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9B8FF1" w14:textId="77777777" w:rsidR="00DB1A3F" w:rsidRPr="00117EB2" w:rsidRDefault="00ED36B6">
      <w:pPr>
        <w:pStyle w:val="Body"/>
      </w:pPr>
      <w:r w:rsidRPr="00B85B79">
        <w:rPr>
          <w:noProof/>
          <w:sz w:val="20"/>
          <w:szCs w:val="20"/>
          <w:lang w:val="ru-RU" w:eastAsia="ru-RU"/>
        </w:rPr>
        <w:drawing>
          <wp:anchor distT="0" distB="0" distL="0" distR="0" simplePos="0" relativeHeight="251649536" behindDoc="1" locked="0" layoutInCell="1" allowOverlap="1" wp14:anchorId="4AD2497A" wp14:editId="0059A045">
            <wp:simplePos x="0" y="0"/>
            <wp:positionH relativeFrom="column">
              <wp:posOffset>0</wp:posOffset>
            </wp:positionH>
            <wp:positionV relativeFrom="line">
              <wp:posOffset>-635</wp:posOffset>
            </wp:positionV>
            <wp:extent cx="2885440" cy="1549400"/>
            <wp:effectExtent l="0" t="0" r="0" b="0"/>
            <wp:wrapNone/>
            <wp:docPr id="1073741826" name="officeArt object" descr="Picture 7"/>
            <wp:cNvGraphicFramePr/>
            <a:graphic xmlns:a="http://schemas.openxmlformats.org/drawingml/2006/main">
              <a:graphicData uri="http://schemas.openxmlformats.org/drawingml/2006/picture">
                <pic:pic xmlns:pic="http://schemas.openxmlformats.org/drawingml/2006/picture">
                  <pic:nvPicPr>
                    <pic:cNvPr id="1073741826" name="Picture 7" descr="Picture 7"/>
                    <pic:cNvPicPr>
                      <a:picLocks noChangeAspect="1"/>
                    </pic:cNvPicPr>
                  </pic:nvPicPr>
                  <pic:blipFill>
                    <a:blip r:embed="rId11" cstate="print"/>
                    <a:stretch>
                      <a:fillRect/>
                    </a:stretch>
                  </pic:blipFill>
                  <pic:spPr>
                    <a:xfrm>
                      <a:off x="0" y="0"/>
                      <a:ext cx="2885440" cy="1549400"/>
                    </a:xfrm>
                    <a:prstGeom prst="rect">
                      <a:avLst/>
                    </a:prstGeom>
                    <a:ln w="12700" cap="flat">
                      <a:noFill/>
                      <a:miter lim="400000"/>
                    </a:ln>
                    <a:effectLst/>
                  </pic:spPr>
                </pic:pic>
              </a:graphicData>
            </a:graphic>
          </wp:anchor>
        </w:drawing>
      </w:r>
    </w:p>
    <w:p w14:paraId="17EDC7DA" w14:textId="77777777" w:rsidR="00DB1A3F" w:rsidRPr="00C543C6" w:rsidRDefault="00DB1A3F">
      <w:pPr>
        <w:pStyle w:val="Subtitle"/>
      </w:pPr>
    </w:p>
    <w:p w14:paraId="1818AB9F" w14:textId="77777777" w:rsidR="00DB1A3F" w:rsidRPr="00C067C1" w:rsidRDefault="00DB1A3F">
      <w:pPr>
        <w:pStyle w:val="Body"/>
      </w:pPr>
    </w:p>
    <w:p w14:paraId="057CB9CC" w14:textId="77777777" w:rsidR="00DB1A3F" w:rsidRPr="00C067C1" w:rsidRDefault="00DB1A3F">
      <w:pPr>
        <w:pStyle w:val="Subtitle"/>
      </w:pPr>
    </w:p>
    <w:p w14:paraId="1CF08215" w14:textId="77777777" w:rsidR="00DB1A3F" w:rsidRPr="005A1CA2" w:rsidRDefault="00DB1A3F">
      <w:pPr>
        <w:pStyle w:val="Body"/>
      </w:pPr>
    </w:p>
    <w:p w14:paraId="51BB113B" w14:textId="77777777" w:rsidR="00DB1A3F" w:rsidRPr="005A1CA2" w:rsidRDefault="00DB1A3F">
      <w:pPr>
        <w:pStyle w:val="Body"/>
      </w:pPr>
    </w:p>
    <w:p w14:paraId="1090E7B8" w14:textId="77777777" w:rsidR="00DB1A3F" w:rsidRPr="005A1CA2" w:rsidRDefault="00DB1A3F">
      <w:pPr>
        <w:pStyle w:val="Body"/>
      </w:pPr>
    </w:p>
    <w:p w14:paraId="221624CF" w14:textId="77777777" w:rsidR="00DB1A3F" w:rsidRPr="005A1CA2" w:rsidRDefault="00DB1A3F">
      <w:pPr>
        <w:pStyle w:val="Body"/>
      </w:pPr>
    </w:p>
    <w:p w14:paraId="468EDE0F" w14:textId="77777777" w:rsidR="00DB1A3F" w:rsidRPr="005A1CA2" w:rsidRDefault="00ED36B6">
      <w:pPr>
        <w:pStyle w:val="Maintitle"/>
      </w:pPr>
      <w:r w:rsidRPr="005A1CA2">
        <w:t>UNICEF Uzbekistan</w:t>
      </w:r>
    </w:p>
    <w:p w14:paraId="71E9BC83" w14:textId="77777777" w:rsidR="00DB1A3F" w:rsidRPr="005A1CA2" w:rsidRDefault="00ED36B6">
      <w:pPr>
        <w:pStyle w:val="Maintitle"/>
      </w:pPr>
      <w:r w:rsidRPr="005A1CA2">
        <w:t xml:space="preserve">Country Programme Evaluation 2019 </w:t>
      </w:r>
    </w:p>
    <w:p w14:paraId="2EF1F057" w14:textId="77777777" w:rsidR="00DB1A3F" w:rsidRPr="005A1CA2" w:rsidRDefault="00ED36B6">
      <w:pPr>
        <w:pStyle w:val="Subtitle"/>
      </w:pPr>
      <w:r w:rsidRPr="005A1CA2">
        <w:t>Inception Report</w:t>
      </w:r>
    </w:p>
    <w:p w14:paraId="129E1219" w14:textId="77777777" w:rsidR="00DB1A3F" w:rsidRPr="00117EB2" w:rsidRDefault="00751795">
      <w:pPr>
        <w:pStyle w:val="Body"/>
      </w:pPr>
      <w:r w:rsidRPr="00117EB2">
        <w:rPr>
          <w:noProof/>
        </w:rPr>
        <mc:AlternateContent>
          <mc:Choice Requires="wps">
            <w:drawing>
              <wp:anchor distT="0" distB="0" distL="0" distR="0" simplePos="0" relativeHeight="251659264" behindDoc="0" locked="0" layoutInCell="1" allowOverlap="1" wp14:anchorId="09662D78" wp14:editId="2FEB0321">
                <wp:simplePos x="0" y="0"/>
                <wp:positionH relativeFrom="page">
                  <wp:posOffset>924560</wp:posOffset>
                </wp:positionH>
                <wp:positionV relativeFrom="page">
                  <wp:posOffset>4624070</wp:posOffset>
                </wp:positionV>
                <wp:extent cx="5923280" cy="0"/>
                <wp:effectExtent l="10160" t="13970" r="10160" b="14605"/>
                <wp:wrapNone/>
                <wp:docPr id="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23280" cy="0"/>
                        </a:xfrm>
                        <a:prstGeom prst="line">
                          <a:avLst/>
                        </a:prstGeom>
                        <a:noFill/>
                        <a:ln w="19050">
                          <a:solidFill>
                            <a:srgbClr val="00A499"/>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176242" id="Line 2"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 from="72.8pt,364.1pt" to="539.2pt,36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" strokecolor="#00a499" strokeweight="1.5pt">
                <v:stroke joinstyle="miter"/>
                <w10:wrap anchorx="page" anchory="page"/>
              </v:line>
            </w:pict>
          </mc:Fallback>
        </mc:AlternateContent>
      </w:r>
    </w:p>
    <w:p w14:paraId="5529106A" w14:textId="77777777" w:rsidR="00DB1A3F" w:rsidRPr="00C543C6" w:rsidRDefault="00751795">
      <w:pPr>
        <w:pStyle w:val="Body"/>
      </w:pPr>
      <w:r w:rsidRPr="00117EB2">
        <w:rPr>
          <w:noProof/>
        </w:rPr>
        <mc:AlternateContent>
          <mc:Choice Requires="wps">
            <w:drawing>
              <wp:anchor distT="57150" distB="57150" distL="57150" distR="57150" simplePos="0" relativeHeight="251668480" behindDoc="0" locked="0" layoutInCell="1" allowOverlap="1" wp14:anchorId="65E3C31F" wp14:editId="6DC16B6A">
                <wp:simplePos x="0" y="0"/>
                <wp:positionH relativeFrom="column">
                  <wp:posOffset>-43180</wp:posOffset>
                </wp:positionH>
                <wp:positionV relativeFrom="line">
                  <wp:posOffset>302260</wp:posOffset>
                </wp:positionV>
                <wp:extent cx="2854960" cy="1035050"/>
                <wp:effectExtent l="4445" t="0" r="0" b="0"/>
                <wp:wrapSquare wrapText="bothSides"/>
                <wp:docPr id="4" name="officeArt object" descr="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4960" cy="1035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14:paraId="3A46CA51" w14:textId="77777777" w:rsidR="00A52013" w:rsidRDefault="00A52013">
                            <w:pPr>
                              <w:pStyle w:val="Frontpagedetails"/>
                            </w:pPr>
                            <w:r>
                              <w:t>Prepared for //UNICEF Uzbekistan</w:t>
                            </w:r>
                          </w:p>
                          <w:p w14:paraId="48CC62B6" w14:textId="77777777" w:rsidR="00A52013" w:rsidRDefault="00A52013">
                            <w:pPr>
                              <w:pStyle w:val="Frontpagedetails"/>
                            </w:pPr>
                            <w:r>
                              <w:t>By //Charlie Buxton, Emily Delap, Gurcharan Virdee, Regina Safarova, Annalise Struwig and Jerry Adams</w:t>
                            </w:r>
                          </w:p>
                          <w:p w14:paraId="63F3BF6D" w14:textId="4FE0C0F5" w:rsidR="00A52013" w:rsidRDefault="00A52013">
                            <w:pPr>
                              <w:pStyle w:val="Frontpagedetails"/>
                            </w:pPr>
                            <w:r>
                              <w:t>Date: 03 December 2019</w:t>
                            </w: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E3C31F" id="_x0000_t202" coordsize="21600,21600" o:spt="202" path="m,l,21600r21600,l21600,xe">
                <v:stroke joinstyle="miter"/>
                <v:path gradientshapeok="t" o:connecttype="rect"/>
              </v:shapetype>
              <v:shape id="officeArt object" o:spid="_x0000_s1026" type="#_x0000_t202" alt="Text Box 31" style="position:absolute;left:0;text-align:left;margin-left:-3.4pt;margin-top:23.8pt;width:224.8pt;height:81.5pt;z-index:251668480;visibility:visible;mso-wrap-style:square;mso-width-percent:0;mso-height-percent:0;mso-wrap-distance-left:4.5pt;mso-wrap-distance-top:4.5pt;mso-wrap-distance-right:4.5pt;mso-wrap-distance-bottom:4.5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" filled="f" stroked="f" strokeweight="1pt">
                <v:stroke miterlimit="4"/>
                <v:textbox inset="3.6pt,,3.6pt">
                  <w:txbxContent>
                    <w:p w14:paraId="3A46CA51" w14:textId="77777777" w:rsidR="00A52013" w:rsidRDefault="00A52013">
                      <w:pPr>
                        <w:pStyle w:val="Frontpagedetails"/>
                      </w:pPr>
                      <w:r>
                        <w:t>Prepared for //UNICEF Uzbekistan</w:t>
                      </w:r>
                    </w:p>
                    <w:p w14:paraId="48CC62B6" w14:textId="77777777" w:rsidR="00A52013" w:rsidRDefault="00A52013">
                      <w:pPr>
                        <w:pStyle w:val="Frontpagedetails"/>
                      </w:pPr>
                      <w:r>
                        <w:t>By //Charlie Buxton, Emily Delap, Gurcharan Virdee, Regina Safarova, Annalise Struwig and Jerry Adams</w:t>
                      </w:r>
                    </w:p>
                    <w:p w14:paraId="63F3BF6D" w14:textId="4FE0C0F5" w:rsidR="00A52013" w:rsidRDefault="00A52013">
                      <w:pPr>
                        <w:pStyle w:val="Frontpagedetails"/>
                      </w:pPr>
                      <w:r>
                        <w:t>Date: 03 December 2019</w:t>
                      </w:r>
                    </w:p>
                  </w:txbxContent>
                </v:textbox>
                <w10:wrap type="square" anchory="line"/>
              </v:shape>
            </w:pict>
          </mc:Fallback>
        </mc:AlternateContent>
      </w:r>
      <w:r w:rsidRPr="00B85B79">
        <w:rPr>
          <w:noProof/>
        </w:rPr>
        <mc:AlternateContent>
          <mc:Choice Requires="wps">
            <w:drawing>
              <wp:anchor distT="57150" distB="57150" distL="57150" distR="57150" simplePos="0" relativeHeight="251660288" behindDoc="0" locked="0" layoutInCell="1" allowOverlap="1" wp14:anchorId="3042C04A" wp14:editId="0BD79740">
                <wp:simplePos x="0" y="0"/>
                <wp:positionH relativeFrom="column">
                  <wp:posOffset>3048000</wp:posOffset>
                </wp:positionH>
                <wp:positionV relativeFrom="line">
                  <wp:posOffset>299720</wp:posOffset>
                </wp:positionV>
                <wp:extent cx="2922270" cy="2104390"/>
                <wp:effectExtent l="0" t="3810" r="1905" b="0"/>
                <wp:wrapSquare wrapText="bothSides"/>
                <wp:docPr id="3" name="Text Box 3" descr="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2270" cy="2104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14:paraId="395AA142" w14:textId="77777777" w:rsidR="00A52013" w:rsidRDefault="00A52013">
                            <w:pPr>
                              <w:pStyle w:val="Frontpagedetails"/>
                            </w:pPr>
                            <w:r>
                              <w:t>IOD PARC is the trading name of International Organisation Development Ltd</w:t>
                            </w:r>
                          </w:p>
                          <w:p w14:paraId="64E9242F" w14:textId="77777777" w:rsidR="00A52013" w:rsidRDefault="00A52013">
                            <w:pPr>
                              <w:pStyle w:val="Frontpagedetails"/>
                            </w:pPr>
                            <w:r>
                              <w:t>Omega Court</w:t>
                            </w:r>
                            <w:r>
                              <w:br/>
                              <w:t>362 Cemetery Road</w:t>
                            </w:r>
                            <w:r>
                              <w:br/>
                              <w:t>Sheffield</w:t>
                            </w:r>
                            <w:r>
                              <w:br/>
                              <w:t>S11 8FT</w:t>
                            </w:r>
                            <w:r>
                              <w:br/>
                              <w:t>United Kingdom</w:t>
                            </w:r>
                          </w:p>
                          <w:p w14:paraId="5F1E1CA7" w14:textId="77777777" w:rsidR="00A52013" w:rsidRDefault="00A52013">
                            <w:pPr>
                              <w:pStyle w:val="Frontpagedetails"/>
                            </w:pPr>
                            <w:r>
                              <w:t>Tel: +44 (0) 114 267 3620</w:t>
                            </w:r>
                            <w:r>
                              <w:br/>
                              <w:t>www.iodparc.com</w:t>
                            </w: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42C04A" id="Text Box 3" o:spid="_x0000_s1027" type="#_x0000_t202" alt="Text Box 2" style="position:absolute;left:0;text-align:left;margin-left:240pt;margin-top:23.6pt;width:230.1pt;height:165.7pt;z-index:251660288;visibility:visible;mso-wrap-style:square;mso-width-percent:0;mso-height-percent:0;mso-wrap-distance-left:4.5pt;mso-wrap-distance-top:4.5pt;mso-wrap-distance-right:4.5pt;mso-wrap-distance-bottom:4.5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" filled="f" stroked="f" strokeweight="1pt">
                <v:stroke miterlimit="4"/>
                <v:textbox inset="3.6pt,,3.6pt">
                  <w:txbxContent>
                    <w:p w14:paraId="395AA142" w14:textId="77777777" w:rsidR="00A52013" w:rsidRDefault="00A52013">
                      <w:pPr>
                        <w:pStyle w:val="Frontpagedetails"/>
                      </w:pPr>
                      <w:r>
                        <w:t>IOD PARC is the trading name of International Organisation Development Ltd</w:t>
                      </w:r>
                    </w:p>
                    <w:p w14:paraId="64E9242F" w14:textId="77777777" w:rsidR="00A52013" w:rsidRDefault="00A52013">
                      <w:pPr>
                        <w:pStyle w:val="Frontpagedetails"/>
                      </w:pPr>
                      <w:r>
                        <w:t>Omega Court</w:t>
                      </w:r>
                      <w:r>
                        <w:br/>
                        <w:t>362 Cemetery Road</w:t>
                      </w:r>
                      <w:r>
                        <w:br/>
                        <w:t>Sheffield</w:t>
                      </w:r>
                      <w:r>
                        <w:br/>
                        <w:t>S11 8FT</w:t>
                      </w:r>
                      <w:r>
                        <w:br/>
                        <w:t>United Kingdom</w:t>
                      </w:r>
                    </w:p>
                    <w:p w14:paraId="5F1E1CA7" w14:textId="77777777" w:rsidR="00A52013" w:rsidRDefault="00A52013">
                      <w:pPr>
                        <w:pStyle w:val="Frontpagedetails"/>
                      </w:pPr>
                      <w:r>
                        <w:t>Tel: +44 (0) 114 267 3620</w:t>
                      </w:r>
                      <w:r>
                        <w:br/>
                        <w:t>www.iodparc.com</w:t>
                      </w:r>
                    </w:p>
                  </w:txbxContent>
                </v:textbox>
                <w10:wrap type="square" anchory="line"/>
              </v:shape>
            </w:pict>
          </mc:Fallback>
        </mc:AlternateContent>
      </w:r>
      <w:r w:rsidR="00ED36B6" w:rsidRPr="00117EB2">
        <w:br/>
      </w:r>
    </w:p>
    <w:p w14:paraId="2367895A" w14:textId="77777777" w:rsidR="00DB1A3F" w:rsidRPr="00C067C1" w:rsidRDefault="00DB1A3F">
      <w:pPr>
        <w:pStyle w:val="Body"/>
      </w:pPr>
    </w:p>
    <w:p w14:paraId="560D092D" w14:textId="77777777" w:rsidR="00DB1A3F" w:rsidRPr="00C067C1" w:rsidRDefault="00DB1A3F">
      <w:pPr>
        <w:pStyle w:val="Body"/>
      </w:pPr>
    </w:p>
    <w:p w14:paraId="4D25E820" w14:textId="77777777" w:rsidR="00DB1A3F" w:rsidRPr="005A1CA2" w:rsidRDefault="00DB1A3F">
      <w:pPr>
        <w:pStyle w:val="Body"/>
      </w:pPr>
    </w:p>
    <w:p w14:paraId="4246F93A" w14:textId="77777777" w:rsidR="00DB1A3F" w:rsidRPr="00117EB2" w:rsidRDefault="00ED36B6">
      <w:pPr>
        <w:pStyle w:val="Body"/>
      </w:pPr>
      <w:r w:rsidRPr="00117EB2">
        <w:rPr>
          <w:noProof/>
          <w:lang w:val="ru-RU" w:eastAsia="ru-RU"/>
        </w:rPr>
        <w:drawing>
          <wp:anchor distT="0" distB="0" distL="0" distR="0" simplePos="0" relativeHeight="251659776" behindDoc="0" locked="0" layoutInCell="1" allowOverlap="1" wp14:anchorId="68D226D9" wp14:editId="6129404D">
            <wp:simplePos x="0" y="0"/>
            <wp:positionH relativeFrom="column">
              <wp:posOffset>647065</wp:posOffset>
            </wp:positionH>
            <wp:positionV relativeFrom="page">
              <wp:posOffset>7659369</wp:posOffset>
            </wp:positionV>
            <wp:extent cx="1315720" cy="1432561"/>
            <wp:effectExtent l="0" t="0" r="0" b="0"/>
            <wp:wrapNone/>
            <wp:docPr id="1073741830" name="officeArt object" descr="Picture 6"/>
            <wp:cNvGraphicFramePr/>
            <a:graphic xmlns:a="http://schemas.openxmlformats.org/drawingml/2006/main">
              <a:graphicData uri="http://schemas.openxmlformats.org/drawingml/2006/picture">
                <pic:pic xmlns:pic="http://schemas.openxmlformats.org/drawingml/2006/picture">
                  <pic:nvPicPr>
                    <pic:cNvPr id="1073741830" name="Picture 6" descr="Picture 6"/>
                    <pic:cNvPicPr>
                      <a:picLocks noChangeAspect="1"/>
                    </pic:cNvPicPr>
                  </pic:nvPicPr>
                  <pic:blipFill>
                    <a:blip r:embed="rId12" cstate="print"/>
                    <a:stretch>
                      <a:fillRect/>
                    </a:stretch>
                  </pic:blipFill>
                  <pic:spPr>
                    <a:xfrm>
                      <a:off x="0" y="0"/>
                      <a:ext cx="1315720" cy="1432561"/>
                    </a:xfrm>
                    <a:prstGeom prst="rect">
                      <a:avLst/>
                    </a:prstGeom>
                    <a:ln w="12700" cap="flat">
                      <a:noFill/>
                      <a:miter lim="400000"/>
                    </a:ln>
                    <a:effectLst/>
                  </pic:spPr>
                </pic:pic>
              </a:graphicData>
            </a:graphic>
          </wp:anchor>
        </w:drawing>
      </w:r>
      <w:r w:rsidRPr="00B85B79">
        <w:rPr>
          <w:noProof/>
          <w:lang w:val="ru-RU" w:eastAsia="ru-RU"/>
        </w:rPr>
        <w:drawing>
          <wp:anchor distT="0" distB="0" distL="0" distR="0" simplePos="0" relativeHeight="251668992" behindDoc="0" locked="0" layoutInCell="1" allowOverlap="1" wp14:anchorId="0694B247" wp14:editId="1187FB47">
            <wp:simplePos x="0" y="0"/>
            <wp:positionH relativeFrom="page">
              <wp:posOffset>5749925</wp:posOffset>
            </wp:positionH>
            <wp:positionV relativeFrom="page">
              <wp:posOffset>7667625</wp:posOffset>
            </wp:positionV>
            <wp:extent cx="1311275" cy="1430656"/>
            <wp:effectExtent l="0" t="0" r="0" b="0"/>
            <wp:wrapNone/>
            <wp:docPr id="1073741831" name="officeArt object" descr="Picture 10"/>
            <wp:cNvGraphicFramePr/>
            <a:graphic xmlns:a="http://schemas.openxmlformats.org/drawingml/2006/main">
              <a:graphicData uri="http://schemas.openxmlformats.org/drawingml/2006/picture">
                <pic:pic xmlns:pic="http://schemas.openxmlformats.org/drawingml/2006/picture">
                  <pic:nvPicPr>
                    <pic:cNvPr id="1073741831" name="Picture 10" descr="Picture 10"/>
                    <pic:cNvPicPr>
                      <a:picLocks noChangeAspect="1"/>
                    </pic:cNvPicPr>
                  </pic:nvPicPr>
                  <pic:blipFill>
                    <a:blip r:embed="rId13" cstate="print"/>
                    <a:stretch>
                      <a:fillRect/>
                    </a:stretch>
                  </pic:blipFill>
                  <pic:spPr>
                    <a:xfrm>
                      <a:off x="0" y="0"/>
                      <a:ext cx="1311275" cy="1430656"/>
                    </a:xfrm>
                    <a:prstGeom prst="rect">
                      <a:avLst/>
                    </a:prstGeom>
                    <a:ln w="12700" cap="flat">
                      <a:noFill/>
                      <a:miter lim="400000"/>
                    </a:ln>
                    <a:effectLst/>
                  </pic:spPr>
                </pic:pic>
              </a:graphicData>
            </a:graphic>
          </wp:anchor>
        </w:drawing>
      </w:r>
      <w:r w:rsidRPr="00B85B79">
        <w:rPr>
          <w:noProof/>
          <w:lang w:val="ru-RU" w:eastAsia="ru-RU"/>
        </w:rPr>
        <w:drawing>
          <wp:anchor distT="0" distB="0" distL="0" distR="0" simplePos="0" relativeHeight="251666944" behindDoc="0" locked="0" layoutInCell="1" allowOverlap="1" wp14:anchorId="28BF9016" wp14:editId="580765CC">
            <wp:simplePos x="0" y="0"/>
            <wp:positionH relativeFrom="column">
              <wp:posOffset>3843654</wp:posOffset>
            </wp:positionH>
            <wp:positionV relativeFrom="page">
              <wp:posOffset>7665719</wp:posOffset>
            </wp:positionV>
            <wp:extent cx="1306831" cy="1430020"/>
            <wp:effectExtent l="0" t="0" r="0" b="0"/>
            <wp:wrapNone/>
            <wp:docPr id="1073741832" name="officeArt object" descr="Picture 9"/>
            <wp:cNvGraphicFramePr/>
            <a:graphic xmlns:a="http://schemas.openxmlformats.org/drawingml/2006/main">
              <a:graphicData uri="http://schemas.openxmlformats.org/drawingml/2006/picture">
                <pic:pic xmlns:pic="http://schemas.openxmlformats.org/drawingml/2006/picture">
                  <pic:nvPicPr>
                    <pic:cNvPr id="1073741832" name="Picture 9" descr="Picture 9"/>
                    <pic:cNvPicPr>
                      <a:picLocks noChangeAspect="1"/>
                    </pic:cNvPicPr>
                  </pic:nvPicPr>
                  <pic:blipFill>
                    <a:blip r:embed="rId14" cstate="print"/>
                    <a:stretch>
                      <a:fillRect/>
                    </a:stretch>
                  </pic:blipFill>
                  <pic:spPr>
                    <a:xfrm>
                      <a:off x="0" y="0"/>
                      <a:ext cx="1306831" cy="1430020"/>
                    </a:xfrm>
                    <a:prstGeom prst="rect">
                      <a:avLst/>
                    </a:prstGeom>
                    <a:ln w="12700" cap="flat">
                      <a:noFill/>
                      <a:miter lim="400000"/>
                    </a:ln>
                    <a:effectLst/>
                  </pic:spPr>
                </pic:pic>
              </a:graphicData>
            </a:graphic>
          </wp:anchor>
        </w:drawing>
      </w:r>
      <w:r w:rsidRPr="00B85B79">
        <w:rPr>
          <w:noProof/>
          <w:lang w:val="ru-RU" w:eastAsia="ru-RU"/>
        </w:rPr>
        <w:drawing>
          <wp:anchor distT="0" distB="0" distL="0" distR="0" simplePos="0" relativeHeight="251664896" behindDoc="0" locked="0" layoutInCell="1" allowOverlap="1" wp14:anchorId="2ED919BA" wp14:editId="59BCCD82">
            <wp:simplePos x="0" y="0"/>
            <wp:positionH relativeFrom="column">
              <wp:posOffset>2741295</wp:posOffset>
            </wp:positionH>
            <wp:positionV relativeFrom="page">
              <wp:posOffset>7682230</wp:posOffset>
            </wp:positionV>
            <wp:extent cx="1291590" cy="1404620"/>
            <wp:effectExtent l="0" t="0" r="0" b="0"/>
            <wp:wrapNone/>
            <wp:docPr id="1073741833" name="officeArt object" descr="Picture 8"/>
            <wp:cNvGraphicFramePr/>
            <a:graphic xmlns:a="http://schemas.openxmlformats.org/drawingml/2006/main">
              <a:graphicData uri="http://schemas.openxmlformats.org/drawingml/2006/picture">
                <pic:pic xmlns:pic="http://schemas.openxmlformats.org/drawingml/2006/picture">
                  <pic:nvPicPr>
                    <pic:cNvPr id="1073741833" name="Picture 8" descr="Picture 8"/>
                    <pic:cNvPicPr>
                      <a:picLocks noChangeAspect="1"/>
                    </pic:cNvPicPr>
                  </pic:nvPicPr>
                  <pic:blipFill>
                    <a:blip r:embed="rId15" cstate="print"/>
                    <a:stretch>
                      <a:fillRect/>
                    </a:stretch>
                  </pic:blipFill>
                  <pic:spPr>
                    <a:xfrm>
                      <a:off x="0" y="0"/>
                      <a:ext cx="1291590" cy="1404620"/>
                    </a:xfrm>
                    <a:prstGeom prst="rect">
                      <a:avLst/>
                    </a:prstGeom>
                    <a:ln w="12700" cap="flat">
                      <a:noFill/>
                      <a:miter lim="400000"/>
                    </a:ln>
                    <a:effectLst/>
                  </pic:spPr>
                </pic:pic>
              </a:graphicData>
            </a:graphic>
          </wp:anchor>
        </w:drawing>
      </w:r>
      <w:r w:rsidRPr="00B85B79">
        <w:rPr>
          <w:noProof/>
          <w:lang w:val="ru-RU" w:eastAsia="ru-RU"/>
        </w:rPr>
        <w:drawing>
          <wp:anchor distT="0" distB="0" distL="0" distR="0" simplePos="0" relativeHeight="251657728" behindDoc="0" locked="0" layoutInCell="1" allowOverlap="1" wp14:anchorId="3B24E55E" wp14:editId="11802BA1">
            <wp:simplePos x="0" y="0"/>
            <wp:positionH relativeFrom="column">
              <wp:posOffset>-339090</wp:posOffset>
            </wp:positionH>
            <wp:positionV relativeFrom="page">
              <wp:posOffset>7676515</wp:posOffset>
            </wp:positionV>
            <wp:extent cx="1295400" cy="1414781"/>
            <wp:effectExtent l="0" t="0" r="0" b="0"/>
            <wp:wrapNone/>
            <wp:docPr id="1073741834" name="officeArt object" descr="Picture 5"/>
            <wp:cNvGraphicFramePr/>
            <a:graphic xmlns:a="http://schemas.openxmlformats.org/drawingml/2006/main">
              <a:graphicData uri="http://schemas.openxmlformats.org/drawingml/2006/picture">
                <pic:pic xmlns:pic="http://schemas.openxmlformats.org/drawingml/2006/picture">
                  <pic:nvPicPr>
                    <pic:cNvPr id="1073741834" name="Picture 5" descr="Picture 5"/>
                    <pic:cNvPicPr>
                      <a:picLocks noChangeAspect="1"/>
                    </pic:cNvPicPr>
                  </pic:nvPicPr>
                  <pic:blipFill>
                    <a:blip r:embed="rId16" cstate="print"/>
                    <a:stretch>
                      <a:fillRect/>
                    </a:stretch>
                  </pic:blipFill>
                  <pic:spPr>
                    <a:xfrm>
                      <a:off x="0" y="0"/>
                      <a:ext cx="1295400" cy="1414781"/>
                    </a:xfrm>
                    <a:prstGeom prst="rect">
                      <a:avLst/>
                    </a:prstGeom>
                    <a:ln w="12700" cap="flat">
                      <a:noFill/>
                      <a:miter lim="400000"/>
                    </a:ln>
                    <a:effectLst/>
                  </pic:spPr>
                </pic:pic>
              </a:graphicData>
            </a:graphic>
          </wp:anchor>
        </w:drawing>
      </w:r>
      <w:r w:rsidRPr="00B85B79">
        <w:rPr>
          <w:noProof/>
          <w:lang w:val="ru-RU" w:eastAsia="ru-RU"/>
        </w:rPr>
        <w:drawing>
          <wp:anchor distT="0" distB="0" distL="0" distR="0" simplePos="0" relativeHeight="251662848" behindDoc="0" locked="0" layoutInCell="1" allowOverlap="1" wp14:anchorId="7D168937" wp14:editId="649AF8FE">
            <wp:simplePos x="0" y="0"/>
            <wp:positionH relativeFrom="column">
              <wp:posOffset>1703070</wp:posOffset>
            </wp:positionH>
            <wp:positionV relativeFrom="page">
              <wp:posOffset>7670165</wp:posOffset>
            </wp:positionV>
            <wp:extent cx="1318895" cy="1437640"/>
            <wp:effectExtent l="0" t="0" r="0" b="0"/>
            <wp:wrapNone/>
            <wp:docPr id="1073741835" name="officeArt object" descr="Picture 7"/>
            <wp:cNvGraphicFramePr/>
            <a:graphic xmlns:a="http://schemas.openxmlformats.org/drawingml/2006/main">
              <a:graphicData uri="http://schemas.openxmlformats.org/drawingml/2006/picture">
                <pic:pic xmlns:pic="http://schemas.openxmlformats.org/drawingml/2006/picture">
                  <pic:nvPicPr>
                    <pic:cNvPr id="1073741835" name="Picture 7" descr="Picture 7"/>
                    <pic:cNvPicPr>
                      <a:picLocks noChangeAspect="1"/>
                    </pic:cNvPicPr>
                  </pic:nvPicPr>
                  <pic:blipFill>
                    <a:blip r:embed="rId17" cstate="print"/>
                    <a:stretch>
                      <a:fillRect/>
                    </a:stretch>
                  </pic:blipFill>
                  <pic:spPr>
                    <a:xfrm>
                      <a:off x="0" y="0"/>
                      <a:ext cx="1318895" cy="1437640"/>
                    </a:xfrm>
                    <a:prstGeom prst="rect">
                      <a:avLst/>
                    </a:prstGeom>
                    <a:ln w="12700" cap="flat">
                      <a:noFill/>
                      <a:miter lim="400000"/>
                    </a:ln>
                    <a:effectLst/>
                  </pic:spPr>
                </pic:pic>
              </a:graphicData>
            </a:graphic>
          </wp:anchor>
        </w:drawing>
      </w:r>
      <w:r w:rsidR="00751795" w:rsidRPr="00B85B79">
        <w:rPr>
          <w:noProof/>
        </w:rPr>
        <mc:AlternateContent>
          <mc:Choice Requires="wps">
            <w:drawing>
              <wp:anchor distT="0" distB="0" distL="0" distR="0" simplePos="0" relativeHeight="251667456" behindDoc="0" locked="0" layoutInCell="1" allowOverlap="1" wp14:anchorId="284F0569" wp14:editId="7A8F5E83">
                <wp:simplePos x="0" y="0"/>
                <wp:positionH relativeFrom="page">
                  <wp:posOffset>27940</wp:posOffset>
                </wp:positionH>
                <wp:positionV relativeFrom="page">
                  <wp:posOffset>8763000</wp:posOffset>
                </wp:positionV>
                <wp:extent cx="7772400" cy="0"/>
                <wp:effectExtent l="18415" t="19050" r="19685" b="19050"/>
                <wp:wrapNone/>
                <wp:docPr id="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72400" cy="0"/>
                        </a:xfrm>
                        <a:prstGeom prst="line">
                          <a:avLst/>
                        </a:prstGeom>
                        <a:noFill/>
                        <a:ln w="25400">
                          <a:solidFill>
                            <a:srgbClr val="00A499"/>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6E7EBA" id="Line 5" o:spid="_x0000_s1026" style="position:absolute;z-index:2516674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 from="2.2pt,690pt" to="614.2pt,69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" strokecolor="#00a499" strokeweight="2pt">
                <v:stroke joinstyle="miter"/>
                <w10:wrap anchorx="page" anchory="page"/>
              </v:line>
            </w:pict>
          </mc:Fallback>
        </mc:AlternateContent>
      </w:r>
    </w:p>
    <w:p w14:paraId="37D40B99" w14:textId="77777777" w:rsidR="00DB1A3F" w:rsidRPr="00C543C6" w:rsidRDefault="00DB1A3F">
      <w:pPr>
        <w:pStyle w:val="Body"/>
      </w:pPr>
    </w:p>
    <w:p w14:paraId="5CCDCB24" w14:textId="77777777" w:rsidR="00DB1A3F" w:rsidRPr="00C067C1" w:rsidRDefault="00DB1A3F">
      <w:pPr>
        <w:pStyle w:val="Body"/>
      </w:pPr>
    </w:p>
    <w:p w14:paraId="5DF706C2" w14:textId="77777777" w:rsidR="00DB1A3F" w:rsidRPr="00C067C1" w:rsidRDefault="00DB1A3F">
      <w:pPr>
        <w:pStyle w:val="Body"/>
      </w:pPr>
    </w:p>
    <w:p w14:paraId="68CB22C8" w14:textId="77777777" w:rsidR="00DB1A3F" w:rsidRPr="005A1CA2" w:rsidRDefault="00ED36B6">
      <w:pPr>
        <w:pStyle w:val="Body"/>
      </w:pPr>
      <w:r w:rsidRPr="005A1CA2">
        <w:br w:type="page"/>
      </w:r>
    </w:p>
    <w:p w14:paraId="5402387C" w14:textId="77777777" w:rsidR="00DB1A3F" w:rsidRPr="006C21A4" w:rsidRDefault="00ED36B6" w:rsidP="007D6FD8">
      <w:pPr>
        <w:pStyle w:val="Heading"/>
        <w:tabs>
          <w:tab w:val="left" w:pos="5430"/>
        </w:tabs>
        <w:ind w:left="432"/>
        <w:rPr>
          <w:color w:val="000000" w:themeColor="text1"/>
        </w:rPr>
      </w:pPr>
      <w:bookmarkStart w:id="0" w:name="_Toc24696154"/>
      <w:bookmarkStart w:id="1" w:name="_Toc27033982"/>
      <w:r w:rsidRPr="006C21A4">
        <w:rPr>
          <w:color w:val="000000" w:themeColor="text1"/>
          <w:lang w:val="en-US"/>
        </w:rPr>
        <w:lastRenderedPageBreak/>
        <w:t>Table of Contents</w:t>
      </w:r>
      <w:bookmarkEnd w:id="0"/>
      <w:bookmarkEnd w:id="1"/>
      <w:r w:rsidR="007D6FD8" w:rsidRPr="006C21A4">
        <w:rPr>
          <w:color w:val="000000" w:themeColor="text1"/>
          <w:lang w:val="en-US"/>
        </w:rPr>
        <w:tab/>
      </w:r>
    </w:p>
    <w:p w14:paraId="50900BD2" w14:textId="16289D91" w:rsidR="006C21A4" w:rsidRPr="006C21A4" w:rsidRDefault="00226E48">
      <w:pPr>
        <w:pStyle w:val="TOC1"/>
        <w:rPr>
          <w:rFonts w:asciiTheme="minorHAnsi" w:eastAsiaTheme="minorEastAsia" w:hAnsiTheme="minorHAnsi" w:cstheme="minorBidi"/>
          <w:noProof/>
          <w:color w:val="000000" w:themeColor="text1"/>
          <w:sz w:val="22"/>
          <w:szCs w:val="22"/>
          <w:bdr w:val="none" w:sz="0" w:space="0" w:color="auto"/>
          <w:lang w:val="en-GB"/>
        </w:rPr>
      </w:pPr>
      <w:r w:rsidRPr="006C21A4">
        <w:rPr>
          <w:rFonts w:asciiTheme="minorHAnsi" w:hAnsiTheme="minorHAnsi"/>
          <w:color w:val="000000" w:themeColor="text1"/>
          <w:sz w:val="24"/>
          <w:szCs w:val="24"/>
        </w:rPr>
        <w:fldChar w:fldCharType="begin"/>
      </w:r>
      <w:r w:rsidR="00ED36B6" w:rsidRPr="006C21A4">
        <w:rPr>
          <w:rFonts w:asciiTheme="minorHAnsi" w:hAnsiTheme="minorHAnsi"/>
          <w:color w:val="000000" w:themeColor="text1"/>
          <w:sz w:val="24"/>
          <w:szCs w:val="24"/>
        </w:rPr>
        <w:instrText xml:space="preserve"> TOC \o 1-3 \t "heading 4, 4,heading 5, 5"</w:instrText>
      </w:r>
      <w:r w:rsidRPr="006C21A4">
        <w:rPr>
          <w:rFonts w:asciiTheme="minorHAnsi" w:hAnsiTheme="minorHAnsi"/>
          <w:color w:val="000000" w:themeColor="text1"/>
          <w:sz w:val="24"/>
          <w:szCs w:val="24"/>
        </w:rPr>
        <w:fldChar w:fldCharType="separate"/>
      </w:r>
      <w:r w:rsidR="006C21A4" w:rsidRPr="006C21A4">
        <w:rPr>
          <w:noProof/>
          <w:color w:val="000000" w:themeColor="text1"/>
        </w:rPr>
        <w:t>Table of Contents</w:t>
      </w:r>
      <w:r w:rsidR="006C21A4" w:rsidRPr="006C21A4">
        <w:rPr>
          <w:noProof/>
          <w:color w:val="000000" w:themeColor="text1"/>
        </w:rPr>
        <w:tab/>
      </w:r>
      <w:r w:rsidR="006C21A4" w:rsidRPr="006C21A4">
        <w:rPr>
          <w:noProof/>
          <w:color w:val="000000" w:themeColor="text1"/>
        </w:rPr>
        <w:fldChar w:fldCharType="begin"/>
      </w:r>
      <w:r w:rsidR="006C21A4" w:rsidRPr="006C21A4">
        <w:rPr>
          <w:noProof/>
          <w:color w:val="000000" w:themeColor="text1"/>
        </w:rPr>
        <w:instrText xml:space="preserve"> PAGEREF _Toc27033982 \h </w:instrText>
      </w:r>
      <w:r w:rsidR="006C21A4" w:rsidRPr="006C21A4">
        <w:rPr>
          <w:noProof/>
          <w:color w:val="000000" w:themeColor="text1"/>
        </w:rPr>
      </w:r>
      <w:r w:rsidR="006C21A4" w:rsidRPr="006C21A4">
        <w:rPr>
          <w:noProof/>
          <w:color w:val="000000" w:themeColor="text1"/>
        </w:rPr>
        <w:fldChar w:fldCharType="separate"/>
      </w:r>
      <w:r w:rsidR="006C21A4" w:rsidRPr="006C21A4">
        <w:rPr>
          <w:noProof/>
          <w:color w:val="000000" w:themeColor="text1"/>
        </w:rPr>
        <w:t>ii</w:t>
      </w:r>
      <w:r w:rsidR="006C21A4" w:rsidRPr="006C21A4">
        <w:rPr>
          <w:noProof/>
          <w:color w:val="000000" w:themeColor="text1"/>
        </w:rPr>
        <w:fldChar w:fldCharType="end"/>
      </w:r>
    </w:p>
    <w:p w14:paraId="4122594C" w14:textId="13E103C7" w:rsidR="006C21A4" w:rsidRPr="006C21A4" w:rsidRDefault="006C21A4">
      <w:pPr>
        <w:pStyle w:val="TOC1"/>
        <w:rPr>
          <w:rFonts w:asciiTheme="minorHAnsi" w:eastAsiaTheme="minorEastAsia" w:hAnsiTheme="minorHAnsi" w:cstheme="minorBidi"/>
          <w:noProof/>
          <w:color w:val="000000" w:themeColor="text1"/>
          <w:sz w:val="22"/>
          <w:szCs w:val="22"/>
          <w:bdr w:val="none" w:sz="0" w:space="0" w:color="auto"/>
          <w:lang w:val="en-GB"/>
        </w:rPr>
      </w:pPr>
      <w:r w:rsidRPr="006C21A4">
        <w:rPr>
          <w:noProof/>
          <w:color w:val="000000" w:themeColor="text1"/>
        </w:rPr>
        <w:t>Acknowledgements</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_Toc27033983 \h </w:instrText>
      </w:r>
      <w:r w:rsidRPr="006C21A4">
        <w:rPr>
          <w:noProof/>
          <w:color w:val="000000" w:themeColor="text1"/>
        </w:rPr>
      </w:r>
      <w:r w:rsidRPr="006C21A4">
        <w:rPr>
          <w:noProof/>
          <w:color w:val="000000" w:themeColor="text1"/>
        </w:rPr>
        <w:fldChar w:fldCharType="separate"/>
      </w:r>
      <w:r w:rsidRPr="006C21A4">
        <w:rPr>
          <w:noProof/>
          <w:color w:val="000000" w:themeColor="text1"/>
        </w:rPr>
        <w:t>iv</w:t>
      </w:r>
      <w:r w:rsidRPr="006C21A4">
        <w:rPr>
          <w:noProof/>
          <w:color w:val="000000" w:themeColor="text1"/>
        </w:rPr>
        <w:fldChar w:fldCharType="end"/>
      </w:r>
    </w:p>
    <w:p w14:paraId="5DC88290" w14:textId="2F9D56E8" w:rsidR="006C21A4" w:rsidRPr="006C21A4" w:rsidRDefault="006C21A4">
      <w:pPr>
        <w:pStyle w:val="TOC1"/>
        <w:rPr>
          <w:rFonts w:asciiTheme="minorHAnsi" w:eastAsiaTheme="minorEastAsia" w:hAnsiTheme="minorHAnsi" w:cstheme="minorBidi"/>
          <w:noProof/>
          <w:color w:val="000000" w:themeColor="text1"/>
          <w:sz w:val="22"/>
          <w:szCs w:val="22"/>
          <w:bdr w:val="none" w:sz="0" w:space="0" w:color="auto"/>
          <w:lang w:val="en-GB"/>
        </w:rPr>
      </w:pPr>
      <w:r w:rsidRPr="006C21A4">
        <w:rPr>
          <w:noProof/>
          <w:color w:val="000000" w:themeColor="text1"/>
        </w:rPr>
        <w:t>Acronyms and Abbreviations</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_Toc27033984 \h </w:instrText>
      </w:r>
      <w:r w:rsidRPr="006C21A4">
        <w:rPr>
          <w:noProof/>
          <w:color w:val="000000" w:themeColor="text1"/>
        </w:rPr>
      </w:r>
      <w:r w:rsidRPr="006C21A4">
        <w:rPr>
          <w:noProof/>
          <w:color w:val="000000" w:themeColor="text1"/>
        </w:rPr>
        <w:fldChar w:fldCharType="separate"/>
      </w:r>
      <w:r w:rsidRPr="006C21A4">
        <w:rPr>
          <w:noProof/>
          <w:color w:val="000000" w:themeColor="text1"/>
        </w:rPr>
        <w:t>v</w:t>
      </w:r>
      <w:r w:rsidRPr="006C21A4">
        <w:rPr>
          <w:noProof/>
          <w:color w:val="000000" w:themeColor="text1"/>
        </w:rPr>
        <w:fldChar w:fldCharType="end"/>
      </w:r>
    </w:p>
    <w:p w14:paraId="7045B2DD" w14:textId="0C223AF6" w:rsidR="006C21A4" w:rsidRPr="006C21A4" w:rsidRDefault="006C21A4">
      <w:pPr>
        <w:pStyle w:val="TOC1"/>
        <w:rPr>
          <w:rFonts w:asciiTheme="minorHAnsi" w:eastAsiaTheme="minorEastAsia" w:hAnsiTheme="minorHAnsi" w:cstheme="minorBidi"/>
          <w:noProof/>
          <w:color w:val="000000" w:themeColor="text1"/>
          <w:sz w:val="22"/>
          <w:szCs w:val="22"/>
          <w:bdr w:val="none" w:sz="0" w:space="0" w:color="auto"/>
          <w:lang w:val="en-GB"/>
        </w:rPr>
      </w:pPr>
      <w:r w:rsidRPr="006C21A4">
        <w:rPr>
          <w:noProof/>
          <w:color w:val="000000" w:themeColor="text1"/>
        </w:rPr>
        <w:t>1. Introduction and background</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_Toc27033985 \h </w:instrText>
      </w:r>
      <w:r w:rsidRPr="006C21A4">
        <w:rPr>
          <w:noProof/>
          <w:color w:val="000000" w:themeColor="text1"/>
        </w:rPr>
      </w:r>
      <w:r w:rsidRPr="006C21A4">
        <w:rPr>
          <w:noProof/>
          <w:color w:val="000000" w:themeColor="text1"/>
        </w:rPr>
        <w:fldChar w:fldCharType="separate"/>
      </w:r>
      <w:r w:rsidRPr="006C21A4">
        <w:rPr>
          <w:noProof/>
          <w:color w:val="000000" w:themeColor="text1"/>
        </w:rPr>
        <w:t>1</w:t>
      </w:r>
      <w:r w:rsidRPr="006C21A4">
        <w:rPr>
          <w:noProof/>
          <w:color w:val="000000" w:themeColor="text1"/>
        </w:rPr>
        <w:fldChar w:fldCharType="end"/>
      </w:r>
    </w:p>
    <w:p w14:paraId="3CEBBF59" w14:textId="2FC9252A" w:rsidR="006C21A4" w:rsidRPr="006C21A4" w:rsidRDefault="006C21A4">
      <w:pPr>
        <w:pStyle w:val="TOC2"/>
        <w:rPr>
          <w:rFonts w:asciiTheme="minorHAnsi" w:eastAsiaTheme="minorEastAsia" w:hAnsiTheme="minorHAnsi" w:cstheme="minorBidi"/>
          <w:noProof/>
          <w:color w:val="000000" w:themeColor="text1"/>
          <w:sz w:val="22"/>
          <w:szCs w:val="22"/>
          <w:bdr w:val="none" w:sz="0" w:space="0" w:color="auto"/>
          <w:lang w:val="en-GB"/>
        </w:rPr>
      </w:pPr>
      <w:r w:rsidRPr="006C21A4">
        <w:rPr>
          <w:noProof/>
          <w:color w:val="000000" w:themeColor="text1"/>
        </w:rPr>
        <w:t>1.1 I</w:t>
      </w:r>
      <w:r w:rsidRPr="006C21A4">
        <w:rPr>
          <w:noProof/>
          <w:color w:val="000000" w:themeColor="text1"/>
          <w:lang w:val="fr-FR"/>
        </w:rPr>
        <w:t>ntroduction</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_Toc27033986 \h </w:instrText>
      </w:r>
      <w:r w:rsidRPr="006C21A4">
        <w:rPr>
          <w:noProof/>
          <w:color w:val="000000" w:themeColor="text1"/>
        </w:rPr>
      </w:r>
      <w:r w:rsidRPr="006C21A4">
        <w:rPr>
          <w:noProof/>
          <w:color w:val="000000" w:themeColor="text1"/>
        </w:rPr>
        <w:fldChar w:fldCharType="separate"/>
      </w:r>
      <w:r w:rsidRPr="006C21A4">
        <w:rPr>
          <w:noProof/>
          <w:color w:val="000000" w:themeColor="text1"/>
        </w:rPr>
        <w:t>1</w:t>
      </w:r>
      <w:r w:rsidRPr="006C21A4">
        <w:rPr>
          <w:noProof/>
          <w:color w:val="000000" w:themeColor="text1"/>
        </w:rPr>
        <w:fldChar w:fldCharType="end"/>
      </w:r>
    </w:p>
    <w:p w14:paraId="3B1884EF" w14:textId="7F96A5F8" w:rsidR="006C21A4" w:rsidRPr="006C21A4" w:rsidRDefault="006C21A4">
      <w:pPr>
        <w:pStyle w:val="TOC2"/>
        <w:rPr>
          <w:rFonts w:asciiTheme="minorHAnsi" w:eastAsiaTheme="minorEastAsia" w:hAnsiTheme="minorHAnsi" w:cstheme="minorBidi"/>
          <w:noProof/>
          <w:color w:val="000000" w:themeColor="text1"/>
          <w:sz w:val="22"/>
          <w:szCs w:val="22"/>
          <w:bdr w:val="none" w:sz="0" w:space="0" w:color="auto"/>
          <w:lang w:val="en-GB"/>
        </w:rPr>
      </w:pPr>
      <w:r w:rsidRPr="006C21A4">
        <w:rPr>
          <w:noProof/>
          <w:color w:val="000000" w:themeColor="text1"/>
        </w:rPr>
        <w:t>1.2 Purpose of the Inception Report</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_Toc27033987 \h </w:instrText>
      </w:r>
      <w:r w:rsidRPr="006C21A4">
        <w:rPr>
          <w:noProof/>
          <w:color w:val="000000" w:themeColor="text1"/>
        </w:rPr>
      </w:r>
      <w:r w:rsidRPr="006C21A4">
        <w:rPr>
          <w:noProof/>
          <w:color w:val="000000" w:themeColor="text1"/>
        </w:rPr>
        <w:fldChar w:fldCharType="separate"/>
      </w:r>
      <w:r w:rsidRPr="006C21A4">
        <w:rPr>
          <w:noProof/>
          <w:color w:val="000000" w:themeColor="text1"/>
        </w:rPr>
        <w:t>1</w:t>
      </w:r>
      <w:r w:rsidRPr="006C21A4">
        <w:rPr>
          <w:noProof/>
          <w:color w:val="000000" w:themeColor="text1"/>
        </w:rPr>
        <w:fldChar w:fldCharType="end"/>
      </w:r>
    </w:p>
    <w:p w14:paraId="36B0A93B" w14:textId="54A3AE94" w:rsidR="006C21A4" w:rsidRPr="006C21A4" w:rsidRDefault="006C21A4">
      <w:pPr>
        <w:pStyle w:val="TOC3"/>
        <w:rPr>
          <w:rFonts w:asciiTheme="minorHAnsi" w:eastAsiaTheme="minorEastAsia" w:hAnsiTheme="minorHAnsi" w:cstheme="minorBidi"/>
          <w:noProof/>
          <w:color w:val="000000" w:themeColor="text1"/>
          <w:bdr w:val="none" w:sz="0" w:space="0" w:color="auto"/>
          <w:lang w:val="en-GB"/>
        </w:rPr>
      </w:pPr>
      <w:r w:rsidRPr="006C21A4">
        <w:rPr>
          <w:noProof/>
          <w:color w:val="000000" w:themeColor="text1"/>
        </w:rPr>
        <w:t>Key activities undertaken in the inception period</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_Toc27033988 \h </w:instrText>
      </w:r>
      <w:r w:rsidRPr="006C21A4">
        <w:rPr>
          <w:noProof/>
          <w:color w:val="000000" w:themeColor="text1"/>
        </w:rPr>
      </w:r>
      <w:r w:rsidRPr="006C21A4">
        <w:rPr>
          <w:noProof/>
          <w:color w:val="000000" w:themeColor="text1"/>
        </w:rPr>
        <w:fldChar w:fldCharType="separate"/>
      </w:r>
      <w:r w:rsidRPr="006C21A4">
        <w:rPr>
          <w:noProof/>
          <w:color w:val="000000" w:themeColor="text1"/>
        </w:rPr>
        <w:t>1</w:t>
      </w:r>
      <w:r w:rsidRPr="006C21A4">
        <w:rPr>
          <w:noProof/>
          <w:color w:val="000000" w:themeColor="text1"/>
        </w:rPr>
        <w:fldChar w:fldCharType="end"/>
      </w:r>
    </w:p>
    <w:p w14:paraId="3258FF32" w14:textId="622555D6" w:rsidR="006C21A4" w:rsidRPr="006C21A4" w:rsidRDefault="006C21A4">
      <w:pPr>
        <w:pStyle w:val="TOC2"/>
        <w:rPr>
          <w:rFonts w:asciiTheme="minorHAnsi" w:eastAsiaTheme="minorEastAsia" w:hAnsiTheme="minorHAnsi" w:cstheme="minorBidi"/>
          <w:noProof/>
          <w:color w:val="000000" w:themeColor="text1"/>
          <w:sz w:val="22"/>
          <w:szCs w:val="22"/>
          <w:bdr w:val="none" w:sz="0" w:space="0" w:color="auto"/>
          <w:lang w:val="en-GB"/>
        </w:rPr>
      </w:pPr>
      <w:r w:rsidRPr="006C21A4">
        <w:rPr>
          <w:noProof/>
          <w:color w:val="000000" w:themeColor="text1"/>
        </w:rPr>
        <w:t>1.3 Country Overview</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_Toc27033989 \h </w:instrText>
      </w:r>
      <w:r w:rsidRPr="006C21A4">
        <w:rPr>
          <w:noProof/>
          <w:color w:val="000000" w:themeColor="text1"/>
        </w:rPr>
      </w:r>
      <w:r w:rsidRPr="006C21A4">
        <w:rPr>
          <w:noProof/>
          <w:color w:val="000000" w:themeColor="text1"/>
        </w:rPr>
        <w:fldChar w:fldCharType="separate"/>
      </w:r>
      <w:r w:rsidRPr="006C21A4">
        <w:rPr>
          <w:noProof/>
          <w:color w:val="000000" w:themeColor="text1"/>
        </w:rPr>
        <w:t>2</w:t>
      </w:r>
      <w:r w:rsidRPr="006C21A4">
        <w:rPr>
          <w:noProof/>
          <w:color w:val="000000" w:themeColor="text1"/>
        </w:rPr>
        <w:fldChar w:fldCharType="end"/>
      </w:r>
    </w:p>
    <w:p w14:paraId="1B42F4F0" w14:textId="6A4DA210" w:rsidR="006C21A4" w:rsidRPr="006C21A4" w:rsidRDefault="006C21A4">
      <w:pPr>
        <w:pStyle w:val="TOC3"/>
        <w:rPr>
          <w:rFonts w:asciiTheme="minorHAnsi" w:eastAsiaTheme="minorEastAsia" w:hAnsiTheme="minorHAnsi" w:cstheme="minorBidi"/>
          <w:noProof/>
          <w:color w:val="000000" w:themeColor="text1"/>
          <w:bdr w:val="none" w:sz="0" w:space="0" w:color="auto"/>
          <w:lang w:val="en-GB"/>
        </w:rPr>
      </w:pPr>
      <w:r w:rsidRPr="006C21A4">
        <w:rPr>
          <w:noProof/>
          <w:color w:val="000000" w:themeColor="text1"/>
          <w:lang w:val="pt-PT"/>
        </w:rPr>
        <w:t>External context</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_Toc27033990 \h </w:instrText>
      </w:r>
      <w:r w:rsidRPr="006C21A4">
        <w:rPr>
          <w:noProof/>
          <w:color w:val="000000" w:themeColor="text1"/>
        </w:rPr>
      </w:r>
      <w:r w:rsidRPr="006C21A4">
        <w:rPr>
          <w:noProof/>
          <w:color w:val="000000" w:themeColor="text1"/>
        </w:rPr>
        <w:fldChar w:fldCharType="separate"/>
      </w:r>
      <w:r w:rsidRPr="006C21A4">
        <w:rPr>
          <w:noProof/>
          <w:color w:val="000000" w:themeColor="text1"/>
        </w:rPr>
        <w:t>2</w:t>
      </w:r>
      <w:r w:rsidRPr="006C21A4">
        <w:rPr>
          <w:noProof/>
          <w:color w:val="000000" w:themeColor="text1"/>
        </w:rPr>
        <w:fldChar w:fldCharType="end"/>
      </w:r>
    </w:p>
    <w:p w14:paraId="72BB5182" w14:textId="6E89E6F9" w:rsidR="006C21A4" w:rsidRPr="006C21A4" w:rsidRDefault="006C21A4">
      <w:pPr>
        <w:pStyle w:val="TOC2"/>
        <w:rPr>
          <w:rFonts w:asciiTheme="minorHAnsi" w:eastAsiaTheme="minorEastAsia" w:hAnsiTheme="minorHAnsi" w:cstheme="minorBidi"/>
          <w:noProof/>
          <w:color w:val="000000" w:themeColor="text1"/>
          <w:sz w:val="22"/>
          <w:szCs w:val="22"/>
          <w:bdr w:val="none" w:sz="0" w:space="0" w:color="auto"/>
          <w:lang w:val="en-GB"/>
        </w:rPr>
      </w:pPr>
      <w:r w:rsidRPr="006C21A4">
        <w:rPr>
          <w:noProof/>
          <w:color w:val="000000" w:themeColor="text1"/>
        </w:rPr>
        <w:t>1.4 Key emerging issues from the desk research and inception visit</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_Toc27033991 \h </w:instrText>
      </w:r>
      <w:r w:rsidRPr="006C21A4">
        <w:rPr>
          <w:noProof/>
          <w:color w:val="000000" w:themeColor="text1"/>
        </w:rPr>
      </w:r>
      <w:r w:rsidRPr="006C21A4">
        <w:rPr>
          <w:noProof/>
          <w:color w:val="000000" w:themeColor="text1"/>
        </w:rPr>
        <w:fldChar w:fldCharType="separate"/>
      </w:r>
      <w:r w:rsidRPr="006C21A4">
        <w:rPr>
          <w:noProof/>
          <w:color w:val="000000" w:themeColor="text1"/>
        </w:rPr>
        <w:t>3</w:t>
      </w:r>
      <w:r w:rsidRPr="006C21A4">
        <w:rPr>
          <w:noProof/>
          <w:color w:val="000000" w:themeColor="text1"/>
        </w:rPr>
        <w:fldChar w:fldCharType="end"/>
      </w:r>
    </w:p>
    <w:p w14:paraId="1732DC85" w14:textId="4F980619" w:rsidR="006C21A4" w:rsidRPr="006C21A4" w:rsidRDefault="006C21A4">
      <w:pPr>
        <w:pStyle w:val="TOC1"/>
        <w:rPr>
          <w:rFonts w:asciiTheme="minorHAnsi" w:eastAsiaTheme="minorEastAsia" w:hAnsiTheme="minorHAnsi" w:cstheme="minorBidi"/>
          <w:noProof/>
          <w:color w:val="000000" w:themeColor="text1"/>
          <w:sz w:val="22"/>
          <w:szCs w:val="22"/>
          <w:bdr w:val="none" w:sz="0" w:space="0" w:color="auto"/>
          <w:lang w:val="en-GB"/>
        </w:rPr>
      </w:pPr>
      <w:r w:rsidRPr="006C21A4">
        <w:rPr>
          <w:noProof/>
          <w:color w:val="000000" w:themeColor="text1"/>
        </w:rPr>
        <w:t>2.The UNICEF Uzbekistan Country Programme 2015 – 2020</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_Toc27033992 \h </w:instrText>
      </w:r>
      <w:r w:rsidRPr="006C21A4">
        <w:rPr>
          <w:noProof/>
          <w:color w:val="000000" w:themeColor="text1"/>
        </w:rPr>
      </w:r>
      <w:r w:rsidRPr="006C21A4">
        <w:rPr>
          <w:noProof/>
          <w:color w:val="000000" w:themeColor="text1"/>
        </w:rPr>
        <w:fldChar w:fldCharType="separate"/>
      </w:r>
      <w:r w:rsidRPr="006C21A4">
        <w:rPr>
          <w:noProof/>
          <w:color w:val="000000" w:themeColor="text1"/>
        </w:rPr>
        <w:t>5</w:t>
      </w:r>
      <w:r w:rsidRPr="006C21A4">
        <w:rPr>
          <w:noProof/>
          <w:color w:val="000000" w:themeColor="text1"/>
        </w:rPr>
        <w:fldChar w:fldCharType="end"/>
      </w:r>
    </w:p>
    <w:p w14:paraId="15428A33" w14:textId="6B569422" w:rsidR="006C21A4" w:rsidRPr="006C21A4" w:rsidRDefault="006C21A4">
      <w:pPr>
        <w:pStyle w:val="TOC2"/>
        <w:rPr>
          <w:rFonts w:asciiTheme="minorHAnsi" w:eastAsiaTheme="minorEastAsia" w:hAnsiTheme="minorHAnsi" w:cstheme="minorBidi"/>
          <w:noProof/>
          <w:color w:val="000000" w:themeColor="text1"/>
          <w:sz w:val="22"/>
          <w:szCs w:val="22"/>
          <w:bdr w:val="none" w:sz="0" w:space="0" w:color="auto"/>
          <w:lang w:val="en-GB"/>
        </w:rPr>
      </w:pPr>
      <w:r w:rsidRPr="006C21A4">
        <w:rPr>
          <w:noProof/>
          <w:color w:val="000000" w:themeColor="text1"/>
        </w:rPr>
        <w:t>2.1 The Goal of the Country Programme</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_Toc27033993 \h </w:instrText>
      </w:r>
      <w:r w:rsidRPr="006C21A4">
        <w:rPr>
          <w:noProof/>
          <w:color w:val="000000" w:themeColor="text1"/>
        </w:rPr>
      </w:r>
      <w:r w:rsidRPr="006C21A4">
        <w:rPr>
          <w:noProof/>
          <w:color w:val="000000" w:themeColor="text1"/>
        </w:rPr>
        <w:fldChar w:fldCharType="separate"/>
      </w:r>
      <w:r w:rsidRPr="006C21A4">
        <w:rPr>
          <w:noProof/>
          <w:color w:val="000000" w:themeColor="text1"/>
        </w:rPr>
        <w:t>5</w:t>
      </w:r>
      <w:r w:rsidRPr="006C21A4">
        <w:rPr>
          <w:noProof/>
          <w:color w:val="000000" w:themeColor="text1"/>
        </w:rPr>
        <w:fldChar w:fldCharType="end"/>
      </w:r>
    </w:p>
    <w:p w14:paraId="34BC7CA0" w14:textId="16DB04F8" w:rsidR="006C21A4" w:rsidRPr="006C21A4" w:rsidRDefault="006C21A4">
      <w:pPr>
        <w:pStyle w:val="TOC2"/>
        <w:rPr>
          <w:rFonts w:asciiTheme="minorHAnsi" w:eastAsiaTheme="minorEastAsia" w:hAnsiTheme="minorHAnsi" w:cstheme="minorBidi"/>
          <w:noProof/>
          <w:color w:val="000000" w:themeColor="text1"/>
          <w:sz w:val="22"/>
          <w:szCs w:val="22"/>
          <w:bdr w:val="none" w:sz="0" w:space="0" w:color="auto"/>
          <w:lang w:val="en-GB"/>
        </w:rPr>
      </w:pPr>
      <w:r w:rsidRPr="006C21A4">
        <w:rPr>
          <w:noProof/>
          <w:color w:val="000000" w:themeColor="text1"/>
        </w:rPr>
        <w:t>2.2 Strategic Frameworks for the Country Programme</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_Toc27033994 \h </w:instrText>
      </w:r>
      <w:r w:rsidRPr="006C21A4">
        <w:rPr>
          <w:noProof/>
          <w:color w:val="000000" w:themeColor="text1"/>
        </w:rPr>
      </w:r>
      <w:r w:rsidRPr="006C21A4">
        <w:rPr>
          <w:noProof/>
          <w:color w:val="000000" w:themeColor="text1"/>
        </w:rPr>
        <w:fldChar w:fldCharType="separate"/>
      </w:r>
      <w:r w:rsidRPr="006C21A4">
        <w:rPr>
          <w:noProof/>
          <w:color w:val="000000" w:themeColor="text1"/>
        </w:rPr>
        <w:t>5</w:t>
      </w:r>
      <w:r w:rsidRPr="006C21A4">
        <w:rPr>
          <w:noProof/>
          <w:color w:val="000000" w:themeColor="text1"/>
        </w:rPr>
        <w:fldChar w:fldCharType="end"/>
      </w:r>
    </w:p>
    <w:p w14:paraId="3E05E582" w14:textId="40EBEF61" w:rsidR="006C21A4" w:rsidRPr="006C21A4" w:rsidRDefault="006C21A4">
      <w:pPr>
        <w:pStyle w:val="TOC2"/>
        <w:rPr>
          <w:rFonts w:asciiTheme="minorHAnsi" w:eastAsiaTheme="minorEastAsia" w:hAnsiTheme="minorHAnsi" w:cstheme="minorBidi"/>
          <w:noProof/>
          <w:color w:val="000000" w:themeColor="text1"/>
          <w:sz w:val="22"/>
          <w:szCs w:val="22"/>
          <w:bdr w:val="none" w:sz="0" w:space="0" w:color="auto"/>
          <w:lang w:val="en-GB"/>
        </w:rPr>
      </w:pPr>
      <w:r w:rsidRPr="006C21A4">
        <w:rPr>
          <w:noProof/>
          <w:color w:val="000000" w:themeColor="text1"/>
        </w:rPr>
        <w:t>2.3 The main components of the country programme</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_Toc27033995 \h </w:instrText>
      </w:r>
      <w:r w:rsidRPr="006C21A4">
        <w:rPr>
          <w:noProof/>
          <w:color w:val="000000" w:themeColor="text1"/>
        </w:rPr>
      </w:r>
      <w:r w:rsidRPr="006C21A4">
        <w:rPr>
          <w:noProof/>
          <w:color w:val="000000" w:themeColor="text1"/>
        </w:rPr>
        <w:fldChar w:fldCharType="separate"/>
      </w:r>
      <w:r w:rsidRPr="006C21A4">
        <w:rPr>
          <w:noProof/>
          <w:color w:val="000000" w:themeColor="text1"/>
        </w:rPr>
        <w:t>7</w:t>
      </w:r>
      <w:r w:rsidRPr="006C21A4">
        <w:rPr>
          <w:noProof/>
          <w:color w:val="000000" w:themeColor="text1"/>
        </w:rPr>
        <w:fldChar w:fldCharType="end"/>
      </w:r>
    </w:p>
    <w:p w14:paraId="03428ED6" w14:textId="3A4059A4" w:rsidR="006C21A4" w:rsidRPr="006C21A4" w:rsidRDefault="006C21A4">
      <w:pPr>
        <w:pStyle w:val="TOC2"/>
        <w:rPr>
          <w:rFonts w:asciiTheme="minorHAnsi" w:eastAsiaTheme="minorEastAsia" w:hAnsiTheme="minorHAnsi" w:cstheme="minorBidi"/>
          <w:noProof/>
          <w:color w:val="000000" w:themeColor="text1"/>
          <w:sz w:val="22"/>
          <w:szCs w:val="22"/>
          <w:bdr w:val="none" w:sz="0" w:space="0" w:color="auto"/>
          <w:lang w:val="en-GB"/>
        </w:rPr>
      </w:pPr>
      <w:r w:rsidRPr="006C21A4">
        <w:rPr>
          <w:noProof/>
          <w:color w:val="000000" w:themeColor="text1"/>
        </w:rPr>
        <w:t>2.4 The Rights Framework of the country programme</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_Toc27033996 \h </w:instrText>
      </w:r>
      <w:r w:rsidRPr="006C21A4">
        <w:rPr>
          <w:noProof/>
          <w:color w:val="000000" w:themeColor="text1"/>
        </w:rPr>
      </w:r>
      <w:r w:rsidRPr="006C21A4">
        <w:rPr>
          <w:noProof/>
          <w:color w:val="000000" w:themeColor="text1"/>
        </w:rPr>
        <w:fldChar w:fldCharType="separate"/>
      </w:r>
      <w:r w:rsidRPr="006C21A4">
        <w:rPr>
          <w:noProof/>
          <w:color w:val="000000" w:themeColor="text1"/>
        </w:rPr>
        <w:t>8</w:t>
      </w:r>
      <w:r w:rsidRPr="006C21A4">
        <w:rPr>
          <w:noProof/>
          <w:color w:val="000000" w:themeColor="text1"/>
        </w:rPr>
        <w:fldChar w:fldCharType="end"/>
      </w:r>
    </w:p>
    <w:p w14:paraId="2B6E5CB8" w14:textId="18A8915A" w:rsidR="006C21A4" w:rsidRPr="006C21A4" w:rsidRDefault="006C21A4">
      <w:pPr>
        <w:pStyle w:val="TOC3"/>
        <w:rPr>
          <w:rFonts w:asciiTheme="minorHAnsi" w:eastAsiaTheme="minorEastAsia" w:hAnsiTheme="minorHAnsi" w:cstheme="minorBidi"/>
          <w:noProof/>
          <w:color w:val="000000" w:themeColor="text1"/>
          <w:bdr w:val="none" w:sz="0" w:space="0" w:color="auto"/>
          <w:lang w:val="en-GB"/>
        </w:rPr>
      </w:pPr>
      <w:r w:rsidRPr="006C21A4">
        <w:rPr>
          <w:noProof/>
          <w:color w:val="000000" w:themeColor="text1"/>
        </w:rPr>
        <w:t>The rights-based approach of the country programme</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_Toc27033997 \h </w:instrText>
      </w:r>
      <w:r w:rsidRPr="006C21A4">
        <w:rPr>
          <w:noProof/>
          <w:color w:val="000000" w:themeColor="text1"/>
        </w:rPr>
      </w:r>
      <w:r w:rsidRPr="006C21A4">
        <w:rPr>
          <w:noProof/>
          <w:color w:val="000000" w:themeColor="text1"/>
        </w:rPr>
        <w:fldChar w:fldCharType="separate"/>
      </w:r>
      <w:r w:rsidRPr="006C21A4">
        <w:rPr>
          <w:noProof/>
          <w:color w:val="000000" w:themeColor="text1"/>
        </w:rPr>
        <w:t>8</w:t>
      </w:r>
      <w:r w:rsidRPr="006C21A4">
        <w:rPr>
          <w:noProof/>
          <w:color w:val="000000" w:themeColor="text1"/>
        </w:rPr>
        <w:fldChar w:fldCharType="end"/>
      </w:r>
    </w:p>
    <w:p w14:paraId="43E7C26E" w14:textId="639500B7" w:rsidR="006C21A4" w:rsidRPr="006C21A4" w:rsidRDefault="006C21A4">
      <w:pPr>
        <w:pStyle w:val="TOC3"/>
        <w:rPr>
          <w:rFonts w:asciiTheme="minorHAnsi" w:eastAsiaTheme="minorEastAsia" w:hAnsiTheme="minorHAnsi" w:cstheme="minorBidi"/>
          <w:noProof/>
          <w:color w:val="000000" w:themeColor="text1"/>
          <w:bdr w:val="none" w:sz="0" w:space="0" w:color="auto"/>
          <w:lang w:val="en-GB"/>
        </w:rPr>
      </w:pPr>
      <w:r w:rsidRPr="006C21A4">
        <w:rPr>
          <w:noProof/>
          <w:color w:val="000000" w:themeColor="text1"/>
        </w:rPr>
        <w:t>Integrating gender priorities</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_Toc27033998 \h </w:instrText>
      </w:r>
      <w:r w:rsidRPr="006C21A4">
        <w:rPr>
          <w:noProof/>
          <w:color w:val="000000" w:themeColor="text1"/>
        </w:rPr>
      </w:r>
      <w:r w:rsidRPr="006C21A4">
        <w:rPr>
          <w:noProof/>
          <w:color w:val="000000" w:themeColor="text1"/>
        </w:rPr>
        <w:fldChar w:fldCharType="separate"/>
      </w:r>
      <w:r w:rsidRPr="006C21A4">
        <w:rPr>
          <w:noProof/>
          <w:color w:val="000000" w:themeColor="text1"/>
        </w:rPr>
        <w:t>8</w:t>
      </w:r>
      <w:r w:rsidRPr="006C21A4">
        <w:rPr>
          <w:noProof/>
          <w:color w:val="000000" w:themeColor="text1"/>
        </w:rPr>
        <w:fldChar w:fldCharType="end"/>
      </w:r>
    </w:p>
    <w:p w14:paraId="2D1AE0A9" w14:textId="5CC589B4" w:rsidR="006C21A4" w:rsidRPr="006C21A4" w:rsidRDefault="006C21A4">
      <w:pPr>
        <w:pStyle w:val="TOC2"/>
        <w:rPr>
          <w:rFonts w:asciiTheme="minorHAnsi" w:eastAsiaTheme="minorEastAsia" w:hAnsiTheme="minorHAnsi" w:cstheme="minorBidi"/>
          <w:noProof/>
          <w:color w:val="000000" w:themeColor="text1"/>
          <w:sz w:val="22"/>
          <w:szCs w:val="22"/>
          <w:bdr w:val="none" w:sz="0" w:space="0" w:color="auto"/>
          <w:lang w:val="en-GB"/>
        </w:rPr>
      </w:pPr>
      <w:r w:rsidRPr="006C21A4">
        <w:rPr>
          <w:noProof/>
          <w:color w:val="000000" w:themeColor="text1"/>
        </w:rPr>
        <w:t>2.5 Main Challenges Addressed by the Country Programme</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_Toc27033999 \h </w:instrText>
      </w:r>
      <w:r w:rsidRPr="006C21A4">
        <w:rPr>
          <w:noProof/>
          <w:color w:val="000000" w:themeColor="text1"/>
        </w:rPr>
      </w:r>
      <w:r w:rsidRPr="006C21A4">
        <w:rPr>
          <w:noProof/>
          <w:color w:val="000000" w:themeColor="text1"/>
        </w:rPr>
        <w:fldChar w:fldCharType="separate"/>
      </w:r>
      <w:r w:rsidRPr="006C21A4">
        <w:rPr>
          <w:noProof/>
          <w:color w:val="000000" w:themeColor="text1"/>
        </w:rPr>
        <w:t>9</w:t>
      </w:r>
      <w:r w:rsidRPr="006C21A4">
        <w:rPr>
          <w:noProof/>
          <w:color w:val="000000" w:themeColor="text1"/>
        </w:rPr>
        <w:fldChar w:fldCharType="end"/>
      </w:r>
    </w:p>
    <w:p w14:paraId="7B29800B" w14:textId="413C2358" w:rsidR="006C21A4" w:rsidRPr="006C21A4" w:rsidRDefault="006C21A4">
      <w:pPr>
        <w:pStyle w:val="TOC2"/>
        <w:rPr>
          <w:rFonts w:asciiTheme="minorHAnsi" w:eastAsiaTheme="minorEastAsia" w:hAnsiTheme="minorHAnsi" w:cstheme="minorBidi"/>
          <w:noProof/>
          <w:color w:val="000000" w:themeColor="text1"/>
          <w:sz w:val="22"/>
          <w:szCs w:val="22"/>
          <w:bdr w:val="none" w:sz="0" w:space="0" w:color="auto"/>
          <w:lang w:val="en-GB"/>
        </w:rPr>
      </w:pPr>
      <w:r w:rsidRPr="006C21A4">
        <w:rPr>
          <w:noProof/>
          <w:color w:val="000000" w:themeColor="text1"/>
        </w:rPr>
        <w:t>2.6 Adjustments to the programme.</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_Toc27034000 \h </w:instrText>
      </w:r>
      <w:r w:rsidRPr="006C21A4">
        <w:rPr>
          <w:noProof/>
          <w:color w:val="000000" w:themeColor="text1"/>
        </w:rPr>
      </w:r>
      <w:r w:rsidRPr="006C21A4">
        <w:rPr>
          <w:noProof/>
          <w:color w:val="000000" w:themeColor="text1"/>
        </w:rPr>
        <w:fldChar w:fldCharType="separate"/>
      </w:r>
      <w:r w:rsidRPr="006C21A4">
        <w:rPr>
          <w:noProof/>
          <w:color w:val="000000" w:themeColor="text1"/>
        </w:rPr>
        <w:t>11</w:t>
      </w:r>
      <w:r w:rsidRPr="006C21A4">
        <w:rPr>
          <w:noProof/>
          <w:color w:val="000000" w:themeColor="text1"/>
        </w:rPr>
        <w:fldChar w:fldCharType="end"/>
      </w:r>
    </w:p>
    <w:p w14:paraId="02221F3C" w14:textId="7169630B" w:rsidR="006C21A4" w:rsidRPr="006C21A4" w:rsidRDefault="006C21A4">
      <w:pPr>
        <w:pStyle w:val="TOC2"/>
        <w:rPr>
          <w:rFonts w:asciiTheme="minorHAnsi" w:eastAsiaTheme="minorEastAsia" w:hAnsiTheme="minorHAnsi" w:cstheme="minorBidi"/>
          <w:noProof/>
          <w:color w:val="000000" w:themeColor="text1"/>
          <w:sz w:val="22"/>
          <w:szCs w:val="22"/>
          <w:bdr w:val="none" w:sz="0" w:space="0" w:color="auto"/>
          <w:lang w:val="en-GB"/>
        </w:rPr>
      </w:pPr>
      <w:r w:rsidRPr="006C21A4">
        <w:rPr>
          <w:noProof/>
          <w:color w:val="000000" w:themeColor="text1"/>
        </w:rPr>
        <w:t>2.7 Programme theory of change</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_Toc27034001 \h </w:instrText>
      </w:r>
      <w:r w:rsidRPr="006C21A4">
        <w:rPr>
          <w:noProof/>
          <w:color w:val="000000" w:themeColor="text1"/>
        </w:rPr>
      </w:r>
      <w:r w:rsidRPr="006C21A4">
        <w:rPr>
          <w:noProof/>
          <w:color w:val="000000" w:themeColor="text1"/>
        </w:rPr>
        <w:fldChar w:fldCharType="separate"/>
      </w:r>
      <w:r w:rsidRPr="006C21A4">
        <w:rPr>
          <w:noProof/>
          <w:color w:val="000000" w:themeColor="text1"/>
        </w:rPr>
        <w:t>11</w:t>
      </w:r>
      <w:r w:rsidRPr="006C21A4">
        <w:rPr>
          <w:noProof/>
          <w:color w:val="000000" w:themeColor="text1"/>
        </w:rPr>
        <w:fldChar w:fldCharType="end"/>
      </w:r>
    </w:p>
    <w:p w14:paraId="7214F060" w14:textId="1F09BEF9" w:rsidR="006C21A4" w:rsidRPr="006C21A4" w:rsidRDefault="006C21A4">
      <w:pPr>
        <w:pStyle w:val="TOC2"/>
        <w:rPr>
          <w:rFonts w:asciiTheme="minorHAnsi" w:eastAsiaTheme="minorEastAsia" w:hAnsiTheme="minorHAnsi" w:cstheme="minorBidi"/>
          <w:noProof/>
          <w:color w:val="000000" w:themeColor="text1"/>
          <w:sz w:val="22"/>
          <w:szCs w:val="22"/>
          <w:bdr w:val="none" w:sz="0" w:space="0" w:color="auto"/>
          <w:lang w:val="en-GB"/>
        </w:rPr>
      </w:pPr>
      <w:r w:rsidRPr="006C21A4">
        <w:rPr>
          <w:noProof/>
          <w:color w:val="000000" w:themeColor="text1"/>
        </w:rPr>
        <w:t>2.8</w:t>
      </w:r>
      <w:r w:rsidRPr="006C21A4">
        <w:rPr>
          <w:rFonts w:asciiTheme="minorHAnsi" w:eastAsiaTheme="minorEastAsia" w:hAnsiTheme="minorHAnsi" w:cstheme="minorBidi"/>
          <w:noProof/>
          <w:color w:val="000000" w:themeColor="text1"/>
          <w:sz w:val="22"/>
          <w:szCs w:val="22"/>
          <w:bdr w:val="none" w:sz="0" w:space="0" w:color="auto"/>
          <w:lang w:val="en-GB"/>
        </w:rPr>
        <w:tab/>
      </w:r>
      <w:r w:rsidRPr="006C21A4">
        <w:rPr>
          <w:noProof/>
          <w:color w:val="000000" w:themeColor="text1"/>
        </w:rPr>
        <w:t>Financial analysis.</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_Toc27034002 \h </w:instrText>
      </w:r>
      <w:r w:rsidRPr="006C21A4">
        <w:rPr>
          <w:noProof/>
          <w:color w:val="000000" w:themeColor="text1"/>
        </w:rPr>
      </w:r>
      <w:r w:rsidRPr="006C21A4">
        <w:rPr>
          <w:noProof/>
          <w:color w:val="000000" w:themeColor="text1"/>
        </w:rPr>
        <w:fldChar w:fldCharType="separate"/>
      </w:r>
      <w:r w:rsidRPr="006C21A4">
        <w:rPr>
          <w:noProof/>
          <w:color w:val="000000" w:themeColor="text1"/>
        </w:rPr>
        <w:t>12</w:t>
      </w:r>
      <w:r w:rsidRPr="006C21A4">
        <w:rPr>
          <w:noProof/>
          <w:color w:val="000000" w:themeColor="text1"/>
        </w:rPr>
        <w:fldChar w:fldCharType="end"/>
      </w:r>
    </w:p>
    <w:p w14:paraId="285679D5" w14:textId="5D487E84" w:rsidR="006C21A4" w:rsidRPr="006C21A4" w:rsidRDefault="006C21A4">
      <w:pPr>
        <w:pStyle w:val="TOC1"/>
        <w:rPr>
          <w:rFonts w:asciiTheme="minorHAnsi" w:eastAsiaTheme="minorEastAsia" w:hAnsiTheme="minorHAnsi" w:cstheme="minorBidi"/>
          <w:noProof/>
          <w:color w:val="000000" w:themeColor="text1"/>
          <w:sz w:val="22"/>
          <w:szCs w:val="22"/>
          <w:bdr w:val="none" w:sz="0" w:space="0" w:color="auto"/>
          <w:lang w:val="en-GB"/>
        </w:rPr>
      </w:pPr>
      <w:r w:rsidRPr="006C21A4">
        <w:rPr>
          <w:noProof/>
          <w:color w:val="000000" w:themeColor="text1"/>
        </w:rPr>
        <w:t>3. Evaluation Aims and Framework</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_Toc27034003 \h </w:instrText>
      </w:r>
      <w:r w:rsidRPr="006C21A4">
        <w:rPr>
          <w:noProof/>
          <w:color w:val="000000" w:themeColor="text1"/>
        </w:rPr>
      </w:r>
      <w:r w:rsidRPr="006C21A4">
        <w:rPr>
          <w:noProof/>
          <w:color w:val="000000" w:themeColor="text1"/>
        </w:rPr>
        <w:fldChar w:fldCharType="separate"/>
      </w:r>
      <w:r w:rsidRPr="006C21A4">
        <w:rPr>
          <w:noProof/>
          <w:color w:val="000000" w:themeColor="text1"/>
        </w:rPr>
        <w:t>13</w:t>
      </w:r>
      <w:r w:rsidRPr="006C21A4">
        <w:rPr>
          <w:noProof/>
          <w:color w:val="000000" w:themeColor="text1"/>
        </w:rPr>
        <w:fldChar w:fldCharType="end"/>
      </w:r>
    </w:p>
    <w:p w14:paraId="188C9A9A" w14:textId="0A6C7F26" w:rsidR="006C21A4" w:rsidRPr="006C21A4" w:rsidRDefault="006C21A4">
      <w:pPr>
        <w:pStyle w:val="TOC2"/>
        <w:rPr>
          <w:rFonts w:asciiTheme="minorHAnsi" w:eastAsiaTheme="minorEastAsia" w:hAnsiTheme="minorHAnsi" w:cstheme="minorBidi"/>
          <w:noProof/>
          <w:color w:val="000000" w:themeColor="text1"/>
          <w:sz w:val="22"/>
          <w:szCs w:val="22"/>
          <w:bdr w:val="none" w:sz="0" w:space="0" w:color="auto"/>
          <w:lang w:val="en-GB"/>
        </w:rPr>
      </w:pPr>
      <w:r w:rsidRPr="006C21A4">
        <w:rPr>
          <w:noProof/>
          <w:color w:val="000000" w:themeColor="text1"/>
        </w:rPr>
        <w:t>3.1 Purpose, scope and rationale of the evaluation.</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_Toc27034004 \h </w:instrText>
      </w:r>
      <w:r w:rsidRPr="006C21A4">
        <w:rPr>
          <w:noProof/>
          <w:color w:val="000000" w:themeColor="text1"/>
        </w:rPr>
      </w:r>
      <w:r w:rsidRPr="006C21A4">
        <w:rPr>
          <w:noProof/>
          <w:color w:val="000000" w:themeColor="text1"/>
        </w:rPr>
        <w:fldChar w:fldCharType="separate"/>
      </w:r>
      <w:r w:rsidRPr="006C21A4">
        <w:rPr>
          <w:noProof/>
          <w:color w:val="000000" w:themeColor="text1"/>
        </w:rPr>
        <w:t>13</w:t>
      </w:r>
      <w:r w:rsidRPr="006C21A4">
        <w:rPr>
          <w:noProof/>
          <w:color w:val="000000" w:themeColor="text1"/>
        </w:rPr>
        <w:fldChar w:fldCharType="end"/>
      </w:r>
    </w:p>
    <w:p w14:paraId="6513BE97" w14:textId="0FE1F0D0" w:rsidR="006C21A4" w:rsidRPr="006C21A4" w:rsidRDefault="006C21A4">
      <w:pPr>
        <w:pStyle w:val="TOC3"/>
        <w:rPr>
          <w:rFonts w:asciiTheme="minorHAnsi" w:eastAsiaTheme="minorEastAsia" w:hAnsiTheme="minorHAnsi" w:cstheme="minorBidi"/>
          <w:noProof/>
          <w:color w:val="000000" w:themeColor="text1"/>
          <w:bdr w:val="none" w:sz="0" w:space="0" w:color="auto"/>
          <w:lang w:val="en-GB"/>
        </w:rPr>
      </w:pPr>
      <w:r w:rsidRPr="006C21A4">
        <w:rPr>
          <w:noProof/>
          <w:color w:val="000000" w:themeColor="text1"/>
          <w:lang w:val="fr-FR"/>
        </w:rPr>
        <w:t>Evaluation object</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_Toc27034005 \h </w:instrText>
      </w:r>
      <w:r w:rsidRPr="006C21A4">
        <w:rPr>
          <w:noProof/>
          <w:color w:val="000000" w:themeColor="text1"/>
        </w:rPr>
      </w:r>
      <w:r w:rsidRPr="006C21A4">
        <w:rPr>
          <w:noProof/>
          <w:color w:val="000000" w:themeColor="text1"/>
        </w:rPr>
        <w:fldChar w:fldCharType="separate"/>
      </w:r>
      <w:r w:rsidRPr="006C21A4">
        <w:rPr>
          <w:noProof/>
          <w:color w:val="000000" w:themeColor="text1"/>
        </w:rPr>
        <w:t>13</w:t>
      </w:r>
      <w:r w:rsidRPr="006C21A4">
        <w:rPr>
          <w:noProof/>
          <w:color w:val="000000" w:themeColor="text1"/>
        </w:rPr>
        <w:fldChar w:fldCharType="end"/>
      </w:r>
    </w:p>
    <w:p w14:paraId="41838CFC" w14:textId="79274127" w:rsidR="006C21A4" w:rsidRPr="006C21A4" w:rsidRDefault="006C21A4">
      <w:pPr>
        <w:pStyle w:val="TOC3"/>
        <w:rPr>
          <w:rFonts w:asciiTheme="minorHAnsi" w:eastAsiaTheme="minorEastAsia" w:hAnsiTheme="minorHAnsi" w:cstheme="minorBidi"/>
          <w:noProof/>
          <w:color w:val="000000" w:themeColor="text1"/>
          <w:bdr w:val="none" w:sz="0" w:space="0" w:color="auto"/>
          <w:lang w:val="en-GB"/>
        </w:rPr>
      </w:pPr>
      <w:r w:rsidRPr="006C21A4">
        <w:rPr>
          <w:noProof/>
          <w:color w:val="000000" w:themeColor="text1"/>
        </w:rPr>
        <w:t>Purpose and Scope</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_Toc27034006 \h </w:instrText>
      </w:r>
      <w:r w:rsidRPr="006C21A4">
        <w:rPr>
          <w:noProof/>
          <w:color w:val="000000" w:themeColor="text1"/>
        </w:rPr>
      </w:r>
      <w:r w:rsidRPr="006C21A4">
        <w:rPr>
          <w:noProof/>
          <w:color w:val="000000" w:themeColor="text1"/>
        </w:rPr>
        <w:fldChar w:fldCharType="separate"/>
      </w:r>
      <w:r w:rsidRPr="006C21A4">
        <w:rPr>
          <w:noProof/>
          <w:color w:val="000000" w:themeColor="text1"/>
        </w:rPr>
        <w:t>13</w:t>
      </w:r>
      <w:r w:rsidRPr="006C21A4">
        <w:rPr>
          <w:noProof/>
          <w:color w:val="000000" w:themeColor="text1"/>
        </w:rPr>
        <w:fldChar w:fldCharType="end"/>
      </w:r>
    </w:p>
    <w:p w14:paraId="6EC46920" w14:textId="68B59B79" w:rsidR="006C21A4" w:rsidRPr="006C21A4" w:rsidRDefault="006C21A4">
      <w:pPr>
        <w:pStyle w:val="TOC3"/>
        <w:rPr>
          <w:rFonts w:asciiTheme="minorHAnsi" w:eastAsiaTheme="minorEastAsia" w:hAnsiTheme="minorHAnsi" w:cstheme="minorBidi"/>
          <w:noProof/>
          <w:color w:val="000000" w:themeColor="text1"/>
          <w:bdr w:val="none" w:sz="0" w:space="0" w:color="auto"/>
          <w:lang w:val="en-GB"/>
        </w:rPr>
      </w:pPr>
      <w:r w:rsidRPr="006C21A4">
        <w:rPr>
          <w:noProof/>
          <w:color w:val="000000" w:themeColor="text1"/>
          <w:lang w:val="fr-FR"/>
        </w:rPr>
        <w:t>Rationale</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_Toc27034007 \h </w:instrText>
      </w:r>
      <w:r w:rsidRPr="006C21A4">
        <w:rPr>
          <w:noProof/>
          <w:color w:val="000000" w:themeColor="text1"/>
        </w:rPr>
      </w:r>
      <w:r w:rsidRPr="006C21A4">
        <w:rPr>
          <w:noProof/>
          <w:color w:val="000000" w:themeColor="text1"/>
        </w:rPr>
        <w:fldChar w:fldCharType="separate"/>
      </w:r>
      <w:r w:rsidRPr="006C21A4">
        <w:rPr>
          <w:noProof/>
          <w:color w:val="000000" w:themeColor="text1"/>
        </w:rPr>
        <w:t>14</w:t>
      </w:r>
      <w:r w:rsidRPr="006C21A4">
        <w:rPr>
          <w:noProof/>
          <w:color w:val="000000" w:themeColor="text1"/>
        </w:rPr>
        <w:fldChar w:fldCharType="end"/>
      </w:r>
    </w:p>
    <w:p w14:paraId="0001D8B4" w14:textId="2B39F229" w:rsidR="006C21A4" w:rsidRPr="006C21A4" w:rsidRDefault="006C21A4">
      <w:pPr>
        <w:pStyle w:val="TOC2"/>
        <w:rPr>
          <w:rFonts w:asciiTheme="minorHAnsi" w:eastAsiaTheme="minorEastAsia" w:hAnsiTheme="minorHAnsi" w:cstheme="minorBidi"/>
          <w:noProof/>
          <w:color w:val="000000" w:themeColor="text1"/>
          <w:sz w:val="22"/>
          <w:szCs w:val="22"/>
          <w:bdr w:val="none" w:sz="0" w:space="0" w:color="auto"/>
          <w:lang w:val="en-GB"/>
        </w:rPr>
      </w:pPr>
      <w:r w:rsidRPr="006C21A4">
        <w:rPr>
          <w:noProof/>
          <w:color w:val="000000" w:themeColor="text1"/>
        </w:rPr>
        <w:t>3.2</w:t>
      </w:r>
      <w:r w:rsidRPr="006C21A4">
        <w:rPr>
          <w:rFonts w:asciiTheme="minorHAnsi" w:eastAsiaTheme="minorEastAsia" w:hAnsiTheme="minorHAnsi" w:cstheme="minorBidi"/>
          <w:noProof/>
          <w:color w:val="000000" w:themeColor="text1"/>
          <w:sz w:val="22"/>
          <w:szCs w:val="22"/>
          <w:bdr w:val="none" w:sz="0" w:space="0" w:color="auto"/>
          <w:lang w:val="en-GB"/>
        </w:rPr>
        <w:tab/>
      </w:r>
      <w:r w:rsidRPr="006C21A4">
        <w:rPr>
          <w:noProof/>
          <w:color w:val="000000" w:themeColor="text1"/>
        </w:rPr>
        <w:t>Evaluation Criteria and Questions</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_Toc27034008 \h </w:instrText>
      </w:r>
      <w:r w:rsidRPr="006C21A4">
        <w:rPr>
          <w:noProof/>
          <w:color w:val="000000" w:themeColor="text1"/>
        </w:rPr>
      </w:r>
      <w:r w:rsidRPr="006C21A4">
        <w:rPr>
          <w:noProof/>
          <w:color w:val="000000" w:themeColor="text1"/>
        </w:rPr>
        <w:fldChar w:fldCharType="separate"/>
      </w:r>
      <w:r w:rsidRPr="006C21A4">
        <w:rPr>
          <w:noProof/>
          <w:color w:val="000000" w:themeColor="text1"/>
        </w:rPr>
        <w:t>14</w:t>
      </w:r>
      <w:r w:rsidRPr="006C21A4">
        <w:rPr>
          <w:noProof/>
          <w:color w:val="000000" w:themeColor="text1"/>
        </w:rPr>
        <w:fldChar w:fldCharType="end"/>
      </w:r>
    </w:p>
    <w:p w14:paraId="61E33067" w14:textId="4A737AF8" w:rsidR="006C21A4" w:rsidRPr="006C21A4" w:rsidRDefault="006C21A4">
      <w:pPr>
        <w:pStyle w:val="TOC2"/>
        <w:rPr>
          <w:rFonts w:asciiTheme="minorHAnsi" w:eastAsiaTheme="minorEastAsia" w:hAnsiTheme="minorHAnsi" w:cstheme="minorBidi"/>
          <w:noProof/>
          <w:color w:val="000000" w:themeColor="text1"/>
          <w:sz w:val="22"/>
          <w:szCs w:val="22"/>
          <w:bdr w:val="none" w:sz="0" w:space="0" w:color="auto"/>
          <w:lang w:val="en-GB"/>
        </w:rPr>
      </w:pPr>
      <w:r w:rsidRPr="006C21A4">
        <w:rPr>
          <w:noProof/>
          <w:color w:val="000000" w:themeColor="text1"/>
        </w:rPr>
        <w:t>3.3</w:t>
      </w:r>
      <w:r w:rsidRPr="006C21A4">
        <w:rPr>
          <w:rFonts w:asciiTheme="minorHAnsi" w:eastAsiaTheme="minorEastAsia" w:hAnsiTheme="minorHAnsi" w:cstheme="minorBidi"/>
          <w:noProof/>
          <w:color w:val="000000" w:themeColor="text1"/>
          <w:sz w:val="22"/>
          <w:szCs w:val="22"/>
          <w:bdr w:val="none" w:sz="0" w:space="0" w:color="auto"/>
          <w:lang w:val="en-GB"/>
        </w:rPr>
        <w:tab/>
      </w:r>
      <w:r w:rsidRPr="006C21A4">
        <w:rPr>
          <w:noProof/>
          <w:color w:val="000000" w:themeColor="text1"/>
        </w:rPr>
        <w:t>Expected users and intended use</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_Toc27034009 \h </w:instrText>
      </w:r>
      <w:r w:rsidRPr="006C21A4">
        <w:rPr>
          <w:noProof/>
          <w:color w:val="000000" w:themeColor="text1"/>
        </w:rPr>
      </w:r>
      <w:r w:rsidRPr="006C21A4">
        <w:rPr>
          <w:noProof/>
          <w:color w:val="000000" w:themeColor="text1"/>
        </w:rPr>
        <w:fldChar w:fldCharType="separate"/>
      </w:r>
      <w:r w:rsidRPr="006C21A4">
        <w:rPr>
          <w:noProof/>
          <w:color w:val="000000" w:themeColor="text1"/>
        </w:rPr>
        <w:t>16</w:t>
      </w:r>
      <w:r w:rsidRPr="006C21A4">
        <w:rPr>
          <w:noProof/>
          <w:color w:val="000000" w:themeColor="text1"/>
        </w:rPr>
        <w:fldChar w:fldCharType="end"/>
      </w:r>
    </w:p>
    <w:p w14:paraId="63C4D667" w14:textId="3B787BFC" w:rsidR="006C21A4" w:rsidRPr="006C21A4" w:rsidRDefault="006C21A4">
      <w:pPr>
        <w:pStyle w:val="TOC1"/>
        <w:rPr>
          <w:rFonts w:asciiTheme="minorHAnsi" w:eastAsiaTheme="minorEastAsia" w:hAnsiTheme="minorHAnsi" w:cstheme="minorBidi"/>
          <w:noProof/>
          <w:color w:val="000000" w:themeColor="text1"/>
          <w:sz w:val="22"/>
          <w:szCs w:val="22"/>
          <w:bdr w:val="none" w:sz="0" w:space="0" w:color="auto"/>
          <w:lang w:val="en-GB"/>
        </w:rPr>
      </w:pPr>
      <w:r w:rsidRPr="006C21A4">
        <w:rPr>
          <w:noProof/>
          <w:color w:val="000000" w:themeColor="text1"/>
        </w:rPr>
        <w:t>4. Evaluation Methodology</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_Toc27034010 \h </w:instrText>
      </w:r>
      <w:r w:rsidRPr="006C21A4">
        <w:rPr>
          <w:noProof/>
          <w:color w:val="000000" w:themeColor="text1"/>
        </w:rPr>
      </w:r>
      <w:r w:rsidRPr="006C21A4">
        <w:rPr>
          <w:noProof/>
          <w:color w:val="000000" w:themeColor="text1"/>
        </w:rPr>
        <w:fldChar w:fldCharType="separate"/>
      </w:r>
      <w:r w:rsidRPr="006C21A4">
        <w:rPr>
          <w:noProof/>
          <w:color w:val="000000" w:themeColor="text1"/>
        </w:rPr>
        <w:t>17</w:t>
      </w:r>
      <w:r w:rsidRPr="006C21A4">
        <w:rPr>
          <w:noProof/>
          <w:color w:val="000000" w:themeColor="text1"/>
        </w:rPr>
        <w:fldChar w:fldCharType="end"/>
      </w:r>
    </w:p>
    <w:p w14:paraId="11622635" w14:textId="3886C9D3" w:rsidR="006C21A4" w:rsidRPr="006C21A4" w:rsidRDefault="006C21A4">
      <w:pPr>
        <w:pStyle w:val="TOC2"/>
        <w:rPr>
          <w:rFonts w:asciiTheme="minorHAnsi" w:eastAsiaTheme="minorEastAsia" w:hAnsiTheme="minorHAnsi" w:cstheme="minorBidi"/>
          <w:noProof/>
          <w:color w:val="000000" w:themeColor="text1"/>
          <w:sz w:val="22"/>
          <w:szCs w:val="22"/>
          <w:bdr w:val="none" w:sz="0" w:space="0" w:color="auto"/>
          <w:lang w:val="en-GB"/>
        </w:rPr>
      </w:pPr>
      <w:r w:rsidRPr="006C21A4">
        <w:rPr>
          <w:noProof/>
          <w:color w:val="000000" w:themeColor="text1"/>
        </w:rPr>
        <w:t>4.1</w:t>
      </w:r>
      <w:r w:rsidRPr="006C21A4">
        <w:rPr>
          <w:rFonts w:asciiTheme="minorHAnsi" w:eastAsiaTheme="minorEastAsia" w:hAnsiTheme="minorHAnsi" w:cstheme="minorBidi"/>
          <w:noProof/>
          <w:color w:val="000000" w:themeColor="text1"/>
          <w:sz w:val="22"/>
          <w:szCs w:val="22"/>
          <w:bdr w:val="none" w:sz="0" w:space="0" w:color="auto"/>
          <w:lang w:val="en-GB"/>
        </w:rPr>
        <w:tab/>
      </w:r>
      <w:r w:rsidRPr="006C21A4">
        <w:rPr>
          <w:noProof/>
          <w:color w:val="000000" w:themeColor="text1"/>
        </w:rPr>
        <w:t>Approach and methodology</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_Toc27034011 \h </w:instrText>
      </w:r>
      <w:r w:rsidRPr="006C21A4">
        <w:rPr>
          <w:noProof/>
          <w:color w:val="000000" w:themeColor="text1"/>
        </w:rPr>
      </w:r>
      <w:r w:rsidRPr="006C21A4">
        <w:rPr>
          <w:noProof/>
          <w:color w:val="000000" w:themeColor="text1"/>
        </w:rPr>
        <w:fldChar w:fldCharType="separate"/>
      </w:r>
      <w:r w:rsidRPr="006C21A4">
        <w:rPr>
          <w:noProof/>
          <w:color w:val="000000" w:themeColor="text1"/>
        </w:rPr>
        <w:t>17</w:t>
      </w:r>
      <w:r w:rsidRPr="006C21A4">
        <w:rPr>
          <w:noProof/>
          <w:color w:val="000000" w:themeColor="text1"/>
        </w:rPr>
        <w:fldChar w:fldCharType="end"/>
      </w:r>
    </w:p>
    <w:p w14:paraId="7D606B3C" w14:textId="5BFDDAD8" w:rsidR="006C21A4" w:rsidRPr="006C21A4" w:rsidRDefault="006C21A4">
      <w:pPr>
        <w:pStyle w:val="TOC2"/>
        <w:rPr>
          <w:rFonts w:asciiTheme="minorHAnsi" w:eastAsiaTheme="minorEastAsia" w:hAnsiTheme="minorHAnsi" w:cstheme="minorBidi"/>
          <w:noProof/>
          <w:color w:val="000000" w:themeColor="text1"/>
          <w:sz w:val="22"/>
          <w:szCs w:val="22"/>
          <w:bdr w:val="none" w:sz="0" w:space="0" w:color="auto"/>
          <w:lang w:val="en-GB"/>
        </w:rPr>
      </w:pPr>
      <w:r w:rsidRPr="006C21A4">
        <w:rPr>
          <w:noProof/>
          <w:color w:val="000000" w:themeColor="text1"/>
        </w:rPr>
        <w:t>4.2 Data collection methods</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_Toc27034012 \h </w:instrText>
      </w:r>
      <w:r w:rsidRPr="006C21A4">
        <w:rPr>
          <w:noProof/>
          <w:color w:val="000000" w:themeColor="text1"/>
        </w:rPr>
      </w:r>
      <w:r w:rsidRPr="006C21A4">
        <w:rPr>
          <w:noProof/>
          <w:color w:val="000000" w:themeColor="text1"/>
        </w:rPr>
        <w:fldChar w:fldCharType="separate"/>
      </w:r>
      <w:r w:rsidRPr="006C21A4">
        <w:rPr>
          <w:noProof/>
          <w:color w:val="000000" w:themeColor="text1"/>
        </w:rPr>
        <w:t>17</w:t>
      </w:r>
      <w:r w:rsidRPr="006C21A4">
        <w:rPr>
          <w:noProof/>
          <w:color w:val="000000" w:themeColor="text1"/>
        </w:rPr>
        <w:fldChar w:fldCharType="end"/>
      </w:r>
    </w:p>
    <w:p w14:paraId="76FECE89" w14:textId="5D388B17" w:rsidR="006C21A4" w:rsidRPr="006C21A4" w:rsidRDefault="006C21A4">
      <w:pPr>
        <w:pStyle w:val="TOC3"/>
        <w:rPr>
          <w:rFonts w:asciiTheme="minorHAnsi" w:eastAsiaTheme="minorEastAsia" w:hAnsiTheme="minorHAnsi" w:cstheme="minorBidi"/>
          <w:noProof/>
          <w:color w:val="000000" w:themeColor="text1"/>
          <w:bdr w:val="none" w:sz="0" w:space="0" w:color="auto"/>
          <w:lang w:val="en-GB"/>
        </w:rPr>
      </w:pPr>
      <w:r w:rsidRPr="006C21A4">
        <w:rPr>
          <w:noProof/>
          <w:color w:val="000000" w:themeColor="text1"/>
        </w:rPr>
        <w:t>Key informant interviews</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_Toc27034013 \h </w:instrText>
      </w:r>
      <w:r w:rsidRPr="006C21A4">
        <w:rPr>
          <w:noProof/>
          <w:color w:val="000000" w:themeColor="text1"/>
        </w:rPr>
      </w:r>
      <w:r w:rsidRPr="006C21A4">
        <w:rPr>
          <w:noProof/>
          <w:color w:val="000000" w:themeColor="text1"/>
        </w:rPr>
        <w:fldChar w:fldCharType="separate"/>
      </w:r>
      <w:r w:rsidRPr="006C21A4">
        <w:rPr>
          <w:noProof/>
          <w:color w:val="000000" w:themeColor="text1"/>
        </w:rPr>
        <w:t>17</w:t>
      </w:r>
      <w:r w:rsidRPr="006C21A4">
        <w:rPr>
          <w:noProof/>
          <w:color w:val="000000" w:themeColor="text1"/>
        </w:rPr>
        <w:fldChar w:fldCharType="end"/>
      </w:r>
    </w:p>
    <w:p w14:paraId="284653C9" w14:textId="6F094DEA" w:rsidR="006C21A4" w:rsidRPr="006C21A4" w:rsidRDefault="006C21A4">
      <w:pPr>
        <w:pStyle w:val="TOC3"/>
        <w:rPr>
          <w:rFonts w:asciiTheme="minorHAnsi" w:eastAsiaTheme="minorEastAsia" w:hAnsiTheme="minorHAnsi" w:cstheme="minorBidi"/>
          <w:noProof/>
          <w:color w:val="000000" w:themeColor="text1"/>
          <w:bdr w:val="none" w:sz="0" w:space="0" w:color="auto"/>
          <w:lang w:val="en-GB"/>
        </w:rPr>
      </w:pPr>
      <w:r w:rsidRPr="006C21A4">
        <w:rPr>
          <w:noProof/>
          <w:color w:val="000000" w:themeColor="text1"/>
        </w:rPr>
        <w:t>Focus Group discussions</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_Toc27034014 \h </w:instrText>
      </w:r>
      <w:r w:rsidRPr="006C21A4">
        <w:rPr>
          <w:noProof/>
          <w:color w:val="000000" w:themeColor="text1"/>
        </w:rPr>
      </w:r>
      <w:r w:rsidRPr="006C21A4">
        <w:rPr>
          <w:noProof/>
          <w:color w:val="000000" w:themeColor="text1"/>
        </w:rPr>
        <w:fldChar w:fldCharType="separate"/>
      </w:r>
      <w:r w:rsidRPr="006C21A4">
        <w:rPr>
          <w:noProof/>
          <w:color w:val="000000" w:themeColor="text1"/>
        </w:rPr>
        <w:t>18</w:t>
      </w:r>
      <w:r w:rsidRPr="006C21A4">
        <w:rPr>
          <w:noProof/>
          <w:color w:val="000000" w:themeColor="text1"/>
        </w:rPr>
        <w:fldChar w:fldCharType="end"/>
      </w:r>
    </w:p>
    <w:p w14:paraId="2D08FCCB" w14:textId="4DF0B634" w:rsidR="006C21A4" w:rsidRPr="006C21A4" w:rsidRDefault="006C21A4">
      <w:pPr>
        <w:pStyle w:val="TOC3"/>
        <w:rPr>
          <w:rFonts w:asciiTheme="minorHAnsi" w:eastAsiaTheme="minorEastAsia" w:hAnsiTheme="minorHAnsi" w:cstheme="minorBidi"/>
          <w:noProof/>
          <w:color w:val="000000" w:themeColor="text1"/>
          <w:bdr w:val="none" w:sz="0" w:space="0" w:color="auto"/>
          <w:lang w:val="en-GB"/>
        </w:rPr>
      </w:pPr>
      <w:r w:rsidRPr="006C21A4">
        <w:rPr>
          <w:noProof/>
          <w:color w:val="000000" w:themeColor="text1"/>
          <w:lang w:val="fr-FR"/>
        </w:rPr>
        <w:t>Triangulation</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_Toc27034015 \h </w:instrText>
      </w:r>
      <w:r w:rsidRPr="006C21A4">
        <w:rPr>
          <w:noProof/>
          <w:color w:val="000000" w:themeColor="text1"/>
        </w:rPr>
      </w:r>
      <w:r w:rsidRPr="006C21A4">
        <w:rPr>
          <w:noProof/>
          <w:color w:val="000000" w:themeColor="text1"/>
        </w:rPr>
        <w:fldChar w:fldCharType="separate"/>
      </w:r>
      <w:r w:rsidRPr="006C21A4">
        <w:rPr>
          <w:noProof/>
          <w:color w:val="000000" w:themeColor="text1"/>
        </w:rPr>
        <w:t>18</w:t>
      </w:r>
      <w:r w:rsidRPr="006C21A4">
        <w:rPr>
          <w:noProof/>
          <w:color w:val="000000" w:themeColor="text1"/>
        </w:rPr>
        <w:fldChar w:fldCharType="end"/>
      </w:r>
    </w:p>
    <w:p w14:paraId="4CD6C91E" w14:textId="53CF8C5A" w:rsidR="006C21A4" w:rsidRPr="006C21A4" w:rsidRDefault="006C21A4">
      <w:pPr>
        <w:pStyle w:val="TOC3"/>
        <w:rPr>
          <w:rFonts w:asciiTheme="minorHAnsi" w:eastAsiaTheme="minorEastAsia" w:hAnsiTheme="minorHAnsi" w:cstheme="minorBidi"/>
          <w:noProof/>
          <w:color w:val="000000" w:themeColor="text1"/>
          <w:bdr w:val="none" w:sz="0" w:space="0" w:color="auto"/>
          <w:lang w:val="en-GB"/>
        </w:rPr>
      </w:pPr>
      <w:r w:rsidRPr="006C21A4">
        <w:rPr>
          <w:noProof/>
          <w:color w:val="000000" w:themeColor="text1"/>
        </w:rPr>
        <w:lastRenderedPageBreak/>
        <w:t>Debriefing meeting/workshop</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_Toc27034016 \h </w:instrText>
      </w:r>
      <w:r w:rsidRPr="006C21A4">
        <w:rPr>
          <w:noProof/>
          <w:color w:val="000000" w:themeColor="text1"/>
        </w:rPr>
      </w:r>
      <w:r w:rsidRPr="006C21A4">
        <w:rPr>
          <w:noProof/>
          <w:color w:val="000000" w:themeColor="text1"/>
        </w:rPr>
        <w:fldChar w:fldCharType="separate"/>
      </w:r>
      <w:r w:rsidRPr="006C21A4">
        <w:rPr>
          <w:noProof/>
          <w:color w:val="000000" w:themeColor="text1"/>
        </w:rPr>
        <w:t>18</w:t>
      </w:r>
      <w:r w:rsidRPr="006C21A4">
        <w:rPr>
          <w:noProof/>
          <w:color w:val="000000" w:themeColor="text1"/>
        </w:rPr>
        <w:fldChar w:fldCharType="end"/>
      </w:r>
    </w:p>
    <w:p w14:paraId="66EE67C7" w14:textId="7CF744AC" w:rsidR="006C21A4" w:rsidRPr="006C21A4" w:rsidRDefault="006C21A4">
      <w:pPr>
        <w:pStyle w:val="TOC2"/>
        <w:rPr>
          <w:rFonts w:asciiTheme="minorHAnsi" w:eastAsiaTheme="minorEastAsia" w:hAnsiTheme="minorHAnsi" w:cstheme="minorBidi"/>
          <w:noProof/>
          <w:color w:val="000000" w:themeColor="text1"/>
          <w:sz w:val="22"/>
          <w:szCs w:val="22"/>
          <w:bdr w:val="none" w:sz="0" w:space="0" w:color="auto"/>
          <w:lang w:val="en-GB"/>
        </w:rPr>
      </w:pPr>
      <w:r w:rsidRPr="006C21A4">
        <w:rPr>
          <w:noProof/>
          <w:color w:val="000000" w:themeColor="text1"/>
        </w:rPr>
        <w:t>4.3 Sampling methods for qualitative and quantitative data collection.</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_Toc27034017 \h </w:instrText>
      </w:r>
      <w:r w:rsidRPr="006C21A4">
        <w:rPr>
          <w:noProof/>
          <w:color w:val="000000" w:themeColor="text1"/>
        </w:rPr>
      </w:r>
      <w:r w:rsidRPr="006C21A4">
        <w:rPr>
          <w:noProof/>
          <w:color w:val="000000" w:themeColor="text1"/>
        </w:rPr>
        <w:fldChar w:fldCharType="separate"/>
      </w:r>
      <w:r w:rsidRPr="006C21A4">
        <w:rPr>
          <w:noProof/>
          <w:color w:val="000000" w:themeColor="text1"/>
        </w:rPr>
        <w:t>18</w:t>
      </w:r>
      <w:r w:rsidRPr="006C21A4">
        <w:rPr>
          <w:noProof/>
          <w:color w:val="000000" w:themeColor="text1"/>
        </w:rPr>
        <w:fldChar w:fldCharType="end"/>
      </w:r>
    </w:p>
    <w:p w14:paraId="63101C00" w14:textId="6E3C0E0D" w:rsidR="006C21A4" w:rsidRPr="006C21A4" w:rsidRDefault="006C21A4">
      <w:pPr>
        <w:pStyle w:val="TOC2"/>
        <w:rPr>
          <w:rFonts w:asciiTheme="minorHAnsi" w:eastAsiaTheme="minorEastAsia" w:hAnsiTheme="minorHAnsi" w:cstheme="minorBidi"/>
          <w:noProof/>
          <w:color w:val="000000" w:themeColor="text1"/>
          <w:sz w:val="22"/>
          <w:szCs w:val="22"/>
          <w:bdr w:val="none" w:sz="0" w:space="0" w:color="auto"/>
          <w:lang w:val="en-GB"/>
        </w:rPr>
      </w:pPr>
      <w:r w:rsidRPr="006C21A4">
        <w:rPr>
          <w:noProof/>
          <w:color w:val="000000" w:themeColor="text1"/>
        </w:rPr>
        <w:t>4.4</w:t>
      </w:r>
      <w:r w:rsidRPr="006C21A4">
        <w:rPr>
          <w:rFonts w:asciiTheme="minorHAnsi" w:eastAsiaTheme="minorEastAsia" w:hAnsiTheme="minorHAnsi" w:cstheme="minorBidi"/>
          <w:noProof/>
          <w:color w:val="000000" w:themeColor="text1"/>
          <w:sz w:val="22"/>
          <w:szCs w:val="22"/>
          <w:bdr w:val="none" w:sz="0" w:space="0" w:color="auto"/>
          <w:lang w:val="en-GB"/>
        </w:rPr>
        <w:tab/>
      </w:r>
      <w:r w:rsidRPr="006C21A4">
        <w:rPr>
          <w:noProof/>
          <w:color w:val="000000" w:themeColor="text1"/>
        </w:rPr>
        <w:t>Methodological limitations and attribution of results</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_Toc27034018 \h </w:instrText>
      </w:r>
      <w:r w:rsidRPr="006C21A4">
        <w:rPr>
          <w:noProof/>
          <w:color w:val="000000" w:themeColor="text1"/>
        </w:rPr>
      </w:r>
      <w:r w:rsidRPr="006C21A4">
        <w:rPr>
          <w:noProof/>
          <w:color w:val="000000" w:themeColor="text1"/>
        </w:rPr>
        <w:fldChar w:fldCharType="separate"/>
      </w:r>
      <w:r w:rsidRPr="006C21A4">
        <w:rPr>
          <w:noProof/>
          <w:color w:val="000000" w:themeColor="text1"/>
        </w:rPr>
        <w:t>19</w:t>
      </w:r>
      <w:r w:rsidRPr="006C21A4">
        <w:rPr>
          <w:noProof/>
          <w:color w:val="000000" w:themeColor="text1"/>
        </w:rPr>
        <w:fldChar w:fldCharType="end"/>
      </w:r>
    </w:p>
    <w:p w14:paraId="7C0F1C9D" w14:textId="3BE52469" w:rsidR="006C21A4" w:rsidRPr="006C21A4" w:rsidRDefault="006C21A4">
      <w:pPr>
        <w:pStyle w:val="TOC2"/>
        <w:rPr>
          <w:rFonts w:asciiTheme="minorHAnsi" w:eastAsiaTheme="minorEastAsia" w:hAnsiTheme="minorHAnsi" w:cstheme="minorBidi"/>
          <w:noProof/>
          <w:color w:val="000000" w:themeColor="text1"/>
          <w:sz w:val="22"/>
          <w:szCs w:val="22"/>
          <w:bdr w:val="none" w:sz="0" w:space="0" w:color="auto"/>
          <w:lang w:val="en-GB"/>
        </w:rPr>
      </w:pPr>
      <w:r w:rsidRPr="006C21A4">
        <w:rPr>
          <w:noProof/>
          <w:color w:val="000000" w:themeColor="text1"/>
        </w:rPr>
        <w:t>4.5</w:t>
      </w:r>
      <w:r w:rsidRPr="006C21A4">
        <w:rPr>
          <w:rFonts w:asciiTheme="minorHAnsi" w:eastAsiaTheme="minorEastAsia" w:hAnsiTheme="minorHAnsi" w:cstheme="minorBidi"/>
          <w:noProof/>
          <w:color w:val="000000" w:themeColor="text1"/>
          <w:sz w:val="22"/>
          <w:szCs w:val="22"/>
          <w:bdr w:val="none" w:sz="0" w:space="0" w:color="auto"/>
          <w:lang w:val="en-GB"/>
        </w:rPr>
        <w:tab/>
      </w:r>
      <w:r w:rsidRPr="006C21A4">
        <w:rPr>
          <w:noProof/>
          <w:color w:val="000000" w:themeColor="text1"/>
        </w:rPr>
        <w:t>Ethical Considerations</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_Toc27034019 \h </w:instrText>
      </w:r>
      <w:r w:rsidRPr="006C21A4">
        <w:rPr>
          <w:noProof/>
          <w:color w:val="000000" w:themeColor="text1"/>
        </w:rPr>
      </w:r>
      <w:r w:rsidRPr="006C21A4">
        <w:rPr>
          <w:noProof/>
          <w:color w:val="000000" w:themeColor="text1"/>
        </w:rPr>
        <w:fldChar w:fldCharType="separate"/>
      </w:r>
      <w:r w:rsidRPr="006C21A4">
        <w:rPr>
          <w:noProof/>
          <w:color w:val="000000" w:themeColor="text1"/>
        </w:rPr>
        <w:t>20</w:t>
      </w:r>
      <w:r w:rsidRPr="006C21A4">
        <w:rPr>
          <w:noProof/>
          <w:color w:val="000000" w:themeColor="text1"/>
        </w:rPr>
        <w:fldChar w:fldCharType="end"/>
      </w:r>
    </w:p>
    <w:p w14:paraId="6AC9B376" w14:textId="438339AA" w:rsidR="006C21A4" w:rsidRPr="006C21A4" w:rsidRDefault="006C21A4">
      <w:pPr>
        <w:pStyle w:val="TOC2"/>
        <w:rPr>
          <w:rFonts w:asciiTheme="minorHAnsi" w:eastAsiaTheme="minorEastAsia" w:hAnsiTheme="minorHAnsi" w:cstheme="minorBidi"/>
          <w:noProof/>
          <w:color w:val="000000" w:themeColor="text1"/>
          <w:sz w:val="22"/>
          <w:szCs w:val="22"/>
          <w:bdr w:val="none" w:sz="0" w:space="0" w:color="auto"/>
          <w:lang w:val="en-GB"/>
        </w:rPr>
      </w:pPr>
      <w:r w:rsidRPr="006C21A4">
        <w:rPr>
          <w:noProof/>
          <w:color w:val="000000" w:themeColor="text1"/>
        </w:rPr>
        <w:t>4.6 Evaluation Workplan</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_Toc27034020 \h </w:instrText>
      </w:r>
      <w:r w:rsidRPr="006C21A4">
        <w:rPr>
          <w:noProof/>
          <w:color w:val="000000" w:themeColor="text1"/>
        </w:rPr>
      </w:r>
      <w:r w:rsidRPr="006C21A4">
        <w:rPr>
          <w:noProof/>
          <w:color w:val="000000" w:themeColor="text1"/>
        </w:rPr>
        <w:fldChar w:fldCharType="separate"/>
      </w:r>
      <w:r w:rsidRPr="006C21A4">
        <w:rPr>
          <w:noProof/>
          <w:color w:val="000000" w:themeColor="text1"/>
        </w:rPr>
        <w:t>20</w:t>
      </w:r>
      <w:r w:rsidRPr="006C21A4">
        <w:rPr>
          <w:noProof/>
          <w:color w:val="000000" w:themeColor="text1"/>
        </w:rPr>
        <w:fldChar w:fldCharType="end"/>
      </w:r>
    </w:p>
    <w:p w14:paraId="56F69C98" w14:textId="3B5D86A5" w:rsidR="006C21A4" w:rsidRPr="006C21A4" w:rsidRDefault="006C21A4">
      <w:pPr>
        <w:pStyle w:val="TOC3"/>
        <w:rPr>
          <w:rFonts w:asciiTheme="minorHAnsi" w:eastAsiaTheme="minorEastAsia" w:hAnsiTheme="minorHAnsi" w:cstheme="minorBidi"/>
          <w:noProof/>
          <w:color w:val="000000" w:themeColor="text1"/>
          <w:bdr w:val="none" w:sz="0" w:space="0" w:color="auto"/>
          <w:lang w:val="en-GB"/>
        </w:rPr>
      </w:pPr>
      <w:r w:rsidRPr="006C21A4">
        <w:rPr>
          <w:noProof/>
          <w:color w:val="000000" w:themeColor="text1"/>
        </w:rPr>
        <w:t>Evaluation phases and timeline.</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_Toc27034021 \h </w:instrText>
      </w:r>
      <w:r w:rsidRPr="006C21A4">
        <w:rPr>
          <w:noProof/>
          <w:color w:val="000000" w:themeColor="text1"/>
        </w:rPr>
      </w:r>
      <w:r w:rsidRPr="006C21A4">
        <w:rPr>
          <w:noProof/>
          <w:color w:val="000000" w:themeColor="text1"/>
        </w:rPr>
        <w:fldChar w:fldCharType="separate"/>
      </w:r>
      <w:r w:rsidRPr="006C21A4">
        <w:rPr>
          <w:noProof/>
          <w:color w:val="000000" w:themeColor="text1"/>
        </w:rPr>
        <w:t>20</w:t>
      </w:r>
      <w:r w:rsidRPr="006C21A4">
        <w:rPr>
          <w:noProof/>
          <w:color w:val="000000" w:themeColor="text1"/>
        </w:rPr>
        <w:fldChar w:fldCharType="end"/>
      </w:r>
    </w:p>
    <w:p w14:paraId="4DE24E42" w14:textId="7EED1510" w:rsidR="006C21A4" w:rsidRPr="006C21A4" w:rsidRDefault="006C21A4">
      <w:pPr>
        <w:pStyle w:val="TOC3"/>
        <w:rPr>
          <w:rFonts w:asciiTheme="minorHAnsi" w:eastAsiaTheme="minorEastAsia" w:hAnsiTheme="minorHAnsi" w:cstheme="minorBidi"/>
          <w:noProof/>
          <w:color w:val="000000" w:themeColor="text1"/>
          <w:bdr w:val="none" w:sz="0" w:space="0" w:color="auto"/>
          <w:lang w:val="en-GB"/>
        </w:rPr>
      </w:pPr>
      <w:r w:rsidRPr="006C21A4">
        <w:rPr>
          <w:noProof/>
          <w:color w:val="000000" w:themeColor="text1"/>
        </w:rPr>
        <w:t>Deliverables and days</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_Toc27034022 \h </w:instrText>
      </w:r>
      <w:r w:rsidRPr="006C21A4">
        <w:rPr>
          <w:noProof/>
          <w:color w:val="000000" w:themeColor="text1"/>
        </w:rPr>
      </w:r>
      <w:r w:rsidRPr="006C21A4">
        <w:rPr>
          <w:noProof/>
          <w:color w:val="000000" w:themeColor="text1"/>
        </w:rPr>
        <w:fldChar w:fldCharType="separate"/>
      </w:r>
      <w:r w:rsidRPr="006C21A4">
        <w:rPr>
          <w:noProof/>
          <w:color w:val="000000" w:themeColor="text1"/>
        </w:rPr>
        <w:t>20</w:t>
      </w:r>
      <w:r w:rsidRPr="006C21A4">
        <w:rPr>
          <w:noProof/>
          <w:color w:val="000000" w:themeColor="text1"/>
        </w:rPr>
        <w:fldChar w:fldCharType="end"/>
      </w:r>
    </w:p>
    <w:p w14:paraId="7DE1080C" w14:textId="2C98007C" w:rsidR="006C21A4" w:rsidRPr="006C21A4" w:rsidRDefault="006C21A4">
      <w:pPr>
        <w:pStyle w:val="TOC2"/>
        <w:rPr>
          <w:rFonts w:asciiTheme="minorHAnsi" w:eastAsiaTheme="minorEastAsia" w:hAnsiTheme="minorHAnsi" w:cstheme="minorBidi"/>
          <w:noProof/>
          <w:color w:val="000000" w:themeColor="text1"/>
          <w:sz w:val="22"/>
          <w:szCs w:val="22"/>
          <w:bdr w:val="none" w:sz="0" w:space="0" w:color="auto"/>
          <w:lang w:val="en-GB"/>
        </w:rPr>
      </w:pPr>
      <w:r w:rsidRPr="006C21A4">
        <w:rPr>
          <w:noProof/>
          <w:color w:val="000000" w:themeColor="text1"/>
        </w:rPr>
        <w:t>4.7 Roles and Responsibilities</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_Toc27034023 \h </w:instrText>
      </w:r>
      <w:r w:rsidRPr="006C21A4">
        <w:rPr>
          <w:noProof/>
          <w:color w:val="000000" w:themeColor="text1"/>
        </w:rPr>
      </w:r>
      <w:r w:rsidRPr="006C21A4">
        <w:rPr>
          <w:noProof/>
          <w:color w:val="000000" w:themeColor="text1"/>
        </w:rPr>
        <w:fldChar w:fldCharType="separate"/>
      </w:r>
      <w:r w:rsidRPr="006C21A4">
        <w:rPr>
          <w:noProof/>
          <w:color w:val="000000" w:themeColor="text1"/>
        </w:rPr>
        <w:t>21</w:t>
      </w:r>
      <w:r w:rsidRPr="006C21A4">
        <w:rPr>
          <w:noProof/>
          <w:color w:val="000000" w:themeColor="text1"/>
        </w:rPr>
        <w:fldChar w:fldCharType="end"/>
      </w:r>
    </w:p>
    <w:p w14:paraId="3CFEBEE7" w14:textId="320A5BC0" w:rsidR="006C21A4" w:rsidRPr="006C21A4" w:rsidRDefault="006C21A4">
      <w:pPr>
        <w:pStyle w:val="TOC2"/>
        <w:rPr>
          <w:rFonts w:asciiTheme="minorHAnsi" w:eastAsiaTheme="minorEastAsia" w:hAnsiTheme="minorHAnsi" w:cstheme="minorBidi"/>
          <w:noProof/>
          <w:color w:val="000000" w:themeColor="text1"/>
          <w:sz w:val="22"/>
          <w:szCs w:val="22"/>
          <w:bdr w:val="none" w:sz="0" w:space="0" w:color="auto"/>
          <w:lang w:val="en-GB"/>
        </w:rPr>
      </w:pPr>
      <w:r w:rsidRPr="006C21A4">
        <w:rPr>
          <w:noProof/>
          <w:color w:val="000000" w:themeColor="text1"/>
        </w:rPr>
        <w:t>4.8 Logistics</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_Toc27034024 \h </w:instrText>
      </w:r>
      <w:r w:rsidRPr="006C21A4">
        <w:rPr>
          <w:noProof/>
          <w:color w:val="000000" w:themeColor="text1"/>
        </w:rPr>
      </w:r>
      <w:r w:rsidRPr="006C21A4">
        <w:rPr>
          <w:noProof/>
          <w:color w:val="000000" w:themeColor="text1"/>
        </w:rPr>
        <w:fldChar w:fldCharType="separate"/>
      </w:r>
      <w:r w:rsidRPr="006C21A4">
        <w:rPr>
          <w:noProof/>
          <w:color w:val="000000" w:themeColor="text1"/>
        </w:rPr>
        <w:t>21</w:t>
      </w:r>
      <w:r w:rsidRPr="006C21A4">
        <w:rPr>
          <w:noProof/>
          <w:color w:val="000000" w:themeColor="text1"/>
        </w:rPr>
        <w:fldChar w:fldCharType="end"/>
      </w:r>
    </w:p>
    <w:p w14:paraId="13EE7837" w14:textId="38CD1DA8" w:rsidR="006C21A4" w:rsidRPr="006C21A4" w:rsidRDefault="006C21A4">
      <w:pPr>
        <w:pStyle w:val="TOC2"/>
        <w:rPr>
          <w:rFonts w:asciiTheme="minorHAnsi" w:eastAsiaTheme="minorEastAsia" w:hAnsiTheme="minorHAnsi" w:cstheme="minorBidi"/>
          <w:noProof/>
          <w:color w:val="000000" w:themeColor="text1"/>
          <w:sz w:val="22"/>
          <w:szCs w:val="22"/>
          <w:bdr w:val="none" w:sz="0" w:space="0" w:color="auto"/>
          <w:lang w:val="en-GB"/>
        </w:rPr>
      </w:pPr>
      <w:r w:rsidRPr="006C21A4">
        <w:rPr>
          <w:noProof/>
          <w:color w:val="000000" w:themeColor="text1"/>
        </w:rPr>
        <w:t>4.9 Quality Assurance</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_Toc27034025 \h </w:instrText>
      </w:r>
      <w:r w:rsidRPr="006C21A4">
        <w:rPr>
          <w:noProof/>
          <w:color w:val="000000" w:themeColor="text1"/>
        </w:rPr>
      </w:r>
      <w:r w:rsidRPr="006C21A4">
        <w:rPr>
          <w:noProof/>
          <w:color w:val="000000" w:themeColor="text1"/>
        </w:rPr>
        <w:fldChar w:fldCharType="separate"/>
      </w:r>
      <w:r w:rsidRPr="006C21A4">
        <w:rPr>
          <w:noProof/>
          <w:color w:val="000000" w:themeColor="text1"/>
        </w:rPr>
        <w:t>22</w:t>
      </w:r>
      <w:r w:rsidRPr="006C21A4">
        <w:rPr>
          <w:noProof/>
          <w:color w:val="000000" w:themeColor="text1"/>
        </w:rPr>
        <w:fldChar w:fldCharType="end"/>
      </w:r>
    </w:p>
    <w:p w14:paraId="3E8696B8" w14:textId="0C356719" w:rsidR="006C21A4" w:rsidRPr="006C21A4" w:rsidRDefault="006C21A4">
      <w:pPr>
        <w:pStyle w:val="TOC1"/>
        <w:rPr>
          <w:rFonts w:asciiTheme="minorHAnsi" w:eastAsiaTheme="minorEastAsia" w:hAnsiTheme="minorHAnsi" w:cstheme="minorBidi"/>
          <w:noProof/>
          <w:color w:val="000000" w:themeColor="text1"/>
          <w:sz w:val="22"/>
          <w:szCs w:val="22"/>
          <w:bdr w:val="none" w:sz="0" w:space="0" w:color="auto"/>
          <w:lang w:val="en-GB"/>
        </w:rPr>
      </w:pPr>
      <w:r w:rsidRPr="006C21A4">
        <w:rPr>
          <w:noProof/>
          <w:color w:val="000000" w:themeColor="text1"/>
        </w:rPr>
        <w:t>5. Annexes</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_Toc27034026 \h </w:instrText>
      </w:r>
      <w:r w:rsidRPr="006C21A4">
        <w:rPr>
          <w:noProof/>
          <w:color w:val="000000" w:themeColor="text1"/>
        </w:rPr>
      </w:r>
      <w:r w:rsidRPr="006C21A4">
        <w:rPr>
          <w:noProof/>
          <w:color w:val="000000" w:themeColor="text1"/>
        </w:rPr>
        <w:fldChar w:fldCharType="separate"/>
      </w:r>
      <w:r w:rsidRPr="006C21A4">
        <w:rPr>
          <w:noProof/>
          <w:color w:val="000000" w:themeColor="text1"/>
        </w:rPr>
        <w:t>23</w:t>
      </w:r>
      <w:r w:rsidRPr="006C21A4">
        <w:rPr>
          <w:noProof/>
          <w:color w:val="000000" w:themeColor="text1"/>
        </w:rPr>
        <w:fldChar w:fldCharType="end"/>
      </w:r>
    </w:p>
    <w:p w14:paraId="4C50E849" w14:textId="721975CD" w:rsidR="006C21A4" w:rsidRPr="006C21A4" w:rsidRDefault="006C21A4">
      <w:pPr>
        <w:pStyle w:val="TOC2"/>
        <w:rPr>
          <w:rFonts w:asciiTheme="minorHAnsi" w:eastAsiaTheme="minorEastAsia" w:hAnsiTheme="minorHAnsi" w:cstheme="minorBidi"/>
          <w:noProof/>
          <w:color w:val="000000" w:themeColor="text1"/>
          <w:sz w:val="22"/>
          <w:szCs w:val="22"/>
          <w:bdr w:val="none" w:sz="0" w:space="0" w:color="auto"/>
          <w:lang w:val="en-GB"/>
        </w:rPr>
      </w:pPr>
      <w:r w:rsidRPr="006C21A4">
        <w:rPr>
          <w:noProof/>
          <w:color w:val="000000" w:themeColor="text1"/>
        </w:rPr>
        <w:t>Annex 1: Terms of Reference</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_Toc27034027 \h </w:instrText>
      </w:r>
      <w:r w:rsidRPr="006C21A4">
        <w:rPr>
          <w:noProof/>
          <w:color w:val="000000" w:themeColor="text1"/>
        </w:rPr>
      </w:r>
      <w:r w:rsidRPr="006C21A4">
        <w:rPr>
          <w:noProof/>
          <w:color w:val="000000" w:themeColor="text1"/>
        </w:rPr>
        <w:fldChar w:fldCharType="separate"/>
      </w:r>
      <w:r w:rsidRPr="006C21A4">
        <w:rPr>
          <w:noProof/>
          <w:color w:val="000000" w:themeColor="text1"/>
        </w:rPr>
        <w:t>23</w:t>
      </w:r>
      <w:r w:rsidRPr="006C21A4">
        <w:rPr>
          <w:noProof/>
          <w:color w:val="000000" w:themeColor="text1"/>
        </w:rPr>
        <w:fldChar w:fldCharType="end"/>
      </w:r>
    </w:p>
    <w:p w14:paraId="56EC1162" w14:textId="74538C1E" w:rsidR="006C21A4" w:rsidRPr="006C21A4" w:rsidRDefault="006C21A4">
      <w:pPr>
        <w:pStyle w:val="TOC2"/>
        <w:rPr>
          <w:rFonts w:asciiTheme="minorHAnsi" w:eastAsiaTheme="minorEastAsia" w:hAnsiTheme="minorHAnsi" w:cstheme="minorBidi"/>
          <w:noProof/>
          <w:color w:val="000000" w:themeColor="text1"/>
          <w:sz w:val="22"/>
          <w:szCs w:val="22"/>
          <w:bdr w:val="none" w:sz="0" w:space="0" w:color="auto"/>
          <w:lang w:val="en-GB"/>
        </w:rPr>
      </w:pPr>
      <w:r w:rsidRPr="006C21A4">
        <w:rPr>
          <w:noProof/>
          <w:color w:val="000000" w:themeColor="text1"/>
        </w:rPr>
        <w:t>Annex 2: Evaluation Matrix</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_Toc27034028 \h </w:instrText>
      </w:r>
      <w:r w:rsidRPr="006C21A4">
        <w:rPr>
          <w:noProof/>
          <w:color w:val="000000" w:themeColor="text1"/>
        </w:rPr>
      </w:r>
      <w:r w:rsidRPr="006C21A4">
        <w:rPr>
          <w:noProof/>
          <w:color w:val="000000" w:themeColor="text1"/>
        </w:rPr>
        <w:fldChar w:fldCharType="separate"/>
      </w:r>
      <w:r w:rsidRPr="006C21A4">
        <w:rPr>
          <w:noProof/>
          <w:color w:val="000000" w:themeColor="text1"/>
        </w:rPr>
        <w:t>42</w:t>
      </w:r>
      <w:r w:rsidRPr="006C21A4">
        <w:rPr>
          <w:noProof/>
          <w:color w:val="000000" w:themeColor="text1"/>
        </w:rPr>
        <w:fldChar w:fldCharType="end"/>
      </w:r>
    </w:p>
    <w:p w14:paraId="3963C6C7" w14:textId="160EBD7F" w:rsidR="006C21A4" w:rsidRPr="006C21A4" w:rsidRDefault="006C21A4">
      <w:pPr>
        <w:pStyle w:val="TOC2"/>
        <w:rPr>
          <w:rFonts w:asciiTheme="minorHAnsi" w:eastAsiaTheme="minorEastAsia" w:hAnsiTheme="minorHAnsi" w:cstheme="minorBidi"/>
          <w:noProof/>
          <w:color w:val="000000" w:themeColor="text1"/>
          <w:sz w:val="22"/>
          <w:szCs w:val="22"/>
          <w:bdr w:val="none" w:sz="0" w:space="0" w:color="auto"/>
          <w:lang w:val="en-GB"/>
        </w:rPr>
      </w:pPr>
      <w:r w:rsidRPr="006C21A4">
        <w:rPr>
          <w:noProof/>
          <w:color w:val="000000" w:themeColor="text1"/>
        </w:rPr>
        <w:t>Annex 3:  Data Collection Tools</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_Toc27034029 \h </w:instrText>
      </w:r>
      <w:r w:rsidRPr="006C21A4">
        <w:rPr>
          <w:noProof/>
          <w:color w:val="000000" w:themeColor="text1"/>
        </w:rPr>
      </w:r>
      <w:r w:rsidRPr="006C21A4">
        <w:rPr>
          <w:noProof/>
          <w:color w:val="000000" w:themeColor="text1"/>
        </w:rPr>
        <w:fldChar w:fldCharType="separate"/>
      </w:r>
      <w:r w:rsidRPr="006C21A4">
        <w:rPr>
          <w:noProof/>
          <w:color w:val="000000" w:themeColor="text1"/>
        </w:rPr>
        <w:t>60</w:t>
      </w:r>
      <w:r w:rsidRPr="006C21A4">
        <w:rPr>
          <w:noProof/>
          <w:color w:val="000000" w:themeColor="text1"/>
        </w:rPr>
        <w:fldChar w:fldCharType="end"/>
      </w:r>
    </w:p>
    <w:p w14:paraId="43CD8288" w14:textId="103DE4D6" w:rsidR="006C21A4" w:rsidRPr="006C21A4" w:rsidRDefault="006C21A4">
      <w:pPr>
        <w:pStyle w:val="TOC3"/>
        <w:rPr>
          <w:rFonts w:asciiTheme="minorHAnsi" w:eastAsiaTheme="minorEastAsia" w:hAnsiTheme="minorHAnsi" w:cstheme="minorBidi"/>
          <w:noProof/>
          <w:color w:val="000000" w:themeColor="text1"/>
          <w:bdr w:val="none" w:sz="0" w:space="0" w:color="auto"/>
          <w:lang w:val="en-GB"/>
        </w:rPr>
      </w:pPr>
      <w:r w:rsidRPr="006C21A4">
        <w:rPr>
          <w:noProof/>
          <w:color w:val="000000" w:themeColor="text1"/>
        </w:rPr>
        <w:t>Workshop with UNICEF staff</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_Toc27034030 \h </w:instrText>
      </w:r>
      <w:r w:rsidRPr="006C21A4">
        <w:rPr>
          <w:noProof/>
          <w:color w:val="000000" w:themeColor="text1"/>
        </w:rPr>
      </w:r>
      <w:r w:rsidRPr="006C21A4">
        <w:rPr>
          <w:noProof/>
          <w:color w:val="000000" w:themeColor="text1"/>
        </w:rPr>
        <w:fldChar w:fldCharType="separate"/>
      </w:r>
      <w:r w:rsidRPr="006C21A4">
        <w:rPr>
          <w:noProof/>
          <w:color w:val="000000" w:themeColor="text1"/>
        </w:rPr>
        <w:t>60</w:t>
      </w:r>
      <w:r w:rsidRPr="006C21A4">
        <w:rPr>
          <w:noProof/>
          <w:color w:val="000000" w:themeColor="text1"/>
        </w:rPr>
        <w:fldChar w:fldCharType="end"/>
      </w:r>
    </w:p>
    <w:p w14:paraId="3E1564C3" w14:textId="7996433D" w:rsidR="006C21A4" w:rsidRPr="006C21A4" w:rsidRDefault="006C21A4">
      <w:pPr>
        <w:pStyle w:val="TOC3"/>
        <w:rPr>
          <w:rFonts w:asciiTheme="minorHAnsi" w:eastAsiaTheme="minorEastAsia" w:hAnsiTheme="minorHAnsi" w:cstheme="minorBidi"/>
          <w:noProof/>
          <w:color w:val="000000" w:themeColor="text1"/>
          <w:bdr w:val="none" w:sz="0" w:space="0" w:color="auto"/>
          <w:lang w:val="en-GB"/>
        </w:rPr>
      </w:pPr>
      <w:r w:rsidRPr="006C21A4">
        <w:rPr>
          <w:noProof/>
          <w:color w:val="000000" w:themeColor="text1"/>
        </w:rPr>
        <w:t>Interviews with UNICEF staff</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_Toc27034031 \h </w:instrText>
      </w:r>
      <w:r w:rsidRPr="006C21A4">
        <w:rPr>
          <w:noProof/>
          <w:color w:val="000000" w:themeColor="text1"/>
        </w:rPr>
      </w:r>
      <w:r w:rsidRPr="006C21A4">
        <w:rPr>
          <w:noProof/>
          <w:color w:val="000000" w:themeColor="text1"/>
        </w:rPr>
        <w:fldChar w:fldCharType="separate"/>
      </w:r>
      <w:r w:rsidRPr="006C21A4">
        <w:rPr>
          <w:noProof/>
          <w:color w:val="000000" w:themeColor="text1"/>
        </w:rPr>
        <w:t>62</w:t>
      </w:r>
      <w:r w:rsidRPr="006C21A4">
        <w:rPr>
          <w:noProof/>
          <w:color w:val="000000" w:themeColor="text1"/>
        </w:rPr>
        <w:fldChar w:fldCharType="end"/>
      </w:r>
    </w:p>
    <w:p w14:paraId="55C76002" w14:textId="1FE29BAC" w:rsidR="006C21A4" w:rsidRPr="006C21A4" w:rsidRDefault="006C21A4">
      <w:pPr>
        <w:pStyle w:val="TOC3"/>
        <w:rPr>
          <w:rFonts w:asciiTheme="minorHAnsi" w:eastAsiaTheme="minorEastAsia" w:hAnsiTheme="minorHAnsi" w:cstheme="minorBidi"/>
          <w:noProof/>
          <w:color w:val="000000" w:themeColor="text1"/>
          <w:bdr w:val="none" w:sz="0" w:space="0" w:color="auto"/>
          <w:lang w:val="en-GB"/>
        </w:rPr>
      </w:pPr>
      <w:r w:rsidRPr="006C21A4">
        <w:rPr>
          <w:noProof/>
          <w:color w:val="000000" w:themeColor="text1"/>
        </w:rPr>
        <w:t>Interviews with partners</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_Toc27034032 \h </w:instrText>
      </w:r>
      <w:r w:rsidRPr="006C21A4">
        <w:rPr>
          <w:noProof/>
          <w:color w:val="000000" w:themeColor="text1"/>
        </w:rPr>
      </w:r>
      <w:r w:rsidRPr="006C21A4">
        <w:rPr>
          <w:noProof/>
          <w:color w:val="000000" w:themeColor="text1"/>
        </w:rPr>
        <w:fldChar w:fldCharType="separate"/>
      </w:r>
      <w:r w:rsidRPr="006C21A4">
        <w:rPr>
          <w:noProof/>
          <w:color w:val="000000" w:themeColor="text1"/>
        </w:rPr>
        <w:t>65</w:t>
      </w:r>
      <w:r w:rsidRPr="006C21A4">
        <w:rPr>
          <w:noProof/>
          <w:color w:val="000000" w:themeColor="text1"/>
        </w:rPr>
        <w:fldChar w:fldCharType="end"/>
      </w:r>
    </w:p>
    <w:p w14:paraId="5CBB1E64" w14:textId="0DF13087" w:rsidR="006C21A4" w:rsidRPr="006C21A4" w:rsidRDefault="006C21A4">
      <w:pPr>
        <w:pStyle w:val="TOC3"/>
        <w:rPr>
          <w:rFonts w:asciiTheme="minorHAnsi" w:eastAsiaTheme="minorEastAsia" w:hAnsiTheme="minorHAnsi" w:cstheme="minorBidi"/>
          <w:noProof/>
          <w:color w:val="000000" w:themeColor="text1"/>
          <w:bdr w:val="none" w:sz="0" w:space="0" w:color="auto"/>
          <w:lang w:val="en-GB"/>
        </w:rPr>
      </w:pPr>
      <w:r w:rsidRPr="006C21A4">
        <w:rPr>
          <w:noProof/>
          <w:color w:val="000000" w:themeColor="text1"/>
        </w:rPr>
        <w:t>Discussions with frontline workers</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_Toc27034033 \h </w:instrText>
      </w:r>
      <w:r w:rsidRPr="006C21A4">
        <w:rPr>
          <w:noProof/>
          <w:color w:val="000000" w:themeColor="text1"/>
        </w:rPr>
      </w:r>
      <w:r w:rsidRPr="006C21A4">
        <w:rPr>
          <w:noProof/>
          <w:color w:val="000000" w:themeColor="text1"/>
        </w:rPr>
        <w:fldChar w:fldCharType="separate"/>
      </w:r>
      <w:r w:rsidRPr="006C21A4">
        <w:rPr>
          <w:noProof/>
          <w:color w:val="000000" w:themeColor="text1"/>
        </w:rPr>
        <w:t>67</w:t>
      </w:r>
      <w:r w:rsidRPr="006C21A4">
        <w:rPr>
          <w:noProof/>
          <w:color w:val="000000" w:themeColor="text1"/>
        </w:rPr>
        <w:fldChar w:fldCharType="end"/>
      </w:r>
    </w:p>
    <w:p w14:paraId="1189D13A" w14:textId="6B9905D3" w:rsidR="006C21A4" w:rsidRPr="006C21A4" w:rsidRDefault="006C21A4">
      <w:pPr>
        <w:pStyle w:val="TOC3"/>
        <w:rPr>
          <w:rFonts w:asciiTheme="minorHAnsi" w:eastAsiaTheme="minorEastAsia" w:hAnsiTheme="minorHAnsi" w:cstheme="minorBidi"/>
          <w:noProof/>
          <w:color w:val="000000" w:themeColor="text1"/>
          <w:bdr w:val="none" w:sz="0" w:space="0" w:color="auto"/>
          <w:lang w:val="en-GB"/>
        </w:rPr>
      </w:pPr>
      <w:r w:rsidRPr="006C21A4">
        <w:rPr>
          <w:noProof/>
          <w:color w:val="000000" w:themeColor="text1"/>
        </w:rPr>
        <w:t>Discussions with youth (single sex/ mixed group depending on availability)</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_Toc27034034 \h </w:instrText>
      </w:r>
      <w:r w:rsidRPr="006C21A4">
        <w:rPr>
          <w:noProof/>
          <w:color w:val="000000" w:themeColor="text1"/>
        </w:rPr>
      </w:r>
      <w:r w:rsidRPr="006C21A4">
        <w:rPr>
          <w:noProof/>
          <w:color w:val="000000" w:themeColor="text1"/>
        </w:rPr>
        <w:fldChar w:fldCharType="separate"/>
      </w:r>
      <w:r w:rsidRPr="006C21A4">
        <w:rPr>
          <w:noProof/>
          <w:color w:val="000000" w:themeColor="text1"/>
        </w:rPr>
        <w:t>68</w:t>
      </w:r>
      <w:r w:rsidRPr="006C21A4">
        <w:rPr>
          <w:noProof/>
          <w:color w:val="000000" w:themeColor="text1"/>
        </w:rPr>
        <w:fldChar w:fldCharType="end"/>
      </w:r>
    </w:p>
    <w:p w14:paraId="6F2C4AF3" w14:textId="3E47809C" w:rsidR="006C21A4" w:rsidRPr="006C21A4" w:rsidRDefault="006C21A4">
      <w:pPr>
        <w:pStyle w:val="TOC3"/>
        <w:rPr>
          <w:rFonts w:asciiTheme="minorHAnsi" w:eastAsiaTheme="minorEastAsia" w:hAnsiTheme="minorHAnsi" w:cstheme="minorBidi"/>
          <w:noProof/>
          <w:color w:val="000000" w:themeColor="text1"/>
          <w:bdr w:val="none" w:sz="0" w:space="0" w:color="auto"/>
          <w:lang w:val="en-GB"/>
        </w:rPr>
      </w:pPr>
      <w:r w:rsidRPr="006C21A4">
        <w:rPr>
          <w:noProof/>
          <w:color w:val="000000" w:themeColor="text1"/>
        </w:rPr>
        <w:t>Interviews with regional advisors / long term consultants providing technical support to programme</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_Toc27034035 \h </w:instrText>
      </w:r>
      <w:r w:rsidRPr="006C21A4">
        <w:rPr>
          <w:noProof/>
          <w:color w:val="000000" w:themeColor="text1"/>
        </w:rPr>
      </w:r>
      <w:r w:rsidRPr="006C21A4">
        <w:rPr>
          <w:noProof/>
          <w:color w:val="000000" w:themeColor="text1"/>
        </w:rPr>
        <w:fldChar w:fldCharType="separate"/>
      </w:r>
      <w:r w:rsidRPr="006C21A4">
        <w:rPr>
          <w:noProof/>
          <w:color w:val="000000" w:themeColor="text1"/>
        </w:rPr>
        <w:t>69</w:t>
      </w:r>
      <w:r w:rsidRPr="006C21A4">
        <w:rPr>
          <w:noProof/>
          <w:color w:val="000000" w:themeColor="text1"/>
        </w:rPr>
        <w:fldChar w:fldCharType="end"/>
      </w:r>
    </w:p>
    <w:p w14:paraId="114444EA" w14:textId="63A959F3" w:rsidR="006C21A4" w:rsidRPr="006C21A4" w:rsidRDefault="006C21A4">
      <w:pPr>
        <w:pStyle w:val="TOC2"/>
        <w:rPr>
          <w:rFonts w:asciiTheme="minorHAnsi" w:eastAsiaTheme="minorEastAsia" w:hAnsiTheme="minorHAnsi" w:cstheme="minorBidi"/>
          <w:noProof/>
          <w:color w:val="000000" w:themeColor="text1"/>
          <w:sz w:val="22"/>
          <w:szCs w:val="22"/>
          <w:bdr w:val="none" w:sz="0" w:space="0" w:color="auto"/>
          <w:lang w:val="en-GB"/>
        </w:rPr>
      </w:pPr>
      <w:r w:rsidRPr="006C21A4">
        <w:rPr>
          <w:noProof/>
          <w:color w:val="000000" w:themeColor="text1"/>
        </w:rPr>
        <w:t>Annex 4: Workplan</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_Toc27034036 \h </w:instrText>
      </w:r>
      <w:r w:rsidRPr="006C21A4">
        <w:rPr>
          <w:noProof/>
          <w:color w:val="000000" w:themeColor="text1"/>
        </w:rPr>
      </w:r>
      <w:r w:rsidRPr="006C21A4">
        <w:rPr>
          <w:noProof/>
          <w:color w:val="000000" w:themeColor="text1"/>
        </w:rPr>
        <w:fldChar w:fldCharType="separate"/>
      </w:r>
      <w:r w:rsidRPr="006C21A4">
        <w:rPr>
          <w:noProof/>
          <w:color w:val="000000" w:themeColor="text1"/>
        </w:rPr>
        <w:t>71</w:t>
      </w:r>
      <w:r w:rsidRPr="006C21A4">
        <w:rPr>
          <w:noProof/>
          <w:color w:val="000000" w:themeColor="text1"/>
        </w:rPr>
        <w:fldChar w:fldCharType="end"/>
      </w:r>
    </w:p>
    <w:p w14:paraId="03148992" w14:textId="56A8088E" w:rsidR="006C21A4" w:rsidRPr="006C21A4" w:rsidRDefault="006C21A4">
      <w:pPr>
        <w:pStyle w:val="TOC2"/>
        <w:rPr>
          <w:rFonts w:asciiTheme="minorHAnsi" w:eastAsiaTheme="minorEastAsia" w:hAnsiTheme="minorHAnsi" w:cstheme="minorBidi"/>
          <w:noProof/>
          <w:color w:val="000000" w:themeColor="text1"/>
          <w:sz w:val="22"/>
          <w:szCs w:val="22"/>
          <w:bdr w:val="none" w:sz="0" w:space="0" w:color="auto"/>
          <w:lang w:val="en-GB"/>
        </w:rPr>
      </w:pPr>
      <w:r w:rsidRPr="006C21A4">
        <w:rPr>
          <w:noProof/>
          <w:color w:val="000000" w:themeColor="text1"/>
        </w:rPr>
        <w:t>Annex 5: Meeting of Evaluation Reference Group</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_Toc27034037 \h </w:instrText>
      </w:r>
      <w:r w:rsidRPr="006C21A4">
        <w:rPr>
          <w:noProof/>
          <w:color w:val="000000" w:themeColor="text1"/>
        </w:rPr>
      </w:r>
      <w:r w:rsidRPr="006C21A4">
        <w:rPr>
          <w:noProof/>
          <w:color w:val="000000" w:themeColor="text1"/>
        </w:rPr>
        <w:fldChar w:fldCharType="separate"/>
      </w:r>
      <w:r w:rsidRPr="006C21A4">
        <w:rPr>
          <w:noProof/>
          <w:color w:val="000000" w:themeColor="text1"/>
        </w:rPr>
        <w:t>72</w:t>
      </w:r>
      <w:r w:rsidRPr="006C21A4">
        <w:rPr>
          <w:noProof/>
          <w:color w:val="000000" w:themeColor="text1"/>
        </w:rPr>
        <w:fldChar w:fldCharType="end"/>
      </w:r>
    </w:p>
    <w:p w14:paraId="45EE613B" w14:textId="7AB8FA5E" w:rsidR="006C21A4" w:rsidRPr="006C21A4" w:rsidRDefault="006C21A4">
      <w:pPr>
        <w:pStyle w:val="TOC2"/>
        <w:rPr>
          <w:rFonts w:asciiTheme="minorHAnsi" w:eastAsiaTheme="minorEastAsia" w:hAnsiTheme="minorHAnsi" w:cstheme="minorBidi"/>
          <w:noProof/>
          <w:color w:val="000000" w:themeColor="text1"/>
          <w:sz w:val="22"/>
          <w:szCs w:val="22"/>
          <w:bdr w:val="none" w:sz="0" w:space="0" w:color="auto"/>
          <w:lang w:val="en-GB"/>
        </w:rPr>
      </w:pPr>
      <w:r w:rsidRPr="006C21A4">
        <w:rPr>
          <w:noProof/>
          <w:color w:val="000000" w:themeColor="text1"/>
        </w:rPr>
        <w:t>Annex 6: Bibliography</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_Toc27034038 \h </w:instrText>
      </w:r>
      <w:r w:rsidRPr="006C21A4">
        <w:rPr>
          <w:noProof/>
          <w:color w:val="000000" w:themeColor="text1"/>
        </w:rPr>
      </w:r>
      <w:r w:rsidRPr="006C21A4">
        <w:rPr>
          <w:noProof/>
          <w:color w:val="000000" w:themeColor="text1"/>
        </w:rPr>
        <w:fldChar w:fldCharType="separate"/>
      </w:r>
      <w:r w:rsidRPr="006C21A4">
        <w:rPr>
          <w:noProof/>
          <w:color w:val="000000" w:themeColor="text1"/>
        </w:rPr>
        <w:t>78</w:t>
      </w:r>
      <w:r w:rsidRPr="006C21A4">
        <w:rPr>
          <w:noProof/>
          <w:color w:val="000000" w:themeColor="text1"/>
        </w:rPr>
        <w:fldChar w:fldCharType="end"/>
      </w:r>
    </w:p>
    <w:p w14:paraId="6515014E" w14:textId="373645C2" w:rsidR="006C21A4" w:rsidRPr="006C21A4" w:rsidRDefault="006C21A4">
      <w:pPr>
        <w:pStyle w:val="TOC2"/>
        <w:rPr>
          <w:rFonts w:asciiTheme="minorHAnsi" w:eastAsiaTheme="minorEastAsia" w:hAnsiTheme="minorHAnsi" w:cstheme="minorBidi"/>
          <w:noProof/>
          <w:color w:val="000000" w:themeColor="text1"/>
          <w:sz w:val="22"/>
          <w:szCs w:val="22"/>
          <w:bdr w:val="none" w:sz="0" w:space="0" w:color="auto"/>
          <w:lang w:val="en-GB"/>
        </w:rPr>
      </w:pPr>
      <w:r w:rsidRPr="006C21A4">
        <w:rPr>
          <w:noProof/>
          <w:color w:val="000000" w:themeColor="text1"/>
        </w:rPr>
        <w:t>Annex 7: Stakeholder List</w:t>
      </w:r>
      <w:r w:rsidRPr="006C21A4">
        <w:rPr>
          <w:noProof/>
          <w:color w:val="000000" w:themeColor="text1"/>
        </w:rPr>
        <w:tab/>
      </w:r>
      <w:r w:rsidRPr="006C21A4">
        <w:rPr>
          <w:noProof/>
          <w:color w:val="000000" w:themeColor="text1"/>
        </w:rPr>
        <w:fldChar w:fldCharType="begin"/>
      </w:r>
      <w:r w:rsidRPr="006C21A4">
        <w:rPr>
          <w:noProof/>
          <w:color w:val="000000" w:themeColor="text1"/>
        </w:rPr>
        <w:instrText xml:space="preserve"> PAGEREF _Toc27034039 \h </w:instrText>
      </w:r>
      <w:r w:rsidRPr="006C21A4">
        <w:rPr>
          <w:noProof/>
          <w:color w:val="000000" w:themeColor="text1"/>
        </w:rPr>
      </w:r>
      <w:r w:rsidRPr="006C21A4">
        <w:rPr>
          <w:noProof/>
          <w:color w:val="000000" w:themeColor="text1"/>
        </w:rPr>
        <w:fldChar w:fldCharType="separate"/>
      </w:r>
      <w:r w:rsidRPr="006C21A4">
        <w:rPr>
          <w:noProof/>
          <w:color w:val="000000" w:themeColor="text1"/>
        </w:rPr>
        <w:t>88</w:t>
      </w:r>
      <w:r w:rsidRPr="006C21A4">
        <w:rPr>
          <w:noProof/>
          <w:color w:val="000000" w:themeColor="text1"/>
        </w:rPr>
        <w:fldChar w:fldCharType="end"/>
      </w:r>
    </w:p>
    <w:p w14:paraId="1811E2D6" w14:textId="71DFFB41" w:rsidR="00DB1A3F" w:rsidRPr="007C61A4" w:rsidRDefault="00226E48">
      <w:pPr>
        <w:pStyle w:val="Body"/>
        <w:rPr>
          <w:b/>
          <w:bCs/>
          <w:color w:val="auto"/>
        </w:rPr>
      </w:pPr>
      <w:r w:rsidRPr="006C21A4">
        <w:rPr>
          <w:rFonts w:asciiTheme="minorHAnsi" w:hAnsiTheme="minorHAnsi"/>
          <w:color w:val="000000" w:themeColor="text1"/>
          <w:sz w:val="24"/>
          <w:szCs w:val="24"/>
        </w:rPr>
        <w:fldChar w:fldCharType="end"/>
      </w:r>
    </w:p>
    <w:p w14:paraId="0137D854" w14:textId="77777777" w:rsidR="00DB1A3F" w:rsidRPr="00B85B79" w:rsidRDefault="00DB1A3F">
      <w:pPr>
        <w:pStyle w:val="Body"/>
        <w:sectPr w:rsidR="00DB1A3F" w:rsidRPr="00B85B79" w:rsidSect="00B733E5">
          <w:headerReference w:type="default" r:id="rId18"/>
          <w:footerReference w:type="default" r:id="rId19"/>
          <w:pgSz w:w="12240" w:h="15840"/>
          <w:pgMar w:top="1440" w:right="1440" w:bottom="1440" w:left="1440" w:header="708" w:footer="397" w:gutter="0"/>
          <w:pgNumType w:fmt="lowerRoman" w:start="1"/>
          <w:cols w:space="720"/>
          <w:titlePg/>
        </w:sectPr>
      </w:pPr>
    </w:p>
    <w:p w14:paraId="5672C4EA" w14:textId="77777777" w:rsidR="00DB1A3F" w:rsidRPr="00B85B79" w:rsidRDefault="00480546" w:rsidP="00480546">
      <w:pPr>
        <w:pStyle w:val="Heading"/>
      </w:pPr>
      <w:r w:rsidRPr="00B85B79">
        <w:rPr>
          <w:lang w:val="en-US"/>
        </w:rPr>
        <w:lastRenderedPageBreak/>
        <w:t xml:space="preserve">  </w:t>
      </w:r>
      <w:bookmarkStart w:id="2" w:name="_Toc27033983"/>
      <w:r w:rsidR="00ED36B6" w:rsidRPr="00B85B79">
        <w:rPr>
          <w:lang w:val="en-US"/>
        </w:rPr>
        <w:t>Acknowledgements</w:t>
      </w:r>
      <w:bookmarkEnd w:id="2"/>
    </w:p>
    <w:p w14:paraId="0BF919E8" w14:textId="77777777" w:rsidR="00DB1A3F" w:rsidRPr="00B85B79" w:rsidRDefault="00ED36B6">
      <w:pPr>
        <w:pStyle w:val="Body"/>
      </w:pPr>
      <w:r w:rsidRPr="00B85B79">
        <w:rPr>
          <w:lang w:val="en-US"/>
        </w:rPr>
        <w:t xml:space="preserve">Many thanks to Malene Nielsen at Regional Office and Zhanar Sagimbayeva and the Monitoring and Evaluation team in the UNICEF Uzbekistan Country Office for providing the IOD PARC consultants with timely information and support, without which this report would have been impossible to produce. </w:t>
      </w:r>
    </w:p>
    <w:p w14:paraId="6E639080" w14:textId="77777777" w:rsidR="00DB1A3F" w:rsidRPr="00B85B79" w:rsidRDefault="00DB1A3F">
      <w:pPr>
        <w:pStyle w:val="Body"/>
      </w:pPr>
    </w:p>
    <w:p w14:paraId="7CAB79AE" w14:textId="77777777" w:rsidR="00DB1A3F" w:rsidRPr="00B85B79" w:rsidRDefault="00DB1A3F">
      <w:pPr>
        <w:pStyle w:val="Body"/>
      </w:pPr>
    </w:p>
    <w:p w14:paraId="5967F9BA" w14:textId="77777777" w:rsidR="00DB1A3F" w:rsidRPr="00B85B79" w:rsidRDefault="00DB1A3F">
      <w:pPr>
        <w:pStyle w:val="Body"/>
      </w:pPr>
    </w:p>
    <w:p w14:paraId="04E4359B" w14:textId="77777777" w:rsidR="00DB1A3F" w:rsidRPr="00B85B79" w:rsidRDefault="00DB1A3F">
      <w:pPr>
        <w:pStyle w:val="Body"/>
      </w:pPr>
    </w:p>
    <w:p w14:paraId="41E93767" w14:textId="77777777" w:rsidR="00DB1A3F" w:rsidRPr="00B85B79" w:rsidRDefault="00DB1A3F">
      <w:pPr>
        <w:pStyle w:val="Body"/>
      </w:pPr>
    </w:p>
    <w:p w14:paraId="2AFF37D2" w14:textId="77777777" w:rsidR="00DB1A3F" w:rsidRPr="00B85B79" w:rsidRDefault="00DB1A3F">
      <w:pPr>
        <w:pStyle w:val="Body"/>
      </w:pPr>
    </w:p>
    <w:p w14:paraId="1C0D3F1E" w14:textId="77777777" w:rsidR="00DB1A3F" w:rsidRPr="00B85B79" w:rsidRDefault="00DB1A3F">
      <w:pPr>
        <w:pStyle w:val="Body"/>
      </w:pPr>
    </w:p>
    <w:p w14:paraId="433B34D8" w14:textId="77777777" w:rsidR="00DB1A3F" w:rsidRPr="00B85B79" w:rsidRDefault="00DB1A3F">
      <w:pPr>
        <w:pStyle w:val="Body"/>
      </w:pPr>
    </w:p>
    <w:p w14:paraId="51671F3B" w14:textId="77777777" w:rsidR="00DB1A3F" w:rsidRPr="00B85B79" w:rsidRDefault="00ED36B6">
      <w:pPr>
        <w:pStyle w:val="Body"/>
        <w:tabs>
          <w:tab w:val="left" w:pos="4203"/>
        </w:tabs>
      </w:pPr>
      <w:r w:rsidRPr="00B85B79">
        <w:tab/>
      </w:r>
    </w:p>
    <w:p w14:paraId="7C25EF53" w14:textId="77777777" w:rsidR="00DB1A3F" w:rsidRPr="00B85B79" w:rsidRDefault="00DB1A3F">
      <w:pPr>
        <w:pStyle w:val="Body"/>
      </w:pPr>
    </w:p>
    <w:p w14:paraId="4028B29A" w14:textId="77777777" w:rsidR="00B733E5" w:rsidRDefault="00B733E5" w:rsidP="00B733E5">
      <w:pPr>
        <w:pStyle w:val="Heading1"/>
        <w:rPr>
          <w:sz w:val="48"/>
          <w:szCs w:val="48"/>
        </w:rPr>
        <w:sectPr w:rsidR="00B733E5" w:rsidSect="00B733E5">
          <w:headerReference w:type="default" r:id="rId20"/>
          <w:footerReference w:type="default" r:id="rId21"/>
          <w:pgSz w:w="12240" w:h="15840"/>
          <w:pgMar w:top="1440" w:right="1440" w:bottom="1440" w:left="1440" w:header="708" w:footer="397" w:gutter="0"/>
          <w:pgNumType w:fmt="lowerRoman"/>
          <w:cols w:space="720"/>
        </w:sectPr>
      </w:pPr>
    </w:p>
    <w:p w14:paraId="3E643C39" w14:textId="741AB899" w:rsidR="00DB1A3F" w:rsidRPr="00B733E5" w:rsidRDefault="00ED36B6" w:rsidP="00B733E5">
      <w:pPr>
        <w:pStyle w:val="Heading1"/>
        <w:rPr>
          <w:sz w:val="48"/>
          <w:szCs w:val="48"/>
        </w:rPr>
      </w:pPr>
      <w:bookmarkStart w:id="3" w:name="_Toc27033984"/>
      <w:r w:rsidRPr="00B733E5">
        <w:rPr>
          <w:sz w:val="48"/>
          <w:szCs w:val="48"/>
        </w:rPr>
        <w:lastRenderedPageBreak/>
        <w:t>Acronyms and Abbreviations</w:t>
      </w:r>
      <w:bookmarkEnd w:id="3"/>
    </w:p>
    <w:p w14:paraId="266735CB" w14:textId="77777777" w:rsidR="00680669" w:rsidRPr="00680669" w:rsidRDefault="00680669" w:rsidP="00680669">
      <w:pPr>
        <w:pStyle w:val="Body"/>
        <w:rPr>
          <w:lang w:val="en-US"/>
        </w:rPr>
      </w:pPr>
    </w:p>
    <w:tbl>
      <w:tblPr>
        <w:tblW w:w="935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DD"/>
        <w:tblLayout w:type="fixed"/>
        <w:tblLook w:val="04A0" w:firstRow="1" w:lastRow="0" w:firstColumn="1" w:lastColumn="0" w:noHBand="0" w:noVBand="1"/>
      </w:tblPr>
      <w:tblGrid>
        <w:gridCol w:w="1413"/>
        <w:gridCol w:w="7937"/>
      </w:tblGrid>
      <w:tr w:rsidR="00DB1A3F" w:rsidRPr="00B85B79" w14:paraId="2E607C88" w14:textId="77777777">
        <w:trPr>
          <w:trHeight w:val="260"/>
        </w:trPr>
        <w:tc>
          <w:tcPr>
            <w:tcW w:w="1413" w:type="dxa"/>
            <w:tcBorders>
              <w:top w:val="nil"/>
              <w:left w:val="nil"/>
              <w:bottom w:val="nil"/>
              <w:right w:val="nil"/>
            </w:tcBorders>
            <w:shd w:val="clear" w:color="auto" w:fill="auto"/>
            <w:tcMar>
              <w:top w:w="80" w:type="dxa"/>
              <w:left w:w="80" w:type="dxa"/>
              <w:bottom w:w="80" w:type="dxa"/>
              <w:right w:w="80" w:type="dxa"/>
            </w:tcMar>
          </w:tcPr>
          <w:p w14:paraId="6087737A" w14:textId="77777777" w:rsidR="00DB1A3F" w:rsidRPr="00B85B79" w:rsidRDefault="00ED36B6">
            <w:pPr>
              <w:pStyle w:val="Body"/>
            </w:pPr>
            <w:r w:rsidRPr="00B85B79">
              <w:rPr>
                <w:lang w:val="en-US"/>
              </w:rPr>
              <w:t>C4D</w:t>
            </w:r>
          </w:p>
        </w:tc>
        <w:tc>
          <w:tcPr>
            <w:tcW w:w="7937" w:type="dxa"/>
            <w:tcBorders>
              <w:top w:val="nil"/>
              <w:left w:val="nil"/>
              <w:bottom w:val="nil"/>
              <w:right w:val="nil"/>
            </w:tcBorders>
            <w:shd w:val="clear" w:color="auto" w:fill="auto"/>
            <w:tcMar>
              <w:top w:w="80" w:type="dxa"/>
              <w:left w:w="80" w:type="dxa"/>
              <w:bottom w:w="80" w:type="dxa"/>
              <w:right w:w="80" w:type="dxa"/>
            </w:tcMar>
          </w:tcPr>
          <w:p w14:paraId="4765FB24" w14:textId="77777777" w:rsidR="00DB1A3F" w:rsidRPr="00117EB2" w:rsidRDefault="00ED36B6">
            <w:pPr>
              <w:pStyle w:val="Body"/>
            </w:pPr>
            <w:r w:rsidRPr="00B85B79">
              <w:rPr>
                <w:lang w:val="en-US"/>
              </w:rPr>
              <w:t>Communications for Development</w:t>
            </w:r>
          </w:p>
        </w:tc>
      </w:tr>
      <w:tr w:rsidR="00DB1A3F" w:rsidRPr="00B85B79" w14:paraId="33C110BB" w14:textId="77777777">
        <w:trPr>
          <w:trHeight w:val="260"/>
        </w:trPr>
        <w:tc>
          <w:tcPr>
            <w:tcW w:w="1413" w:type="dxa"/>
            <w:tcBorders>
              <w:top w:val="nil"/>
              <w:left w:val="nil"/>
              <w:bottom w:val="nil"/>
              <w:right w:val="nil"/>
            </w:tcBorders>
            <w:shd w:val="clear" w:color="auto" w:fill="auto"/>
            <w:tcMar>
              <w:top w:w="80" w:type="dxa"/>
              <w:left w:w="80" w:type="dxa"/>
              <w:bottom w:w="80" w:type="dxa"/>
              <w:right w:w="80" w:type="dxa"/>
            </w:tcMar>
          </w:tcPr>
          <w:p w14:paraId="469628D3" w14:textId="77777777" w:rsidR="00DB1A3F" w:rsidRPr="00C543C6" w:rsidRDefault="00ED36B6">
            <w:pPr>
              <w:pStyle w:val="Body"/>
            </w:pPr>
            <w:r w:rsidRPr="00117EB2">
              <w:rPr>
                <w:lang w:val="en-US"/>
              </w:rPr>
              <w:t>CEDAW</w:t>
            </w:r>
          </w:p>
        </w:tc>
        <w:tc>
          <w:tcPr>
            <w:tcW w:w="7937" w:type="dxa"/>
            <w:tcBorders>
              <w:top w:val="nil"/>
              <w:left w:val="nil"/>
              <w:bottom w:val="nil"/>
              <w:right w:val="nil"/>
            </w:tcBorders>
            <w:shd w:val="clear" w:color="auto" w:fill="auto"/>
            <w:tcMar>
              <w:top w:w="80" w:type="dxa"/>
              <w:left w:w="80" w:type="dxa"/>
              <w:bottom w:w="80" w:type="dxa"/>
              <w:right w:w="80" w:type="dxa"/>
            </w:tcMar>
          </w:tcPr>
          <w:p w14:paraId="09A90212" w14:textId="77777777" w:rsidR="00DB1A3F" w:rsidRPr="00117EB2" w:rsidRDefault="00ED36B6">
            <w:pPr>
              <w:pStyle w:val="Body"/>
            </w:pPr>
            <w:r w:rsidRPr="00B85B79">
              <w:rPr>
                <w:lang w:val="en-US"/>
              </w:rPr>
              <w:t>Convention for Elimination of Discrimination Against Women</w:t>
            </w:r>
          </w:p>
        </w:tc>
      </w:tr>
      <w:tr w:rsidR="00DB1A3F" w:rsidRPr="00B85B79" w14:paraId="2C721251" w14:textId="77777777">
        <w:trPr>
          <w:trHeight w:val="260"/>
        </w:trPr>
        <w:tc>
          <w:tcPr>
            <w:tcW w:w="1413" w:type="dxa"/>
            <w:tcBorders>
              <w:top w:val="nil"/>
              <w:left w:val="nil"/>
              <w:bottom w:val="nil"/>
              <w:right w:val="nil"/>
            </w:tcBorders>
            <w:shd w:val="clear" w:color="auto" w:fill="auto"/>
            <w:tcMar>
              <w:top w:w="80" w:type="dxa"/>
              <w:left w:w="80" w:type="dxa"/>
              <w:bottom w:w="80" w:type="dxa"/>
              <w:right w:w="80" w:type="dxa"/>
            </w:tcMar>
          </w:tcPr>
          <w:p w14:paraId="10ABA583" w14:textId="77777777" w:rsidR="00DB1A3F" w:rsidRPr="00C543C6" w:rsidRDefault="00ED36B6">
            <w:pPr>
              <w:pStyle w:val="Body"/>
            </w:pPr>
            <w:r w:rsidRPr="00117EB2">
              <w:rPr>
                <w:lang w:val="en-US"/>
              </w:rPr>
              <w:t>CO</w:t>
            </w:r>
          </w:p>
        </w:tc>
        <w:tc>
          <w:tcPr>
            <w:tcW w:w="7937" w:type="dxa"/>
            <w:tcBorders>
              <w:top w:val="nil"/>
              <w:left w:val="nil"/>
              <w:bottom w:val="nil"/>
              <w:right w:val="nil"/>
            </w:tcBorders>
            <w:shd w:val="clear" w:color="auto" w:fill="auto"/>
            <w:tcMar>
              <w:top w:w="80" w:type="dxa"/>
              <w:left w:w="80" w:type="dxa"/>
              <w:bottom w:w="80" w:type="dxa"/>
              <w:right w:w="80" w:type="dxa"/>
            </w:tcMar>
          </w:tcPr>
          <w:p w14:paraId="23F94252" w14:textId="77777777" w:rsidR="00DB1A3F" w:rsidRPr="00117EB2" w:rsidRDefault="00ED36B6">
            <w:pPr>
              <w:pStyle w:val="Body"/>
            </w:pPr>
            <w:r w:rsidRPr="00B85B79">
              <w:rPr>
                <w:lang w:val="en-US"/>
              </w:rPr>
              <w:t>Country office (UNICEF)</w:t>
            </w:r>
          </w:p>
        </w:tc>
      </w:tr>
      <w:tr w:rsidR="00DB1A3F" w:rsidRPr="00B85B79" w14:paraId="613D4920" w14:textId="77777777">
        <w:trPr>
          <w:trHeight w:val="260"/>
        </w:trPr>
        <w:tc>
          <w:tcPr>
            <w:tcW w:w="1413" w:type="dxa"/>
            <w:tcBorders>
              <w:top w:val="nil"/>
              <w:left w:val="nil"/>
              <w:bottom w:val="nil"/>
              <w:right w:val="nil"/>
            </w:tcBorders>
            <w:shd w:val="clear" w:color="auto" w:fill="auto"/>
            <w:tcMar>
              <w:top w:w="80" w:type="dxa"/>
              <w:left w:w="80" w:type="dxa"/>
              <w:bottom w:w="80" w:type="dxa"/>
              <w:right w:w="80" w:type="dxa"/>
            </w:tcMar>
          </w:tcPr>
          <w:p w14:paraId="2F356EB1" w14:textId="77777777" w:rsidR="00DB1A3F" w:rsidRPr="00C543C6" w:rsidRDefault="00ED36B6">
            <w:pPr>
              <w:pStyle w:val="Body"/>
            </w:pPr>
            <w:r w:rsidRPr="00117EB2">
              <w:rPr>
                <w:lang w:val="en-US"/>
              </w:rPr>
              <w:t>COAR</w:t>
            </w:r>
          </w:p>
        </w:tc>
        <w:tc>
          <w:tcPr>
            <w:tcW w:w="7937" w:type="dxa"/>
            <w:tcBorders>
              <w:top w:val="nil"/>
              <w:left w:val="nil"/>
              <w:bottom w:val="nil"/>
              <w:right w:val="nil"/>
            </w:tcBorders>
            <w:shd w:val="clear" w:color="auto" w:fill="auto"/>
            <w:tcMar>
              <w:top w:w="80" w:type="dxa"/>
              <w:left w:w="80" w:type="dxa"/>
              <w:bottom w:w="80" w:type="dxa"/>
              <w:right w:w="80" w:type="dxa"/>
            </w:tcMar>
          </w:tcPr>
          <w:p w14:paraId="2FE437CC" w14:textId="77777777" w:rsidR="00DB1A3F" w:rsidRPr="00117EB2" w:rsidRDefault="00ED36B6">
            <w:pPr>
              <w:pStyle w:val="Body"/>
            </w:pPr>
            <w:r w:rsidRPr="00B85B79">
              <w:rPr>
                <w:lang w:val="en-US"/>
              </w:rPr>
              <w:t>Country Office Annual Report</w:t>
            </w:r>
          </w:p>
        </w:tc>
      </w:tr>
      <w:tr w:rsidR="00DB1A3F" w:rsidRPr="00B85B79" w14:paraId="527265A5" w14:textId="77777777">
        <w:trPr>
          <w:trHeight w:val="260"/>
        </w:trPr>
        <w:tc>
          <w:tcPr>
            <w:tcW w:w="1413" w:type="dxa"/>
            <w:tcBorders>
              <w:top w:val="nil"/>
              <w:left w:val="nil"/>
              <w:bottom w:val="nil"/>
              <w:right w:val="nil"/>
            </w:tcBorders>
            <w:shd w:val="clear" w:color="auto" w:fill="auto"/>
            <w:tcMar>
              <w:top w:w="80" w:type="dxa"/>
              <w:left w:w="80" w:type="dxa"/>
              <w:bottom w:w="80" w:type="dxa"/>
              <w:right w:w="80" w:type="dxa"/>
            </w:tcMar>
          </w:tcPr>
          <w:p w14:paraId="072B3D6D" w14:textId="77777777" w:rsidR="00DB1A3F" w:rsidRPr="00C543C6" w:rsidRDefault="00ED36B6">
            <w:pPr>
              <w:pStyle w:val="Body"/>
            </w:pPr>
            <w:r w:rsidRPr="00117EB2">
              <w:rPr>
                <w:lang w:val="en-US"/>
              </w:rPr>
              <w:t>CP</w:t>
            </w:r>
          </w:p>
        </w:tc>
        <w:tc>
          <w:tcPr>
            <w:tcW w:w="7937" w:type="dxa"/>
            <w:tcBorders>
              <w:top w:val="nil"/>
              <w:left w:val="nil"/>
              <w:bottom w:val="nil"/>
              <w:right w:val="nil"/>
            </w:tcBorders>
            <w:shd w:val="clear" w:color="auto" w:fill="auto"/>
            <w:tcMar>
              <w:top w:w="80" w:type="dxa"/>
              <w:left w:w="80" w:type="dxa"/>
              <w:bottom w:w="80" w:type="dxa"/>
              <w:right w:w="80" w:type="dxa"/>
            </w:tcMar>
          </w:tcPr>
          <w:p w14:paraId="20E0282F" w14:textId="77777777" w:rsidR="00DB1A3F" w:rsidRPr="00117EB2" w:rsidRDefault="00ED36B6">
            <w:pPr>
              <w:pStyle w:val="Body"/>
            </w:pPr>
            <w:r w:rsidRPr="00B85B79">
              <w:rPr>
                <w:lang w:val="en-US"/>
              </w:rPr>
              <w:t>Country programme</w:t>
            </w:r>
          </w:p>
        </w:tc>
      </w:tr>
      <w:tr w:rsidR="00DB1A3F" w:rsidRPr="00B85B79" w14:paraId="5473C880" w14:textId="77777777">
        <w:trPr>
          <w:trHeight w:val="260"/>
        </w:trPr>
        <w:tc>
          <w:tcPr>
            <w:tcW w:w="1413" w:type="dxa"/>
            <w:tcBorders>
              <w:top w:val="nil"/>
              <w:left w:val="nil"/>
              <w:bottom w:val="nil"/>
              <w:right w:val="nil"/>
            </w:tcBorders>
            <w:shd w:val="clear" w:color="auto" w:fill="auto"/>
            <w:tcMar>
              <w:top w:w="80" w:type="dxa"/>
              <w:left w:w="80" w:type="dxa"/>
              <w:bottom w:w="80" w:type="dxa"/>
              <w:right w:w="80" w:type="dxa"/>
            </w:tcMar>
          </w:tcPr>
          <w:p w14:paraId="09B24B3A" w14:textId="77777777" w:rsidR="00DB1A3F" w:rsidRPr="00C543C6" w:rsidRDefault="00ED36B6">
            <w:pPr>
              <w:pStyle w:val="Body"/>
            </w:pPr>
            <w:r w:rsidRPr="00117EB2">
              <w:rPr>
                <w:lang w:val="en-US"/>
              </w:rPr>
              <w:t>CPD</w:t>
            </w:r>
          </w:p>
        </w:tc>
        <w:tc>
          <w:tcPr>
            <w:tcW w:w="7937" w:type="dxa"/>
            <w:tcBorders>
              <w:top w:val="nil"/>
              <w:left w:val="nil"/>
              <w:bottom w:val="nil"/>
              <w:right w:val="nil"/>
            </w:tcBorders>
            <w:shd w:val="clear" w:color="auto" w:fill="auto"/>
            <w:tcMar>
              <w:top w:w="80" w:type="dxa"/>
              <w:left w:w="80" w:type="dxa"/>
              <w:bottom w:w="80" w:type="dxa"/>
              <w:right w:w="80" w:type="dxa"/>
            </w:tcMar>
          </w:tcPr>
          <w:p w14:paraId="17FCB335" w14:textId="77777777" w:rsidR="00DB1A3F" w:rsidRPr="00117EB2" w:rsidRDefault="00ED36B6">
            <w:pPr>
              <w:pStyle w:val="Body"/>
            </w:pPr>
            <w:r w:rsidRPr="00B85B79">
              <w:rPr>
                <w:lang w:val="en-US"/>
              </w:rPr>
              <w:t>Country Programme Document</w:t>
            </w:r>
          </w:p>
        </w:tc>
      </w:tr>
      <w:tr w:rsidR="00DB1A3F" w:rsidRPr="00B85B79" w14:paraId="1C32FC31" w14:textId="77777777">
        <w:trPr>
          <w:trHeight w:val="260"/>
        </w:trPr>
        <w:tc>
          <w:tcPr>
            <w:tcW w:w="1413" w:type="dxa"/>
            <w:tcBorders>
              <w:top w:val="nil"/>
              <w:left w:val="nil"/>
              <w:bottom w:val="nil"/>
              <w:right w:val="nil"/>
            </w:tcBorders>
            <w:shd w:val="clear" w:color="auto" w:fill="auto"/>
            <w:tcMar>
              <w:top w:w="80" w:type="dxa"/>
              <w:left w:w="80" w:type="dxa"/>
              <w:bottom w:w="80" w:type="dxa"/>
              <w:right w:w="80" w:type="dxa"/>
            </w:tcMar>
          </w:tcPr>
          <w:p w14:paraId="78DFC4F1" w14:textId="77777777" w:rsidR="00DB1A3F" w:rsidRPr="00C543C6" w:rsidRDefault="00ED36B6">
            <w:pPr>
              <w:pStyle w:val="Body"/>
            </w:pPr>
            <w:r w:rsidRPr="00117EB2">
              <w:rPr>
                <w:lang w:val="en-US"/>
              </w:rPr>
              <w:t>CPE</w:t>
            </w:r>
          </w:p>
        </w:tc>
        <w:tc>
          <w:tcPr>
            <w:tcW w:w="7937" w:type="dxa"/>
            <w:tcBorders>
              <w:top w:val="nil"/>
              <w:left w:val="nil"/>
              <w:bottom w:val="nil"/>
              <w:right w:val="nil"/>
            </w:tcBorders>
            <w:shd w:val="clear" w:color="auto" w:fill="auto"/>
            <w:tcMar>
              <w:top w:w="80" w:type="dxa"/>
              <w:left w:w="80" w:type="dxa"/>
              <w:bottom w:w="80" w:type="dxa"/>
              <w:right w:w="80" w:type="dxa"/>
            </w:tcMar>
          </w:tcPr>
          <w:p w14:paraId="3B9347B7" w14:textId="77777777" w:rsidR="00DB1A3F" w:rsidRPr="00117EB2" w:rsidRDefault="00ED36B6">
            <w:pPr>
              <w:pStyle w:val="Body"/>
            </w:pPr>
            <w:r w:rsidRPr="00B85B79">
              <w:rPr>
                <w:lang w:val="en-US"/>
              </w:rPr>
              <w:t>Country programme evaluation</w:t>
            </w:r>
          </w:p>
        </w:tc>
      </w:tr>
      <w:tr w:rsidR="00DB1A3F" w:rsidRPr="00B85B79" w14:paraId="453A4919" w14:textId="77777777">
        <w:trPr>
          <w:trHeight w:val="260"/>
        </w:trPr>
        <w:tc>
          <w:tcPr>
            <w:tcW w:w="1413" w:type="dxa"/>
            <w:tcBorders>
              <w:top w:val="nil"/>
              <w:left w:val="nil"/>
              <w:bottom w:val="nil"/>
              <w:right w:val="nil"/>
            </w:tcBorders>
            <w:shd w:val="clear" w:color="auto" w:fill="auto"/>
            <w:tcMar>
              <w:top w:w="80" w:type="dxa"/>
              <w:left w:w="80" w:type="dxa"/>
              <w:bottom w:w="80" w:type="dxa"/>
              <w:right w:w="80" w:type="dxa"/>
            </w:tcMar>
          </w:tcPr>
          <w:p w14:paraId="6B01ACEE" w14:textId="77777777" w:rsidR="00DB1A3F" w:rsidRPr="00C543C6" w:rsidRDefault="00ED36B6">
            <w:pPr>
              <w:pStyle w:val="Body"/>
            </w:pPr>
            <w:r w:rsidRPr="00117EB2">
              <w:rPr>
                <w:lang w:val="en-US"/>
              </w:rPr>
              <w:t>CRM</w:t>
            </w:r>
          </w:p>
        </w:tc>
        <w:tc>
          <w:tcPr>
            <w:tcW w:w="7937" w:type="dxa"/>
            <w:tcBorders>
              <w:top w:val="nil"/>
              <w:left w:val="nil"/>
              <w:bottom w:val="nil"/>
              <w:right w:val="nil"/>
            </w:tcBorders>
            <w:shd w:val="clear" w:color="auto" w:fill="auto"/>
            <w:tcMar>
              <w:top w:w="80" w:type="dxa"/>
              <w:left w:w="80" w:type="dxa"/>
              <w:bottom w:w="80" w:type="dxa"/>
              <w:right w:w="80" w:type="dxa"/>
            </w:tcMar>
          </w:tcPr>
          <w:p w14:paraId="3A540B17" w14:textId="77777777" w:rsidR="00DB1A3F" w:rsidRPr="00117EB2" w:rsidRDefault="00ED36B6">
            <w:pPr>
              <w:pStyle w:val="Body"/>
            </w:pPr>
            <w:r w:rsidRPr="00B85B79">
              <w:rPr>
                <w:lang w:val="en-US"/>
              </w:rPr>
              <w:t>Child Rights Monitoring</w:t>
            </w:r>
          </w:p>
        </w:tc>
      </w:tr>
      <w:tr w:rsidR="00DB1A3F" w:rsidRPr="00B85B79" w14:paraId="30ECFDE7" w14:textId="77777777">
        <w:trPr>
          <w:trHeight w:val="260"/>
        </w:trPr>
        <w:tc>
          <w:tcPr>
            <w:tcW w:w="1413" w:type="dxa"/>
            <w:tcBorders>
              <w:top w:val="nil"/>
              <w:left w:val="nil"/>
              <w:bottom w:val="nil"/>
              <w:right w:val="nil"/>
            </w:tcBorders>
            <w:shd w:val="clear" w:color="auto" w:fill="auto"/>
            <w:tcMar>
              <w:top w:w="80" w:type="dxa"/>
              <w:left w:w="80" w:type="dxa"/>
              <w:bottom w:w="80" w:type="dxa"/>
              <w:right w:w="80" w:type="dxa"/>
            </w:tcMar>
          </w:tcPr>
          <w:p w14:paraId="68131274" w14:textId="77777777" w:rsidR="00DB1A3F" w:rsidRPr="00C543C6" w:rsidRDefault="00ED36B6">
            <w:pPr>
              <w:pStyle w:val="Body"/>
            </w:pPr>
            <w:r w:rsidRPr="00117EB2">
              <w:rPr>
                <w:lang w:val="en-US"/>
              </w:rPr>
              <w:t>CS(O)</w:t>
            </w:r>
          </w:p>
        </w:tc>
        <w:tc>
          <w:tcPr>
            <w:tcW w:w="7937" w:type="dxa"/>
            <w:tcBorders>
              <w:top w:val="nil"/>
              <w:left w:val="nil"/>
              <w:bottom w:val="nil"/>
              <w:right w:val="nil"/>
            </w:tcBorders>
            <w:shd w:val="clear" w:color="auto" w:fill="auto"/>
            <w:tcMar>
              <w:top w:w="80" w:type="dxa"/>
              <w:left w:w="80" w:type="dxa"/>
              <w:bottom w:w="80" w:type="dxa"/>
              <w:right w:w="80" w:type="dxa"/>
            </w:tcMar>
          </w:tcPr>
          <w:p w14:paraId="3EB7EC32" w14:textId="77777777" w:rsidR="00DB1A3F" w:rsidRPr="00117EB2" w:rsidRDefault="00ED36B6">
            <w:pPr>
              <w:pStyle w:val="Body"/>
            </w:pPr>
            <w:r w:rsidRPr="00B85B79">
              <w:rPr>
                <w:lang w:val="en-US"/>
              </w:rPr>
              <w:t>Civil society (</w:t>
            </w:r>
            <w:proofErr w:type="spellStart"/>
            <w:r w:rsidRPr="00B85B79">
              <w:rPr>
                <w:lang w:val="en-US"/>
              </w:rPr>
              <w:t>organisation</w:t>
            </w:r>
            <w:proofErr w:type="spellEnd"/>
            <w:r w:rsidRPr="00B85B79">
              <w:rPr>
                <w:lang w:val="en-US"/>
              </w:rPr>
              <w:t>)</w:t>
            </w:r>
          </w:p>
        </w:tc>
      </w:tr>
      <w:tr w:rsidR="00DB1A3F" w:rsidRPr="00B85B79" w14:paraId="3E51FBCE" w14:textId="77777777">
        <w:trPr>
          <w:trHeight w:val="260"/>
        </w:trPr>
        <w:tc>
          <w:tcPr>
            <w:tcW w:w="1413" w:type="dxa"/>
            <w:tcBorders>
              <w:top w:val="nil"/>
              <w:left w:val="nil"/>
              <w:bottom w:val="nil"/>
              <w:right w:val="nil"/>
            </w:tcBorders>
            <w:shd w:val="clear" w:color="auto" w:fill="auto"/>
            <w:tcMar>
              <w:top w:w="80" w:type="dxa"/>
              <w:left w:w="80" w:type="dxa"/>
              <w:bottom w:w="80" w:type="dxa"/>
              <w:right w:w="80" w:type="dxa"/>
            </w:tcMar>
          </w:tcPr>
          <w:p w14:paraId="0ED54231" w14:textId="77777777" w:rsidR="00DB1A3F" w:rsidRPr="00C543C6" w:rsidRDefault="00ED36B6">
            <w:pPr>
              <w:pStyle w:val="Body"/>
            </w:pPr>
            <w:r w:rsidRPr="00117EB2">
              <w:rPr>
                <w:lang w:val="en-US"/>
              </w:rPr>
              <w:t>CWD</w:t>
            </w:r>
          </w:p>
        </w:tc>
        <w:tc>
          <w:tcPr>
            <w:tcW w:w="7937" w:type="dxa"/>
            <w:tcBorders>
              <w:top w:val="nil"/>
              <w:left w:val="nil"/>
              <w:bottom w:val="nil"/>
              <w:right w:val="nil"/>
            </w:tcBorders>
            <w:shd w:val="clear" w:color="auto" w:fill="auto"/>
            <w:tcMar>
              <w:top w:w="80" w:type="dxa"/>
              <w:left w:w="80" w:type="dxa"/>
              <w:bottom w:w="80" w:type="dxa"/>
              <w:right w:w="80" w:type="dxa"/>
            </w:tcMar>
          </w:tcPr>
          <w:p w14:paraId="2658F8EA" w14:textId="77777777" w:rsidR="00DB1A3F" w:rsidRPr="00117EB2" w:rsidRDefault="00ED36B6">
            <w:pPr>
              <w:pStyle w:val="Body"/>
            </w:pPr>
            <w:r w:rsidRPr="00B85B79">
              <w:rPr>
                <w:lang w:val="en-US"/>
              </w:rPr>
              <w:t>Children with disabilities</w:t>
            </w:r>
          </w:p>
        </w:tc>
      </w:tr>
      <w:tr w:rsidR="00DB1A3F" w:rsidRPr="00B85B79" w14:paraId="6ED65EC7" w14:textId="77777777">
        <w:trPr>
          <w:trHeight w:val="260"/>
        </w:trPr>
        <w:tc>
          <w:tcPr>
            <w:tcW w:w="1413" w:type="dxa"/>
            <w:tcBorders>
              <w:top w:val="nil"/>
              <w:left w:val="nil"/>
              <w:bottom w:val="nil"/>
              <w:right w:val="nil"/>
            </w:tcBorders>
            <w:shd w:val="clear" w:color="auto" w:fill="auto"/>
            <w:tcMar>
              <w:top w:w="80" w:type="dxa"/>
              <w:left w:w="80" w:type="dxa"/>
              <w:bottom w:w="80" w:type="dxa"/>
              <w:right w:w="80" w:type="dxa"/>
            </w:tcMar>
          </w:tcPr>
          <w:p w14:paraId="6A35DCA9" w14:textId="77777777" w:rsidR="00DB1A3F" w:rsidRPr="00C543C6" w:rsidRDefault="00ED36B6">
            <w:pPr>
              <w:pStyle w:val="Body"/>
            </w:pPr>
            <w:r w:rsidRPr="00117EB2">
              <w:rPr>
                <w:lang w:val="en-US"/>
              </w:rPr>
              <w:t>DEQS</w:t>
            </w:r>
          </w:p>
        </w:tc>
        <w:tc>
          <w:tcPr>
            <w:tcW w:w="7937" w:type="dxa"/>
            <w:tcBorders>
              <w:top w:val="nil"/>
              <w:left w:val="nil"/>
              <w:bottom w:val="nil"/>
              <w:right w:val="nil"/>
            </w:tcBorders>
            <w:shd w:val="clear" w:color="auto" w:fill="auto"/>
            <w:tcMar>
              <w:top w:w="80" w:type="dxa"/>
              <w:left w:w="80" w:type="dxa"/>
              <w:bottom w:w="80" w:type="dxa"/>
              <w:right w:w="80" w:type="dxa"/>
            </w:tcMar>
          </w:tcPr>
          <w:p w14:paraId="2F5F1C88" w14:textId="77777777" w:rsidR="00DB1A3F" w:rsidRPr="00117EB2" w:rsidRDefault="00ED36B6">
            <w:pPr>
              <w:pStyle w:val="Body"/>
            </w:pPr>
            <w:proofErr w:type="spellStart"/>
            <w:r w:rsidRPr="00B85B79">
              <w:rPr>
                <w:lang w:val="en-US"/>
              </w:rPr>
              <w:t>Decentralised</w:t>
            </w:r>
            <w:proofErr w:type="spellEnd"/>
            <w:r w:rsidRPr="00B85B79">
              <w:rPr>
                <w:lang w:val="en-US"/>
              </w:rPr>
              <w:t xml:space="preserve"> Evaluation Quality Assurance system</w:t>
            </w:r>
          </w:p>
        </w:tc>
      </w:tr>
      <w:tr w:rsidR="00DB1A3F" w:rsidRPr="00B85B79" w14:paraId="1946F0CB" w14:textId="77777777">
        <w:trPr>
          <w:trHeight w:val="260"/>
        </w:trPr>
        <w:tc>
          <w:tcPr>
            <w:tcW w:w="1413" w:type="dxa"/>
            <w:tcBorders>
              <w:top w:val="nil"/>
              <w:left w:val="nil"/>
              <w:bottom w:val="nil"/>
              <w:right w:val="nil"/>
            </w:tcBorders>
            <w:shd w:val="clear" w:color="auto" w:fill="auto"/>
            <w:tcMar>
              <w:top w:w="80" w:type="dxa"/>
              <w:left w:w="80" w:type="dxa"/>
              <w:bottom w:w="80" w:type="dxa"/>
              <w:right w:w="80" w:type="dxa"/>
            </w:tcMar>
          </w:tcPr>
          <w:p w14:paraId="30FEDC2C" w14:textId="77777777" w:rsidR="00DB1A3F" w:rsidRPr="00C543C6" w:rsidRDefault="00ED36B6">
            <w:pPr>
              <w:pStyle w:val="Body"/>
            </w:pPr>
            <w:r w:rsidRPr="00117EB2">
              <w:rPr>
                <w:lang w:val="en-US"/>
              </w:rPr>
              <w:t>ECARO</w:t>
            </w:r>
          </w:p>
        </w:tc>
        <w:tc>
          <w:tcPr>
            <w:tcW w:w="7937" w:type="dxa"/>
            <w:tcBorders>
              <w:top w:val="nil"/>
              <w:left w:val="nil"/>
              <w:bottom w:val="nil"/>
              <w:right w:val="nil"/>
            </w:tcBorders>
            <w:shd w:val="clear" w:color="auto" w:fill="auto"/>
            <w:tcMar>
              <w:top w:w="80" w:type="dxa"/>
              <w:left w:w="80" w:type="dxa"/>
              <w:bottom w:w="80" w:type="dxa"/>
              <w:right w:w="80" w:type="dxa"/>
            </w:tcMar>
          </w:tcPr>
          <w:p w14:paraId="3C5162C5" w14:textId="77777777" w:rsidR="00DB1A3F" w:rsidRPr="00117EB2" w:rsidRDefault="00ED36B6">
            <w:pPr>
              <w:pStyle w:val="Body"/>
            </w:pPr>
            <w:r w:rsidRPr="00B85B79">
              <w:rPr>
                <w:lang w:val="en-US"/>
              </w:rPr>
              <w:t>Europe and Central Asia Regional Office (UNICEF)</w:t>
            </w:r>
          </w:p>
        </w:tc>
      </w:tr>
      <w:tr w:rsidR="00DB1A3F" w:rsidRPr="00B85B79" w14:paraId="3CD95350" w14:textId="77777777">
        <w:trPr>
          <w:trHeight w:val="260"/>
        </w:trPr>
        <w:tc>
          <w:tcPr>
            <w:tcW w:w="1413" w:type="dxa"/>
            <w:tcBorders>
              <w:top w:val="nil"/>
              <w:left w:val="nil"/>
              <w:bottom w:val="nil"/>
              <w:right w:val="nil"/>
            </w:tcBorders>
            <w:shd w:val="clear" w:color="auto" w:fill="auto"/>
            <w:tcMar>
              <w:top w:w="80" w:type="dxa"/>
              <w:left w:w="80" w:type="dxa"/>
              <w:bottom w:w="80" w:type="dxa"/>
              <w:right w:w="80" w:type="dxa"/>
            </w:tcMar>
          </w:tcPr>
          <w:p w14:paraId="51904B53" w14:textId="77777777" w:rsidR="00DB1A3F" w:rsidRPr="00C543C6" w:rsidRDefault="00ED36B6">
            <w:pPr>
              <w:pStyle w:val="Body"/>
            </w:pPr>
            <w:r w:rsidRPr="00117EB2">
              <w:rPr>
                <w:lang w:val="en-US"/>
              </w:rPr>
              <w:t>EQUALS</w:t>
            </w:r>
          </w:p>
        </w:tc>
        <w:tc>
          <w:tcPr>
            <w:tcW w:w="7937" w:type="dxa"/>
            <w:tcBorders>
              <w:top w:val="nil"/>
              <w:left w:val="nil"/>
              <w:bottom w:val="nil"/>
              <w:right w:val="nil"/>
            </w:tcBorders>
            <w:shd w:val="clear" w:color="auto" w:fill="auto"/>
            <w:tcMar>
              <w:top w:w="80" w:type="dxa"/>
              <w:left w:w="80" w:type="dxa"/>
              <w:bottom w:w="80" w:type="dxa"/>
              <w:right w:w="80" w:type="dxa"/>
            </w:tcMar>
          </w:tcPr>
          <w:p w14:paraId="27A6961B" w14:textId="77777777" w:rsidR="00DB1A3F" w:rsidRPr="00117EB2" w:rsidRDefault="00ED36B6">
            <w:pPr>
              <w:pStyle w:val="Body"/>
            </w:pPr>
            <w:r w:rsidRPr="00B85B79">
              <w:rPr>
                <w:lang w:val="en-US"/>
              </w:rPr>
              <w:t>Evaluation, Quality Assurance and Learning Service</w:t>
            </w:r>
          </w:p>
        </w:tc>
      </w:tr>
      <w:tr w:rsidR="00DB1A3F" w:rsidRPr="00B85B79" w14:paraId="771B91B6" w14:textId="77777777">
        <w:trPr>
          <w:trHeight w:val="260"/>
        </w:trPr>
        <w:tc>
          <w:tcPr>
            <w:tcW w:w="1413" w:type="dxa"/>
            <w:tcBorders>
              <w:top w:val="nil"/>
              <w:left w:val="nil"/>
              <w:bottom w:val="nil"/>
              <w:right w:val="nil"/>
            </w:tcBorders>
            <w:shd w:val="clear" w:color="auto" w:fill="auto"/>
            <w:tcMar>
              <w:top w:w="80" w:type="dxa"/>
              <w:left w:w="80" w:type="dxa"/>
              <w:bottom w:w="80" w:type="dxa"/>
              <w:right w:w="80" w:type="dxa"/>
            </w:tcMar>
          </w:tcPr>
          <w:p w14:paraId="785E052B" w14:textId="77777777" w:rsidR="00DB1A3F" w:rsidRPr="00C543C6" w:rsidRDefault="00ED36B6">
            <w:pPr>
              <w:pStyle w:val="Body"/>
            </w:pPr>
            <w:r w:rsidRPr="00117EB2">
              <w:rPr>
                <w:lang w:val="en-US"/>
              </w:rPr>
              <w:t>ERG</w:t>
            </w:r>
          </w:p>
        </w:tc>
        <w:tc>
          <w:tcPr>
            <w:tcW w:w="7937" w:type="dxa"/>
            <w:tcBorders>
              <w:top w:val="nil"/>
              <w:left w:val="nil"/>
              <w:bottom w:val="nil"/>
              <w:right w:val="nil"/>
            </w:tcBorders>
            <w:shd w:val="clear" w:color="auto" w:fill="auto"/>
            <w:tcMar>
              <w:top w:w="80" w:type="dxa"/>
              <w:left w:w="80" w:type="dxa"/>
              <w:bottom w:w="80" w:type="dxa"/>
              <w:right w:w="80" w:type="dxa"/>
            </w:tcMar>
          </w:tcPr>
          <w:p w14:paraId="49F92C0C" w14:textId="77777777" w:rsidR="00DB1A3F" w:rsidRPr="00117EB2" w:rsidRDefault="00ED36B6">
            <w:pPr>
              <w:pStyle w:val="Body"/>
            </w:pPr>
            <w:r w:rsidRPr="00B85B79">
              <w:rPr>
                <w:lang w:val="en-US"/>
              </w:rPr>
              <w:t>Evaluation Reference Group</w:t>
            </w:r>
          </w:p>
        </w:tc>
      </w:tr>
      <w:tr w:rsidR="00DB1A3F" w:rsidRPr="00B85B79" w14:paraId="7EE911CD" w14:textId="77777777">
        <w:trPr>
          <w:trHeight w:val="260"/>
        </w:trPr>
        <w:tc>
          <w:tcPr>
            <w:tcW w:w="1413" w:type="dxa"/>
            <w:tcBorders>
              <w:top w:val="nil"/>
              <w:left w:val="nil"/>
              <w:bottom w:val="nil"/>
              <w:right w:val="nil"/>
            </w:tcBorders>
            <w:shd w:val="clear" w:color="auto" w:fill="auto"/>
            <w:tcMar>
              <w:top w:w="80" w:type="dxa"/>
              <w:left w:w="80" w:type="dxa"/>
              <w:bottom w:w="80" w:type="dxa"/>
              <w:right w:w="80" w:type="dxa"/>
            </w:tcMar>
          </w:tcPr>
          <w:p w14:paraId="77B1ECA6" w14:textId="77777777" w:rsidR="00DB1A3F" w:rsidRPr="00C543C6" w:rsidRDefault="00ED36B6">
            <w:pPr>
              <w:pStyle w:val="Body"/>
            </w:pPr>
            <w:r w:rsidRPr="00117EB2">
              <w:rPr>
                <w:lang w:val="en-US"/>
              </w:rPr>
              <w:t>EU</w:t>
            </w:r>
          </w:p>
        </w:tc>
        <w:tc>
          <w:tcPr>
            <w:tcW w:w="7937" w:type="dxa"/>
            <w:tcBorders>
              <w:top w:val="nil"/>
              <w:left w:val="nil"/>
              <w:bottom w:val="nil"/>
              <w:right w:val="nil"/>
            </w:tcBorders>
            <w:shd w:val="clear" w:color="auto" w:fill="auto"/>
            <w:tcMar>
              <w:top w:w="80" w:type="dxa"/>
              <w:left w:w="80" w:type="dxa"/>
              <w:bottom w:w="80" w:type="dxa"/>
              <w:right w:w="80" w:type="dxa"/>
            </w:tcMar>
          </w:tcPr>
          <w:p w14:paraId="7FD08E1E" w14:textId="77777777" w:rsidR="00DB1A3F" w:rsidRPr="00117EB2" w:rsidRDefault="00ED36B6">
            <w:pPr>
              <w:pStyle w:val="Body"/>
            </w:pPr>
            <w:r w:rsidRPr="00B85B79">
              <w:rPr>
                <w:lang w:val="en-US"/>
              </w:rPr>
              <w:t>European Union</w:t>
            </w:r>
          </w:p>
        </w:tc>
      </w:tr>
      <w:tr w:rsidR="00DB1A3F" w:rsidRPr="00B85B79" w14:paraId="62D075F2" w14:textId="77777777">
        <w:trPr>
          <w:trHeight w:val="260"/>
        </w:trPr>
        <w:tc>
          <w:tcPr>
            <w:tcW w:w="1413" w:type="dxa"/>
            <w:tcBorders>
              <w:top w:val="nil"/>
              <w:left w:val="nil"/>
              <w:bottom w:val="nil"/>
              <w:right w:val="nil"/>
            </w:tcBorders>
            <w:shd w:val="clear" w:color="auto" w:fill="auto"/>
            <w:tcMar>
              <w:top w:w="80" w:type="dxa"/>
              <w:left w:w="80" w:type="dxa"/>
              <w:bottom w:w="80" w:type="dxa"/>
              <w:right w:w="80" w:type="dxa"/>
            </w:tcMar>
          </w:tcPr>
          <w:p w14:paraId="4E5CDDE2" w14:textId="77777777" w:rsidR="00DB1A3F" w:rsidRPr="00C543C6" w:rsidRDefault="00ED36B6">
            <w:pPr>
              <w:pStyle w:val="Body"/>
            </w:pPr>
            <w:r w:rsidRPr="00117EB2">
              <w:rPr>
                <w:lang w:val="en-US"/>
              </w:rPr>
              <w:t>GEROS</w:t>
            </w:r>
          </w:p>
        </w:tc>
        <w:tc>
          <w:tcPr>
            <w:tcW w:w="7937" w:type="dxa"/>
            <w:tcBorders>
              <w:top w:val="nil"/>
              <w:left w:val="nil"/>
              <w:bottom w:val="nil"/>
              <w:right w:val="nil"/>
            </w:tcBorders>
            <w:shd w:val="clear" w:color="auto" w:fill="auto"/>
            <w:tcMar>
              <w:top w:w="80" w:type="dxa"/>
              <w:left w:w="80" w:type="dxa"/>
              <w:bottom w:w="80" w:type="dxa"/>
              <w:right w:w="80" w:type="dxa"/>
            </w:tcMar>
          </w:tcPr>
          <w:p w14:paraId="5BB8FD0B" w14:textId="77777777" w:rsidR="00DB1A3F" w:rsidRPr="00117EB2" w:rsidRDefault="00ED36B6">
            <w:pPr>
              <w:pStyle w:val="Body"/>
            </w:pPr>
            <w:r w:rsidRPr="00B85B79">
              <w:rPr>
                <w:lang w:val="en-US"/>
              </w:rPr>
              <w:t>Global Evaluation Reports Oversight System</w:t>
            </w:r>
          </w:p>
        </w:tc>
      </w:tr>
      <w:tr w:rsidR="00DB1A3F" w:rsidRPr="00B85B79" w14:paraId="47B34B44" w14:textId="77777777">
        <w:trPr>
          <w:trHeight w:val="260"/>
        </w:trPr>
        <w:tc>
          <w:tcPr>
            <w:tcW w:w="1413" w:type="dxa"/>
            <w:tcBorders>
              <w:top w:val="nil"/>
              <w:left w:val="nil"/>
              <w:bottom w:val="nil"/>
              <w:right w:val="nil"/>
            </w:tcBorders>
            <w:shd w:val="clear" w:color="auto" w:fill="auto"/>
            <w:tcMar>
              <w:top w:w="80" w:type="dxa"/>
              <w:left w:w="80" w:type="dxa"/>
              <w:bottom w:w="80" w:type="dxa"/>
              <w:right w:w="80" w:type="dxa"/>
            </w:tcMar>
          </w:tcPr>
          <w:p w14:paraId="7249B4C7" w14:textId="77777777" w:rsidR="00DB1A3F" w:rsidRPr="00C543C6" w:rsidRDefault="00ED36B6">
            <w:pPr>
              <w:pStyle w:val="Body"/>
            </w:pPr>
            <w:r w:rsidRPr="00117EB2">
              <w:rPr>
                <w:lang w:val="en-US"/>
              </w:rPr>
              <w:t>IR</w:t>
            </w:r>
          </w:p>
        </w:tc>
        <w:tc>
          <w:tcPr>
            <w:tcW w:w="7937" w:type="dxa"/>
            <w:tcBorders>
              <w:top w:val="nil"/>
              <w:left w:val="nil"/>
              <w:bottom w:val="nil"/>
              <w:right w:val="nil"/>
            </w:tcBorders>
            <w:shd w:val="clear" w:color="auto" w:fill="auto"/>
            <w:tcMar>
              <w:top w:w="80" w:type="dxa"/>
              <w:left w:w="80" w:type="dxa"/>
              <w:bottom w:w="80" w:type="dxa"/>
              <w:right w:w="80" w:type="dxa"/>
            </w:tcMar>
          </w:tcPr>
          <w:p w14:paraId="10A93DC4" w14:textId="77777777" w:rsidR="00DB1A3F" w:rsidRPr="00117EB2" w:rsidRDefault="00ED36B6">
            <w:pPr>
              <w:pStyle w:val="Body"/>
            </w:pPr>
            <w:r w:rsidRPr="00B85B79">
              <w:rPr>
                <w:lang w:val="en-US"/>
              </w:rPr>
              <w:t>Inception Report</w:t>
            </w:r>
          </w:p>
        </w:tc>
      </w:tr>
      <w:tr w:rsidR="00DB1A3F" w:rsidRPr="00B85B79" w14:paraId="49B8802C" w14:textId="77777777">
        <w:trPr>
          <w:trHeight w:val="260"/>
        </w:trPr>
        <w:tc>
          <w:tcPr>
            <w:tcW w:w="1413" w:type="dxa"/>
            <w:tcBorders>
              <w:top w:val="nil"/>
              <w:left w:val="nil"/>
              <w:bottom w:val="nil"/>
              <w:right w:val="nil"/>
            </w:tcBorders>
            <w:shd w:val="clear" w:color="auto" w:fill="auto"/>
            <w:tcMar>
              <w:top w:w="80" w:type="dxa"/>
              <w:left w:w="80" w:type="dxa"/>
              <w:bottom w:w="80" w:type="dxa"/>
              <w:right w:w="80" w:type="dxa"/>
            </w:tcMar>
          </w:tcPr>
          <w:p w14:paraId="445B38FC" w14:textId="77777777" w:rsidR="00DB1A3F" w:rsidRPr="00C543C6" w:rsidRDefault="00ED36B6">
            <w:pPr>
              <w:pStyle w:val="Body"/>
            </w:pPr>
            <w:r w:rsidRPr="00117EB2">
              <w:rPr>
                <w:lang w:val="en-US"/>
              </w:rPr>
              <w:t>M&amp;E</w:t>
            </w:r>
          </w:p>
        </w:tc>
        <w:tc>
          <w:tcPr>
            <w:tcW w:w="7937" w:type="dxa"/>
            <w:tcBorders>
              <w:top w:val="nil"/>
              <w:left w:val="nil"/>
              <w:bottom w:val="nil"/>
              <w:right w:val="nil"/>
            </w:tcBorders>
            <w:shd w:val="clear" w:color="auto" w:fill="auto"/>
            <w:tcMar>
              <w:top w:w="80" w:type="dxa"/>
              <w:left w:w="80" w:type="dxa"/>
              <w:bottom w:w="80" w:type="dxa"/>
              <w:right w:w="80" w:type="dxa"/>
            </w:tcMar>
          </w:tcPr>
          <w:p w14:paraId="7AA5E7BF" w14:textId="77777777" w:rsidR="00DB1A3F" w:rsidRPr="00117EB2" w:rsidRDefault="00ED36B6">
            <w:pPr>
              <w:pStyle w:val="Body"/>
            </w:pPr>
            <w:r w:rsidRPr="00B85B79">
              <w:rPr>
                <w:lang w:val="en-US"/>
              </w:rPr>
              <w:t>Monitoring and Evaluation</w:t>
            </w:r>
          </w:p>
        </w:tc>
      </w:tr>
      <w:tr w:rsidR="00DB1A3F" w:rsidRPr="00B85B79" w14:paraId="5D19B2BF" w14:textId="77777777">
        <w:trPr>
          <w:trHeight w:val="640"/>
        </w:trPr>
        <w:tc>
          <w:tcPr>
            <w:tcW w:w="1413" w:type="dxa"/>
            <w:tcBorders>
              <w:top w:val="nil"/>
              <w:left w:val="nil"/>
              <w:bottom w:val="nil"/>
              <w:right w:val="nil"/>
            </w:tcBorders>
            <w:shd w:val="clear" w:color="auto" w:fill="auto"/>
            <w:tcMar>
              <w:top w:w="80" w:type="dxa"/>
              <w:left w:w="80" w:type="dxa"/>
              <w:bottom w:w="80" w:type="dxa"/>
              <w:right w:w="80" w:type="dxa"/>
            </w:tcMar>
          </w:tcPr>
          <w:p w14:paraId="461A0681" w14:textId="77777777" w:rsidR="00DB1A3F" w:rsidRPr="00C543C6" w:rsidRDefault="00ED36B6">
            <w:pPr>
              <w:pStyle w:val="Body"/>
            </w:pPr>
            <w:r w:rsidRPr="00117EB2">
              <w:rPr>
                <w:lang w:val="en-US"/>
              </w:rPr>
              <w:t>NGO</w:t>
            </w:r>
          </w:p>
          <w:p w14:paraId="6F7859A1" w14:textId="77777777" w:rsidR="00DB1A3F" w:rsidRPr="00C067C1" w:rsidRDefault="00ED36B6">
            <w:pPr>
              <w:pStyle w:val="Body"/>
            </w:pPr>
            <w:r w:rsidRPr="00C067C1">
              <w:rPr>
                <w:lang w:val="en-US"/>
              </w:rPr>
              <w:t>MNCAH</w:t>
            </w:r>
          </w:p>
        </w:tc>
        <w:tc>
          <w:tcPr>
            <w:tcW w:w="7937" w:type="dxa"/>
            <w:tcBorders>
              <w:top w:val="nil"/>
              <w:left w:val="nil"/>
              <w:bottom w:val="nil"/>
              <w:right w:val="nil"/>
            </w:tcBorders>
            <w:shd w:val="clear" w:color="auto" w:fill="auto"/>
            <w:tcMar>
              <w:top w:w="80" w:type="dxa"/>
              <w:left w:w="80" w:type="dxa"/>
              <w:bottom w:w="80" w:type="dxa"/>
              <w:right w:w="80" w:type="dxa"/>
            </w:tcMar>
          </w:tcPr>
          <w:p w14:paraId="77135C5D" w14:textId="77777777" w:rsidR="00DB1A3F" w:rsidRPr="00B85B79" w:rsidRDefault="00ED36B6">
            <w:pPr>
              <w:pStyle w:val="Body"/>
              <w:rPr>
                <w:rFonts w:eastAsia="Arial" w:cs="Arial"/>
              </w:rPr>
            </w:pPr>
            <w:r w:rsidRPr="00B85B79">
              <w:rPr>
                <w:lang w:val="en-US"/>
              </w:rPr>
              <w:t>Non-governmental organization</w:t>
            </w:r>
          </w:p>
          <w:p w14:paraId="3CCB44C3" w14:textId="77777777" w:rsidR="00DB1A3F" w:rsidRPr="00C543C6" w:rsidRDefault="00ED36B6">
            <w:pPr>
              <w:pStyle w:val="Body"/>
            </w:pPr>
            <w:r w:rsidRPr="00117EB2">
              <w:rPr>
                <w:lang w:val="en-US"/>
              </w:rPr>
              <w:t>Maternal newborn and child healthcare</w:t>
            </w:r>
          </w:p>
        </w:tc>
      </w:tr>
      <w:tr w:rsidR="00DB1A3F" w:rsidRPr="00B85B79" w14:paraId="4704B710" w14:textId="77777777">
        <w:trPr>
          <w:trHeight w:val="260"/>
        </w:trPr>
        <w:tc>
          <w:tcPr>
            <w:tcW w:w="1413" w:type="dxa"/>
            <w:tcBorders>
              <w:top w:val="nil"/>
              <w:left w:val="nil"/>
              <w:bottom w:val="nil"/>
              <w:right w:val="nil"/>
            </w:tcBorders>
            <w:shd w:val="clear" w:color="auto" w:fill="auto"/>
            <w:tcMar>
              <w:top w:w="80" w:type="dxa"/>
              <w:left w:w="80" w:type="dxa"/>
              <w:bottom w:w="80" w:type="dxa"/>
              <w:right w:w="80" w:type="dxa"/>
            </w:tcMar>
          </w:tcPr>
          <w:p w14:paraId="3DEB3549" w14:textId="77777777" w:rsidR="00DB1A3F" w:rsidRPr="00C543C6" w:rsidRDefault="00ED36B6">
            <w:pPr>
              <w:pStyle w:val="Body"/>
            </w:pPr>
            <w:r w:rsidRPr="00117EB2">
              <w:rPr>
                <w:lang w:val="en-US"/>
              </w:rPr>
              <w:t>OECD</w:t>
            </w:r>
          </w:p>
        </w:tc>
        <w:tc>
          <w:tcPr>
            <w:tcW w:w="7937" w:type="dxa"/>
            <w:tcBorders>
              <w:top w:val="nil"/>
              <w:left w:val="nil"/>
              <w:bottom w:val="nil"/>
              <w:right w:val="nil"/>
            </w:tcBorders>
            <w:shd w:val="clear" w:color="auto" w:fill="auto"/>
            <w:tcMar>
              <w:top w:w="80" w:type="dxa"/>
              <w:left w:w="80" w:type="dxa"/>
              <w:bottom w:w="80" w:type="dxa"/>
              <w:right w:w="80" w:type="dxa"/>
            </w:tcMar>
          </w:tcPr>
          <w:p w14:paraId="0367FA94" w14:textId="77777777" w:rsidR="00DB1A3F" w:rsidRPr="00117EB2" w:rsidRDefault="00ED36B6">
            <w:pPr>
              <w:pStyle w:val="Body"/>
            </w:pPr>
            <w:proofErr w:type="spellStart"/>
            <w:r w:rsidRPr="00B85B79">
              <w:rPr>
                <w:lang w:val="en-US"/>
              </w:rPr>
              <w:t>Organisation</w:t>
            </w:r>
            <w:proofErr w:type="spellEnd"/>
            <w:r w:rsidRPr="00B85B79">
              <w:rPr>
                <w:lang w:val="en-US"/>
              </w:rPr>
              <w:t xml:space="preserve"> for Economic Cooperation in Development</w:t>
            </w:r>
          </w:p>
        </w:tc>
      </w:tr>
      <w:tr w:rsidR="00DB1A3F" w:rsidRPr="00B85B79" w14:paraId="319B2627" w14:textId="77777777">
        <w:trPr>
          <w:trHeight w:val="260"/>
        </w:trPr>
        <w:tc>
          <w:tcPr>
            <w:tcW w:w="1413" w:type="dxa"/>
            <w:tcBorders>
              <w:top w:val="nil"/>
              <w:left w:val="nil"/>
              <w:bottom w:val="nil"/>
              <w:right w:val="nil"/>
            </w:tcBorders>
            <w:shd w:val="clear" w:color="auto" w:fill="auto"/>
            <w:tcMar>
              <w:top w:w="80" w:type="dxa"/>
              <w:left w:w="80" w:type="dxa"/>
              <w:bottom w:w="80" w:type="dxa"/>
              <w:right w:w="80" w:type="dxa"/>
            </w:tcMar>
          </w:tcPr>
          <w:p w14:paraId="1AEFBC9A" w14:textId="77777777" w:rsidR="00DB1A3F" w:rsidRPr="00534931" w:rsidRDefault="00ED36B6">
            <w:pPr>
              <w:pStyle w:val="Body"/>
            </w:pPr>
            <w:r w:rsidRPr="00117EB2">
              <w:rPr>
                <w:lang w:val="en-US"/>
              </w:rPr>
              <w:t>SDG</w:t>
            </w:r>
            <w:r w:rsidRPr="00534931">
              <w:rPr>
                <w:lang w:val="en-US"/>
              </w:rPr>
              <w:t>s</w:t>
            </w:r>
          </w:p>
        </w:tc>
        <w:tc>
          <w:tcPr>
            <w:tcW w:w="7937" w:type="dxa"/>
            <w:tcBorders>
              <w:top w:val="nil"/>
              <w:left w:val="nil"/>
              <w:bottom w:val="nil"/>
              <w:right w:val="nil"/>
            </w:tcBorders>
            <w:shd w:val="clear" w:color="auto" w:fill="auto"/>
            <w:tcMar>
              <w:top w:w="80" w:type="dxa"/>
              <w:left w:w="80" w:type="dxa"/>
              <w:bottom w:w="80" w:type="dxa"/>
              <w:right w:w="80" w:type="dxa"/>
            </w:tcMar>
          </w:tcPr>
          <w:p w14:paraId="7A2326F9" w14:textId="77777777" w:rsidR="00DB1A3F" w:rsidRPr="00117EB2" w:rsidRDefault="00ED36B6">
            <w:pPr>
              <w:pStyle w:val="Body"/>
            </w:pPr>
            <w:r w:rsidRPr="00B85B79">
              <w:rPr>
                <w:lang w:val="en-US"/>
              </w:rPr>
              <w:t>Sustainable Development Goals</w:t>
            </w:r>
          </w:p>
        </w:tc>
      </w:tr>
      <w:tr w:rsidR="00DB1A3F" w:rsidRPr="00B85B79" w14:paraId="67899B11" w14:textId="77777777">
        <w:trPr>
          <w:trHeight w:val="260"/>
        </w:trPr>
        <w:tc>
          <w:tcPr>
            <w:tcW w:w="1413" w:type="dxa"/>
            <w:tcBorders>
              <w:top w:val="nil"/>
              <w:left w:val="nil"/>
              <w:bottom w:val="nil"/>
              <w:right w:val="nil"/>
            </w:tcBorders>
            <w:shd w:val="clear" w:color="auto" w:fill="auto"/>
            <w:tcMar>
              <w:top w:w="80" w:type="dxa"/>
              <w:left w:w="80" w:type="dxa"/>
              <w:bottom w:w="80" w:type="dxa"/>
              <w:right w:w="80" w:type="dxa"/>
            </w:tcMar>
          </w:tcPr>
          <w:p w14:paraId="28137E36" w14:textId="77777777" w:rsidR="00DB1A3F" w:rsidRPr="00C543C6" w:rsidRDefault="00ED36B6">
            <w:pPr>
              <w:pStyle w:val="Body"/>
            </w:pPr>
            <w:r w:rsidRPr="00117EB2">
              <w:rPr>
                <w:lang w:val="en-US"/>
              </w:rPr>
              <w:lastRenderedPageBreak/>
              <w:t>ToC</w:t>
            </w:r>
          </w:p>
        </w:tc>
        <w:tc>
          <w:tcPr>
            <w:tcW w:w="7937" w:type="dxa"/>
            <w:tcBorders>
              <w:top w:val="nil"/>
              <w:left w:val="nil"/>
              <w:bottom w:val="nil"/>
              <w:right w:val="nil"/>
            </w:tcBorders>
            <w:shd w:val="clear" w:color="auto" w:fill="auto"/>
            <w:tcMar>
              <w:top w:w="80" w:type="dxa"/>
              <w:left w:w="80" w:type="dxa"/>
              <w:bottom w:w="80" w:type="dxa"/>
              <w:right w:w="80" w:type="dxa"/>
            </w:tcMar>
          </w:tcPr>
          <w:p w14:paraId="0EDDA181" w14:textId="77777777" w:rsidR="00DB1A3F" w:rsidRPr="00117EB2" w:rsidRDefault="00ED36B6">
            <w:pPr>
              <w:pStyle w:val="Body"/>
            </w:pPr>
            <w:r w:rsidRPr="00B85B79">
              <w:rPr>
                <w:lang w:val="en-US"/>
              </w:rPr>
              <w:t>Theory of change</w:t>
            </w:r>
          </w:p>
        </w:tc>
      </w:tr>
      <w:tr w:rsidR="00DB1A3F" w:rsidRPr="00B85B79" w14:paraId="0330A91B" w14:textId="77777777">
        <w:trPr>
          <w:trHeight w:val="260"/>
        </w:trPr>
        <w:tc>
          <w:tcPr>
            <w:tcW w:w="1413" w:type="dxa"/>
            <w:tcBorders>
              <w:top w:val="nil"/>
              <w:left w:val="nil"/>
              <w:bottom w:val="nil"/>
              <w:right w:val="nil"/>
            </w:tcBorders>
            <w:shd w:val="clear" w:color="auto" w:fill="auto"/>
            <w:tcMar>
              <w:top w:w="80" w:type="dxa"/>
              <w:left w:w="80" w:type="dxa"/>
              <w:bottom w:w="80" w:type="dxa"/>
              <w:right w:w="80" w:type="dxa"/>
            </w:tcMar>
          </w:tcPr>
          <w:p w14:paraId="250EC6C6" w14:textId="77777777" w:rsidR="00DB1A3F" w:rsidRPr="00C543C6" w:rsidRDefault="00ED36B6">
            <w:pPr>
              <w:pStyle w:val="Body"/>
            </w:pPr>
            <w:r w:rsidRPr="00117EB2">
              <w:rPr>
                <w:lang w:val="en-US"/>
              </w:rPr>
              <w:t>ToR</w:t>
            </w:r>
          </w:p>
        </w:tc>
        <w:tc>
          <w:tcPr>
            <w:tcW w:w="7937" w:type="dxa"/>
            <w:tcBorders>
              <w:top w:val="nil"/>
              <w:left w:val="nil"/>
              <w:bottom w:val="nil"/>
              <w:right w:val="nil"/>
            </w:tcBorders>
            <w:shd w:val="clear" w:color="auto" w:fill="auto"/>
            <w:tcMar>
              <w:top w:w="80" w:type="dxa"/>
              <w:left w:w="80" w:type="dxa"/>
              <w:bottom w:w="80" w:type="dxa"/>
              <w:right w:w="80" w:type="dxa"/>
            </w:tcMar>
          </w:tcPr>
          <w:p w14:paraId="42EC6D7A" w14:textId="77777777" w:rsidR="00DB1A3F" w:rsidRPr="00117EB2" w:rsidRDefault="00ED36B6">
            <w:pPr>
              <w:pStyle w:val="Body"/>
            </w:pPr>
            <w:r w:rsidRPr="00B85B79">
              <w:rPr>
                <w:lang w:val="en-US"/>
              </w:rPr>
              <w:t>Terms of reference</w:t>
            </w:r>
          </w:p>
        </w:tc>
      </w:tr>
      <w:tr w:rsidR="00DB1A3F" w:rsidRPr="00B85B79" w14:paraId="0C4C819E" w14:textId="77777777">
        <w:trPr>
          <w:trHeight w:val="260"/>
        </w:trPr>
        <w:tc>
          <w:tcPr>
            <w:tcW w:w="1413" w:type="dxa"/>
            <w:tcBorders>
              <w:top w:val="nil"/>
              <w:left w:val="nil"/>
              <w:bottom w:val="nil"/>
              <w:right w:val="nil"/>
            </w:tcBorders>
            <w:shd w:val="clear" w:color="auto" w:fill="auto"/>
            <w:tcMar>
              <w:top w:w="80" w:type="dxa"/>
              <w:left w:w="80" w:type="dxa"/>
              <w:bottom w:w="80" w:type="dxa"/>
              <w:right w:w="80" w:type="dxa"/>
            </w:tcMar>
          </w:tcPr>
          <w:p w14:paraId="7CD424BB" w14:textId="77777777" w:rsidR="00DB1A3F" w:rsidRPr="00C543C6" w:rsidRDefault="00ED36B6">
            <w:pPr>
              <w:pStyle w:val="Body"/>
            </w:pPr>
            <w:r w:rsidRPr="00117EB2">
              <w:rPr>
                <w:lang w:val="en-US"/>
              </w:rPr>
              <w:t>UN</w:t>
            </w:r>
          </w:p>
        </w:tc>
        <w:tc>
          <w:tcPr>
            <w:tcW w:w="7937" w:type="dxa"/>
            <w:tcBorders>
              <w:top w:val="nil"/>
              <w:left w:val="nil"/>
              <w:bottom w:val="nil"/>
              <w:right w:val="nil"/>
            </w:tcBorders>
            <w:shd w:val="clear" w:color="auto" w:fill="auto"/>
            <w:tcMar>
              <w:top w:w="80" w:type="dxa"/>
              <w:left w:w="80" w:type="dxa"/>
              <w:bottom w:w="80" w:type="dxa"/>
              <w:right w:w="80" w:type="dxa"/>
            </w:tcMar>
          </w:tcPr>
          <w:p w14:paraId="7192156A" w14:textId="77777777" w:rsidR="00DB1A3F" w:rsidRPr="00117EB2" w:rsidRDefault="00ED36B6">
            <w:pPr>
              <w:pStyle w:val="Body"/>
            </w:pPr>
            <w:r w:rsidRPr="00B85B79">
              <w:rPr>
                <w:lang w:val="en-US"/>
              </w:rPr>
              <w:t>United Nations</w:t>
            </w:r>
          </w:p>
        </w:tc>
      </w:tr>
      <w:tr w:rsidR="00DB1A3F" w:rsidRPr="00B85B79" w14:paraId="0381A286" w14:textId="77777777">
        <w:trPr>
          <w:trHeight w:val="260"/>
        </w:trPr>
        <w:tc>
          <w:tcPr>
            <w:tcW w:w="1413" w:type="dxa"/>
            <w:tcBorders>
              <w:top w:val="nil"/>
              <w:left w:val="nil"/>
              <w:bottom w:val="nil"/>
              <w:right w:val="nil"/>
            </w:tcBorders>
            <w:shd w:val="clear" w:color="auto" w:fill="auto"/>
            <w:tcMar>
              <w:top w:w="80" w:type="dxa"/>
              <w:left w:w="80" w:type="dxa"/>
              <w:bottom w:w="80" w:type="dxa"/>
              <w:right w:w="80" w:type="dxa"/>
            </w:tcMar>
          </w:tcPr>
          <w:p w14:paraId="6E15327C" w14:textId="77777777" w:rsidR="00DB1A3F" w:rsidRPr="00C543C6" w:rsidRDefault="00ED36B6">
            <w:pPr>
              <w:pStyle w:val="Body"/>
            </w:pPr>
            <w:r w:rsidRPr="00117EB2">
              <w:rPr>
                <w:lang w:val="en-US"/>
              </w:rPr>
              <w:t>UNCRC</w:t>
            </w:r>
          </w:p>
        </w:tc>
        <w:tc>
          <w:tcPr>
            <w:tcW w:w="7937" w:type="dxa"/>
            <w:tcBorders>
              <w:top w:val="nil"/>
              <w:left w:val="nil"/>
              <w:bottom w:val="nil"/>
              <w:right w:val="nil"/>
            </w:tcBorders>
            <w:shd w:val="clear" w:color="auto" w:fill="auto"/>
            <w:tcMar>
              <w:top w:w="80" w:type="dxa"/>
              <w:left w:w="80" w:type="dxa"/>
              <w:bottom w:w="80" w:type="dxa"/>
              <w:right w:w="80" w:type="dxa"/>
            </w:tcMar>
          </w:tcPr>
          <w:p w14:paraId="3E3E9FB4" w14:textId="77777777" w:rsidR="00DB1A3F" w:rsidRPr="00117EB2" w:rsidRDefault="00ED36B6">
            <w:pPr>
              <w:pStyle w:val="Body"/>
            </w:pPr>
            <w:r w:rsidRPr="00B85B79">
              <w:rPr>
                <w:lang w:val="en-US"/>
              </w:rPr>
              <w:t xml:space="preserve">UN Committee on the Rights of the Child </w:t>
            </w:r>
          </w:p>
        </w:tc>
      </w:tr>
      <w:tr w:rsidR="00DB1A3F" w:rsidRPr="00B85B79" w14:paraId="5897A401" w14:textId="77777777">
        <w:trPr>
          <w:trHeight w:val="260"/>
        </w:trPr>
        <w:tc>
          <w:tcPr>
            <w:tcW w:w="1413" w:type="dxa"/>
            <w:tcBorders>
              <w:top w:val="nil"/>
              <w:left w:val="nil"/>
              <w:bottom w:val="nil"/>
              <w:right w:val="nil"/>
            </w:tcBorders>
            <w:shd w:val="clear" w:color="auto" w:fill="auto"/>
            <w:tcMar>
              <w:top w:w="80" w:type="dxa"/>
              <w:left w:w="80" w:type="dxa"/>
              <w:bottom w:w="80" w:type="dxa"/>
              <w:right w:w="80" w:type="dxa"/>
            </w:tcMar>
          </w:tcPr>
          <w:p w14:paraId="1F4491E6" w14:textId="77777777" w:rsidR="00DB1A3F" w:rsidRPr="00C543C6" w:rsidRDefault="00ED36B6">
            <w:pPr>
              <w:pStyle w:val="Body"/>
            </w:pPr>
            <w:r w:rsidRPr="00117EB2">
              <w:rPr>
                <w:lang w:val="en-US"/>
              </w:rPr>
              <w:t>UNDAF</w:t>
            </w:r>
          </w:p>
        </w:tc>
        <w:tc>
          <w:tcPr>
            <w:tcW w:w="7937" w:type="dxa"/>
            <w:tcBorders>
              <w:top w:val="nil"/>
              <w:left w:val="nil"/>
              <w:bottom w:val="nil"/>
              <w:right w:val="nil"/>
            </w:tcBorders>
            <w:shd w:val="clear" w:color="auto" w:fill="auto"/>
            <w:tcMar>
              <w:top w:w="80" w:type="dxa"/>
              <w:left w:w="80" w:type="dxa"/>
              <w:bottom w:w="80" w:type="dxa"/>
              <w:right w:w="80" w:type="dxa"/>
            </w:tcMar>
          </w:tcPr>
          <w:p w14:paraId="249DE645" w14:textId="77777777" w:rsidR="00DB1A3F" w:rsidRPr="00117EB2" w:rsidRDefault="00ED36B6">
            <w:pPr>
              <w:pStyle w:val="Body"/>
            </w:pPr>
            <w:r w:rsidRPr="00B85B79">
              <w:rPr>
                <w:lang w:val="en-US"/>
              </w:rPr>
              <w:t>UN Development Assistance Framework</w:t>
            </w:r>
          </w:p>
        </w:tc>
      </w:tr>
      <w:tr w:rsidR="00DB1A3F" w:rsidRPr="00B85B79" w14:paraId="377CBD57" w14:textId="77777777">
        <w:trPr>
          <w:trHeight w:val="260"/>
        </w:trPr>
        <w:tc>
          <w:tcPr>
            <w:tcW w:w="1413" w:type="dxa"/>
            <w:tcBorders>
              <w:top w:val="nil"/>
              <w:left w:val="nil"/>
              <w:bottom w:val="nil"/>
              <w:right w:val="nil"/>
            </w:tcBorders>
            <w:shd w:val="clear" w:color="auto" w:fill="auto"/>
            <w:tcMar>
              <w:top w:w="80" w:type="dxa"/>
              <w:left w:w="80" w:type="dxa"/>
              <w:bottom w:w="80" w:type="dxa"/>
              <w:right w:w="80" w:type="dxa"/>
            </w:tcMar>
          </w:tcPr>
          <w:p w14:paraId="4C7BAA61" w14:textId="11A5F9D5" w:rsidR="00DB1A3F" w:rsidRPr="00C543C6" w:rsidRDefault="00547A31">
            <w:pPr>
              <w:pStyle w:val="Body"/>
            </w:pPr>
            <w:r>
              <w:rPr>
                <w:lang w:val="en-US"/>
              </w:rPr>
              <w:t>U</w:t>
            </w:r>
            <w:r w:rsidR="00ED36B6" w:rsidRPr="00117EB2">
              <w:rPr>
                <w:lang w:val="en-US"/>
              </w:rPr>
              <w:t>NEG</w:t>
            </w:r>
          </w:p>
        </w:tc>
        <w:tc>
          <w:tcPr>
            <w:tcW w:w="7937" w:type="dxa"/>
            <w:tcBorders>
              <w:top w:val="nil"/>
              <w:left w:val="nil"/>
              <w:bottom w:val="nil"/>
              <w:right w:val="nil"/>
            </w:tcBorders>
            <w:shd w:val="clear" w:color="auto" w:fill="auto"/>
            <w:tcMar>
              <w:top w:w="80" w:type="dxa"/>
              <w:left w:w="80" w:type="dxa"/>
              <w:bottom w:w="80" w:type="dxa"/>
              <w:right w:w="80" w:type="dxa"/>
            </w:tcMar>
          </w:tcPr>
          <w:p w14:paraId="3F443A48" w14:textId="77777777" w:rsidR="00DB1A3F" w:rsidRPr="00117EB2" w:rsidRDefault="00ED36B6">
            <w:pPr>
              <w:pStyle w:val="Body"/>
            </w:pPr>
            <w:r w:rsidRPr="00B85B79">
              <w:rPr>
                <w:lang w:val="en-US"/>
              </w:rPr>
              <w:t>UN Evaluation Group</w:t>
            </w:r>
          </w:p>
        </w:tc>
      </w:tr>
      <w:tr w:rsidR="00DB1A3F" w:rsidRPr="00B85B79" w14:paraId="122FB574" w14:textId="77777777">
        <w:trPr>
          <w:trHeight w:val="260"/>
        </w:trPr>
        <w:tc>
          <w:tcPr>
            <w:tcW w:w="1413" w:type="dxa"/>
            <w:tcBorders>
              <w:top w:val="nil"/>
              <w:left w:val="nil"/>
              <w:bottom w:val="nil"/>
              <w:right w:val="nil"/>
            </w:tcBorders>
            <w:shd w:val="clear" w:color="auto" w:fill="auto"/>
            <w:tcMar>
              <w:top w:w="80" w:type="dxa"/>
              <w:left w:w="80" w:type="dxa"/>
              <w:bottom w:w="80" w:type="dxa"/>
              <w:right w:w="80" w:type="dxa"/>
            </w:tcMar>
          </w:tcPr>
          <w:p w14:paraId="47787CA2" w14:textId="77777777" w:rsidR="00DB1A3F" w:rsidRPr="00C543C6" w:rsidRDefault="00ED36B6">
            <w:pPr>
              <w:pStyle w:val="Body"/>
            </w:pPr>
            <w:r w:rsidRPr="00117EB2">
              <w:rPr>
                <w:lang w:val="en-US"/>
              </w:rPr>
              <w:t>UNICEF</w:t>
            </w:r>
          </w:p>
        </w:tc>
        <w:tc>
          <w:tcPr>
            <w:tcW w:w="7937" w:type="dxa"/>
            <w:tcBorders>
              <w:top w:val="nil"/>
              <w:left w:val="nil"/>
              <w:bottom w:val="nil"/>
              <w:right w:val="nil"/>
            </w:tcBorders>
            <w:shd w:val="clear" w:color="auto" w:fill="auto"/>
            <w:tcMar>
              <w:top w:w="80" w:type="dxa"/>
              <w:left w:w="80" w:type="dxa"/>
              <w:bottom w:w="80" w:type="dxa"/>
              <w:right w:w="80" w:type="dxa"/>
            </w:tcMar>
          </w:tcPr>
          <w:p w14:paraId="74523E5F" w14:textId="77777777" w:rsidR="00DB1A3F" w:rsidRPr="00117EB2" w:rsidRDefault="00ED36B6">
            <w:pPr>
              <w:pStyle w:val="Body"/>
            </w:pPr>
            <w:r w:rsidRPr="00B85B79">
              <w:rPr>
                <w:lang w:val="en-US"/>
              </w:rPr>
              <w:t>UN Children’s Committee</w:t>
            </w:r>
          </w:p>
        </w:tc>
      </w:tr>
      <w:tr w:rsidR="00DB1A3F" w:rsidRPr="00B85B79" w14:paraId="26D96111" w14:textId="77777777">
        <w:trPr>
          <w:trHeight w:val="260"/>
        </w:trPr>
        <w:tc>
          <w:tcPr>
            <w:tcW w:w="1413" w:type="dxa"/>
            <w:tcBorders>
              <w:top w:val="nil"/>
              <w:left w:val="nil"/>
              <w:bottom w:val="nil"/>
              <w:right w:val="nil"/>
            </w:tcBorders>
            <w:shd w:val="clear" w:color="auto" w:fill="auto"/>
            <w:tcMar>
              <w:top w:w="80" w:type="dxa"/>
              <w:left w:w="80" w:type="dxa"/>
              <w:bottom w:w="80" w:type="dxa"/>
              <w:right w:w="80" w:type="dxa"/>
            </w:tcMar>
          </w:tcPr>
          <w:p w14:paraId="4B50EF31" w14:textId="77777777" w:rsidR="00DB1A3F" w:rsidRPr="00C543C6" w:rsidRDefault="00ED36B6">
            <w:pPr>
              <w:pStyle w:val="Body"/>
            </w:pPr>
            <w:r w:rsidRPr="00117EB2">
              <w:rPr>
                <w:lang w:val="en-US"/>
              </w:rPr>
              <w:t>WB</w:t>
            </w:r>
          </w:p>
        </w:tc>
        <w:tc>
          <w:tcPr>
            <w:tcW w:w="7937" w:type="dxa"/>
            <w:tcBorders>
              <w:top w:val="nil"/>
              <w:left w:val="nil"/>
              <w:bottom w:val="nil"/>
              <w:right w:val="nil"/>
            </w:tcBorders>
            <w:shd w:val="clear" w:color="auto" w:fill="auto"/>
            <w:tcMar>
              <w:top w:w="80" w:type="dxa"/>
              <w:left w:w="80" w:type="dxa"/>
              <w:bottom w:w="80" w:type="dxa"/>
              <w:right w:w="80" w:type="dxa"/>
            </w:tcMar>
          </w:tcPr>
          <w:p w14:paraId="7AF512A6" w14:textId="77777777" w:rsidR="00DB1A3F" w:rsidRPr="00117EB2" w:rsidRDefault="00ED36B6">
            <w:pPr>
              <w:pStyle w:val="Body"/>
            </w:pPr>
            <w:r w:rsidRPr="00B85B79">
              <w:rPr>
                <w:lang w:val="en-US"/>
              </w:rPr>
              <w:t>World Bank</w:t>
            </w:r>
          </w:p>
        </w:tc>
      </w:tr>
    </w:tbl>
    <w:p w14:paraId="076D388E" w14:textId="77777777" w:rsidR="00B733E5" w:rsidRDefault="00B733E5" w:rsidP="00B733E5">
      <w:pPr>
        <w:sectPr w:rsidR="00B733E5" w:rsidSect="00B733E5">
          <w:pgSz w:w="12240" w:h="15840"/>
          <w:pgMar w:top="1440" w:right="1440" w:bottom="1440" w:left="1440" w:header="708" w:footer="397" w:gutter="0"/>
          <w:pgNumType w:fmt="lowerRoman"/>
          <w:cols w:space="720"/>
        </w:sectPr>
      </w:pPr>
    </w:p>
    <w:p w14:paraId="1ECD233A" w14:textId="7458A2DF" w:rsidR="00B733E5" w:rsidRPr="00B733E5" w:rsidRDefault="00B733E5" w:rsidP="00B733E5"/>
    <w:p w14:paraId="237ED07C" w14:textId="4E143DF2" w:rsidR="00DB1A3F" w:rsidRPr="00534931" w:rsidRDefault="007D6FD8" w:rsidP="007D6FD8">
      <w:pPr>
        <w:pStyle w:val="Heading"/>
      </w:pPr>
      <w:bookmarkStart w:id="4" w:name="_Toc27033985"/>
      <w:r>
        <w:rPr>
          <w:lang w:val="en-US"/>
        </w:rPr>
        <w:t xml:space="preserve">1. </w:t>
      </w:r>
      <w:r w:rsidR="00ED36B6" w:rsidRPr="00C543C6">
        <w:rPr>
          <w:lang w:val="en-US"/>
        </w:rPr>
        <w:t>Introduction and background</w:t>
      </w:r>
      <w:bookmarkEnd w:id="4"/>
    </w:p>
    <w:p w14:paraId="5310E08A" w14:textId="77777777" w:rsidR="00DB1A3F" w:rsidRPr="00C067C1" w:rsidRDefault="00680669" w:rsidP="00680669">
      <w:pPr>
        <w:pStyle w:val="Heading2"/>
      </w:pPr>
      <w:bookmarkStart w:id="5" w:name="_Toc27033986"/>
      <w:r>
        <w:t xml:space="preserve">1.1 </w:t>
      </w:r>
      <w:r w:rsidR="00ED36B6" w:rsidRPr="00680669">
        <w:t>I</w:t>
      </w:r>
      <w:proofErr w:type="spellStart"/>
      <w:r w:rsidR="00ED36B6" w:rsidRPr="00C067C1">
        <w:rPr>
          <w:lang w:val="fr-FR"/>
        </w:rPr>
        <w:t>ntroduction</w:t>
      </w:r>
      <w:bookmarkEnd w:id="5"/>
      <w:proofErr w:type="spellEnd"/>
    </w:p>
    <w:p w14:paraId="4982F083" w14:textId="1A671A9B" w:rsidR="00DB1A3F" w:rsidRPr="00B85B79" w:rsidRDefault="00ED36B6" w:rsidP="009226D3">
      <w:pPr>
        <w:pStyle w:val="IODPARCText"/>
        <w:numPr>
          <w:ilvl w:val="0"/>
          <w:numId w:val="4"/>
        </w:numPr>
        <w:jc w:val="both"/>
        <w:rPr>
          <w:rFonts w:ascii="HelveticaNeueLT Std" w:hAnsi="HelveticaNeueLT Std"/>
        </w:rPr>
      </w:pPr>
      <w:r w:rsidRPr="00B85B79">
        <w:rPr>
          <w:rFonts w:ascii="HelveticaNeueLT Std" w:hAnsi="HelveticaNeueLT Std"/>
        </w:rPr>
        <w:t>This Inception Report (IR) has been prepared by IOD PARC, a UK-based company specializing in results-based performance assessment in international development. IOD PARC has considerable experience of work with UNICEF on country programme evaluations. For example, in 2014 IOD PARC conducted the country programme evaluation</w:t>
      </w:r>
      <w:r w:rsidR="009F70CC">
        <w:rPr>
          <w:rFonts w:ascii="HelveticaNeueLT Std" w:hAnsi="HelveticaNeueLT Std"/>
        </w:rPr>
        <w:t xml:space="preserve"> (CPE)</w:t>
      </w:r>
      <w:r w:rsidRPr="00B85B79">
        <w:rPr>
          <w:rFonts w:ascii="HelveticaNeueLT Std" w:hAnsi="HelveticaNeueLT Std"/>
        </w:rPr>
        <w:t xml:space="preserve"> of the work carried out under UNICEF’s 2010-2014 programme of cooperation with the Government of Uzbekistan. The analysis and results of this previous evaluation serve as a useful starting point for this Country Programme evaluation </w:t>
      </w:r>
    </w:p>
    <w:p w14:paraId="3F51BE63" w14:textId="77777777" w:rsidR="00DB1A3F" w:rsidRPr="00C543C6" w:rsidRDefault="00680669" w:rsidP="00680669">
      <w:pPr>
        <w:pStyle w:val="Heading2"/>
      </w:pPr>
      <w:bookmarkStart w:id="6" w:name="_Toc27033987"/>
      <w:r>
        <w:rPr>
          <w:lang w:val="en-US"/>
        </w:rPr>
        <w:t xml:space="preserve">1.2 </w:t>
      </w:r>
      <w:r w:rsidR="00ED36B6" w:rsidRPr="00117EB2">
        <w:rPr>
          <w:lang w:val="en-US"/>
        </w:rPr>
        <w:t>Purpose of the Inception Report</w:t>
      </w:r>
      <w:bookmarkEnd w:id="6"/>
      <w:r w:rsidR="00ED36B6" w:rsidRPr="00117EB2">
        <w:rPr>
          <w:lang w:val="en-US"/>
        </w:rPr>
        <w:t xml:space="preserve"> </w:t>
      </w:r>
    </w:p>
    <w:p w14:paraId="3E01ABEA" w14:textId="49AF8BBE" w:rsidR="00DB1A3F" w:rsidRPr="00B85B79" w:rsidRDefault="00ED36B6" w:rsidP="009226D3">
      <w:pPr>
        <w:pStyle w:val="ListParagraph"/>
        <w:numPr>
          <w:ilvl w:val="0"/>
          <w:numId w:val="6"/>
        </w:numPr>
        <w:spacing w:after="0"/>
      </w:pPr>
      <w:r w:rsidRPr="00B85B79">
        <w:t>The purpose of this Inception Report (IR) is to sum up the results of</w:t>
      </w:r>
      <w:r w:rsidR="009F70CC">
        <w:t xml:space="preserve"> the</w:t>
      </w:r>
      <w:r w:rsidRPr="00B85B79">
        <w:t xml:space="preserve"> inception phase and to define the purpose, scope, approach and methodology for the main evaluation study.  The IR is the result of an initial mapping of key UNICEF and country-related documentation, including UNICEF’s programme-level theories and strategies of change.  It is also based on discussions with key interlocutors in the Country Office </w:t>
      </w:r>
      <w:r w:rsidR="009F70CC">
        <w:t xml:space="preserve">(CO) </w:t>
      </w:r>
      <w:r w:rsidRPr="00B85B79">
        <w:t>and external agencies, including a meeting with the Evaluation Reference Group (ERG).  It includes:</w:t>
      </w:r>
    </w:p>
    <w:p w14:paraId="612D0294" w14:textId="77777777" w:rsidR="00DB1A3F" w:rsidRPr="00B85B79" w:rsidRDefault="00DB1A3F">
      <w:pPr>
        <w:pStyle w:val="Body"/>
        <w:spacing w:after="0"/>
        <w:rPr>
          <w:rFonts w:eastAsia="Arial" w:cs="Arial"/>
        </w:rPr>
      </w:pPr>
    </w:p>
    <w:p w14:paraId="16C8C80D" w14:textId="1D0A8B52" w:rsidR="00DB1A3F" w:rsidRPr="00B85B79" w:rsidRDefault="00ED36B6" w:rsidP="009226D3">
      <w:pPr>
        <w:pStyle w:val="Body"/>
        <w:numPr>
          <w:ilvl w:val="0"/>
          <w:numId w:val="8"/>
        </w:numPr>
        <w:spacing w:after="240"/>
        <w:rPr>
          <w:lang w:val="en-US"/>
        </w:rPr>
      </w:pPr>
      <w:r w:rsidRPr="00B85B79">
        <w:rPr>
          <w:lang w:val="en-US"/>
        </w:rPr>
        <w:t>Confirmation of the boundaries of the evaluation as agreed with the CO, supported by the evaluation manager at the Regional Office (RO);</w:t>
      </w:r>
    </w:p>
    <w:p w14:paraId="2FAF5DDC" w14:textId="77777777" w:rsidR="00DB1A3F" w:rsidRPr="00B85B79" w:rsidRDefault="00ED36B6" w:rsidP="009226D3">
      <w:pPr>
        <w:pStyle w:val="Body"/>
        <w:numPr>
          <w:ilvl w:val="0"/>
          <w:numId w:val="8"/>
        </w:numPr>
        <w:spacing w:line="241" w:lineRule="atLeast"/>
        <w:rPr>
          <w:lang w:val="en-US"/>
        </w:rPr>
      </w:pPr>
      <w:r w:rsidRPr="00B85B79">
        <w:rPr>
          <w:lang w:val="en-US"/>
        </w:rPr>
        <w:t xml:space="preserve">A proposed list of the main stakeholders to be consulted in Uzbekistan;  </w:t>
      </w:r>
    </w:p>
    <w:p w14:paraId="75B0912B" w14:textId="77777777" w:rsidR="00DB1A3F" w:rsidRPr="00B85B79" w:rsidRDefault="00ED36B6" w:rsidP="009226D3">
      <w:pPr>
        <w:pStyle w:val="Body"/>
        <w:numPr>
          <w:ilvl w:val="0"/>
          <w:numId w:val="8"/>
        </w:numPr>
        <w:spacing w:line="241" w:lineRule="atLeast"/>
        <w:rPr>
          <w:lang w:val="en-US"/>
        </w:rPr>
      </w:pPr>
      <w:r w:rsidRPr="00B85B79">
        <w:rPr>
          <w:lang w:val="en-US"/>
        </w:rPr>
        <w:t>The overarching analytical framework (evaluation matrix) that will be used for the study;</w:t>
      </w:r>
    </w:p>
    <w:p w14:paraId="11BE0D12" w14:textId="77777777" w:rsidR="00DB1A3F" w:rsidRPr="00B85B79" w:rsidRDefault="00ED36B6" w:rsidP="009226D3">
      <w:pPr>
        <w:pStyle w:val="Body"/>
        <w:numPr>
          <w:ilvl w:val="0"/>
          <w:numId w:val="8"/>
        </w:numPr>
        <w:spacing w:line="241" w:lineRule="atLeast"/>
        <w:rPr>
          <w:lang w:val="en-US"/>
        </w:rPr>
      </w:pPr>
      <w:r w:rsidRPr="00B85B79">
        <w:rPr>
          <w:lang w:val="en-US"/>
        </w:rPr>
        <w:t>The approaches, tools and questions to be used in the evaluation;</w:t>
      </w:r>
    </w:p>
    <w:p w14:paraId="43081520" w14:textId="77777777" w:rsidR="00DB1A3F" w:rsidRPr="00B85B79" w:rsidRDefault="00ED36B6" w:rsidP="009226D3">
      <w:pPr>
        <w:pStyle w:val="Body"/>
        <w:numPr>
          <w:ilvl w:val="0"/>
          <w:numId w:val="8"/>
        </w:numPr>
        <w:spacing w:line="241" w:lineRule="atLeast"/>
        <w:rPr>
          <w:lang w:val="en-US"/>
        </w:rPr>
      </w:pPr>
      <w:r w:rsidRPr="00B85B79">
        <w:rPr>
          <w:lang w:val="en-US"/>
        </w:rPr>
        <w:t xml:space="preserve">The sampling criteria to be used for data collection at national level and in three regions, and; </w:t>
      </w:r>
    </w:p>
    <w:p w14:paraId="281F3F33" w14:textId="77777777" w:rsidR="00DB1A3F" w:rsidRPr="00B85B79" w:rsidRDefault="00ED36B6" w:rsidP="009226D3">
      <w:pPr>
        <w:pStyle w:val="Body"/>
        <w:numPr>
          <w:ilvl w:val="0"/>
          <w:numId w:val="8"/>
        </w:numPr>
        <w:spacing w:line="241" w:lineRule="atLeast"/>
        <w:rPr>
          <w:lang w:val="en-US"/>
        </w:rPr>
      </w:pPr>
      <w:r w:rsidRPr="00B85B79">
        <w:rPr>
          <w:lang w:val="en-US"/>
        </w:rPr>
        <w:t xml:space="preserve">The quality and ethics criteria to be applied.  </w:t>
      </w:r>
    </w:p>
    <w:p w14:paraId="51C84172" w14:textId="77777777" w:rsidR="00DB1A3F" w:rsidRPr="00C543C6" w:rsidRDefault="00ED36B6" w:rsidP="007D6FD8">
      <w:pPr>
        <w:pStyle w:val="Heading3"/>
      </w:pPr>
      <w:bookmarkStart w:id="7" w:name="_Toc27033988"/>
      <w:r w:rsidRPr="00117EB2">
        <w:rPr>
          <w:lang w:val="en-US"/>
        </w:rPr>
        <w:t>Key activities undertaken in the inception period</w:t>
      </w:r>
      <w:bookmarkEnd w:id="7"/>
    </w:p>
    <w:p w14:paraId="0A839BEB" w14:textId="77777777" w:rsidR="00DB1A3F" w:rsidRPr="00B85B79" w:rsidRDefault="00ED36B6" w:rsidP="009226D3">
      <w:pPr>
        <w:pStyle w:val="ListParagraph"/>
        <w:numPr>
          <w:ilvl w:val="0"/>
          <w:numId w:val="9"/>
        </w:numPr>
        <w:spacing w:after="0"/>
      </w:pPr>
      <w:r w:rsidRPr="00B85B79">
        <w:t xml:space="preserve">Activities included: </w:t>
      </w:r>
    </w:p>
    <w:p w14:paraId="76013041" w14:textId="77777777" w:rsidR="00DB1A3F" w:rsidRPr="00B85B79" w:rsidRDefault="00DB1A3F">
      <w:pPr>
        <w:pStyle w:val="Body"/>
        <w:spacing w:after="0"/>
        <w:rPr>
          <w:rFonts w:eastAsia="Arial" w:cs="Arial"/>
        </w:rPr>
      </w:pPr>
    </w:p>
    <w:p w14:paraId="26A51C0F" w14:textId="77777777" w:rsidR="00DB1A3F" w:rsidRPr="00B85B79" w:rsidRDefault="00ED36B6" w:rsidP="009226D3">
      <w:pPr>
        <w:pStyle w:val="Body"/>
        <w:numPr>
          <w:ilvl w:val="0"/>
          <w:numId w:val="11"/>
        </w:numPr>
        <w:spacing w:after="0"/>
        <w:rPr>
          <w:lang w:val="en-US"/>
        </w:rPr>
      </w:pPr>
      <w:r w:rsidRPr="00B85B79">
        <w:rPr>
          <w:lang w:val="en-US"/>
        </w:rPr>
        <w:t xml:space="preserve">An initial meeting with the IOD evaluation team, ECARO evaluation manager and M&amp;E team in Tashkent. </w:t>
      </w:r>
    </w:p>
    <w:p w14:paraId="27323B66" w14:textId="77777777" w:rsidR="00DB1A3F" w:rsidRPr="00B85B79" w:rsidRDefault="00ED36B6" w:rsidP="009226D3">
      <w:pPr>
        <w:pStyle w:val="Body"/>
        <w:numPr>
          <w:ilvl w:val="0"/>
          <w:numId w:val="11"/>
        </w:numPr>
        <w:spacing w:after="0"/>
        <w:rPr>
          <w:lang w:val="en-US"/>
        </w:rPr>
      </w:pPr>
      <w:r w:rsidRPr="00B85B79">
        <w:rPr>
          <w:lang w:val="en-US"/>
        </w:rPr>
        <w:t>Review and assessment of documentation presented in the UNICEF electronic library.</w:t>
      </w:r>
    </w:p>
    <w:p w14:paraId="4D1D8AA0" w14:textId="77777777" w:rsidR="00DB1A3F" w:rsidRPr="00B85B79" w:rsidRDefault="00ED36B6" w:rsidP="009226D3">
      <w:pPr>
        <w:pStyle w:val="Body"/>
        <w:numPr>
          <w:ilvl w:val="0"/>
          <w:numId w:val="11"/>
        </w:numPr>
        <w:spacing w:after="0"/>
        <w:rPr>
          <w:lang w:val="en-US"/>
        </w:rPr>
      </w:pPr>
      <w:r w:rsidRPr="00B85B79">
        <w:rPr>
          <w:lang w:val="en-US"/>
        </w:rPr>
        <w:t>Confirmation of key tasks collectively and individually within the IOD-PARC team.</w:t>
      </w:r>
    </w:p>
    <w:p w14:paraId="015BFC69" w14:textId="22790767" w:rsidR="00DB1A3F" w:rsidRPr="00B85B79" w:rsidRDefault="009F70CC" w:rsidP="009226D3">
      <w:pPr>
        <w:pStyle w:val="Body"/>
        <w:numPr>
          <w:ilvl w:val="0"/>
          <w:numId w:val="11"/>
        </w:numPr>
        <w:spacing w:after="0"/>
        <w:rPr>
          <w:lang w:val="en-US"/>
        </w:rPr>
      </w:pPr>
      <w:r>
        <w:rPr>
          <w:lang w:val="en-US"/>
        </w:rPr>
        <w:lastRenderedPageBreak/>
        <w:t>A t</w:t>
      </w:r>
      <w:r w:rsidR="00ED36B6" w:rsidRPr="00B85B79">
        <w:rPr>
          <w:lang w:val="en-US"/>
        </w:rPr>
        <w:t>hree-day inception visit to Tashkent (7</w:t>
      </w:r>
      <w:r w:rsidR="00ED36B6" w:rsidRPr="00B85B79">
        <w:rPr>
          <w:vertAlign w:val="superscript"/>
          <w:lang w:val="en-US"/>
        </w:rPr>
        <w:t>th</w:t>
      </w:r>
      <w:r w:rsidR="00ED36B6" w:rsidRPr="00B85B79">
        <w:rPr>
          <w:lang w:val="en-US"/>
        </w:rPr>
        <w:t xml:space="preserve">– 9th October) to conduct a preliminary round of interviews with country office (CO) staff from the health, education, child protection and C4D components, the UNICEF Representative and Deputy representative, the UN Country Coordinator, and the evaluation review group. A total of 15 meetings were held. </w:t>
      </w:r>
    </w:p>
    <w:p w14:paraId="40EF0B48" w14:textId="77777777" w:rsidR="00DB1A3F" w:rsidRPr="00B85B79" w:rsidRDefault="00ED36B6" w:rsidP="009226D3">
      <w:pPr>
        <w:pStyle w:val="Body"/>
        <w:numPr>
          <w:ilvl w:val="0"/>
          <w:numId w:val="11"/>
        </w:numPr>
        <w:spacing w:after="0"/>
        <w:rPr>
          <w:lang w:val="en-US"/>
        </w:rPr>
      </w:pPr>
      <w:r w:rsidRPr="00B85B79">
        <w:rPr>
          <w:lang w:val="en-US"/>
        </w:rPr>
        <w:t>Discussions with the ECARO evaluation manager and M&amp;E/CRME team in the Country Office of the best approaches and dates for the main fieldwork phase, identifying further interviewees and key partners in Tashkent and two other regions to be visited.</w:t>
      </w:r>
    </w:p>
    <w:p w14:paraId="2D909968" w14:textId="77777777" w:rsidR="00DB1A3F" w:rsidRPr="00B85B79" w:rsidRDefault="00ED36B6" w:rsidP="009226D3">
      <w:pPr>
        <w:pStyle w:val="Body"/>
        <w:numPr>
          <w:ilvl w:val="0"/>
          <w:numId w:val="11"/>
        </w:numPr>
        <w:spacing w:after="0"/>
        <w:rPr>
          <w:lang w:val="en-US"/>
        </w:rPr>
      </w:pPr>
      <w:r w:rsidRPr="00B85B79">
        <w:rPr>
          <w:lang w:val="en-US"/>
        </w:rPr>
        <w:t>Development and fine-tuning of the evaluation team’s understanding of key issues arising in the UNICEF programme in 2016-20. This enables the team to move on to phase two - the main country visit.</w:t>
      </w:r>
    </w:p>
    <w:p w14:paraId="1F59FE54" w14:textId="77777777" w:rsidR="00DB1A3F" w:rsidRPr="00B85B79" w:rsidRDefault="00DB1A3F">
      <w:pPr>
        <w:pStyle w:val="Body"/>
        <w:spacing w:after="0"/>
        <w:rPr>
          <w:rFonts w:eastAsia="Arial" w:cs="Arial"/>
        </w:rPr>
      </w:pPr>
    </w:p>
    <w:p w14:paraId="5A7EA44C" w14:textId="77777777" w:rsidR="00DB1A3F" w:rsidRPr="00C543C6" w:rsidRDefault="00680669" w:rsidP="00680669">
      <w:pPr>
        <w:pStyle w:val="Heading2"/>
      </w:pPr>
      <w:bookmarkStart w:id="8" w:name="_Toc27033989"/>
      <w:r>
        <w:rPr>
          <w:lang w:val="en-US"/>
        </w:rPr>
        <w:t xml:space="preserve">1.3 </w:t>
      </w:r>
      <w:r w:rsidR="00ED36B6" w:rsidRPr="00117EB2">
        <w:rPr>
          <w:lang w:val="en-US"/>
        </w:rPr>
        <w:t>Country Overview</w:t>
      </w:r>
      <w:bookmarkEnd w:id="8"/>
    </w:p>
    <w:p w14:paraId="4771D1E6" w14:textId="77777777" w:rsidR="00DB1A3F" w:rsidRPr="00C067C1" w:rsidRDefault="00ED36B6" w:rsidP="007D6FD8">
      <w:pPr>
        <w:pStyle w:val="Heading3"/>
      </w:pPr>
      <w:bookmarkStart w:id="9" w:name="_Toc27033990"/>
      <w:r w:rsidRPr="00C067C1">
        <w:rPr>
          <w:lang w:val="pt-PT"/>
        </w:rPr>
        <w:t>External context</w:t>
      </w:r>
      <w:bookmarkEnd w:id="9"/>
      <w:r w:rsidRPr="00C067C1">
        <w:rPr>
          <w:lang w:val="pt-PT"/>
        </w:rPr>
        <w:t xml:space="preserve">  </w:t>
      </w:r>
    </w:p>
    <w:p w14:paraId="748E39AC" w14:textId="181DB218" w:rsidR="00226E48" w:rsidRPr="00B85B79" w:rsidRDefault="00ED36B6" w:rsidP="009226D3">
      <w:pPr>
        <w:pStyle w:val="ListParagraph"/>
        <w:numPr>
          <w:ilvl w:val="0"/>
          <w:numId w:val="13"/>
        </w:numPr>
        <w:rPr>
          <w:rFonts w:eastAsia="Arial" w:cs="Arial"/>
        </w:rPr>
      </w:pPr>
      <w:r w:rsidRPr="00B85B79">
        <w:t xml:space="preserve">Since the succession of </w:t>
      </w:r>
      <w:proofErr w:type="spellStart"/>
      <w:r w:rsidRPr="00B85B79">
        <w:t>Shav</w:t>
      </w:r>
      <w:r w:rsidR="00E22A35">
        <w:t>k</w:t>
      </w:r>
      <w:r w:rsidRPr="00B85B79">
        <w:t>at</w:t>
      </w:r>
      <w:proofErr w:type="spellEnd"/>
      <w:r w:rsidRPr="00B85B79">
        <w:t xml:space="preserve"> </w:t>
      </w:r>
      <w:proofErr w:type="spellStart"/>
      <w:r w:rsidRPr="00B85B79">
        <w:t>Mirziyoyev</w:t>
      </w:r>
      <w:proofErr w:type="spellEnd"/>
      <w:r w:rsidRPr="00B85B79">
        <w:t xml:space="preserve"> as President of Uzbekistan in December 2016, the country has proclaimed a new National Development Strategy 2017-21</w:t>
      </w:r>
      <w:r w:rsidRPr="00B85B79">
        <w:rPr>
          <w:rFonts w:eastAsia="Arial" w:cs="Arial"/>
          <w:vertAlign w:val="superscript"/>
        </w:rPr>
        <w:footnoteReference w:id="2"/>
      </w:r>
      <w:r w:rsidRPr="00B85B79">
        <w:t xml:space="preserve"> and embarked on reforms focusing on economic development via strengthening market systems. This responds to an uncertain economic situation across the Eurasia region in which national growth rates had slowed (5.3% in 2017) and unemployment remains high (officially 7.2% in 2017) – only held in check by significant </w:t>
      </w:r>
      <w:proofErr w:type="spellStart"/>
      <w:r w:rsidRPr="00B85B79">
        <w:t>labour</w:t>
      </w:r>
      <w:proofErr w:type="spellEnd"/>
      <w:r w:rsidRPr="00B85B79">
        <w:t xml:space="preserve"> migration to Russia, Kazakhstan and the Gulf States. Poverty rates have fallen significantly over the past 10 years</w:t>
      </w:r>
      <w:r w:rsidR="009F70CC">
        <w:t>,</w:t>
      </w:r>
      <w:r w:rsidRPr="00B85B79">
        <w:t xml:space="preserve"> but they remain high with GDP per head in Uzbekistan at only 2,138 USD (UN Data, 2014), and outlying regions and rural areas in </w:t>
      </w:r>
      <w:proofErr w:type="spellStart"/>
      <w:r w:rsidRPr="00B85B79">
        <w:t>Karakalpakstan</w:t>
      </w:r>
      <w:proofErr w:type="spellEnd"/>
      <w:r w:rsidRPr="00B85B79">
        <w:t xml:space="preserve"> and </w:t>
      </w:r>
      <w:proofErr w:type="spellStart"/>
      <w:r w:rsidR="00FC02A5" w:rsidRPr="00FC02A5">
        <w:rPr>
          <w:rFonts w:eastAsia="Arial Unicode MS" w:cs="Arial"/>
          <w:color w:val="auto"/>
          <w:lang w:eastAsia="en-US"/>
        </w:rPr>
        <w:t>Surkhandarya</w:t>
      </w:r>
      <w:proofErr w:type="spellEnd"/>
      <w:r w:rsidR="00FC02A5">
        <w:rPr>
          <w:rStyle w:val="FootnoteReference"/>
          <w:rFonts w:eastAsia="Arial Unicode MS" w:cs="Arial"/>
          <w:color w:val="auto"/>
          <w:lang w:eastAsia="en-US"/>
        </w:rPr>
        <w:footnoteReference w:id="3"/>
      </w:r>
      <w:r w:rsidRPr="00FC02A5">
        <w:rPr>
          <w:color w:val="auto"/>
        </w:rPr>
        <w:t xml:space="preserve"> </w:t>
      </w:r>
      <w:r w:rsidRPr="00B85B79">
        <w:t xml:space="preserve">have been more seriously affected. Young people under 18 make up one-third of the population and their expectation for decent jobs requires considerable investment from both government and the private sector. UNICEF’s own studies indicate that 42% of youth are not in education, training or education (2018). Many families (especially children and youth) are affected by work migration. </w:t>
      </w:r>
    </w:p>
    <w:p w14:paraId="0F476284" w14:textId="6CDC71C5" w:rsidR="00DB1A3F" w:rsidRPr="00B85B79" w:rsidRDefault="00ED36B6" w:rsidP="009226D3">
      <w:pPr>
        <w:pStyle w:val="ListParagraph"/>
        <w:numPr>
          <w:ilvl w:val="0"/>
          <w:numId w:val="4"/>
        </w:numPr>
      </w:pPr>
      <w:r w:rsidRPr="00B85B79">
        <w:t xml:space="preserve">The new National Development Strategy places emphasis on a greater role for the private sector but also promises reforms in social policy (in which UNICEF is playing an important role).  Uzbekistan has a strong record in state education and health provision (twice the global average for lower-middle-income countries) and defending its social welfare and equity gains will be a priority. </w:t>
      </w:r>
      <w:proofErr w:type="gramStart"/>
      <w:r w:rsidRPr="00B85B79">
        <w:t>However</w:t>
      </w:r>
      <w:proofErr w:type="gramEnd"/>
      <w:r w:rsidRPr="00B85B79">
        <w:t xml:space="preserve"> in both sectors improving (or just maintaining) quality of services is a growing </w:t>
      </w:r>
      <w:r w:rsidR="008C5127">
        <w:t>challenge</w:t>
      </w:r>
      <w:r w:rsidRPr="00B85B79">
        <w:t xml:space="preserve">. </w:t>
      </w:r>
    </w:p>
    <w:p w14:paraId="409B0C23" w14:textId="77777777" w:rsidR="00DB1A3F" w:rsidRPr="00B85B79" w:rsidRDefault="00ED36B6" w:rsidP="009226D3">
      <w:pPr>
        <w:pStyle w:val="ListParagraph"/>
        <w:numPr>
          <w:ilvl w:val="0"/>
          <w:numId w:val="4"/>
        </w:numPr>
      </w:pPr>
      <w:r w:rsidRPr="00B85B79">
        <w:t xml:space="preserve">Uzbekistan has made steady progress in improving the health, nutrition and </w:t>
      </w:r>
      <w:proofErr w:type="spellStart"/>
      <w:r w:rsidRPr="00B85B79">
        <w:t>well being</w:t>
      </w:r>
      <w:proofErr w:type="spellEnd"/>
      <w:r w:rsidRPr="00B85B79">
        <w:t xml:space="preserve"> for maternal and child health as well as address disparities that arise between rural and urban areas, gender and vulnerable groups.  This progress is evident on reforms to the overall health sector and child health systems.  Nevertheless, challenges remain such as lack of health management practices at all levels of the system and quality of maternal health care continuum. Despite high coverage of antenatal care and of skilled attendants </w:t>
      </w:r>
      <w:r w:rsidRPr="00B85B79">
        <w:lastRenderedPageBreak/>
        <w:t>at birth, around 49 per cent of maternal deaths are directly related to obstetric factors or incorrect management of complications.</w:t>
      </w:r>
      <w:r w:rsidRPr="00B85B79">
        <w:rPr>
          <w:rFonts w:eastAsia="Arial" w:cs="Arial"/>
          <w:vertAlign w:val="superscript"/>
        </w:rPr>
        <w:footnoteReference w:id="4"/>
      </w:r>
      <w:r w:rsidRPr="00B85B79">
        <w:t xml:space="preserve">  These issues remain the Government’s priority to address.  In its 2013 Concluding Observation to Uzbekistan's report, the UNCRC highlighted that the quality of maternal, perinatal and early neonatal care is inadequate.</w:t>
      </w:r>
      <w:r w:rsidRPr="00B85B79">
        <w:rPr>
          <w:rFonts w:eastAsia="Arial" w:cs="Arial"/>
          <w:vertAlign w:val="superscript"/>
        </w:rPr>
        <w:footnoteReference w:id="5"/>
      </w:r>
      <w:r w:rsidRPr="00B85B79">
        <w:t xml:space="preserve">  </w:t>
      </w:r>
    </w:p>
    <w:p w14:paraId="172D7EAC" w14:textId="77777777" w:rsidR="00DB1A3F" w:rsidRPr="00B85B79" w:rsidRDefault="00DB1A3F">
      <w:pPr>
        <w:pStyle w:val="ListParagraph"/>
        <w:spacing w:after="0"/>
        <w:ind w:left="785"/>
        <w:rPr>
          <w:rFonts w:eastAsia="Arial" w:cs="Arial"/>
        </w:rPr>
      </w:pPr>
    </w:p>
    <w:p w14:paraId="47614BCC" w14:textId="3F535BE4" w:rsidR="00DB1A3F" w:rsidRPr="00B85B79" w:rsidRDefault="00ED36B6" w:rsidP="009226D3">
      <w:pPr>
        <w:pStyle w:val="ListParagraph"/>
        <w:numPr>
          <w:ilvl w:val="0"/>
          <w:numId w:val="4"/>
        </w:numPr>
        <w:spacing w:after="0"/>
      </w:pPr>
      <w:r w:rsidRPr="00B85B79">
        <w:t>A Listening to Citizens study in 2018 (World Bank 2108</w:t>
      </w:r>
      <w:r w:rsidRPr="00B85B79">
        <w:rPr>
          <w:rFonts w:eastAsia="Arial" w:cs="Arial"/>
          <w:vertAlign w:val="superscript"/>
        </w:rPr>
        <w:footnoteReference w:id="6"/>
      </w:r>
      <w:r w:rsidRPr="00B85B79">
        <w:t>) showed that 80% of respondents felt optimistic about the country’s future.  However, concerns were expressed about rising prices and limited job opportunities for youth. As an indicator of the more open political climate, international agencies are now being inundated by requests for advice from the government</w:t>
      </w:r>
      <w:r w:rsidR="008C5127">
        <w:t xml:space="preserve">. </w:t>
      </w:r>
      <w:r w:rsidR="008C5127" w:rsidRPr="008C5127">
        <w:rPr>
          <w:rFonts w:cs="Arial"/>
          <w:color w:val="auto"/>
        </w:rPr>
        <w:t>The requests for assistance from UNICEF now include areas that were previously not covered / considered sensitive, specifically in child rights monitoring and child protection.</w:t>
      </w:r>
      <w:r w:rsidRPr="008C5127">
        <w:rPr>
          <w:color w:val="auto"/>
        </w:rPr>
        <w:t xml:space="preserve"> </w:t>
      </w:r>
      <w:r w:rsidRPr="00B85B79">
        <w:t xml:space="preserve">UNICEF has already worked to </w:t>
      </w:r>
      <w:proofErr w:type="spellStart"/>
      <w:r w:rsidRPr="00B85B79">
        <w:t>maximise</w:t>
      </w:r>
      <w:proofErr w:type="spellEnd"/>
      <w:r w:rsidRPr="00B85B79">
        <w:t xml:space="preserve"> emerging opportunities in these areas. For example, significant advances have been made in tackling the issue of children in closed institutions and in juvenile justice more broadly. </w:t>
      </w:r>
    </w:p>
    <w:p w14:paraId="7AA5BD9A" w14:textId="77777777" w:rsidR="00DB1A3F" w:rsidRPr="00117EB2" w:rsidRDefault="00DB1A3F">
      <w:pPr>
        <w:pStyle w:val="IODPARCparagraphnumbered"/>
        <w:ind w:left="785"/>
      </w:pPr>
    </w:p>
    <w:p w14:paraId="4367BDBF" w14:textId="088949E5" w:rsidR="00DB1A3F" w:rsidRPr="00117EB2" w:rsidRDefault="00ED36B6" w:rsidP="009226D3">
      <w:pPr>
        <w:pStyle w:val="IODPARCparagraphnumbered"/>
        <w:numPr>
          <w:ilvl w:val="0"/>
          <w:numId w:val="4"/>
        </w:numPr>
      </w:pPr>
      <w:r w:rsidRPr="00B85B79">
        <w:t>Opportunities also exist for Civil Society Organisations to re-activate themselves after a decade in which only the official national associations for women, youth etc</w:t>
      </w:r>
      <w:r w:rsidR="00170091" w:rsidRPr="00B85B79">
        <w:t>.</w:t>
      </w:r>
      <w:r w:rsidRPr="00B85B79">
        <w:t xml:space="preserve"> were recognized and involved by government as social partners. A new law on Civil Society has been adopted. The Ombudsman’s Office now has a Deputy Ombudsman on Child Rights and the National Centre for Human Rights is an active UNICEF partner. President </w:t>
      </w:r>
      <w:proofErr w:type="spellStart"/>
      <w:r w:rsidRPr="00B85B79">
        <w:t>Mirziyoyev’s</w:t>
      </w:r>
      <w:proofErr w:type="spellEnd"/>
      <w:r w:rsidRPr="00B85B79">
        <w:t xml:space="preserve"> 2018 decrees on open budgets and public councils </w:t>
      </w:r>
      <w:proofErr w:type="gramStart"/>
      <w:r w:rsidRPr="00B85B79">
        <w:t>opens up</w:t>
      </w:r>
      <w:proofErr w:type="gramEnd"/>
      <w:r w:rsidRPr="00B85B79">
        <w:t xml:space="preserve"> opportunities for greater citizen engagement, and Uzbekistan’s improved relations with </w:t>
      </w:r>
      <w:proofErr w:type="spellStart"/>
      <w:r w:rsidRPr="00B85B79">
        <w:t>neighbouring</w:t>
      </w:r>
      <w:proofErr w:type="spellEnd"/>
      <w:r w:rsidRPr="00B85B79">
        <w:t xml:space="preserve"> countries like Kazakhstan, Kyrgyzstan and Tajikistan are beginning to enable exchange of experience in these areas. At local level, the inception team was told that the </w:t>
      </w:r>
      <w:r w:rsidRPr="00B85B79">
        <w:rPr>
          <w:i/>
          <w:iCs/>
        </w:rPr>
        <w:t>mahalla</w:t>
      </w:r>
      <w:r w:rsidRPr="00B85B79">
        <w:t xml:space="preserve"> (</w:t>
      </w:r>
      <w:proofErr w:type="spellStart"/>
      <w:r w:rsidRPr="00B85B79">
        <w:t>neighbourhood</w:t>
      </w:r>
      <w:proofErr w:type="spellEnd"/>
      <w:r w:rsidRPr="00B85B79">
        <w:t xml:space="preserve"> committee) system has potential to support new social policy initiatives and social service mechanisms. </w:t>
      </w:r>
      <w:proofErr w:type="gramStart"/>
      <w:r w:rsidRPr="00B85B79">
        <w:t>However</w:t>
      </w:r>
      <w:proofErr w:type="gramEnd"/>
      <w:r w:rsidRPr="00B85B79">
        <w:t xml:space="preserve"> this will demand a careful balance between the top down and bottom up elements in the </w:t>
      </w:r>
      <w:r w:rsidRPr="00B85B79">
        <w:rPr>
          <w:i/>
          <w:iCs/>
        </w:rPr>
        <w:t>mahalla</w:t>
      </w:r>
      <w:r w:rsidRPr="00B85B79">
        <w:t xml:space="preserve">. In several areas of UNICEF’s programme, the importance of strengthening local government is stressed - for example, district level </w:t>
      </w:r>
      <w:proofErr w:type="spellStart"/>
      <w:r w:rsidRPr="00B85B79">
        <w:rPr>
          <w:i/>
          <w:iCs/>
        </w:rPr>
        <w:t>khokimyats</w:t>
      </w:r>
      <w:proofErr w:type="spellEnd"/>
      <w:r w:rsidRPr="00B85B79">
        <w:t xml:space="preserve"> (local government administration) and intersectoral working groups within the child rights monitoring programme. </w:t>
      </w:r>
    </w:p>
    <w:p w14:paraId="7DE72B83" w14:textId="77777777" w:rsidR="00DB1A3F" w:rsidRPr="00C543C6" w:rsidRDefault="00DB1A3F">
      <w:pPr>
        <w:pStyle w:val="IODPARCparagraphnumbered"/>
        <w:ind w:left="757"/>
      </w:pPr>
    </w:p>
    <w:p w14:paraId="287D4CB5" w14:textId="77777777" w:rsidR="00DB1A3F" w:rsidRPr="00C067C1" w:rsidRDefault="00680669" w:rsidP="00680669">
      <w:pPr>
        <w:pStyle w:val="Heading2"/>
        <w:ind w:left="567"/>
      </w:pPr>
      <w:bookmarkStart w:id="10" w:name="_Toc27033991"/>
      <w:r>
        <w:rPr>
          <w:lang w:val="en-US"/>
        </w:rPr>
        <w:t xml:space="preserve">1.4 </w:t>
      </w:r>
      <w:r w:rsidR="00ED36B6" w:rsidRPr="00C067C1">
        <w:rPr>
          <w:lang w:val="en-US"/>
        </w:rPr>
        <w:t>Key emerging issues from the desk research and inception visit</w:t>
      </w:r>
      <w:bookmarkEnd w:id="10"/>
    </w:p>
    <w:p w14:paraId="69F48901" w14:textId="6A26E1EE" w:rsidR="00DB1A3F" w:rsidRPr="004E21F5" w:rsidRDefault="00ED36B6" w:rsidP="004E21F5">
      <w:pPr>
        <w:pStyle w:val="ListParagraph"/>
        <w:numPr>
          <w:ilvl w:val="0"/>
          <w:numId w:val="4"/>
        </w:numPr>
        <w:rPr>
          <w:rFonts w:asciiTheme="minorHAnsi" w:hAnsiTheme="minorHAnsi"/>
        </w:rPr>
      </w:pPr>
      <w:r w:rsidRPr="004E21F5">
        <w:rPr>
          <w:rFonts w:asciiTheme="minorHAnsi" w:hAnsiTheme="minorHAnsi"/>
        </w:rPr>
        <w:t xml:space="preserve">Several issues emerged from the inception phase including: </w:t>
      </w:r>
    </w:p>
    <w:p w14:paraId="6538CF9E" w14:textId="06B40B8C" w:rsidR="00DB1A3F" w:rsidRPr="005A1CA2" w:rsidRDefault="00ED36B6" w:rsidP="009226D3">
      <w:pPr>
        <w:pStyle w:val="ListParagraph"/>
        <w:numPr>
          <w:ilvl w:val="0"/>
          <w:numId w:val="17"/>
        </w:numPr>
      </w:pPr>
      <w:r w:rsidRPr="005A1CA2">
        <w:t>The need to keep UNICEF analysis of the external (especially political) context continually under review and to reflect on how this is impacting on the design and implementation of programmes.</w:t>
      </w:r>
    </w:p>
    <w:p w14:paraId="4F81BB96" w14:textId="77777777" w:rsidR="00DB1A3F" w:rsidRPr="005A1CA2" w:rsidRDefault="00ED36B6" w:rsidP="009226D3">
      <w:pPr>
        <w:pStyle w:val="ListParagraph"/>
        <w:numPr>
          <w:ilvl w:val="0"/>
          <w:numId w:val="17"/>
        </w:numPr>
      </w:pPr>
      <w:r w:rsidRPr="005A1CA2">
        <w:lastRenderedPageBreak/>
        <w:t>How to assess the progress of medium and long-term policy and institutional: changes (the long path to achieving real tangible benefits for children).</w:t>
      </w:r>
    </w:p>
    <w:p w14:paraId="3F064581" w14:textId="77777777" w:rsidR="00DB1A3F" w:rsidRPr="00B85B79" w:rsidRDefault="00ED36B6" w:rsidP="009226D3">
      <w:pPr>
        <w:pStyle w:val="ListParagraph"/>
        <w:numPr>
          <w:ilvl w:val="0"/>
          <w:numId w:val="17"/>
        </w:numPr>
      </w:pPr>
      <w:r w:rsidRPr="005A1CA2">
        <w:t>Finding a balance between interventions serving the whole population in certain service sectors, such as school</w:t>
      </w:r>
      <w:r w:rsidR="00575A82" w:rsidRPr="002378D6">
        <w:t xml:space="preserve"> </w:t>
      </w:r>
      <w:r w:rsidRPr="00B85B79">
        <w:t>children or mother and child health service users, on the one hand, and particular target vulnerable groups, such as people with disabilities or those living with HIV-AIDS, on the other.</w:t>
      </w:r>
    </w:p>
    <w:p w14:paraId="6EA541CC" w14:textId="77777777" w:rsidR="00DB1A3F" w:rsidRPr="00B85B79" w:rsidRDefault="00ED36B6" w:rsidP="009226D3">
      <w:pPr>
        <w:pStyle w:val="ListParagraph"/>
        <w:numPr>
          <w:ilvl w:val="0"/>
          <w:numId w:val="17"/>
        </w:numPr>
      </w:pPr>
      <w:r w:rsidRPr="00B85B79">
        <w:t>The risk of investments in complex system changes (</w:t>
      </w:r>
      <w:proofErr w:type="spellStart"/>
      <w:r w:rsidRPr="00B85B79">
        <w:t>eg</w:t>
      </w:r>
      <w:proofErr w:type="spellEnd"/>
      <w:r w:rsidRPr="00B85B79">
        <w:t xml:space="preserve"> data systems based on international standards) that may be vulnerable to external events (</w:t>
      </w:r>
      <w:proofErr w:type="spellStart"/>
      <w:r w:rsidRPr="00B85B79">
        <w:t>eg</w:t>
      </w:r>
      <w:proofErr w:type="spellEnd"/>
      <w:r w:rsidRPr="00B85B79">
        <w:t xml:space="preserve"> budget cuts, changes in key government personnel) or simply hard to achieve with limited government capacity.</w:t>
      </w:r>
    </w:p>
    <w:p w14:paraId="54DA2A71" w14:textId="048D3928" w:rsidR="00DB1A3F" w:rsidRPr="00B85B79" w:rsidRDefault="0027606D" w:rsidP="009226D3">
      <w:pPr>
        <w:pStyle w:val="ListParagraph"/>
        <w:numPr>
          <w:ilvl w:val="0"/>
          <w:numId w:val="17"/>
        </w:numPr>
      </w:pPr>
      <w:r w:rsidRPr="0027606D">
        <w:t>The question of how UNICEF can ensure the implementation of laws and policies it has helped bring into being (given the very rapid pace of reforms and adoption amount of new decrees and resolutions over the past three years)</w:t>
      </w:r>
      <w:r>
        <w:t>.</w:t>
      </w:r>
    </w:p>
    <w:p w14:paraId="509B0A4A" w14:textId="77777777" w:rsidR="00DB1A3F" w:rsidRPr="00B85B79" w:rsidRDefault="00ED36B6" w:rsidP="009226D3">
      <w:pPr>
        <w:pStyle w:val="ListParagraph"/>
        <w:numPr>
          <w:ilvl w:val="0"/>
          <w:numId w:val="17"/>
        </w:numPr>
      </w:pPr>
      <w:r w:rsidRPr="00B85B79">
        <w:t xml:space="preserve">The question of how UNICEF can encourage the </w:t>
      </w:r>
      <w:proofErr w:type="gramStart"/>
      <w:r w:rsidRPr="00B85B79">
        <w:t>opening up</w:t>
      </w:r>
      <w:proofErr w:type="gramEnd"/>
      <w:r w:rsidRPr="00B85B79">
        <w:t xml:space="preserve"> of democratic processes and popular involvement in public administration (including via civil society in its various forms) necessary for promotion and consolidation of child rights</w:t>
      </w:r>
    </w:p>
    <w:p w14:paraId="66E69F88" w14:textId="77777777" w:rsidR="00DB1A3F" w:rsidRPr="00B85B79" w:rsidRDefault="00ED36B6" w:rsidP="009226D3">
      <w:pPr>
        <w:pStyle w:val="ListParagraph"/>
        <w:numPr>
          <w:ilvl w:val="0"/>
          <w:numId w:val="17"/>
        </w:numPr>
      </w:pPr>
      <w:r w:rsidRPr="00B85B79">
        <w:t>How to encourage greater women and youth participation in decision-making (for greater equity).</w:t>
      </w:r>
    </w:p>
    <w:p w14:paraId="38831EC4" w14:textId="1CC0C08C" w:rsidR="00DB1A3F" w:rsidRPr="00B85B79" w:rsidRDefault="00ED36B6" w:rsidP="009226D3">
      <w:pPr>
        <w:pStyle w:val="ListParagraph"/>
        <w:numPr>
          <w:ilvl w:val="0"/>
          <w:numId w:val="19"/>
        </w:numPr>
      </w:pPr>
      <w:r w:rsidRPr="00B85B79">
        <w:t xml:space="preserve">How to support government </w:t>
      </w:r>
      <w:r w:rsidR="00923205" w:rsidRPr="00B85B79">
        <w:t>decentralization</w:t>
      </w:r>
      <w:r w:rsidRPr="00B85B79">
        <w:t xml:space="preserve"> and development opportunities for the most remote and disadvantaged regions on Uzbekistan (for greater equity).</w:t>
      </w:r>
    </w:p>
    <w:p w14:paraId="1940106F" w14:textId="77777777" w:rsidR="00DB1A3F" w:rsidRDefault="00ED36B6">
      <w:pPr>
        <w:pStyle w:val="Body"/>
        <w:rPr>
          <w:lang w:val="en-US"/>
        </w:rPr>
      </w:pPr>
      <w:r w:rsidRPr="00B85B79">
        <w:rPr>
          <w:lang w:val="en-US"/>
        </w:rPr>
        <w:t>These challenges will be considered in the paragraphs below on UNICEF</w:t>
      </w:r>
      <w:r w:rsidRPr="00B85B79">
        <w:t>’</w:t>
      </w:r>
      <w:r w:rsidRPr="00B85B79">
        <w:rPr>
          <w:lang w:val="en-US"/>
        </w:rPr>
        <w:t xml:space="preserve">s current programme. The methodology of the evaluation has been designed </w:t>
      </w:r>
      <w:proofErr w:type="gramStart"/>
      <w:r w:rsidRPr="00B85B79">
        <w:rPr>
          <w:lang w:val="en-US"/>
        </w:rPr>
        <w:t>so as to</w:t>
      </w:r>
      <w:proofErr w:type="gramEnd"/>
      <w:r w:rsidRPr="00B85B79">
        <w:rPr>
          <w:lang w:val="en-US"/>
        </w:rPr>
        <w:t xml:space="preserve"> address them.</w:t>
      </w:r>
    </w:p>
    <w:p w14:paraId="49C333E3" w14:textId="77777777" w:rsidR="00680669" w:rsidRDefault="00680669">
      <w:pPr>
        <w:pStyle w:val="Body"/>
        <w:rPr>
          <w:lang w:val="en-US"/>
        </w:rPr>
      </w:pPr>
    </w:p>
    <w:p w14:paraId="60AA62D4" w14:textId="77777777" w:rsidR="00680669" w:rsidRDefault="00680669">
      <w:pPr>
        <w:pStyle w:val="Body"/>
        <w:rPr>
          <w:lang w:val="en-US"/>
        </w:rPr>
      </w:pPr>
    </w:p>
    <w:p w14:paraId="039E5748" w14:textId="77777777" w:rsidR="00680669" w:rsidRDefault="00680669">
      <w:pPr>
        <w:pStyle w:val="Body"/>
        <w:rPr>
          <w:lang w:val="en-US"/>
        </w:rPr>
      </w:pPr>
    </w:p>
    <w:p w14:paraId="6C8706B9" w14:textId="77777777" w:rsidR="00680669" w:rsidRDefault="00680669">
      <w:pPr>
        <w:pStyle w:val="Body"/>
        <w:rPr>
          <w:lang w:val="en-US"/>
        </w:rPr>
      </w:pPr>
    </w:p>
    <w:p w14:paraId="1319CF6F" w14:textId="77777777" w:rsidR="00680669" w:rsidRDefault="00680669">
      <w:pPr>
        <w:pStyle w:val="Body"/>
        <w:rPr>
          <w:lang w:val="en-US"/>
        </w:rPr>
      </w:pPr>
    </w:p>
    <w:p w14:paraId="6037A246" w14:textId="77777777" w:rsidR="00680669" w:rsidRDefault="00680669">
      <w:pPr>
        <w:pStyle w:val="Body"/>
        <w:rPr>
          <w:lang w:val="en-US"/>
        </w:rPr>
      </w:pPr>
    </w:p>
    <w:p w14:paraId="5159462C" w14:textId="77777777" w:rsidR="00680669" w:rsidRDefault="00680669">
      <w:pPr>
        <w:pStyle w:val="Body"/>
        <w:rPr>
          <w:lang w:val="en-US"/>
        </w:rPr>
      </w:pPr>
    </w:p>
    <w:p w14:paraId="68E5F1A7" w14:textId="77777777" w:rsidR="00680669" w:rsidRDefault="00680669">
      <w:pPr>
        <w:pStyle w:val="Body"/>
        <w:rPr>
          <w:lang w:val="en-US"/>
        </w:rPr>
      </w:pPr>
    </w:p>
    <w:p w14:paraId="5874948B" w14:textId="77777777" w:rsidR="00680669" w:rsidRDefault="00680669">
      <w:pPr>
        <w:pStyle w:val="Body"/>
        <w:rPr>
          <w:lang w:val="en-US"/>
        </w:rPr>
      </w:pPr>
    </w:p>
    <w:p w14:paraId="0B738286" w14:textId="77777777" w:rsidR="00680669" w:rsidRDefault="00680669">
      <w:pPr>
        <w:pStyle w:val="Body"/>
        <w:rPr>
          <w:lang w:val="en-US"/>
        </w:rPr>
      </w:pPr>
    </w:p>
    <w:p w14:paraId="696302FA" w14:textId="77777777" w:rsidR="00680669" w:rsidRDefault="00680669">
      <w:pPr>
        <w:pStyle w:val="Body"/>
        <w:rPr>
          <w:lang w:val="en-US"/>
        </w:rPr>
      </w:pPr>
    </w:p>
    <w:p w14:paraId="167628C9" w14:textId="77777777" w:rsidR="00680669" w:rsidRDefault="00680669">
      <w:pPr>
        <w:pStyle w:val="Body"/>
        <w:rPr>
          <w:lang w:val="en-US"/>
        </w:rPr>
      </w:pPr>
    </w:p>
    <w:p w14:paraId="4E075314" w14:textId="77777777" w:rsidR="00B85B79" w:rsidRPr="00B85B79" w:rsidRDefault="00B85B79">
      <w:pPr>
        <w:pStyle w:val="Body"/>
      </w:pPr>
    </w:p>
    <w:p w14:paraId="0A0AF89E" w14:textId="77777777" w:rsidR="00680669" w:rsidRPr="00680669" w:rsidRDefault="007D6FD8" w:rsidP="007D6FD8">
      <w:pPr>
        <w:pStyle w:val="Heading"/>
      </w:pPr>
      <w:bookmarkStart w:id="11" w:name="_Toc27033992"/>
      <w:r>
        <w:rPr>
          <w:color w:val="00A499" w:themeColor="accent1"/>
          <w:lang w:val="en-US"/>
        </w:rPr>
        <w:lastRenderedPageBreak/>
        <w:t>2.</w:t>
      </w:r>
      <w:r w:rsidR="00ED36B6" w:rsidRPr="00680669">
        <w:rPr>
          <w:color w:val="00A499" w:themeColor="accent1"/>
          <w:lang w:val="en-US"/>
        </w:rPr>
        <w:t xml:space="preserve">The UNICEF Uzbekistan Country Programme 2015 </w:t>
      </w:r>
      <w:r w:rsidR="00ED36B6" w:rsidRPr="00B85B79">
        <w:t>– 2020</w:t>
      </w:r>
      <w:bookmarkEnd w:id="11"/>
    </w:p>
    <w:p w14:paraId="61F06A69" w14:textId="77777777" w:rsidR="00DB1A3F" w:rsidRPr="00B85B79" w:rsidRDefault="007D6FD8" w:rsidP="007D6FD8">
      <w:pPr>
        <w:pStyle w:val="Heading2"/>
      </w:pPr>
      <w:bookmarkStart w:id="12" w:name="_Toc27033993"/>
      <w:r>
        <w:rPr>
          <w:lang w:val="en-US"/>
        </w:rPr>
        <w:t xml:space="preserve">2.1 </w:t>
      </w:r>
      <w:r w:rsidR="00ED36B6" w:rsidRPr="00B85B79">
        <w:rPr>
          <w:lang w:val="en-US"/>
        </w:rPr>
        <w:t>The Goal of the Country Programme</w:t>
      </w:r>
      <w:bookmarkEnd w:id="12"/>
    </w:p>
    <w:p w14:paraId="5F2F3401" w14:textId="77777777" w:rsidR="00DB1A3F" w:rsidRPr="00B85B79" w:rsidRDefault="00ED36B6" w:rsidP="004E21F5">
      <w:pPr>
        <w:pStyle w:val="ListParagraph"/>
        <w:numPr>
          <w:ilvl w:val="0"/>
          <w:numId w:val="21"/>
        </w:numPr>
        <w:spacing w:after="0"/>
      </w:pPr>
      <w:r w:rsidRPr="00B85B79">
        <w:t>The goal of the UNICEF Uzbekistan Country Programme (CP) 2016-20 was defined as:</w:t>
      </w:r>
    </w:p>
    <w:p w14:paraId="30EAFFDA" w14:textId="77777777" w:rsidR="00DB1A3F" w:rsidRPr="00B85B79" w:rsidRDefault="00DB1A3F">
      <w:pPr>
        <w:pStyle w:val="Body"/>
        <w:spacing w:after="0"/>
        <w:ind w:left="720"/>
        <w:rPr>
          <w:rFonts w:eastAsia="Arial" w:cs="Arial"/>
          <w:b/>
          <w:bCs/>
        </w:rPr>
      </w:pPr>
    </w:p>
    <w:p w14:paraId="426620D7" w14:textId="77777777" w:rsidR="00DB1A3F" w:rsidRPr="00B85B79" w:rsidRDefault="00ED36B6">
      <w:pPr>
        <w:pStyle w:val="Body"/>
        <w:spacing w:after="0"/>
        <w:ind w:left="720"/>
        <w:rPr>
          <w:rFonts w:eastAsia="Arial" w:cs="Arial"/>
        </w:rPr>
      </w:pPr>
      <w:r w:rsidRPr="00B85B79">
        <w:rPr>
          <w:b/>
          <w:bCs/>
          <w:lang w:val="en-US"/>
        </w:rPr>
        <w:t>“To accelerate progress towards the realization of the rights of children in Uzbekistan”</w:t>
      </w:r>
      <w:r w:rsidRPr="00B85B79">
        <w:t xml:space="preserve">. </w:t>
      </w:r>
    </w:p>
    <w:p w14:paraId="6306BF5B" w14:textId="77777777" w:rsidR="00DB1A3F" w:rsidRPr="00B85B79" w:rsidRDefault="00DB1A3F">
      <w:pPr>
        <w:pStyle w:val="Body"/>
        <w:spacing w:after="0"/>
        <w:ind w:left="720"/>
        <w:rPr>
          <w:rFonts w:eastAsia="Arial" w:cs="Arial"/>
        </w:rPr>
      </w:pPr>
    </w:p>
    <w:p w14:paraId="14E7EB71" w14:textId="77777777" w:rsidR="00DB1A3F" w:rsidRPr="00B85B79" w:rsidRDefault="00ED36B6">
      <w:pPr>
        <w:pStyle w:val="Body"/>
        <w:spacing w:after="0"/>
        <w:ind w:firstLine="720"/>
        <w:rPr>
          <w:rFonts w:eastAsia="Arial" w:cs="Arial"/>
        </w:rPr>
      </w:pPr>
      <w:r w:rsidRPr="00B85B79">
        <w:rPr>
          <w:lang w:val="en-US"/>
        </w:rPr>
        <w:t>Its main components are, in brief:</w:t>
      </w:r>
    </w:p>
    <w:p w14:paraId="203FF850" w14:textId="77777777" w:rsidR="00DB1A3F" w:rsidRPr="00B85B79" w:rsidRDefault="00ED36B6" w:rsidP="009226D3">
      <w:pPr>
        <w:pStyle w:val="ListParagraph"/>
        <w:numPr>
          <w:ilvl w:val="0"/>
          <w:numId w:val="23"/>
        </w:numPr>
        <w:spacing w:after="0"/>
      </w:pPr>
      <w:r w:rsidRPr="00B85B79">
        <w:t>Child health and well-being, working across the health system to enhance access to and improve health services.</w:t>
      </w:r>
    </w:p>
    <w:p w14:paraId="5125D99F" w14:textId="77777777" w:rsidR="00DB1A3F" w:rsidRPr="00B85B79" w:rsidRDefault="00ED36B6" w:rsidP="009226D3">
      <w:pPr>
        <w:pStyle w:val="ListParagraph"/>
        <w:numPr>
          <w:ilvl w:val="0"/>
          <w:numId w:val="23"/>
        </w:numPr>
        <w:spacing w:after="0"/>
      </w:pPr>
      <w:r w:rsidRPr="00B85B79">
        <w:t>Quality learning for all, with provision of support to enhance the quality of education system at pre-, primary- and secondary school levels.</w:t>
      </w:r>
    </w:p>
    <w:p w14:paraId="341A8A52" w14:textId="77777777" w:rsidR="00DB1A3F" w:rsidRPr="00B85B79" w:rsidRDefault="00ED36B6" w:rsidP="009226D3">
      <w:pPr>
        <w:pStyle w:val="ListParagraph"/>
        <w:numPr>
          <w:ilvl w:val="0"/>
          <w:numId w:val="23"/>
        </w:numPr>
        <w:spacing w:after="0"/>
      </w:pPr>
      <w:r w:rsidRPr="00B85B79">
        <w:t xml:space="preserve">Child protection and development of family support services as an alternative to residential care; strengthening of the social service </w:t>
      </w:r>
      <w:proofErr w:type="gramStart"/>
      <w:r w:rsidRPr="00B85B79">
        <w:t>workforce, and</w:t>
      </w:r>
      <w:proofErr w:type="gramEnd"/>
      <w:r w:rsidRPr="00B85B79">
        <w:t xml:space="preserve"> improving juvenile justice.</w:t>
      </w:r>
    </w:p>
    <w:p w14:paraId="7939324B" w14:textId="77777777" w:rsidR="00DB1A3F" w:rsidRPr="00B85B79" w:rsidRDefault="00ED36B6" w:rsidP="009226D3">
      <w:pPr>
        <w:pStyle w:val="ListParagraph"/>
        <w:numPr>
          <w:ilvl w:val="0"/>
          <w:numId w:val="23"/>
        </w:numPr>
        <w:spacing w:after="0"/>
      </w:pPr>
      <w:r w:rsidRPr="00B85B79">
        <w:t xml:space="preserve">Cross-sectoral. Communication for development, social policy (now including social protection and youth engagement) and child rights monitoring. </w:t>
      </w:r>
    </w:p>
    <w:p w14:paraId="224B6487" w14:textId="77777777" w:rsidR="00DB1A3F" w:rsidRPr="00534931" w:rsidRDefault="007D6FD8" w:rsidP="007D6FD8">
      <w:pPr>
        <w:pStyle w:val="Heading2"/>
      </w:pPr>
      <w:bookmarkStart w:id="13" w:name="_Toc27033994"/>
      <w:r>
        <w:rPr>
          <w:lang w:val="en-US"/>
        </w:rPr>
        <w:t xml:space="preserve">2.2 </w:t>
      </w:r>
      <w:r w:rsidR="00ED36B6" w:rsidRPr="00117EB2">
        <w:rPr>
          <w:lang w:val="en-US"/>
        </w:rPr>
        <w:t>Strategic Frameworks fo</w:t>
      </w:r>
      <w:r w:rsidR="00ED36B6" w:rsidRPr="00C543C6">
        <w:rPr>
          <w:lang w:val="en-US"/>
        </w:rPr>
        <w:t>r</w:t>
      </w:r>
      <w:r w:rsidR="00ED36B6" w:rsidRPr="00534931">
        <w:rPr>
          <w:lang w:val="en-US"/>
        </w:rPr>
        <w:t xml:space="preserve"> the Country Programme</w:t>
      </w:r>
      <w:bookmarkEnd w:id="13"/>
    </w:p>
    <w:p w14:paraId="415C5D7E" w14:textId="77777777" w:rsidR="00DB1A3F" w:rsidRPr="00B85B79" w:rsidRDefault="00ED36B6" w:rsidP="004E21F5">
      <w:pPr>
        <w:pStyle w:val="ListParagraph"/>
        <w:numPr>
          <w:ilvl w:val="0"/>
          <w:numId w:val="21"/>
        </w:numPr>
        <w:spacing w:after="0"/>
      </w:pPr>
      <w:r w:rsidRPr="00B85B79">
        <w:t xml:space="preserve">The CP is informed by strategic frameworks in two areas.  First, the priorities of the Uzbekistan Government. The box below shows the five priority areas in the Government’s Strategy of Actions for 2017-21, and how these relate to the UNICEF’s programme. </w:t>
      </w:r>
    </w:p>
    <w:p w14:paraId="0F7B8B6F" w14:textId="77777777" w:rsidR="00DB1A3F" w:rsidRPr="00117EB2" w:rsidRDefault="00DB1A3F">
      <w:pPr>
        <w:pStyle w:val="Body"/>
      </w:pPr>
    </w:p>
    <w:tbl>
      <w:tblPr>
        <w:tblW w:w="8766" w:type="dxa"/>
        <w:tblInd w:w="50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DD"/>
        <w:tblLayout w:type="fixed"/>
        <w:tblLook w:val="04A0" w:firstRow="1" w:lastRow="0" w:firstColumn="1" w:lastColumn="0" w:noHBand="0" w:noVBand="1"/>
      </w:tblPr>
      <w:tblGrid>
        <w:gridCol w:w="8766"/>
      </w:tblGrid>
      <w:tr w:rsidR="00DB1A3F" w:rsidRPr="00B85B79" w14:paraId="4C999973" w14:textId="77777777" w:rsidTr="00B85B79">
        <w:trPr>
          <w:trHeight w:val="273"/>
        </w:trPr>
        <w:tc>
          <w:tcPr>
            <w:tcW w:w="8766"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11A0E0F1" w14:textId="77777777" w:rsidR="00DB1A3F" w:rsidRPr="00534931" w:rsidRDefault="00ED36B6">
            <w:pPr>
              <w:pStyle w:val="Body"/>
              <w:keepNext/>
              <w:keepLines/>
              <w:spacing w:before="40"/>
              <w:outlineLvl w:val="5"/>
              <w:rPr>
                <w:b/>
                <w:bCs/>
              </w:rPr>
            </w:pPr>
            <w:r w:rsidRPr="00C543C6">
              <w:rPr>
                <w:b/>
                <w:bCs/>
                <w:lang w:val="en-US"/>
              </w:rPr>
              <w:t>Government priorities and how these relate to the UNICEF pro</w:t>
            </w:r>
            <w:r w:rsidRPr="00534931">
              <w:rPr>
                <w:b/>
                <w:bCs/>
                <w:lang w:val="en-US"/>
              </w:rPr>
              <w:t>gramme</w:t>
            </w:r>
          </w:p>
          <w:p w14:paraId="63E23931" w14:textId="77777777" w:rsidR="00DB1A3F" w:rsidRPr="005A1CA2" w:rsidRDefault="00ED36B6">
            <w:pPr>
              <w:pStyle w:val="Body"/>
            </w:pPr>
            <w:r w:rsidRPr="00C067C1">
              <w:rPr>
                <w:i/>
                <w:iCs/>
                <w:lang w:val="en-US"/>
              </w:rPr>
              <w:t>Priority 1 – Enhancing the system of state and public construction</w:t>
            </w:r>
            <w:r w:rsidRPr="00C067C1">
              <w:rPr>
                <w:lang w:val="en-US"/>
              </w:rPr>
              <w:t xml:space="preserve">. </w:t>
            </w:r>
          </w:p>
          <w:p w14:paraId="78B8FD1D" w14:textId="77777777" w:rsidR="00DB1A3F" w:rsidRPr="005A1CA2" w:rsidRDefault="00ED36B6">
            <w:pPr>
              <w:pStyle w:val="Body"/>
            </w:pPr>
            <w:r w:rsidRPr="005A1CA2">
              <w:rPr>
                <w:lang w:val="en-US"/>
              </w:rPr>
              <w:t>Includes:</w:t>
            </w:r>
          </w:p>
          <w:p w14:paraId="6BD34C73" w14:textId="289AF794" w:rsidR="00DB1A3F" w:rsidRPr="00B85B79" w:rsidRDefault="00ED36B6">
            <w:pPr>
              <w:pStyle w:val="Body"/>
              <w:rPr>
                <w:rFonts w:eastAsia="Arial" w:cs="Arial"/>
              </w:rPr>
            </w:pPr>
            <w:r w:rsidRPr="00B85B79">
              <w:rPr>
                <w:lang w:val="en-US"/>
              </w:rPr>
              <w:t xml:space="preserve">1.2 Transparency of public authorities, access to public services. </w:t>
            </w:r>
          </w:p>
          <w:p w14:paraId="2428CEFE" w14:textId="77777777" w:rsidR="00DB1A3F" w:rsidRPr="00117EB2" w:rsidRDefault="00ED36B6">
            <w:pPr>
              <w:pStyle w:val="Body"/>
            </w:pPr>
            <w:r w:rsidRPr="00B85B79">
              <w:rPr>
                <w:lang w:val="en-US"/>
              </w:rPr>
              <w:t xml:space="preserve">1.3 Enhancing the public management system, public control, social partnership, civil society development, improving the effectiveness of </w:t>
            </w:r>
            <w:r w:rsidRPr="00B85B79">
              <w:rPr>
                <w:i/>
                <w:iCs/>
                <w:lang w:val="en-US"/>
              </w:rPr>
              <w:t>mahalla</w:t>
            </w:r>
            <w:r w:rsidRPr="00B85B79">
              <w:rPr>
                <w:lang w:val="en-US"/>
              </w:rPr>
              <w:t>, mass media.</w:t>
            </w:r>
          </w:p>
        </w:tc>
      </w:tr>
      <w:tr w:rsidR="00DB1A3F" w:rsidRPr="00B85B79" w14:paraId="682C16EA" w14:textId="77777777" w:rsidTr="00B85B79">
        <w:trPr>
          <w:trHeight w:val="264"/>
        </w:trPr>
        <w:tc>
          <w:tcPr>
            <w:tcW w:w="8766" w:type="dxa"/>
            <w:tcBorders>
              <w:top w:val="nil"/>
              <w:left w:val="single" w:sz="4" w:space="0" w:color="000000"/>
              <w:bottom w:val="nil"/>
              <w:right w:val="single" w:sz="4" w:space="0" w:color="000000"/>
            </w:tcBorders>
            <w:shd w:val="clear" w:color="auto" w:fill="auto"/>
            <w:tcMar>
              <w:top w:w="80" w:type="dxa"/>
              <w:left w:w="80" w:type="dxa"/>
              <w:bottom w:w="80" w:type="dxa"/>
              <w:right w:w="80" w:type="dxa"/>
            </w:tcMar>
          </w:tcPr>
          <w:p w14:paraId="3BA0ACF1" w14:textId="77777777" w:rsidR="00DB1A3F" w:rsidRPr="00B85B79" w:rsidRDefault="00ED36B6">
            <w:pPr>
              <w:pStyle w:val="Body"/>
              <w:rPr>
                <w:rFonts w:eastAsia="Arial" w:cs="Arial"/>
              </w:rPr>
            </w:pPr>
            <w:r w:rsidRPr="00B85B79">
              <w:rPr>
                <w:i/>
                <w:iCs/>
                <w:lang w:val="en-US"/>
              </w:rPr>
              <w:t>Priority 2 – Rule of law and further reform of the judicial system</w:t>
            </w:r>
            <w:r w:rsidRPr="00B85B79">
              <w:rPr>
                <w:lang w:val="en-US"/>
              </w:rPr>
              <w:t xml:space="preserve">. </w:t>
            </w:r>
          </w:p>
          <w:p w14:paraId="1E175D10" w14:textId="77777777" w:rsidR="00DB1A3F" w:rsidRPr="00B85B79" w:rsidRDefault="00ED36B6">
            <w:pPr>
              <w:pStyle w:val="Body"/>
              <w:rPr>
                <w:rFonts w:eastAsia="Arial" w:cs="Arial"/>
              </w:rPr>
            </w:pPr>
            <w:r w:rsidRPr="00B85B79">
              <w:rPr>
                <w:lang w:val="en-US"/>
              </w:rPr>
              <w:t xml:space="preserve">Includes: </w:t>
            </w:r>
          </w:p>
          <w:p w14:paraId="0159FB8B" w14:textId="77777777" w:rsidR="00DB1A3F" w:rsidRPr="00B85B79" w:rsidRDefault="00ED36B6">
            <w:pPr>
              <w:pStyle w:val="Body"/>
              <w:rPr>
                <w:rFonts w:eastAsia="Arial" w:cs="Arial"/>
              </w:rPr>
            </w:pPr>
            <w:r w:rsidRPr="00B85B79">
              <w:rPr>
                <w:lang w:val="en-US"/>
              </w:rPr>
              <w:t xml:space="preserve">2.2 Guaranteeing rights and freedoms of citizens, reduce bureaucracy, work better with citizen appeals </w:t>
            </w:r>
          </w:p>
          <w:p w14:paraId="7413B6F8" w14:textId="77777777" w:rsidR="00DB1A3F" w:rsidRPr="00B85B79" w:rsidRDefault="00ED36B6">
            <w:pPr>
              <w:pStyle w:val="Body"/>
              <w:rPr>
                <w:rFonts w:eastAsia="Arial" w:cs="Arial"/>
              </w:rPr>
            </w:pPr>
            <w:r w:rsidRPr="00B85B79">
              <w:rPr>
                <w:lang w:val="en-US"/>
              </w:rPr>
              <w:t>2.3 Enhancing law</w:t>
            </w:r>
          </w:p>
          <w:p w14:paraId="335F4022" w14:textId="77777777" w:rsidR="00DB1A3F" w:rsidRPr="00117EB2" w:rsidRDefault="00ED36B6">
            <w:pPr>
              <w:pStyle w:val="Body"/>
            </w:pPr>
            <w:r w:rsidRPr="00B85B79">
              <w:rPr>
                <w:lang w:val="en-US"/>
              </w:rPr>
              <w:lastRenderedPageBreak/>
              <w:t xml:space="preserve">2.6 </w:t>
            </w:r>
            <w:proofErr w:type="gramStart"/>
            <w:r w:rsidRPr="00B85B79">
              <w:rPr>
                <w:lang w:val="en-US"/>
              </w:rPr>
              <w:t>Improving  the</w:t>
            </w:r>
            <w:proofErr w:type="gramEnd"/>
            <w:r w:rsidRPr="00B85B79">
              <w:rPr>
                <w:lang w:val="en-US"/>
              </w:rPr>
              <w:t xml:space="preserve"> legal aid system.</w:t>
            </w:r>
          </w:p>
        </w:tc>
      </w:tr>
      <w:tr w:rsidR="00DB1A3F" w:rsidRPr="00B85B79" w14:paraId="4E4FB050" w14:textId="77777777" w:rsidTr="00B85B79">
        <w:trPr>
          <w:trHeight w:val="247"/>
        </w:trPr>
        <w:tc>
          <w:tcPr>
            <w:tcW w:w="8766" w:type="dxa"/>
            <w:tcBorders>
              <w:top w:val="nil"/>
              <w:left w:val="single" w:sz="4" w:space="0" w:color="000000"/>
              <w:bottom w:val="nil"/>
              <w:right w:val="single" w:sz="4" w:space="0" w:color="000000"/>
            </w:tcBorders>
            <w:shd w:val="clear" w:color="auto" w:fill="auto"/>
            <w:tcMar>
              <w:top w:w="80" w:type="dxa"/>
              <w:left w:w="80" w:type="dxa"/>
              <w:bottom w:w="80" w:type="dxa"/>
              <w:right w:w="80" w:type="dxa"/>
            </w:tcMar>
          </w:tcPr>
          <w:p w14:paraId="7E78028B" w14:textId="77777777" w:rsidR="00DB1A3F" w:rsidRPr="00B85B79" w:rsidRDefault="00ED36B6">
            <w:pPr>
              <w:pStyle w:val="Body"/>
              <w:rPr>
                <w:rFonts w:eastAsia="Arial" w:cs="Arial"/>
              </w:rPr>
            </w:pPr>
            <w:r w:rsidRPr="00B85B79">
              <w:rPr>
                <w:i/>
                <w:iCs/>
                <w:lang w:val="en-US"/>
              </w:rPr>
              <w:lastRenderedPageBreak/>
              <w:t>Priority 3 – Economic development and liberalization</w:t>
            </w:r>
            <w:r w:rsidRPr="00B85B79">
              <w:rPr>
                <w:lang w:val="en-US"/>
              </w:rPr>
              <w:t xml:space="preserve">. </w:t>
            </w:r>
          </w:p>
          <w:p w14:paraId="5D069225" w14:textId="77777777" w:rsidR="00DB1A3F" w:rsidRPr="00B85B79" w:rsidRDefault="00ED36B6">
            <w:pPr>
              <w:pStyle w:val="Body"/>
              <w:rPr>
                <w:rFonts w:eastAsia="Arial" w:cs="Arial"/>
              </w:rPr>
            </w:pPr>
            <w:r w:rsidRPr="00B85B79">
              <w:rPr>
                <w:lang w:val="en-US"/>
              </w:rPr>
              <w:t>Includes:</w:t>
            </w:r>
          </w:p>
          <w:p w14:paraId="602174D3" w14:textId="77777777" w:rsidR="00DB1A3F" w:rsidRPr="00B85B79" w:rsidRDefault="00ED36B6">
            <w:pPr>
              <w:pStyle w:val="Body"/>
              <w:rPr>
                <w:rFonts w:eastAsia="Arial" w:cs="Arial"/>
              </w:rPr>
            </w:pPr>
            <w:r w:rsidRPr="00B85B79">
              <w:rPr>
                <w:lang w:val="en-US"/>
              </w:rPr>
              <w:t xml:space="preserve">3.4 Reducing state role and enhance small and medium enterprises. Increase role of partners in social and economic development. </w:t>
            </w:r>
          </w:p>
          <w:p w14:paraId="7E8BA541" w14:textId="77777777" w:rsidR="00DB1A3F" w:rsidRPr="00117EB2" w:rsidRDefault="00ED36B6">
            <w:pPr>
              <w:pStyle w:val="Body"/>
            </w:pPr>
            <w:r w:rsidRPr="00B85B79">
              <w:rPr>
                <w:lang w:val="en-US"/>
              </w:rPr>
              <w:t xml:space="preserve">3.5 Ensuring balanced regional development, employment opportunities, especially </w:t>
            </w:r>
            <w:proofErr w:type="gramStart"/>
            <w:r w:rsidRPr="00B85B79">
              <w:rPr>
                <w:lang w:val="en-US"/>
              </w:rPr>
              <w:t>in  less</w:t>
            </w:r>
            <w:proofErr w:type="gramEnd"/>
            <w:r w:rsidRPr="00B85B79">
              <w:rPr>
                <w:lang w:val="en-US"/>
              </w:rPr>
              <w:t xml:space="preserve"> developed areas. </w:t>
            </w:r>
          </w:p>
        </w:tc>
      </w:tr>
      <w:tr w:rsidR="00DB1A3F" w:rsidRPr="00B85B79" w14:paraId="173A51B5" w14:textId="77777777" w:rsidTr="00B85B79">
        <w:trPr>
          <w:trHeight w:val="406"/>
        </w:trPr>
        <w:tc>
          <w:tcPr>
            <w:tcW w:w="8766" w:type="dxa"/>
            <w:tcBorders>
              <w:top w:val="nil"/>
              <w:left w:val="single" w:sz="4" w:space="0" w:color="000000"/>
              <w:bottom w:val="nil"/>
              <w:right w:val="single" w:sz="4" w:space="0" w:color="000000"/>
            </w:tcBorders>
            <w:shd w:val="clear" w:color="auto" w:fill="auto"/>
            <w:tcMar>
              <w:top w:w="80" w:type="dxa"/>
              <w:left w:w="80" w:type="dxa"/>
              <w:bottom w:w="80" w:type="dxa"/>
              <w:right w:w="80" w:type="dxa"/>
            </w:tcMar>
          </w:tcPr>
          <w:p w14:paraId="622BD716" w14:textId="77777777" w:rsidR="00DB1A3F" w:rsidRPr="00534931" w:rsidRDefault="00ED36B6">
            <w:pPr>
              <w:pStyle w:val="Body"/>
            </w:pPr>
            <w:r w:rsidRPr="00117EB2">
              <w:rPr>
                <w:i/>
                <w:iCs/>
                <w:lang w:val="en-US"/>
              </w:rPr>
              <w:t>Priority 4 – Devel</w:t>
            </w:r>
            <w:r w:rsidRPr="00C543C6">
              <w:rPr>
                <w:i/>
                <w:iCs/>
                <w:lang w:val="en-US"/>
              </w:rPr>
              <w:t>opment of the social sphere</w:t>
            </w:r>
            <w:r w:rsidRPr="00534931">
              <w:rPr>
                <w:lang w:val="en-US"/>
              </w:rPr>
              <w:t xml:space="preserve">. </w:t>
            </w:r>
          </w:p>
          <w:p w14:paraId="46E741A8" w14:textId="77777777" w:rsidR="00DB1A3F" w:rsidRPr="00C067C1" w:rsidRDefault="00ED36B6">
            <w:pPr>
              <w:pStyle w:val="Body"/>
            </w:pPr>
            <w:r w:rsidRPr="00C067C1">
              <w:rPr>
                <w:lang w:val="en-US"/>
              </w:rPr>
              <w:t xml:space="preserve">Includes: </w:t>
            </w:r>
          </w:p>
          <w:p w14:paraId="30CE9BA1" w14:textId="77777777" w:rsidR="00DB1A3F" w:rsidRPr="005A1CA2" w:rsidRDefault="00ED36B6">
            <w:pPr>
              <w:pStyle w:val="Body"/>
            </w:pPr>
            <w:r w:rsidRPr="005A1CA2">
              <w:rPr>
                <w:lang w:val="en-US"/>
              </w:rPr>
              <w:t>4.1 Incomes and employment:  increasing real income and job creation</w:t>
            </w:r>
          </w:p>
          <w:p w14:paraId="013541EA" w14:textId="77777777" w:rsidR="00DB1A3F" w:rsidRPr="005A1CA2" w:rsidRDefault="00ED36B6">
            <w:pPr>
              <w:pStyle w:val="Body"/>
            </w:pPr>
            <w:r w:rsidRPr="005A1CA2">
              <w:rPr>
                <w:lang w:val="en-US"/>
              </w:rPr>
              <w:t>4.2 Social protection system: improving social security and health care systems with a focus on women and children</w:t>
            </w:r>
          </w:p>
          <w:p w14:paraId="732E59FD" w14:textId="77777777" w:rsidR="00DB1A3F" w:rsidRPr="005A1CA2" w:rsidRDefault="00ED36B6">
            <w:pPr>
              <w:pStyle w:val="Body"/>
            </w:pPr>
            <w:r w:rsidRPr="005A1CA2">
              <w:rPr>
                <w:lang w:val="en-US"/>
              </w:rPr>
              <w:t>4.4 Education and science: focus on quality education at all levels with focus on affordability</w:t>
            </w:r>
          </w:p>
          <w:p w14:paraId="543F30A7" w14:textId="77777777" w:rsidR="00DB1A3F" w:rsidRPr="005A1CA2" w:rsidRDefault="00ED36B6">
            <w:pPr>
              <w:pStyle w:val="Body"/>
            </w:pPr>
            <w:r w:rsidRPr="005A1CA2">
              <w:rPr>
                <w:lang w:val="en-US"/>
              </w:rPr>
              <w:t>4.5 Youth policy: including social protection, support for employment (engaging the private sector)</w:t>
            </w:r>
          </w:p>
        </w:tc>
      </w:tr>
      <w:tr w:rsidR="00DB1A3F" w:rsidRPr="00B85B79" w14:paraId="78A1CCBB" w14:textId="77777777" w:rsidTr="00B85B79">
        <w:trPr>
          <w:trHeight w:val="1"/>
        </w:trPr>
        <w:tc>
          <w:tcPr>
            <w:tcW w:w="8766"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5D5AD5" w14:textId="77777777" w:rsidR="00DB1A3F" w:rsidRPr="00534931" w:rsidRDefault="00ED36B6">
            <w:pPr>
              <w:pStyle w:val="Body"/>
            </w:pPr>
            <w:r w:rsidRPr="00117EB2">
              <w:rPr>
                <w:i/>
                <w:iCs/>
                <w:lang w:val="en-US"/>
              </w:rPr>
              <w:t>Priority 5 – Security, religious tolerance and inter-ethnic harmony</w:t>
            </w:r>
            <w:r w:rsidRPr="00C543C6">
              <w:rPr>
                <w:lang w:val="en-US"/>
              </w:rPr>
              <w:t xml:space="preserve">. </w:t>
            </w:r>
          </w:p>
          <w:p w14:paraId="1F725B32" w14:textId="77777777" w:rsidR="00DB1A3F" w:rsidRPr="005A1CA2" w:rsidRDefault="00ED36B6">
            <w:pPr>
              <w:pStyle w:val="Body"/>
            </w:pPr>
            <w:r w:rsidRPr="00C067C1">
              <w:rPr>
                <w:lang w:val="en-US"/>
              </w:rPr>
              <w:t xml:space="preserve">Includes: </w:t>
            </w:r>
          </w:p>
          <w:p w14:paraId="01216163" w14:textId="77777777" w:rsidR="00DB1A3F" w:rsidRPr="005A1CA2" w:rsidRDefault="00ED36B6">
            <w:pPr>
              <w:pStyle w:val="Body"/>
            </w:pPr>
            <w:r w:rsidRPr="005A1CA2">
              <w:rPr>
                <w:lang w:val="en-US"/>
              </w:rPr>
              <w:t>5.1 Environment, security and ethnic/religious tolerance, environmental health, environmental/climate security</w:t>
            </w:r>
          </w:p>
        </w:tc>
      </w:tr>
    </w:tbl>
    <w:p w14:paraId="723823DC" w14:textId="77777777" w:rsidR="00DB1A3F" w:rsidRPr="00117EB2" w:rsidRDefault="00DB1A3F">
      <w:pPr>
        <w:pStyle w:val="Body"/>
        <w:widowControl w:val="0"/>
        <w:ind w:left="396" w:hanging="396"/>
      </w:pPr>
    </w:p>
    <w:p w14:paraId="6EC492F3" w14:textId="77777777" w:rsidR="00DB1A3F" w:rsidRPr="00C543C6" w:rsidRDefault="00DB1A3F">
      <w:pPr>
        <w:pStyle w:val="Body"/>
      </w:pPr>
    </w:p>
    <w:p w14:paraId="06466101" w14:textId="77777777" w:rsidR="00DB1A3F" w:rsidRPr="00B85B79" w:rsidRDefault="00ED36B6">
      <w:pPr>
        <w:pStyle w:val="Body"/>
        <w:spacing w:after="0"/>
        <w:ind w:firstLine="360"/>
        <w:rPr>
          <w:rFonts w:eastAsia="Arial" w:cs="Arial"/>
        </w:rPr>
      </w:pPr>
      <w:r w:rsidRPr="00B85B79">
        <w:rPr>
          <w:lang w:val="en-US"/>
        </w:rPr>
        <w:t xml:space="preserve">Second, the strategies of UN agencies: </w:t>
      </w:r>
    </w:p>
    <w:p w14:paraId="5504060E" w14:textId="77777777" w:rsidR="00DB1A3F" w:rsidRPr="00B85B79" w:rsidRDefault="00ED36B6" w:rsidP="009226D3">
      <w:pPr>
        <w:pStyle w:val="Body"/>
        <w:numPr>
          <w:ilvl w:val="0"/>
          <w:numId w:val="27"/>
        </w:numPr>
        <w:spacing w:after="0"/>
        <w:rPr>
          <w:lang w:val="en-US"/>
        </w:rPr>
      </w:pPr>
      <w:r w:rsidRPr="00B85B79">
        <w:rPr>
          <w:b/>
          <w:bCs/>
          <w:lang w:val="en-US"/>
        </w:rPr>
        <w:t xml:space="preserve">United Nations Development Assistance Framework (UNDAF): </w:t>
      </w:r>
      <w:r w:rsidRPr="00B85B79">
        <w:rPr>
          <w:lang w:val="en-US"/>
        </w:rPr>
        <w:t>The UNICEF Uzbekistan Country Programme is focused on seven out of eight UNDAF Uzbekistan outcomes for the 2016-20 period. These are distributed across four thematic areas: 1) inclusive governance and rule of law; 2) improving livelihoods; 3) social inclusion; and 4) sustainable use of natural resources and disaster preparedness.</w:t>
      </w:r>
    </w:p>
    <w:p w14:paraId="166924C0" w14:textId="386D7F80" w:rsidR="00DB1A3F" w:rsidRPr="00B85B79" w:rsidRDefault="00ED36B6" w:rsidP="009226D3">
      <w:pPr>
        <w:pStyle w:val="Body"/>
        <w:numPr>
          <w:ilvl w:val="0"/>
          <w:numId w:val="27"/>
        </w:numPr>
        <w:spacing w:after="0"/>
      </w:pPr>
      <w:r w:rsidRPr="00B85B79">
        <w:rPr>
          <w:b/>
          <w:bCs/>
        </w:rPr>
        <w:t>UNICEF</w:t>
      </w:r>
      <w:r w:rsidRPr="00B85B79">
        <w:rPr>
          <w:b/>
          <w:bCs/>
          <w:lang w:val="de-DE"/>
        </w:rPr>
        <w:t xml:space="preserve"> global strategies: </w:t>
      </w:r>
      <w:r w:rsidRPr="00B85B79">
        <w:rPr>
          <w:lang w:val="en-US"/>
        </w:rPr>
        <w:t xml:space="preserve">The Uzbekistan CP was developed during </w:t>
      </w:r>
      <w:r w:rsidR="00E22F62">
        <w:rPr>
          <w:lang w:val="en-US"/>
        </w:rPr>
        <w:t xml:space="preserve">the </w:t>
      </w:r>
      <w:r w:rsidRPr="00B85B79">
        <w:rPr>
          <w:lang w:val="en-US"/>
        </w:rPr>
        <w:t xml:space="preserve">UNICEF strategic plan period 2014-17 but its implementation stretches into the new strategic plan period 2018-21. The ToR for this CPE specified that planning and implementation strategies up until the 2018 Strategic Moment of Reflection will be assessed against the previous strategic plan, whereas CP adjustments after this point can also refer to the current strategic plan. </w:t>
      </w:r>
    </w:p>
    <w:p w14:paraId="5AB38F2C" w14:textId="77777777" w:rsidR="00DB1A3F" w:rsidRPr="00B85B79" w:rsidRDefault="00ED36B6" w:rsidP="009226D3">
      <w:pPr>
        <w:pStyle w:val="Body"/>
        <w:numPr>
          <w:ilvl w:val="0"/>
          <w:numId w:val="27"/>
        </w:numPr>
        <w:spacing w:after="0"/>
        <w:rPr>
          <w:lang w:val="en-US"/>
        </w:rPr>
      </w:pPr>
      <w:r w:rsidRPr="00B85B79">
        <w:rPr>
          <w:b/>
          <w:bCs/>
          <w:lang w:val="en-US"/>
        </w:rPr>
        <w:t>The Sustainable Development Goals:</w:t>
      </w:r>
      <w:r w:rsidRPr="00B85B79">
        <w:rPr>
          <w:lang w:val="en-US"/>
        </w:rPr>
        <w:t xml:space="preserve"> The CP is aligned with 11 out of the 17 SDGs, that is: SDGs 1, 2, 3, 4, 5, 6, 10, 11, 13, 16, 17. </w:t>
      </w:r>
    </w:p>
    <w:p w14:paraId="35887861" w14:textId="77777777" w:rsidR="00DB1A3F" w:rsidRPr="00B85B79" w:rsidRDefault="00DB1A3F">
      <w:pPr>
        <w:pStyle w:val="Body"/>
        <w:spacing w:after="0"/>
        <w:rPr>
          <w:rFonts w:eastAsia="Arial" w:cs="Arial"/>
        </w:rPr>
      </w:pPr>
    </w:p>
    <w:p w14:paraId="4F7F0292" w14:textId="77777777" w:rsidR="00DB1A3F" w:rsidRPr="00C543C6" w:rsidRDefault="007D6FD8" w:rsidP="007D6FD8">
      <w:pPr>
        <w:pStyle w:val="Heading2"/>
        <w:spacing w:before="0" w:after="120" w:line="241" w:lineRule="atLeast"/>
        <w:ind w:left="3"/>
        <w:jc w:val="left"/>
      </w:pPr>
      <w:bookmarkStart w:id="14" w:name="_Toc27033995"/>
      <w:r>
        <w:rPr>
          <w:lang w:val="en-US"/>
        </w:rPr>
        <w:lastRenderedPageBreak/>
        <w:t xml:space="preserve">2.3 </w:t>
      </w:r>
      <w:r w:rsidR="00ED36B6" w:rsidRPr="00117EB2">
        <w:rPr>
          <w:lang w:val="en-US"/>
        </w:rPr>
        <w:t>The main components of the country programme</w:t>
      </w:r>
      <w:bookmarkEnd w:id="14"/>
      <w:r w:rsidR="00ED36B6" w:rsidRPr="00117EB2">
        <w:rPr>
          <w:lang w:val="en-US"/>
        </w:rPr>
        <w:t xml:space="preserve"> </w:t>
      </w:r>
    </w:p>
    <w:p w14:paraId="56927301" w14:textId="77777777" w:rsidR="00DB1A3F" w:rsidRPr="005A1CA2" w:rsidRDefault="00ED36B6" w:rsidP="000513E1">
      <w:pPr>
        <w:pStyle w:val="ListParagraph"/>
        <w:keepNext/>
        <w:keepLines/>
        <w:numPr>
          <w:ilvl w:val="0"/>
          <w:numId w:val="29"/>
        </w:numPr>
      </w:pPr>
      <w:r w:rsidRPr="00C067C1">
        <w:t xml:space="preserve">The main components of the country programme can be seen in the box below. </w:t>
      </w:r>
    </w:p>
    <w:p w14:paraId="4B52D0A5" w14:textId="77777777" w:rsidR="00DB1A3F" w:rsidRPr="005A1CA2" w:rsidRDefault="00DB1A3F">
      <w:pPr>
        <w:pStyle w:val="ListParagraph"/>
        <w:keepNext/>
        <w:keepLines/>
        <w:ind w:left="785"/>
      </w:pPr>
    </w:p>
    <w:tbl>
      <w:tblPr>
        <w:tblW w:w="904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DD"/>
        <w:tblLayout w:type="fixed"/>
        <w:tblLook w:val="04A0" w:firstRow="1" w:lastRow="0" w:firstColumn="1" w:lastColumn="0" w:noHBand="0" w:noVBand="1"/>
      </w:tblPr>
      <w:tblGrid>
        <w:gridCol w:w="9042"/>
      </w:tblGrid>
      <w:tr w:rsidR="00DB1A3F" w:rsidRPr="00B85B79" w14:paraId="42774A2C" w14:textId="77777777">
        <w:trPr>
          <w:trHeight w:val="9630"/>
        </w:trPr>
        <w:tc>
          <w:tcPr>
            <w:tcW w:w="9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1B1744" w14:textId="77777777" w:rsidR="00DB1A3F" w:rsidRPr="00B85B79" w:rsidRDefault="00ED36B6">
            <w:pPr>
              <w:pStyle w:val="Body"/>
              <w:spacing w:after="0"/>
              <w:rPr>
                <w:rFonts w:eastAsia="Arial" w:cs="Arial"/>
                <w:b/>
                <w:bCs/>
              </w:rPr>
            </w:pPr>
            <w:r w:rsidRPr="00B85B79">
              <w:rPr>
                <w:b/>
                <w:bCs/>
                <w:lang w:val="en-US"/>
              </w:rPr>
              <w:t>Country programme outcomes and outputs 2016-2020</w:t>
            </w:r>
          </w:p>
          <w:p w14:paraId="015876EE" w14:textId="77777777" w:rsidR="00DB1A3F" w:rsidRPr="00B85B79" w:rsidRDefault="00DB1A3F">
            <w:pPr>
              <w:pStyle w:val="Body"/>
              <w:spacing w:after="0"/>
              <w:rPr>
                <w:rFonts w:eastAsia="Arial" w:cs="Arial"/>
                <w:b/>
                <w:bCs/>
                <w:lang w:val="en-US"/>
              </w:rPr>
            </w:pPr>
          </w:p>
          <w:p w14:paraId="39D7392A" w14:textId="77777777" w:rsidR="00DB1A3F" w:rsidRPr="00B85B79" w:rsidRDefault="00ED36B6">
            <w:pPr>
              <w:pStyle w:val="Body"/>
              <w:spacing w:after="0"/>
              <w:rPr>
                <w:rFonts w:eastAsia="Arial" w:cs="Arial"/>
                <w:b/>
                <w:bCs/>
              </w:rPr>
            </w:pPr>
            <w:r w:rsidRPr="00B85B79">
              <w:rPr>
                <w:b/>
                <w:bCs/>
                <w:lang w:val="en-US"/>
              </w:rPr>
              <w:t>Outcome 1: By 2020 mothers and children, especially the most vulnerable, have access to quality healthcare services (individual and population based), including in emergency</w:t>
            </w:r>
          </w:p>
          <w:p w14:paraId="10B8DCA6" w14:textId="77777777" w:rsidR="00DB1A3F" w:rsidRPr="00B85B79" w:rsidRDefault="00ED36B6">
            <w:pPr>
              <w:pStyle w:val="Body"/>
              <w:spacing w:after="0"/>
              <w:rPr>
                <w:rFonts w:eastAsia="Arial" w:cs="Arial"/>
              </w:rPr>
            </w:pPr>
            <w:r w:rsidRPr="00B85B79">
              <w:rPr>
                <w:lang w:val="en-US"/>
              </w:rPr>
              <w:t>Output 1.1 - By 2020, health managers have increased capacity to implement evidence-based and equity-focused district health system strengthening plans, including in emergencies</w:t>
            </w:r>
          </w:p>
          <w:p w14:paraId="1EF589D3" w14:textId="77777777" w:rsidR="00DB1A3F" w:rsidRPr="00B85B79" w:rsidRDefault="00ED36B6">
            <w:pPr>
              <w:pStyle w:val="Body"/>
              <w:spacing w:after="0"/>
              <w:rPr>
                <w:rFonts w:eastAsia="Arial" w:cs="Arial"/>
              </w:rPr>
            </w:pPr>
            <w:r w:rsidRPr="00B85B79">
              <w:rPr>
                <w:lang w:val="en-US"/>
              </w:rPr>
              <w:t xml:space="preserve">Output 1.2 - By 2020, national authorities have increased capacity to formulate evidence-based regulatory framework and budgets for key </w:t>
            </w:r>
            <w:r w:rsidRPr="00117EB2">
              <w:rPr>
                <w:lang w:val="en-US"/>
              </w:rPr>
              <w:t>Maternal Newborn and Child Healthcare</w:t>
            </w:r>
            <w:r w:rsidRPr="00B85B79">
              <w:rPr>
                <w:lang w:val="en-US"/>
              </w:rPr>
              <w:t xml:space="preserve"> (MNCAH) packages of interventions</w:t>
            </w:r>
          </w:p>
          <w:p w14:paraId="4CB51BFF" w14:textId="77777777" w:rsidR="00DB1A3F" w:rsidRPr="00B85B79" w:rsidRDefault="00ED36B6">
            <w:pPr>
              <w:pStyle w:val="Body"/>
              <w:spacing w:after="0"/>
              <w:rPr>
                <w:rFonts w:eastAsia="Arial" w:cs="Arial"/>
              </w:rPr>
            </w:pPr>
            <w:r w:rsidRPr="00B85B79">
              <w:rPr>
                <w:lang w:val="en-US"/>
              </w:rPr>
              <w:t>Output 1.3 - By 2020, health providers and communities have increased capacity to provide counselling and support to caregivers and children pregnancy to adolescence</w:t>
            </w:r>
          </w:p>
          <w:p w14:paraId="5AFFF641" w14:textId="77777777" w:rsidR="00DB1A3F" w:rsidRPr="00B85B79" w:rsidRDefault="00DB1A3F">
            <w:pPr>
              <w:pStyle w:val="Body"/>
              <w:spacing w:after="0"/>
              <w:rPr>
                <w:rFonts w:eastAsia="Arial" w:cs="Arial"/>
                <w:b/>
                <w:bCs/>
                <w:lang w:val="en-US"/>
              </w:rPr>
            </w:pPr>
          </w:p>
          <w:p w14:paraId="2896F5AE" w14:textId="77777777" w:rsidR="00DB1A3F" w:rsidRPr="00B85B79" w:rsidRDefault="00ED36B6">
            <w:pPr>
              <w:pStyle w:val="Body"/>
              <w:spacing w:after="0"/>
              <w:rPr>
                <w:rFonts w:eastAsia="Arial" w:cs="Arial"/>
                <w:b/>
                <w:bCs/>
              </w:rPr>
            </w:pPr>
            <w:r w:rsidRPr="00B85B79">
              <w:rPr>
                <w:b/>
                <w:bCs/>
                <w:lang w:val="en-US"/>
              </w:rPr>
              <w:t>Outcome 2: By 2020, girls and boys benefit equitably from improved preschool education and enhanced quality of basic education including in emergency</w:t>
            </w:r>
          </w:p>
          <w:p w14:paraId="425BD46D" w14:textId="77777777" w:rsidR="00DB1A3F" w:rsidRPr="00B85B79" w:rsidRDefault="00ED36B6">
            <w:pPr>
              <w:pStyle w:val="Body"/>
              <w:spacing w:after="0"/>
              <w:rPr>
                <w:rFonts w:eastAsia="Arial" w:cs="Arial"/>
              </w:rPr>
            </w:pPr>
            <w:r w:rsidRPr="00B85B79">
              <w:rPr>
                <w:lang w:val="en-US"/>
              </w:rPr>
              <w:t>Output 2.1 - By 2018, the government strengthened legislative and policy frameworks to improve access to equitable and inclusive quality preschool and general education services</w:t>
            </w:r>
          </w:p>
          <w:p w14:paraId="57F1269F" w14:textId="77777777" w:rsidR="00DB1A3F" w:rsidRPr="00B85B79" w:rsidRDefault="00ED36B6">
            <w:pPr>
              <w:pStyle w:val="Body"/>
              <w:spacing w:after="0"/>
              <w:rPr>
                <w:rFonts w:eastAsia="Arial" w:cs="Arial"/>
              </w:rPr>
            </w:pPr>
            <w:r w:rsidRPr="00B85B79">
              <w:rPr>
                <w:lang w:val="en-US"/>
              </w:rPr>
              <w:t>Output 2.2 - By 2019, the government has improved capacity to provide increased access to inclusive and quality early learning services</w:t>
            </w:r>
          </w:p>
          <w:p w14:paraId="59639779" w14:textId="77777777" w:rsidR="00DB1A3F" w:rsidRPr="00B85B79" w:rsidRDefault="00ED36B6">
            <w:pPr>
              <w:pStyle w:val="Body"/>
              <w:spacing w:after="0"/>
              <w:rPr>
                <w:rFonts w:eastAsia="Arial" w:cs="Arial"/>
              </w:rPr>
            </w:pPr>
            <w:r w:rsidRPr="00B85B79">
              <w:rPr>
                <w:lang w:val="en-US"/>
              </w:rPr>
              <w:t>Output 2.3 - By 2020, the government is equipped with tools and skills to better formulate and implement programmes for inclusive and quality general secondary education for all children</w:t>
            </w:r>
          </w:p>
          <w:p w14:paraId="5CB6E482" w14:textId="77777777" w:rsidR="00DB1A3F" w:rsidRPr="00B85B79" w:rsidRDefault="00ED36B6">
            <w:pPr>
              <w:pStyle w:val="Body"/>
              <w:spacing w:after="0"/>
              <w:rPr>
                <w:rFonts w:eastAsia="Arial" w:cs="Arial"/>
              </w:rPr>
            </w:pPr>
            <w:r w:rsidRPr="00B85B79">
              <w:rPr>
                <w:lang w:val="en-US"/>
              </w:rPr>
              <w:t xml:space="preserve">Output 2.4 - By 2020, the government is equipped with tools and skills to promote safe </w:t>
            </w:r>
            <w:proofErr w:type="spellStart"/>
            <w:r w:rsidRPr="00B85B79">
              <w:rPr>
                <w:lang w:val="en-US"/>
              </w:rPr>
              <w:t>behaviour</w:t>
            </w:r>
            <w:proofErr w:type="spellEnd"/>
            <w:r w:rsidRPr="00B85B79">
              <w:rPr>
                <w:lang w:val="en-US"/>
              </w:rPr>
              <w:t xml:space="preserve"> practices among children and communities before and during emergencies</w:t>
            </w:r>
          </w:p>
          <w:p w14:paraId="6F692A1D" w14:textId="77777777" w:rsidR="00DB1A3F" w:rsidRPr="00B85B79" w:rsidRDefault="00DB1A3F">
            <w:pPr>
              <w:pStyle w:val="Body"/>
              <w:spacing w:after="0"/>
              <w:rPr>
                <w:rFonts w:eastAsia="Arial" w:cs="Arial"/>
                <w:b/>
                <w:bCs/>
                <w:lang w:val="en-US"/>
              </w:rPr>
            </w:pPr>
          </w:p>
          <w:p w14:paraId="3081810A" w14:textId="77777777" w:rsidR="00DB1A3F" w:rsidRPr="00B85B79" w:rsidRDefault="00ED36B6">
            <w:pPr>
              <w:pStyle w:val="Body"/>
              <w:spacing w:after="0"/>
              <w:rPr>
                <w:rFonts w:eastAsia="Arial" w:cs="Arial"/>
                <w:b/>
                <w:bCs/>
              </w:rPr>
            </w:pPr>
            <w:r w:rsidRPr="00B85B79">
              <w:rPr>
                <w:b/>
                <w:bCs/>
                <w:lang w:val="en-US"/>
              </w:rPr>
              <w:t>Outcome 3: By 2020, the most vulnerable girls and boys, increasingly access prevention and response services to address neglect and abuse</w:t>
            </w:r>
          </w:p>
          <w:p w14:paraId="734022B0" w14:textId="77777777" w:rsidR="00DB1A3F" w:rsidRPr="00B85B79" w:rsidRDefault="00ED36B6">
            <w:pPr>
              <w:pStyle w:val="Body"/>
              <w:spacing w:after="0"/>
              <w:rPr>
                <w:rFonts w:eastAsia="Arial" w:cs="Arial"/>
              </w:rPr>
            </w:pPr>
            <w:r w:rsidRPr="00B85B79">
              <w:rPr>
                <w:lang w:val="en-US"/>
              </w:rPr>
              <w:t>Output 3.1 - By 2020, the government has increased capacity to apply integrated approaches to delivering child protection and social protection services in line with international best practice</w:t>
            </w:r>
          </w:p>
          <w:p w14:paraId="7E7FB3C4" w14:textId="77777777" w:rsidR="00DB1A3F" w:rsidRPr="00B85B79" w:rsidRDefault="00ED36B6">
            <w:pPr>
              <w:pStyle w:val="Body"/>
              <w:spacing w:after="0"/>
              <w:rPr>
                <w:rFonts w:eastAsia="Arial" w:cs="Arial"/>
              </w:rPr>
            </w:pPr>
            <w:r w:rsidRPr="00B85B79">
              <w:rPr>
                <w:lang w:val="en-US"/>
              </w:rPr>
              <w:t>Output 3.2 - By 2020, the justice system has increased capacity to manage cases involving children in contact with the law according to international standards</w:t>
            </w:r>
          </w:p>
          <w:p w14:paraId="042073E6" w14:textId="77777777" w:rsidR="00DB1A3F" w:rsidRPr="00B85B79" w:rsidRDefault="00ED36B6">
            <w:pPr>
              <w:pStyle w:val="Body"/>
              <w:spacing w:after="0"/>
              <w:rPr>
                <w:rFonts w:eastAsia="Arial" w:cs="Arial"/>
              </w:rPr>
            </w:pPr>
            <w:r w:rsidRPr="00B85B79">
              <w:rPr>
                <w:lang w:val="en-US"/>
              </w:rPr>
              <w:t>Output 3.3 - By 2020, government capacity is increased to reform social protection policy and system to effectively address the needs of vulnerable groups</w:t>
            </w:r>
          </w:p>
          <w:p w14:paraId="6C0ADE3F" w14:textId="77777777" w:rsidR="00DB1A3F" w:rsidRPr="00B85B79" w:rsidRDefault="00ED36B6">
            <w:pPr>
              <w:pStyle w:val="Body"/>
              <w:spacing w:after="0"/>
              <w:rPr>
                <w:rFonts w:eastAsia="Arial" w:cs="Arial"/>
              </w:rPr>
            </w:pPr>
            <w:r w:rsidRPr="00B85B79">
              <w:rPr>
                <w:lang w:val="en-US"/>
              </w:rPr>
              <w:t>Output 3.4 - By 2020, the government and CSOs have increased capacity to analyze and monitor the situation of children, youth and women and develop programmes to address bottlenecks and barriers identified</w:t>
            </w:r>
          </w:p>
          <w:p w14:paraId="77FD10B8" w14:textId="77777777" w:rsidR="00DB1A3F" w:rsidRPr="00117EB2" w:rsidRDefault="00ED36B6">
            <w:pPr>
              <w:pStyle w:val="Body"/>
              <w:spacing w:after="0"/>
            </w:pPr>
            <w:r w:rsidRPr="00B85B79">
              <w:rPr>
                <w:i/>
                <w:iCs/>
                <w:lang w:val="en-US"/>
              </w:rPr>
              <w:t>(as expressed in the CPE TOR)</w:t>
            </w:r>
          </w:p>
        </w:tc>
      </w:tr>
    </w:tbl>
    <w:p w14:paraId="7565400A" w14:textId="77777777" w:rsidR="00DB1A3F" w:rsidRPr="00117EB2" w:rsidRDefault="00DB1A3F">
      <w:pPr>
        <w:pStyle w:val="ListParagraph"/>
        <w:keepNext/>
        <w:keepLines/>
        <w:widowControl w:val="0"/>
        <w:ind w:left="0"/>
      </w:pPr>
    </w:p>
    <w:p w14:paraId="4856B977" w14:textId="77777777" w:rsidR="00DB1A3F" w:rsidRPr="00B85B79" w:rsidRDefault="00DB1A3F">
      <w:pPr>
        <w:pStyle w:val="IODPARCText"/>
        <w:rPr>
          <w:rFonts w:ascii="HelveticaNeueLT Std" w:hAnsi="HelveticaNeueLT Std"/>
        </w:rPr>
      </w:pPr>
    </w:p>
    <w:p w14:paraId="4215F18F" w14:textId="77777777" w:rsidR="00DB1A3F" w:rsidRPr="00C543C6" w:rsidRDefault="007D6FD8" w:rsidP="007D6FD8">
      <w:pPr>
        <w:pStyle w:val="Heading2"/>
      </w:pPr>
      <w:bookmarkStart w:id="15" w:name="_Toc27033996"/>
      <w:r>
        <w:rPr>
          <w:lang w:val="en-US"/>
        </w:rPr>
        <w:lastRenderedPageBreak/>
        <w:t xml:space="preserve">2.4 </w:t>
      </w:r>
      <w:r w:rsidR="00ED36B6" w:rsidRPr="00117EB2">
        <w:rPr>
          <w:lang w:val="en-US"/>
        </w:rPr>
        <w:t>The Rights Framework of the country programme</w:t>
      </w:r>
      <w:bookmarkEnd w:id="15"/>
    </w:p>
    <w:p w14:paraId="5EE0C0EE" w14:textId="77777777" w:rsidR="00DB1A3F" w:rsidRPr="00C067C1" w:rsidRDefault="00ED36B6" w:rsidP="007D6FD8">
      <w:pPr>
        <w:pStyle w:val="Heading3"/>
      </w:pPr>
      <w:bookmarkStart w:id="16" w:name="_Toc27033997"/>
      <w:r w:rsidRPr="00C067C1">
        <w:rPr>
          <w:lang w:val="en-US"/>
        </w:rPr>
        <w:t>The rights-based approach of the country programme</w:t>
      </w:r>
      <w:bookmarkEnd w:id="16"/>
      <w:r w:rsidRPr="00C067C1">
        <w:rPr>
          <w:lang w:val="en-US"/>
        </w:rPr>
        <w:t xml:space="preserve">  </w:t>
      </w:r>
    </w:p>
    <w:p w14:paraId="6F565D53" w14:textId="77777777" w:rsidR="00DB1A3F" w:rsidRPr="005A1CA2" w:rsidRDefault="00ED36B6" w:rsidP="000513E1">
      <w:pPr>
        <w:pStyle w:val="ListParagraph"/>
        <w:numPr>
          <w:ilvl w:val="0"/>
          <w:numId w:val="29"/>
        </w:numPr>
      </w:pPr>
      <w:r w:rsidRPr="005A1CA2">
        <w:t xml:space="preserve">The 2016-2020 programme was drawn up to reflect the observations of the UN Committee on the Rights of the Child (UNCRC) and the Elimination of Discrimination Against Women (CEDAW) and to support the Uzbekistan ratification of the UN Convention of the Rights of Persons with Disabilities. The programme aims to address a range of child rights, including rights to protection and care, health and education. </w:t>
      </w:r>
    </w:p>
    <w:p w14:paraId="5F472473" w14:textId="77777777" w:rsidR="00DB1A3F" w:rsidRPr="005A1CA2" w:rsidRDefault="00DB1A3F">
      <w:pPr>
        <w:pStyle w:val="ListParagraph"/>
        <w:ind w:left="785"/>
      </w:pPr>
    </w:p>
    <w:p w14:paraId="474E2DD0" w14:textId="77777777" w:rsidR="00DB1A3F" w:rsidRPr="002378D6" w:rsidRDefault="00ED36B6" w:rsidP="009226D3">
      <w:pPr>
        <w:pStyle w:val="ListParagraph"/>
        <w:numPr>
          <w:ilvl w:val="0"/>
          <w:numId w:val="4"/>
        </w:numPr>
      </w:pPr>
      <w:r w:rsidRPr="005A1CA2">
        <w:t xml:space="preserve">The programme has a strong component on Child Rights Monitoring which aims to ensure that all rights are assessed, that accurate information on progress against the CRC is collected and shared, and that the recommendations of the Committee on the Rights of the Child are implemented. </w:t>
      </w:r>
    </w:p>
    <w:p w14:paraId="1D405CD5" w14:textId="77777777" w:rsidR="00DB1A3F" w:rsidRPr="00B85B79" w:rsidRDefault="00DB1A3F">
      <w:pPr>
        <w:pStyle w:val="ListParagraph"/>
        <w:ind w:left="785"/>
      </w:pPr>
    </w:p>
    <w:p w14:paraId="493609CE" w14:textId="77777777" w:rsidR="00DB1A3F" w:rsidRPr="00B85B79" w:rsidRDefault="00ED36B6" w:rsidP="009226D3">
      <w:pPr>
        <w:pStyle w:val="ListParagraph"/>
        <w:numPr>
          <w:ilvl w:val="0"/>
          <w:numId w:val="4"/>
        </w:numPr>
      </w:pPr>
      <w:r w:rsidRPr="00B85B79">
        <w:t xml:space="preserve">The programme also adopts a rights-based approach through addressing issues of participation, through for examples its work on youth engagement.   The programme seeks to ensure that all children in Uzbekistan </w:t>
      </w:r>
      <w:proofErr w:type="gramStart"/>
      <w:r w:rsidRPr="00B85B79">
        <w:t>are able to</w:t>
      </w:r>
      <w:proofErr w:type="gramEnd"/>
      <w:r w:rsidRPr="00B85B79">
        <w:t xml:space="preserve"> achieve their rights through its approach to equity.  This includes efforts to work in the most impoverished regions of the country and to ensure that the needs of particularly vulnerable groups such as children with disabilities, and children affected by migration are met through the programme.  This also includes efforts to address gender as discussed in the following section. </w:t>
      </w:r>
    </w:p>
    <w:p w14:paraId="3923070B" w14:textId="3A7EC20B" w:rsidR="00DB1A3F" w:rsidRPr="00B85B79" w:rsidRDefault="00ED36B6" w:rsidP="009226D3">
      <w:pPr>
        <w:pStyle w:val="ListParagraph"/>
        <w:numPr>
          <w:ilvl w:val="0"/>
          <w:numId w:val="4"/>
        </w:numPr>
      </w:pPr>
      <w:r w:rsidRPr="00B85B79">
        <w:t>The evaluation will seek to explore the degree to which a rights</w:t>
      </w:r>
      <w:r w:rsidR="00151E5D">
        <w:t>-</w:t>
      </w:r>
      <w:r w:rsidRPr="00B85B79">
        <w:t xml:space="preserve">based approach has been successfully adopted by the programme through assessing: </w:t>
      </w:r>
    </w:p>
    <w:p w14:paraId="0FD1F75B" w14:textId="77777777" w:rsidR="00DB1A3F" w:rsidRPr="00B85B79" w:rsidRDefault="00ED36B6" w:rsidP="009226D3">
      <w:pPr>
        <w:pStyle w:val="ListParagraph"/>
        <w:numPr>
          <w:ilvl w:val="0"/>
          <w:numId w:val="33"/>
        </w:numPr>
      </w:pPr>
      <w:r w:rsidRPr="00B85B79">
        <w:t xml:space="preserve">The extent to which the programme has been successful in its efforts to support the achievement of child rights.  </w:t>
      </w:r>
    </w:p>
    <w:p w14:paraId="050B270B" w14:textId="77777777" w:rsidR="00DB1A3F" w:rsidRPr="00B85B79" w:rsidRDefault="00ED36B6" w:rsidP="009226D3">
      <w:pPr>
        <w:pStyle w:val="ListParagraph"/>
        <w:numPr>
          <w:ilvl w:val="0"/>
          <w:numId w:val="33"/>
        </w:numPr>
      </w:pPr>
      <w:r w:rsidRPr="00B85B79">
        <w:t xml:space="preserve">The extent to which the programme has successfully supported enhanced monitoring and reporting of child rights. </w:t>
      </w:r>
    </w:p>
    <w:p w14:paraId="17E58154" w14:textId="77777777" w:rsidR="00DB1A3F" w:rsidRPr="00B85B79" w:rsidRDefault="00ED36B6" w:rsidP="009226D3">
      <w:pPr>
        <w:pStyle w:val="ListParagraph"/>
        <w:numPr>
          <w:ilvl w:val="0"/>
          <w:numId w:val="33"/>
        </w:numPr>
      </w:pPr>
      <w:r w:rsidRPr="00B85B79">
        <w:t xml:space="preserve">The degree to which the programme has responded to the recommendations of the Committee on the Rights of the Child.  </w:t>
      </w:r>
    </w:p>
    <w:p w14:paraId="5A9F2D0F" w14:textId="77777777" w:rsidR="00DB1A3F" w:rsidRPr="00B85B79" w:rsidRDefault="00ED36B6" w:rsidP="009226D3">
      <w:pPr>
        <w:pStyle w:val="ListParagraph"/>
        <w:numPr>
          <w:ilvl w:val="0"/>
          <w:numId w:val="33"/>
        </w:numPr>
      </w:pPr>
      <w:r w:rsidRPr="00B85B79">
        <w:t xml:space="preserve">The degree to which the programme is promoting child and youth participation. </w:t>
      </w:r>
    </w:p>
    <w:p w14:paraId="27908579" w14:textId="77777777" w:rsidR="00DB1A3F" w:rsidRPr="00B85B79" w:rsidRDefault="00ED36B6" w:rsidP="009226D3">
      <w:pPr>
        <w:pStyle w:val="ListParagraph"/>
        <w:numPr>
          <w:ilvl w:val="0"/>
          <w:numId w:val="33"/>
        </w:numPr>
      </w:pPr>
      <w:r w:rsidRPr="00B85B79">
        <w:t>The ways in which the programme has addressed issues of diversity, gender and equity.</w:t>
      </w:r>
    </w:p>
    <w:p w14:paraId="6E5D3172" w14:textId="69BD1172" w:rsidR="00DB1A3F" w:rsidRPr="00B85B79" w:rsidRDefault="00ED36B6" w:rsidP="007D6FD8">
      <w:pPr>
        <w:pStyle w:val="Heading3"/>
      </w:pPr>
      <w:bookmarkStart w:id="17" w:name="_Toc27033998"/>
      <w:r w:rsidRPr="00B85B79">
        <w:rPr>
          <w:lang w:val="en-US"/>
        </w:rPr>
        <w:t>Integrating gender priorities</w:t>
      </w:r>
      <w:bookmarkEnd w:id="17"/>
    </w:p>
    <w:p w14:paraId="083ECEFD" w14:textId="05DAD057" w:rsidR="00DB1A3F" w:rsidRPr="00B85B79" w:rsidRDefault="00ED36B6" w:rsidP="000513E1">
      <w:pPr>
        <w:pStyle w:val="ListParagraph"/>
        <w:numPr>
          <w:ilvl w:val="0"/>
          <w:numId w:val="4"/>
        </w:numPr>
        <w:spacing w:after="0"/>
      </w:pPr>
      <w:r w:rsidRPr="00B85B79">
        <w:t>The gender aspect of the programme can be seen across child protection health, education, WASH and social policy, for example focusing on issues like maternal health, or the situation of girls in closed institutions. The programme includes a Communication for Development (C4D) component</w:t>
      </w:r>
      <w:r w:rsidR="000F4A43" w:rsidRPr="00B85B79">
        <w:t>,</w:t>
      </w:r>
      <w:r w:rsidRPr="00B85B79">
        <w:t xml:space="preserve"> which tackles social norms that affect gender such as traditional attitudes as negatively reinforcing a women’s place in the family; the sensitive topic of domestic violence, and the situation of families affected by migration.  </w:t>
      </w:r>
    </w:p>
    <w:p w14:paraId="6C977B07" w14:textId="77777777" w:rsidR="00DB1A3F" w:rsidRPr="00B85B79" w:rsidRDefault="00DB1A3F">
      <w:pPr>
        <w:pStyle w:val="ListParagraph"/>
        <w:spacing w:after="0"/>
        <w:ind w:left="785"/>
      </w:pPr>
    </w:p>
    <w:p w14:paraId="0A57A173" w14:textId="77777777" w:rsidR="00DB1A3F" w:rsidRPr="00C543C6" w:rsidRDefault="00ED36B6" w:rsidP="000513E1">
      <w:pPr>
        <w:pStyle w:val="ListParagraph"/>
        <w:numPr>
          <w:ilvl w:val="0"/>
          <w:numId w:val="4"/>
        </w:numPr>
        <w:spacing w:after="0"/>
      </w:pPr>
      <w:r w:rsidRPr="00B85B79">
        <w:lastRenderedPageBreak/>
        <w:t>The evaluation will assess gender-related priorities and actions against UNICEF’s 2014-17 and 2018-21 Gender Action Plans (GAPs). The CPE TOR states: “In the current CP, gender is not a targeted intervention in the Government’s Strategy of Actions for 2017-21 as defined in the 2018-21 GAP. In the CPD, gender mainstreaming reflects quality maternal care, gender-based violence on prevention and response mechanisms; gender responsive WASH systems; and non-gender-discriminatory roles, expectations and practices for girls and boys as defined on the 2018-21 GAP.” The importance of the gender aspect was stressed in meetings with the UNICEF Country Representative, and has been highlighted recently, for example, in different outcomes for young men and women in the report on youth out of education and employment</w:t>
      </w:r>
      <w:r w:rsidRPr="00117EB2">
        <w:rPr>
          <w:vertAlign w:val="superscript"/>
        </w:rPr>
        <w:footnoteReference w:id="7"/>
      </w:r>
      <w:r w:rsidRPr="00117EB2">
        <w:t xml:space="preserve">. </w:t>
      </w:r>
    </w:p>
    <w:p w14:paraId="5ED96D73" w14:textId="77777777" w:rsidR="00DB1A3F" w:rsidRPr="00C067C1" w:rsidRDefault="00DB1A3F">
      <w:pPr>
        <w:pStyle w:val="ListParagraph"/>
      </w:pPr>
    </w:p>
    <w:p w14:paraId="5648C937" w14:textId="77777777" w:rsidR="00DB1A3F" w:rsidRPr="005A1CA2" w:rsidRDefault="007D6FD8" w:rsidP="007D6FD8">
      <w:pPr>
        <w:pStyle w:val="Heading2"/>
        <w:jc w:val="left"/>
      </w:pPr>
      <w:bookmarkStart w:id="18" w:name="_Toc27033999"/>
      <w:r>
        <w:rPr>
          <w:lang w:val="en-US"/>
        </w:rPr>
        <w:t xml:space="preserve">2.5 </w:t>
      </w:r>
      <w:r w:rsidR="00ED36B6" w:rsidRPr="00C067C1">
        <w:rPr>
          <w:lang w:val="en-US"/>
        </w:rPr>
        <w:t>Main Challenges Addressed by the Country Programme</w:t>
      </w:r>
      <w:bookmarkEnd w:id="18"/>
    </w:p>
    <w:p w14:paraId="415C2729" w14:textId="77777777" w:rsidR="00DB1A3F" w:rsidRPr="005A1CA2" w:rsidRDefault="00ED36B6" w:rsidP="000513E1">
      <w:pPr>
        <w:pStyle w:val="ListParagraph"/>
        <w:numPr>
          <w:ilvl w:val="0"/>
          <w:numId w:val="4"/>
        </w:numPr>
      </w:pPr>
      <w:r w:rsidRPr="005A1CA2">
        <w:t>The inception phase has identified several challenges within the country programme that will require more attention during the evaluation.</w:t>
      </w:r>
    </w:p>
    <w:p w14:paraId="0757241E" w14:textId="77777777" w:rsidR="00DB1A3F" w:rsidRPr="005A1CA2" w:rsidRDefault="00DB1A3F">
      <w:pPr>
        <w:pStyle w:val="ListParagraph"/>
        <w:ind w:left="785"/>
      </w:pPr>
    </w:p>
    <w:p w14:paraId="35114CAB" w14:textId="21E2B5E6" w:rsidR="00DB1A3F" w:rsidRPr="00B85B79" w:rsidRDefault="00ED36B6" w:rsidP="000513E1">
      <w:pPr>
        <w:pStyle w:val="ListParagraph"/>
        <w:numPr>
          <w:ilvl w:val="0"/>
          <w:numId w:val="4"/>
        </w:numPr>
      </w:pPr>
      <w:r w:rsidRPr="005A1CA2">
        <w:t xml:space="preserve">First, the evaluation will assess </w:t>
      </w:r>
      <w:r w:rsidRPr="005A1CA2">
        <w:rPr>
          <w:b/>
          <w:bCs/>
        </w:rPr>
        <w:t>the level of UNICEF cooperation and influence</w:t>
      </w:r>
      <w:r w:rsidRPr="005A1CA2">
        <w:t xml:space="preserve"> with government systems, budgets and services in the post-2016 political environment. The UNICEF programme is closely aligned with national strategies and action plans for child protection, education, reproductive health, maternal and child health and combating HIV-AIDS. Responding to the changes in government, the CO has reviewed its priorities and now emphasizes “upstream” system strengthening working on child protection, health,</w:t>
      </w:r>
      <w:r w:rsidRPr="002378D6">
        <w:t xml:space="preserve"> </w:t>
      </w:r>
      <w:r w:rsidRPr="00B85B79">
        <w:t>education and social policy and programmes with state bodies, public agencies, academic institutions and CSOs; all this within its global mandate to fulfil child rights with an equitable approach. But the challenges here are significant, including 1) how to process the large number of decrees and resolutions passed by the presidential Administration and Cabinet of Minister</w:t>
      </w:r>
      <w:r w:rsidR="00480FAF">
        <w:t>s</w:t>
      </w:r>
      <w:r w:rsidRPr="00B85B79">
        <w:t xml:space="preserve">; 2) </w:t>
      </w:r>
      <w:r w:rsidR="00480FAF">
        <w:t xml:space="preserve">the </w:t>
      </w:r>
      <w:r w:rsidR="00480FAF" w:rsidRPr="00480FAF">
        <w:t xml:space="preserve">readiness and capacity of National Government agencies to coordinate new directions of work, </w:t>
      </w:r>
      <w:r w:rsidR="00480FAF">
        <w:t xml:space="preserve">including the </w:t>
      </w:r>
      <w:r w:rsidR="00480FAF" w:rsidRPr="00480FAF">
        <w:t>need to further improve their analytical capacity and human resources</w:t>
      </w:r>
      <w:r w:rsidRPr="00B85B79">
        <w:t xml:space="preserve">; 3) the risks involved in implementing a market-oriented strategy in which poorer or vulnerable groups may be negatively affected. </w:t>
      </w:r>
    </w:p>
    <w:p w14:paraId="73B717AE" w14:textId="77777777" w:rsidR="00DB1A3F" w:rsidRPr="00B85B79" w:rsidRDefault="00DB1A3F">
      <w:pPr>
        <w:pStyle w:val="ListParagraph"/>
        <w:ind w:left="785"/>
      </w:pPr>
    </w:p>
    <w:p w14:paraId="52146D10" w14:textId="0FE07F27" w:rsidR="00DB1A3F" w:rsidRPr="00B85B79" w:rsidRDefault="00ED36B6" w:rsidP="000513E1">
      <w:pPr>
        <w:pStyle w:val="ListParagraph"/>
        <w:numPr>
          <w:ilvl w:val="0"/>
          <w:numId w:val="4"/>
        </w:numPr>
      </w:pPr>
      <w:r w:rsidRPr="00B85B79">
        <w:t xml:space="preserve">Second, </w:t>
      </w:r>
      <w:r w:rsidRPr="00B85B79">
        <w:rPr>
          <w:b/>
          <w:bCs/>
        </w:rPr>
        <w:t>institutional strengthening</w:t>
      </w:r>
      <w:r w:rsidRPr="00B85B79">
        <w:t xml:space="preserve"> is a priority in all UNICEF’s main programme </w:t>
      </w:r>
      <w:proofErr w:type="gramStart"/>
      <w:r w:rsidRPr="00B85B79">
        <w:t>areas, but</w:t>
      </w:r>
      <w:proofErr w:type="gramEnd"/>
      <w:r w:rsidRPr="00B85B79">
        <w:t xml:space="preserve"> requires considerable time to show results. This applies to the support given to Uzbekistan’s new Pre-School Ministry, to the efforts to coordinate social and child protection reforms under a single agency, or to strengthen district level health care systems and tackle complex issues like healthcare financing with the Ministry of Health.  The sustainability of large investments i</w:t>
      </w:r>
      <w:r w:rsidR="00151E5D">
        <w:t>s</w:t>
      </w:r>
      <w:r w:rsidRPr="00B85B79">
        <w:t xml:space="preserve"> a linked issue for UNICEF, for example, the major </w:t>
      </w:r>
      <w:proofErr w:type="spellStart"/>
      <w:r w:rsidRPr="00B85B79">
        <w:t>immunisation</w:t>
      </w:r>
      <w:proofErr w:type="spellEnd"/>
      <w:r w:rsidRPr="00B85B79">
        <w:t xml:space="preserve"> programme soon to be handed over to Government. The GAVI-funded </w:t>
      </w:r>
      <w:proofErr w:type="spellStart"/>
      <w:r w:rsidRPr="00B85B79">
        <w:t>immunisation</w:t>
      </w:r>
      <w:proofErr w:type="spellEnd"/>
      <w:r w:rsidRPr="00B85B79">
        <w:t xml:space="preserve"> project represented over one-third of the UNICEF budget in CP 201</w:t>
      </w:r>
      <w:r w:rsidR="004B0C3C">
        <w:t>6</w:t>
      </w:r>
      <w:r w:rsidRPr="00B85B79">
        <w:t xml:space="preserve">-20. It included not just the procurement of vaccines but also the repair and construction of cold storage facilities across 12 regions of Uzbekistan plus training of </w:t>
      </w:r>
      <w:r w:rsidRPr="00B85B79">
        <w:lastRenderedPageBreak/>
        <w:t xml:space="preserve">staff in the cold storage chain. Ensuring that the gains made in </w:t>
      </w:r>
      <w:proofErr w:type="spellStart"/>
      <w:r w:rsidRPr="00B85B79">
        <w:t>immunisation</w:t>
      </w:r>
      <w:proofErr w:type="spellEnd"/>
      <w:r w:rsidRPr="00B85B79">
        <w:t xml:space="preserve"> systems are maintained by government is a major issue for the final year of the programme.</w:t>
      </w:r>
    </w:p>
    <w:p w14:paraId="74A8EC94" w14:textId="77777777" w:rsidR="00DB1A3F" w:rsidRPr="00B85B79" w:rsidRDefault="00DB1A3F">
      <w:pPr>
        <w:pStyle w:val="ListParagraph"/>
        <w:ind w:left="785"/>
      </w:pPr>
    </w:p>
    <w:p w14:paraId="0F88EDF1" w14:textId="77777777" w:rsidR="00DB1A3F" w:rsidRPr="00B85B79" w:rsidRDefault="00ED36B6" w:rsidP="000513E1">
      <w:pPr>
        <w:pStyle w:val="ListParagraph"/>
        <w:numPr>
          <w:ilvl w:val="0"/>
          <w:numId w:val="4"/>
        </w:numPr>
      </w:pPr>
      <w:r w:rsidRPr="00B85B79">
        <w:t xml:space="preserve">The challenge in all these areas here is how to maintain the dynamic of policy and institutional change. The evaluation team will continue to use the concept of </w:t>
      </w:r>
      <w:r w:rsidRPr="00B85B79">
        <w:rPr>
          <w:b/>
          <w:bCs/>
        </w:rPr>
        <w:t>“operating space”</w:t>
      </w:r>
      <w:r w:rsidRPr="00B85B79">
        <w:t xml:space="preserve"> introduced in the 2014 CPE so as to assess opportunities gained and challenges remaining, with its three main components: 1) the level of dialogue between UNICEF and its national partners, 2) the degree of shared vision with government on key questions, 3) practical opportunities for partnership. The CPE will once again analyze the amount of operating space available for each programme component. </w:t>
      </w:r>
    </w:p>
    <w:p w14:paraId="131CF9EA" w14:textId="77777777" w:rsidR="00DB1A3F" w:rsidRPr="00B85B79" w:rsidRDefault="00DB1A3F">
      <w:pPr>
        <w:pStyle w:val="ListParagraph"/>
        <w:ind w:left="785"/>
      </w:pPr>
    </w:p>
    <w:p w14:paraId="59AC44CC" w14:textId="5DEC6D44" w:rsidR="00DB1A3F" w:rsidRPr="00B85B79" w:rsidRDefault="00ED36B6" w:rsidP="000513E1">
      <w:pPr>
        <w:pStyle w:val="ListParagraph"/>
        <w:numPr>
          <w:ilvl w:val="0"/>
          <w:numId w:val="4"/>
        </w:numPr>
      </w:pPr>
      <w:r w:rsidRPr="00B85B79">
        <w:t xml:space="preserve">A third task for the evaluation team is to investigate how far the programme is </w:t>
      </w:r>
      <w:r w:rsidRPr="00B85B79">
        <w:rPr>
          <w:b/>
          <w:bCs/>
        </w:rPr>
        <w:t>effective and efficient</w:t>
      </w:r>
      <w:r w:rsidRPr="00B85B79">
        <w:t xml:space="preserve">, working for long-term change as well as short-term outputs. For example, is there a risk that it is trying to do too much, and so might lose programme coherence? </w:t>
      </w:r>
    </w:p>
    <w:p w14:paraId="40D82831" w14:textId="77777777" w:rsidR="00DB1A3F" w:rsidRPr="00B85B79" w:rsidRDefault="00DB1A3F">
      <w:pPr>
        <w:pStyle w:val="ListParagraph"/>
        <w:ind w:left="785"/>
      </w:pPr>
    </w:p>
    <w:p w14:paraId="3F8AB0B9" w14:textId="77777777" w:rsidR="00DB1A3F" w:rsidRPr="00B85B79" w:rsidRDefault="00ED36B6" w:rsidP="000513E1">
      <w:pPr>
        <w:pStyle w:val="ListParagraph"/>
        <w:numPr>
          <w:ilvl w:val="0"/>
          <w:numId w:val="4"/>
        </w:numPr>
      </w:pPr>
      <w:r w:rsidRPr="00B85B79">
        <w:t xml:space="preserve">Fourth, the evaluation will consider how far the UNICEF programme has been able to </w:t>
      </w:r>
      <w:r w:rsidRPr="00B85B79">
        <w:rPr>
          <w:b/>
          <w:bCs/>
        </w:rPr>
        <w:t xml:space="preserve">focus on vulnerability and equity </w:t>
      </w:r>
      <w:r w:rsidRPr="00B85B79">
        <w:t xml:space="preserve">for its main target groups. Here one of the main problems identified in the previous CPE was the lack of quality data from government bodies. </w:t>
      </w:r>
      <w:proofErr w:type="gramStart"/>
      <w:r w:rsidRPr="00B85B79">
        <w:t>It is clear that considerable</w:t>
      </w:r>
      <w:proofErr w:type="gramEnd"/>
      <w:r w:rsidRPr="00B85B79">
        <w:t xml:space="preserve"> progress has been made during the CP period, beginning with the country Situation Analysis and continuing with specialized studies and surveys. The inception visit showed the need to balance between interventions for tightly specified target groups, on the one hand, and for the wider population to benefit from education, health, child protection, or social policy reforms, on the other.</w:t>
      </w:r>
    </w:p>
    <w:p w14:paraId="46AA89A4" w14:textId="77777777" w:rsidR="00DB1A3F" w:rsidRPr="00B85B79" w:rsidRDefault="00DB1A3F">
      <w:pPr>
        <w:pStyle w:val="ListParagraph"/>
        <w:ind w:left="785"/>
      </w:pPr>
    </w:p>
    <w:p w14:paraId="176F29A7" w14:textId="77777777" w:rsidR="00DB1A3F" w:rsidRPr="00B85B79" w:rsidRDefault="00ED36B6" w:rsidP="000513E1">
      <w:pPr>
        <w:pStyle w:val="ListParagraph"/>
        <w:numPr>
          <w:ilvl w:val="0"/>
          <w:numId w:val="4"/>
        </w:numPr>
      </w:pPr>
      <w:r w:rsidRPr="00B85B79">
        <w:t xml:space="preserve">Fifth, the evaluation will assess the </w:t>
      </w:r>
      <w:r w:rsidRPr="00B85B79">
        <w:rPr>
          <w:b/>
          <w:bCs/>
        </w:rPr>
        <w:t>capacity and systems in UNICEF country office to learn from programme experiences, partners and beneficiaries</w:t>
      </w:r>
      <w:r w:rsidRPr="00B85B79">
        <w:t xml:space="preserve">. The inception visits highlighted the importance of regularly reviewing the theory of change (TOC) for each programme or component. It may be that they are of more practical help at the lower levels – we can see this in the fact that several component level TOCs have been revised during the CP. UNICEF does not have a TOC for the Country Programme as a whole, but the Programme Strategy Note 2018 partially serves this function. </w:t>
      </w:r>
    </w:p>
    <w:p w14:paraId="1E9DB3AD" w14:textId="77777777" w:rsidR="00DB1A3F" w:rsidRPr="00B85B79" w:rsidRDefault="00DB1A3F">
      <w:pPr>
        <w:pStyle w:val="ListParagraph"/>
        <w:ind w:left="785"/>
      </w:pPr>
    </w:p>
    <w:p w14:paraId="2302BCAE" w14:textId="77777777" w:rsidR="00DB1A3F" w:rsidRPr="00B85B79" w:rsidRDefault="00ED36B6" w:rsidP="000513E1">
      <w:pPr>
        <w:pStyle w:val="ListParagraph"/>
        <w:numPr>
          <w:ilvl w:val="0"/>
          <w:numId w:val="4"/>
        </w:numPr>
      </w:pPr>
      <w:r w:rsidRPr="00B85B79">
        <w:t xml:space="preserve">Finally, there is the challenge of </w:t>
      </w:r>
      <w:r w:rsidRPr="00B85B79">
        <w:rPr>
          <w:b/>
          <w:bCs/>
        </w:rPr>
        <w:t>working across sectors and the need to combine top –down and bottom up approaches</w:t>
      </w:r>
      <w:r w:rsidRPr="00B85B79">
        <w:t xml:space="preserve">, both identified as crucial for programme effectiveness.  The 2014 CPE was quite clear in its recommendation 1) not to get involved in too many disparate projects, 2) to focus more on policy influencing than, for example, building capacity or providing technical assistance through training at lower levels in the government structures. However, new government policies and programmes will rely on staff at regional, district and community level for effective delivery. Here, the evaluation also needs to explore the balance between national and local in UNICEF’s work. An example here is social work where there is a need to fully establish a strong child protection system with associated professional staff, case management systems, and appropriate policies and guidance; and to reduce the on-going reliance on institutional care for the care of children outside of parental care.  </w:t>
      </w:r>
    </w:p>
    <w:p w14:paraId="3B0D27F8" w14:textId="77777777" w:rsidR="00DB1A3F" w:rsidRPr="00B85B79" w:rsidRDefault="00DB1A3F">
      <w:pPr>
        <w:pStyle w:val="Body"/>
      </w:pPr>
    </w:p>
    <w:p w14:paraId="02C316E3" w14:textId="77777777" w:rsidR="00DB1A3F" w:rsidRPr="00B85B79" w:rsidRDefault="007D6FD8" w:rsidP="007D6FD8">
      <w:pPr>
        <w:pStyle w:val="Heading2"/>
        <w:keepNext w:val="0"/>
        <w:keepLines w:val="0"/>
        <w:spacing w:before="0" w:after="120" w:line="241" w:lineRule="atLeast"/>
        <w:jc w:val="left"/>
      </w:pPr>
      <w:bookmarkStart w:id="19" w:name="_Toc27034000"/>
      <w:r>
        <w:rPr>
          <w:lang w:val="en-US"/>
        </w:rPr>
        <w:lastRenderedPageBreak/>
        <w:t xml:space="preserve">2.6 </w:t>
      </w:r>
      <w:r w:rsidR="00ED36B6" w:rsidRPr="00B85B79">
        <w:rPr>
          <w:lang w:val="en-US"/>
        </w:rPr>
        <w:t>Adjustments to the programme.</w:t>
      </w:r>
      <w:bookmarkEnd w:id="19"/>
      <w:r w:rsidR="00ED36B6" w:rsidRPr="00B85B79">
        <w:rPr>
          <w:lang w:val="en-US"/>
        </w:rPr>
        <w:t xml:space="preserve"> </w:t>
      </w:r>
    </w:p>
    <w:p w14:paraId="1151A203" w14:textId="77777777" w:rsidR="00DB1A3F" w:rsidRPr="00B85B79" w:rsidRDefault="00ED36B6" w:rsidP="000513E1">
      <w:pPr>
        <w:pStyle w:val="ListParagraph"/>
        <w:numPr>
          <w:ilvl w:val="0"/>
          <w:numId w:val="4"/>
        </w:numPr>
        <w:spacing w:after="0"/>
      </w:pPr>
      <w:r w:rsidRPr="00B85B79">
        <w:t xml:space="preserve">Several of the outputs and success indicators have been amended during the life of the programme. Thus, at the Strategic Moment of Reflection (July 2018) it was noted: “While the situation of children has not changed fundamentally, the significant reforms initiated in the country and the expanded opportunities as a result of UNICEF advocacy efforts and programmatic support call for modifications of the programme”. </w:t>
      </w:r>
    </w:p>
    <w:p w14:paraId="03C112A1" w14:textId="77777777" w:rsidR="00DB1A3F" w:rsidRPr="00B85B79" w:rsidRDefault="00DB1A3F">
      <w:pPr>
        <w:pStyle w:val="ListParagraph"/>
        <w:spacing w:after="0"/>
        <w:ind w:left="785"/>
        <w:rPr>
          <w:rFonts w:eastAsia="Arial" w:cs="Arial"/>
        </w:rPr>
      </w:pPr>
    </w:p>
    <w:p w14:paraId="20F4642F" w14:textId="77777777" w:rsidR="00DB1A3F" w:rsidRPr="00B85B79" w:rsidRDefault="00ED36B6" w:rsidP="009226D3">
      <w:pPr>
        <w:pStyle w:val="ListParagraph"/>
        <w:keepNext/>
        <w:keepLines/>
        <w:numPr>
          <w:ilvl w:val="0"/>
          <w:numId w:val="29"/>
        </w:numPr>
        <w:spacing w:after="0"/>
      </w:pPr>
      <w:r w:rsidRPr="00B85B79">
        <w:t>As a result:</w:t>
      </w:r>
    </w:p>
    <w:p w14:paraId="5AB433AB" w14:textId="77777777" w:rsidR="00DB1A3F" w:rsidRPr="00B85B79" w:rsidRDefault="00ED36B6" w:rsidP="009226D3">
      <w:pPr>
        <w:pStyle w:val="ListParagraph"/>
        <w:keepNext/>
        <w:keepLines/>
        <w:numPr>
          <w:ilvl w:val="0"/>
          <w:numId w:val="41"/>
        </w:numPr>
        <w:spacing w:after="0"/>
      </w:pPr>
      <w:r w:rsidRPr="00B85B79">
        <w:t>In Mother and Child Health, new indicators were added to reflect issues related to CWD and to incorporate elements of risk-informed programming. Interventions related to adolescent health and early interventions were expanded.</w:t>
      </w:r>
    </w:p>
    <w:p w14:paraId="4E2F03BB" w14:textId="77777777" w:rsidR="00DB1A3F" w:rsidRPr="00B85B79" w:rsidRDefault="00ED36B6" w:rsidP="009226D3">
      <w:pPr>
        <w:pStyle w:val="ListParagraph"/>
        <w:numPr>
          <w:ilvl w:val="0"/>
          <w:numId w:val="42"/>
        </w:numPr>
        <w:spacing w:after="0"/>
      </w:pPr>
      <w:r w:rsidRPr="00B85B79">
        <w:t xml:space="preserve">In Quality Education for All, outputs were mainstreamed to better reflect regional priorities and align more closely with the SP outcomes. The Programme developed its focus on the second decade of life, for instance, by expanding the scope of curriculum reform to higher levels of general education. </w:t>
      </w:r>
    </w:p>
    <w:p w14:paraId="7CAF0A40" w14:textId="77777777" w:rsidR="00DB1A3F" w:rsidRPr="00B85B79" w:rsidRDefault="00ED36B6" w:rsidP="009226D3">
      <w:pPr>
        <w:pStyle w:val="ListParagraph"/>
        <w:numPr>
          <w:ilvl w:val="0"/>
          <w:numId w:val="42"/>
        </w:numPr>
        <w:spacing w:after="0"/>
      </w:pPr>
      <w:r w:rsidRPr="00B85B79">
        <w:t xml:space="preserve">In Child Protection, new indicators were introduced to sharpen focus and make use of the expanded operating space. One of the results areas was expanded to include elements of social protection and </w:t>
      </w:r>
      <w:proofErr w:type="gramStart"/>
      <w:r w:rsidRPr="00B85B79">
        <w:t>child care</w:t>
      </w:r>
      <w:proofErr w:type="gramEnd"/>
      <w:r w:rsidRPr="00B85B79">
        <w:t xml:space="preserve"> services. A new output was added in social protection systems and the output on Child Rights Monitoring was expanded and new indicators added to include studies in the area of youth. </w:t>
      </w:r>
    </w:p>
    <w:p w14:paraId="622939FA" w14:textId="77777777" w:rsidR="00DB1A3F" w:rsidRPr="00B85B79" w:rsidRDefault="00DB1A3F">
      <w:pPr>
        <w:pStyle w:val="Body"/>
        <w:spacing w:after="0"/>
        <w:rPr>
          <w:rFonts w:eastAsia="Arial" w:cs="Arial"/>
        </w:rPr>
      </w:pPr>
    </w:p>
    <w:p w14:paraId="62A2080E" w14:textId="77777777" w:rsidR="00DB1A3F" w:rsidRPr="00B85B79" w:rsidRDefault="00ED36B6" w:rsidP="000513E1">
      <w:pPr>
        <w:pStyle w:val="ListParagraph"/>
        <w:numPr>
          <w:ilvl w:val="0"/>
          <w:numId w:val="29"/>
        </w:numPr>
        <w:spacing w:after="0"/>
      </w:pPr>
      <w:r w:rsidRPr="00B85B79">
        <w:t xml:space="preserve">During the country visit the evaluation team will have the opportunity to discuss the details of these changes with UNICEF staff and assess their consequences with programme stakeholders. </w:t>
      </w:r>
    </w:p>
    <w:p w14:paraId="7D1BF1ED" w14:textId="77777777" w:rsidR="00DB1A3F" w:rsidRPr="00C543C6" w:rsidRDefault="007D6FD8" w:rsidP="007D6FD8">
      <w:pPr>
        <w:pStyle w:val="Heading2"/>
      </w:pPr>
      <w:bookmarkStart w:id="20" w:name="_Toc27034001"/>
      <w:r>
        <w:rPr>
          <w:lang w:val="en-US"/>
        </w:rPr>
        <w:t xml:space="preserve">2.7 </w:t>
      </w:r>
      <w:r w:rsidR="00ED36B6" w:rsidRPr="00117EB2">
        <w:rPr>
          <w:lang w:val="en-US"/>
        </w:rPr>
        <w:t>Programme theory of change</w:t>
      </w:r>
      <w:bookmarkEnd w:id="20"/>
    </w:p>
    <w:p w14:paraId="341D0011" w14:textId="77777777" w:rsidR="00DB1A3F" w:rsidRPr="00B85B79" w:rsidRDefault="00ED36B6" w:rsidP="000513E1">
      <w:pPr>
        <w:pStyle w:val="Body"/>
        <w:numPr>
          <w:ilvl w:val="0"/>
          <w:numId w:val="45"/>
        </w:numPr>
        <w:spacing w:after="0"/>
        <w:rPr>
          <w:rFonts w:eastAsia="Arial" w:cs="Arial"/>
        </w:rPr>
      </w:pPr>
      <w:bookmarkStart w:id="21" w:name="_Hlk22501109"/>
      <w:r w:rsidRPr="00B85B79">
        <w:rPr>
          <w:lang w:val="en-US"/>
        </w:rPr>
        <w:t xml:space="preserve">There is no over-arching theory of change for the country programme.  However, each UNICEF programme component has its own theory of change that addresses cross-cutting components like Gender and C4D. The theories of change identify overall strategies, desired operational changes and immediate results. </w:t>
      </w:r>
      <w:proofErr w:type="gramStart"/>
      <w:r w:rsidRPr="00B85B79">
        <w:rPr>
          <w:lang w:val="en-US"/>
        </w:rPr>
        <w:t>That is to say, they</w:t>
      </w:r>
      <w:proofErr w:type="gramEnd"/>
      <w:r w:rsidRPr="00B85B79">
        <w:rPr>
          <w:lang w:val="en-US"/>
        </w:rPr>
        <w:t xml:space="preserve"> define a change pathway – and also list the main assumptions and risks involved. The CO reviews and adjusts the TOCs regularly at programme component level. It should be noted that many factors are 1) changing fast, 2) outside UNICEF’s control. Hence the recognition by the CO leadership of the need to be flexible and take up opportunities as they arise. Assumptions and risks will be examined in detail in the evaluation.</w:t>
      </w:r>
    </w:p>
    <w:p w14:paraId="57986677" w14:textId="77777777" w:rsidR="00DB1A3F" w:rsidRPr="00B85B79" w:rsidRDefault="00DB1A3F">
      <w:pPr>
        <w:pStyle w:val="ListParagraph"/>
        <w:spacing w:after="0"/>
        <w:ind w:left="785"/>
        <w:rPr>
          <w:rFonts w:eastAsia="Arial" w:cs="Arial"/>
        </w:rPr>
      </w:pPr>
    </w:p>
    <w:p w14:paraId="0C9FB85A" w14:textId="5CBD24E2" w:rsidR="00DB1A3F" w:rsidRDefault="00ED36B6" w:rsidP="000513E1">
      <w:pPr>
        <w:pStyle w:val="ListParagraph"/>
        <w:numPr>
          <w:ilvl w:val="0"/>
          <w:numId w:val="45"/>
        </w:numPr>
      </w:pPr>
      <w:r w:rsidRPr="000513E1">
        <w:t>The evaluation team will consult with the CO as to whether it would be useful to reconstruct an over-arching TOC or logic model – especially as this is a “theory- based” evaluation. The focus will be on the flexibility, adaptability and sensitivity to risk that the TOC tool allows – and how much it has helped (rather than simply adding another level of planning and reporting). As one respondent during the inception visit noted: “TOC helps us to realize that we don’t know everything already”</w:t>
      </w:r>
    </w:p>
    <w:p w14:paraId="0529C1B7" w14:textId="77777777" w:rsidR="0077366E" w:rsidRDefault="0077366E" w:rsidP="0077366E">
      <w:pPr>
        <w:pStyle w:val="ListParagraph"/>
      </w:pPr>
    </w:p>
    <w:p w14:paraId="5F3CD215" w14:textId="77777777" w:rsidR="0077366E" w:rsidRPr="000513E1" w:rsidRDefault="0077366E" w:rsidP="0077366E"/>
    <w:bookmarkEnd w:id="21"/>
    <w:p w14:paraId="6670155B" w14:textId="77777777" w:rsidR="00DB1A3F" w:rsidRPr="00B85B79" w:rsidRDefault="00DB1A3F">
      <w:pPr>
        <w:pStyle w:val="ListParagraph"/>
        <w:rPr>
          <w:rFonts w:eastAsia="Arial" w:cs="Arial"/>
        </w:rPr>
      </w:pPr>
    </w:p>
    <w:p w14:paraId="74F03AE4" w14:textId="4BF9DA37" w:rsidR="00DB1A3F" w:rsidRPr="00C543C6" w:rsidRDefault="00ED36B6" w:rsidP="00282C20">
      <w:pPr>
        <w:pStyle w:val="Heading2"/>
        <w:keepNext w:val="0"/>
        <w:keepLines w:val="0"/>
        <w:numPr>
          <w:ilvl w:val="1"/>
          <w:numId w:val="357"/>
        </w:numPr>
        <w:spacing w:before="0" w:after="120" w:line="241" w:lineRule="atLeast"/>
        <w:jc w:val="left"/>
      </w:pPr>
      <w:bookmarkStart w:id="22" w:name="_Toc27034002"/>
      <w:bookmarkStart w:id="23" w:name="_Hlk22501158"/>
      <w:r w:rsidRPr="00117EB2">
        <w:rPr>
          <w:lang w:val="en-US"/>
        </w:rPr>
        <w:lastRenderedPageBreak/>
        <w:t>Financial analysis.</w:t>
      </w:r>
      <w:bookmarkEnd w:id="22"/>
      <w:r w:rsidRPr="00117EB2">
        <w:rPr>
          <w:lang w:val="en-US"/>
        </w:rPr>
        <w:t xml:space="preserve"> </w:t>
      </w:r>
    </w:p>
    <w:p w14:paraId="3F10402E" w14:textId="315B85F3" w:rsidR="00DB1A3F" w:rsidRPr="00117EB2" w:rsidRDefault="00ED36B6" w:rsidP="00282C20">
      <w:pPr>
        <w:pStyle w:val="ListParagraph"/>
        <w:numPr>
          <w:ilvl w:val="0"/>
          <w:numId w:val="45"/>
        </w:numPr>
      </w:pPr>
      <w:r w:rsidRPr="00B85B79">
        <w:t>The Country Programme 201</w:t>
      </w:r>
      <w:r w:rsidR="00E22F62">
        <w:t>6</w:t>
      </w:r>
      <w:r w:rsidRPr="00B85B79">
        <w:t xml:space="preserve">-20 had a budget of approximately 32 Million USD. </w:t>
      </w:r>
      <w:r w:rsidR="000F4A43" w:rsidRPr="00B85B79">
        <w:t xml:space="preserve">In </w:t>
      </w:r>
      <w:r w:rsidRPr="00B85B79">
        <w:t>September 2019, the financial results were presented within an outcomes analysis / rating as follows</w:t>
      </w:r>
      <w:r w:rsidRPr="00B85B79">
        <w:rPr>
          <w:rFonts w:eastAsia="Arial" w:cs="Arial"/>
          <w:vertAlign w:val="superscript"/>
        </w:rPr>
        <w:footnoteReference w:id="8"/>
      </w:r>
      <w:r w:rsidRPr="00B85B79">
        <w:t>:</w:t>
      </w:r>
    </w:p>
    <w:p w14:paraId="6D7AE838" w14:textId="77777777" w:rsidR="00DB1A3F" w:rsidRPr="00C543C6" w:rsidRDefault="00DB1A3F">
      <w:pPr>
        <w:pStyle w:val="Body"/>
        <w:ind w:left="425"/>
        <w:rPr>
          <w:b/>
          <w:bCs/>
        </w:rPr>
      </w:pPr>
    </w:p>
    <w:tbl>
      <w:tblPr>
        <w:tblStyle w:val="IODPARCtable2"/>
        <w:tblW w:w="9197" w:type="dxa"/>
        <w:tblLayout w:type="fixed"/>
        <w:tblLook w:val="04A0" w:firstRow="1" w:lastRow="0" w:firstColumn="1" w:lastColumn="0" w:noHBand="0" w:noVBand="1"/>
      </w:tblPr>
      <w:tblGrid>
        <w:gridCol w:w="1927"/>
        <w:gridCol w:w="1928"/>
        <w:gridCol w:w="1781"/>
        <w:gridCol w:w="1780"/>
        <w:gridCol w:w="1781"/>
      </w:tblGrid>
      <w:tr w:rsidR="00DB1A3F" w:rsidRPr="00B85B79" w14:paraId="20C1C5FD" w14:textId="77777777" w:rsidTr="002C5286">
        <w:trPr>
          <w:trHeight w:val="276"/>
        </w:trPr>
        <w:tc>
          <w:tcPr>
            <w:tcW w:w="1927" w:type="dxa"/>
            <w:vAlign w:val="top"/>
          </w:tcPr>
          <w:p w14:paraId="1F2B9F70" w14:textId="77777777" w:rsidR="00DB1A3F" w:rsidRPr="00117EB2" w:rsidRDefault="00ED36B6" w:rsidP="002C5286">
            <w:pPr>
              <w:pStyle w:val="Body"/>
              <w:keepNext/>
              <w:keepLines/>
              <w:spacing w:before="40"/>
              <w:jc w:val="left"/>
              <w:outlineLvl w:val="5"/>
            </w:pPr>
            <w:r w:rsidRPr="00B85B79">
              <w:rPr>
                <w:b/>
                <w:bCs/>
              </w:rPr>
              <w:t>Outcome / Budget</w:t>
            </w:r>
          </w:p>
        </w:tc>
        <w:tc>
          <w:tcPr>
            <w:tcW w:w="1928" w:type="dxa"/>
          </w:tcPr>
          <w:p w14:paraId="67903F29" w14:textId="77777777" w:rsidR="00DB1A3F" w:rsidRPr="00117EB2" w:rsidRDefault="00ED36B6">
            <w:pPr>
              <w:pStyle w:val="Body"/>
              <w:keepNext/>
              <w:keepLines/>
              <w:jc w:val="center"/>
            </w:pPr>
            <w:r w:rsidRPr="00B85B79">
              <w:rPr>
                <w:b/>
                <w:bCs/>
              </w:rPr>
              <w:t>Planned</w:t>
            </w:r>
          </w:p>
        </w:tc>
        <w:tc>
          <w:tcPr>
            <w:tcW w:w="1781" w:type="dxa"/>
          </w:tcPr>
          <w:p w14:paraId="23D3FFEF" w14:textId="77777777" w:rsidR="00DB1A3F" w:rsidRPr="00117EB2" w:rsidRDefault="00ED36B6">
            <w:pPr>
              <w:pStyle w:val="Body"/>
              <w:keepNext/>
              <w:keepLines/>
              <w:jc w:val="center"/>
            </w:pPr>
            <w:r w:rsidRPr="00B85B79">
              <w:rPr>
                <w:b/>
                <w:bCs/>
              </w:rPr>
              <w:t>Funded</w:t>
            </w:r>
          </w:p>
        </w:tc>
        <w:tc>
          <w:tcPr>
            <w:tcW w:w="1780" w:type="dxa"/>
          </w:tcPr>
          <w:p w14:paraId="170E26DA" w14:textId="77777777" w:rsidR="00DB1A3F" w:rsidRPr="00117EB2" w:rsidRDefault="00ED36B6">
            <w:pPr>
              <w:pStyle w:val="Body"/>
              <w:keepNext/>
              <w:keepLines/>
              <w:jc w:val="center"/>
            </w:pPr>
            <w:r w:rsidRPr="00B85B79">
              <w:rPr>
                <w:b/>
                <w:bCs/>
              </w:rPr>
              <w:t>Utilized</w:t>
            </w:r>
          </w:p>
        </w:tc>
        <w:tc>
          <w:tcPr>
            <w:tcW w:w="1781" w:type="dxa"/>
          </w:tcPr>
          <w:p w14:paraId="14F5476C" w14:textId="77777777" w:rsidR="00DB1A3F" w:rsidRPr="00117EB2" w:rsidRDefault="00ED36B6">
            <w:pPr>
              <w:pStyle w:val="Body"/>
              <w:keepNext/>
              <w:keepLines/>
              <w:jc w:val="center"/>
            </w:pPr>
            <w:r w:rsidRPr="00B85B79">
              <w:rPr>
                <w:b/>
                <w:bCs/>
              </w:rPr>
              <w:t>Unfunded</w:t>
            </w:r>
          </w:p>
        </w:tc>
      </w:tr>
      <w:tr w:rsidR="00DB1A3F" w:rsidRPr="00B85B79" w14:paraId="49B21110" w14:textId="77777777" w:rsidTr="002C5286">
        <w:trPr>
          <w:trHeight w:val="276"/>
        </w:trPr>
        <w:tc>
          <w:tcPr>
            <w:tcW w:w="1927" w:type="dxa"/>
          </w:tcPr>
          <w:p w14:paraId="44D546E3" w14:textId="77777777" w:rsidR="00DB1A3F" w:rsidRPr="00117EB2" w:rsidRDefault="00ED36B6">
            <w:pPr>
              <w:pStyle w:val="Body"/>
              <w:keepNext/>
              <w:keepLines/>
            </w:pPr>
            <w:r w:rsidRPr="00B85B79">
              <w:t>Health</w:t>
            </w:r>
          </w:p>
        </w:tc>
        <w:tc>
          <w:tcPr>
            <w:tcW w:w="1928" w:type="dxa"/>
          </w:tcPr>
          <w:p w14:paraId="450D5359" w14:textId="77777777" w:rsidR="00DB1A3F" w:rsidRPr="00117EB2" w:rsidRDefault="00ED36B6">
            <w:pPr>
              <w:pStyle w:val="Body"/>
              <w:keepNext/>
              <w:keepLines/>
              <w:jc w:val="center"/>
            </w:pPr>
            <w:r w:rsidRPr="00B85B79">
              <w:t>9,555,000</w:t>
            </w:r>
          </w:p>
        </w:tc>
        <w:tc>
          <w:tcPr>
            <w:tcW w:w="1781" w:type="dxa"/>
          </w:tcPr>
          <w:p w14:paraId="2B4351DA" w14:textId="77777777" w:rsidR="00DB1A3F" w:rsidRPr="00117EB2" w:rsidRDefault="00ED36B6">
            <w:pPr>
              <w:pStyle w:val="Body"/>
              <w:keepNext/>
              <w:keepLines/>
              <w:jc w:val="center"/>
            </w:pPr>
            <w:r w:rsidRPr="00B85B79">
              <w:t>13,859,064</w:t>
            </w:r>
          </w:p>
        </w:tc>
        <w:tc>
          <w:tcPr>
            <w:tcW w:w="1780" w:type="dxa"/>
          </w:tcPr>
          <w:p w14:paraId="50A7EDD6" w14:textId="77777777" w:rsidR="00DB1A3F" w:rsidRPr="00117EB2" w:rsidRDefault="00ED36B6">
            <w:pPr>
              <w:pStyle w:val="Body"/>
              <w:keepNext/>
              <w:keepLines/>
              <w:jc w:val="center"/>
            </w:pPr>
            <w:r w:rsidRPr="00B85B79">
              <w:t>11,794, 295</w:t>
            </w:r>
          </w:p>
        </w:tc>
        <w:tc>
          <w:tcPr>
            <w:tcW w:w="1781" w:type="dxa"/>
          </w:tcPr>
          <w:p w14:paraId="555C1C2F" w14:textId="77777777" w:rsidR="00DB1A3F" w:rsidRPr="00117EB2" w:rsidRDefault="00ED36B6">
            <w:pPr>
              <w:pStyle w:val="Body"/>
              <w:keepNext/>
              <w:keepLines/>
              <w:jc w:val="center"/>
            </w:pPr>
            <w:r w:rsidRPr="00B85B79">
              <w:t>(4,304,064)</w:t>
            </w:r>
          </w:p>
        </w:tc>
      </w:tr>
      <w:tr w:rsidR="00DB1A3F" w:rsidRPr="00B85B79" w14:paraId="43B04F68" w14:textId="77777777" w:rsidTr="002C5286">
        <w:trPr>
          <w:trHeight w:val="276"/>
        </w:trPr>
        <w:tc>
          <w:tcPr>
            <w:tcW w:w="1927" w:type="dxa"/>
          </w:tcPr>
          <w:p w14:paraId="4F45726C" w14:textId="77777777" w:rsidR="00DB1A3F" w:rsidRPr="00117EB2" w:rsidRDefault="00ED36B6">
            <w:pPr>
              <w:pStyle w:val="Body"/>
            </w:pPr>
            <w:r w:rsidRPr="00B85B79">
              <w:t>Education</w:t>
            </w:r>
          </w:p>
        </w:tc>
        <w:tc>
          <w:tcPr>
            <w:tcW w:w="1928" w:type="dxa"/>
          </w:tcPr>
          <w:p w14:paraId="36436A62" w14:textId="77777777" w:rsidR="00DB1A3F" w:rsidRPr="00117EB2" w:rsidRDefault="00ED36B6">
            <w:pPr>
              <w:pStyle w:val="Body"/>
              <w:jc w:val="center"/>
            </w:pPr>
            <w:r w:rsidRPr="00B85B79">
              <w:t>11,000,000</w:t>
            </w:r>
          </w:p>
        </w:tc>
        <w:tc>
          <w:tcPr>
            <w:tcW w:w="1781" w:type="dxa"/>
          </w:tcPr>
          <w:p w14:paraId="53550093" w14:textId="77777777" w:rsidR="00DB1A3F" w:rsidRPr="00117EB2" w:rsidRDefault="00ED36B6">
            <w:pPr>
              <w:pStyle w:val="Body"/>
              <w:jc w:val="center"/>
            </w:pPr>
            <w:r w:rsidRPr="00B85B79">
              <w:t>3,285,119</w:t>
            </w:r>
          </w:p>
        </w:tc>
        <w:tc>
          <w:tcPr>
            <w:tcW w:w="1780" w:type="dxa"/>
          </w:tcPr>
          <w:p w14:paraId="7F03F279" w14:textId="77777777" w:rsidR="00DB1A3F" w:rsidRPr="00117EB2" w:rsidRDefault="00ED36B6">
            <w:pPr>
              <w:pStyle w:val="Body"/>
              <w:jc w:val="center"/>
            </w:pPr>
            <w:r w:rsidRPr="00B85B79">
              <w:t>3,168,422</w:t>
            </w:r>
          </w:p>
        </w:tc>
        <w:tc>
          <w:tcPr>
            <w:tcW w:w="1781" w:type="dxa"/>
          </w:tcPr>
          <w:p w14:paraId="5579FB73" w14:textId="77777777" w:rsidR="00DB1A3F" w:rsidRPr="00117EB2" w:rsidRDefault="00ED36B6">
            <w:pPr>
              <w:pStyle w:val="Body"/>
              <w:jc w:val="center"/>
            </w:pPr>
            <w:r w:rsidRPr="00B85B79">
              <w:t>7,714,881</w:t>
            </w:r>
          </w:p>
        </w:tc>
      </w:tr>
      <w:tr w:rsidR="00DB1A3F" w:rsidRPr="00B85B79" w14:paraId="498C31EB" w14:textId="77777777" w:rsidTr="002C5286">
        <w:trPr>
          <w:trHeight w:val="276"/>
        </w:trPr>
        <w:tc>
          <w:tcPr>
            <w:tcW w:w="1927" w:type="dxa"/>
          </w:tcPr>
          <w:p w14:paraId="5DE32072" w14:textId="77777777" w:rsidR="00DB1A3F" w:rsidRPr="00117EB2" w:rsidRDefault="00ED36B6">
            <w:pPr>
              <w:pStyle w:val="Body"/>
            </w:pPr>
            <w:r w:rsidRPr="00B85B79">
              <w:t>Child protection</w:t>
            </w:r>
          </w:p>
        </w:tc>
        <w:tc>
          <w:tcPr>
            <w:tcW w:w="1928" w:type="dxa"/>
          </w:tcPr>
          <w:p w14:paraId="6D60A32E" w14:textId="77777777" w:rsidR="00DB1A3F" w:rsidRPr="00117EB2" w:rsidRDefault="00ED36B6">
            <w:pPr>
              <w:pStyle w:val="Body"/>
              <w:jc w:val="center"/>
            </w:pPr>
            <w:r w:rsidRPr="00B85B79">
              <w:t>6,025,000</w:t>
            </w:r>
          </w:p>
        </w:tc>
        <w:tc>
          <w:tcPr>
            <w:tcW w:w="1781" w:type="dxa"/>
          </w:tcPr>
          <w:p w14:paraId="2F611FE3" w14:textId="77777777" w:rsidR="00DB1A3F" w:rsidRPr="00117EB2" w:rsidRDefault="00ED36B6">
            <w:pPr>
              <w:pStyle w:val="Body"/>
              <w:jc w:val="center"/>
            </w:pPr>
            <w:r w:rsidRPr="00B85B79">
              <w:t>3,937,082</w:t>
            </w:r>
          </w:p>
        </w:tc>
        <w:tc>
          <w:tcPr>
            <w:tcW w:w="1780" w:type="dxa"/>
          </w:tcPr>
          <w:p w14:paraId="3C110AD3" w14:textId="77777777" w:rsidR="00DB1A3F" w:rsidRPr="00117EB2" w:rsidRDefault="00ED36B6">
            <w:pPr>
              <w:pStyle w:val="Body"/>
              <w:jc w:val="center"/>
            </w:pPr>
            <w:r w:rsidRPr="00B85B79">
              <w:t>3,666,386</w:t>
            </w:r>
          </w:p>
        </w:tc>
        <w:tc>
          <w:tcPr>
            <w:tcW w:w="1781" w:type="dxa"/>
          </w:tcPr>
          <w:p w14:paraId="74D925CD" w14:textId="77777777" w:rsidR="00DB1A3F" w:rsidRPr="00117EB2" w:rsidRDefault="00ED36B6">
            <w:pPr>
              <w:pStyle w:val="Body"/>
              <w:jc w:val="center"/>
            </w:pPr>
            <w:r w:rsidRPr="00B85B79">
              <w:t>2,087,918</w:t>
            </w:r>
          </w:p>
        </w:tc>
      </w:tr>
      <w:tr w:rsidR="00DB1A3F" w:rsidRPr="00B85B79" w14:paraId="58D7E7ED" w14:textId="77777777" w:rsidTr="002C5286">
        <w:trPr>
          <w:trHeight w:val="276"/>
        </w:trPr>
        <w:tc>
          <w:tcPr>
            <w:tcW w:w="1927" w:type="dxa"/>
          </w:tcPr>
          <w:p w14:paraId="2263D55F" w14:textId="77777777" w:rsidR="00DB1A3F" w:rsidRPr="00117EB2" w:rsidRDefault="00ED36B6">
            <w:pPr>
              <w:pStyle w:val="Body"/>
            </w:pPr>
            <w:r w:rsidRPr="00B85B79">
              <w:t>Management</w:t>
            </w:r>
          </w:p>
        </w:tc>
        <w:tc>
          <w:tcPr>
            <w:tcW w:w="1928" w:type="dxa"/>
          </w:tcPr>
          <w:p w14:paraId="6AFD5E8C" w14:textId="77777777" w:rsidR="00DB1A3F" w:rsidRPr="00117EB2" w:rsidRDefault="00ED36B6">
            <w:pPr>
              <w:pStyle w:val="Body"/>
              <w:jc w:val="center"/>
            </w:pPr>
            <w:r w:rsidRPr="00B85B79">
              <w:t>0</w:t>
            </w:r>
          </w:p>
        </w:tc>
        <w:tc>
          <w:tcPr>
            <w:tcW w:w="1781" w:type="dxa"/>
          </w:tcPr>
          <w:p w14:paraId="1521142D" w14:textId="77777777" w:rsidR="00DB1A3F" w:rsidRPr="00117EB2" w:rsidRDefault="00ED36B6">
            <w:pPr>
              <w:pStyle w:val="Body"/>
              <w:jc w:val="center"/>
            </w:pPr>
            <w:r w:rsidRPr="00B85B79">
              <w:t>1,143,520</w:t>
            </w:r>
          </w:p>
        </w:tc>
        <w:tc>
          <w:tcPr>
            <w:tcW w:w="1780" w:type="dxa"/>
          </w:tcPr>
          <w:p w14:paraId="310FCACE" w14:textId="77777777" w:rsidR="00DB1A3F" w:rsidRPr="00117EB2" w:rsidRDefault="00ED36B6">
            <w:pPr>
              <w:pStyle w:val="Body"/>
              <w:jc w:val="center"/>
            </w:pPr>
            <w:r w:rsidRPr="00B85B79">
              <w:t>1,108,116</w:t>
            </w:r>
          </w:p>
        </w:tc>
        <w:tc>
          <w:tcPr>
            <w:tcW w:w="1781" w:type="dxa"/>
          </w:tcPr>
          <w:p w14:paraId="45E40D1D" w14:textId="77777777" w:rsidR="00DB1A3F" w:rsidRPr="00117EB2" w:rsidRDefault="00ED36B6">
            <w:pPr>
              <w:pStyle w:val="Body"/>
              <w:jc w:val="center"/>
            </w:pPr>
            <w:r w:rsidRPr="00B85B79">
              <w:t>(1,143,520)</w:t>
            </w:r>
          </w:p>
        </w:tc>
      </w:tr>
      <w:tr w:rsidR="00DB1A3F" w:rsidRPr="00B85B79" w14:paraId="7698CDCA" w14:textId="77777777" w:rsidTr="002C5286">
        <w:trPr>
          <w:trHeight w:val="276"/>
        </w:trPr>
        <w:tc>
          <w:tcPr>
            <w:tcW w:w="1927" w:type="dxa"/>
          </w:tcPr>
          <w:p w14:paraId="6DE9597E" w14:textId="77777777" w:rsidR="00DB1A3F" w:rsidRPr="00117EB2" w:rsidRDefault="00ED36B6">
            <w:pPr>
              <w:pStyle w:val="Body"/>
            </w:pPr>
            <w:r w:rsidRPr="00B85B79">
              <w:t>Cross-cutting</w:t>
            </w:r>
          </w:p>
        </w:tc>
        <w:tc>
          <w:tcPr>
            <w:tcW w:w="1928" w:type="dxa"/>
          </w:tcPr>
          <w:p w14:paraId="2C1B3448" w14:textId="77777777" w:rsidR="00DB1A3F" w:rsidRPr="00117EB2" w:rsidRDefault="00ED36B6">
            <w:pPr>
              <w:pStyle w:val="Body"/>
              <w:jc w:val="center"/>
            </w:pPr>
            <w:r w:rsidRPr="00B85B79">
              <w:t>5,270,000</w:t>
            </w:r>
          </w:p>
        </w:tc>
        <w:tc>
          <w:tcPr>
            <w:tcW w:w="1781" w:type="dxa"/>
          </w:tcPr>
          <w:p w14:paraId="2AB16B39" w14:textId="77777777" w:rsidR="00DB1A3F" w:rsidRPr="00117EB2" w:rsidRDefault="00ED36B6">
            <w:pPr>
              <w:pStyle w:val="Body"/>
              <w:jc w:val="center"/>
            </w:pPr>
            <w:r w:rsidRPr="00B85B79">
              <w:t>5,695,029</w:t>
            </w:r>
          </w:p>
        </w:tc>
        <w:tc>
          <w:tcPr>
            <w:tcW w:w="1780" w:type="dxa"/>
          </w:tcPr>
          <w:p w14:paraId="736B44F8" w14:textId="77777777" w:rsidR="00DB1A3F" w:rsidRPr="00117EB2" w:rsidRDefault="00ED36B6">
            <w:pPr>
              <w:pStyle w:val="Body"/>
              <w:jc w:val="center"/>
            </w:pPr>
            <w:r w:rsidRPr="00B85B79">
              <w:t>5,624,482</w:t>
            </w:r>
          </w:p>
        </w:tc>
        <w:tc>
          <w:tcPr>
            <w:tcW w:w="1781" w:type="dxa"/>
          </w:tcPr>
          <w:p w14:paraId="7541C112" w14:textId="77777777" w:rsidR="00DB1A3F" w:rsidRPr="00117EB2" w:rsidRDefault="00ED36B6">
            <w:pPr>
              <w:pStyle w:val="Body"/>
              <w:jc w:val="center"/>
            </w:pPr>
            <w:r w:rsidRPr="00B85B79">
              <w:t>(425,029)</w:t>
            </w:r>
          </w:p>
        </w:tc>
      </w:tr>
    </w:tbl>
    <w:p w14:paraId="5F1BC122" w14:textId="77777777" w:rsidR="00DB1A3F" w:rsidRPr="00117EB2" w:rsidRDefault="00DB1A3F">
      <w:pPr>
        <w:pStyle w:val="Body"/>
        <w:widowControl w:val="0"/>
        <w:ind w:left="396" w:hanging="396"/>
        <w:rPr>
          <w:b/>
          <w:bCs/>
        </w:rPr>
      </w:pPr>
    </w:p>
    <w:p w14:paraId="46CD0DD7" w14:textId="77777777" w:rsidR="00DB1A3F" w:rsidRPr="00C543C6" w:rsidRDefault="00DB1A3F">
      <w:pPr>
        <w:pStyle w:val="TableText"/>
      </w:pPr>
    </w:p>
    <w:p w14:paraId="4398DECD" w14:textId="77777777" w:rsidR="00DB1A3F" w:rsidRPr="00C067C1" w:rsidRDefault="00DB1A3F">
      <w:pPr>
        <w:pStyle w:val="TableText"/>
      </w:pPr>
    </w:p>
    <w:p w14:paraId="5AA83550" w14:textId="10A12D77" w:rsidR="00DB1A3F" w:rsidRDefault="00ED36B6" w:rsidP="00282C20">
      <w:pPr>
        <w:pStyle w:val="ListParagraph"/>
        <w:numPr>
          <w:ilvl w:val="0"/>
          <w:numId w:val="45"/>
        </w:numPr>
      </w:pPr>
      <w:r w:rsidRPr="00B85B79">
        <w:t xml:space="preserve">These figures showed that from an initial budget of 31,850,000 USD, by September a total of 25,361,701 USD had been spent (79.6%). There had been considerable variations in spending between outcomes in relation to the original plan. The evaluation team met staff from the Operations section during the inception visit and began a discussion about the structure of UNICEF budgeting, the opportunities and modalities of resource </w:t>
      </w:r>
      <w:proofErr w:type="spellStart"/>
      <w:r w:rsidRPr="00B85B79">
        <w:t>mobilisation</w:t>
      </w:r>
      <w:proofErr w:type="spellEnd"/>
      <w:r w:rsidRPr="00B85B79">
        <w:t>, the procedures for financing operations and how these aspects can be assessed for effectiveness and efficiency. This analysis will continue in the next stages of work, for example, in relation to different strategies and modalities of work</w:t>
      </w:r>
      <w:r w:rsidR="00480546" w:rsidRPr="00B85B79">
        <w:t xml:space="preserve">, </w:t>
      </w:r>
      <w:r w:rsidR="00FF796C" w:rsidRPr="00B85B79">
        <w:t>or the changes in “planned, funded/unfunded and utilized” resources in the programme</w:t>
      </w:r>
      <w:r w:rsidR="00480546" w:rsidRPr="00B85B79">
        <w:t xml:space="preserve">. </w:t>
      </w:r>
      <w:r w:rsidRPr="00B85B79">
        <w:t xml:space="preserve"> </w:t>
      </w:r>
    </w:p>
    <w:p w14:paraId="02122BE9" w14:textId="77777777" w:rsidR="007D6FD8" w:rsidRDefault="007D6FD8" w:rsidP="007D6FD8"/>
    <w:p w14:paraId="0E2B4810" w14:textId="77777777" w:rsidR="007D6FD8" w:rsidRDefault="007D6FD8" w:rsidP="007D6FD8"/>
    <w:p w14:paraId="2D784D0E" w14:textId="77777777" w:rsidR="007D6FD8" w:rsidRDefault="007D6FD8" w:rsidP="007D6FD8"/>
    <w:p w14:paraId="7B30E840" w14:textId="77777777" w:rsidR="007D6FD8" w:rsidRDefault="007D6FD8" w:rsidP="007D6FD8"/>
    <w:p w14:paraId="1E4ADB1C" w14:textId="77777777" w:rsidR="007D6FD8" w:rsidRDefault="007D6FD8" w:rsidP="007D6FD8"/>
    <w:p w14:paraId="38C47E64" w14:textId="77777777" w:rsidR="007D6FD8" w:rsidRDefault="007D6FD8" w:rsidP="007D6FD8"/>
    <w:p w14:paraId="6531852A" w14:textId="77777777" w:rsidR="007D6FD8" w:rsidRDefault="007D6FD8" w:rsidP="007D6FD8"/>
    <w:p w14:paraId="37CE76FF" w14:textId="77777777" w:rsidR="007D6FD8" w:rsidRDefault="007D6FD8" w:rsidP="007D6FD8"/>
    <w:p w14:paraId="06B7ED35" w14:textId="77777777" w:rsidR="007D6FD8" w:rsidRPr="00B85B79" w:rsidRDefault="007D6FD8" w:rsidP="007D6FD8"/>
    <w:p w14:paraId="5913B231" w14:textId="77777777" w:rsidR="00DB1A3F" w:rsidRPr="00534931" w:rsidRDefault="007D6FD8" w:rsidP="007D6FD8">
      <w:pPr>
        <w:pStyle w:val="Heading"/>
      </w:pPr>
      <w:bookmarkStart w:id="24" w:name="_Toc27034003"/>
      <w:r>
        <w:rPr>
          <w:lang w:val="en-US"/>
        </w:rPr>
        <w:lastRenderedPageBreak/>
        <w:t xml:space="preserve">3. </w:t>
      </w:r>
      <w:r w:rsidR="00ED36B6" w:rsidRPr="00117EB2">
        <w:rPr>
          <w:lang w:val="en-US"/>
        </w:rPr>
        <w:t>Evaluation Aims and Fram</w:t>
      </w:r>
      <w:r w:rsidR="00ED36B6" w:rsidRPr="00C543C6">
        <w:rPr>
          <w:lang w:val="en-US"/>
        </w:rPr>
        <w:t>ework</w:t>
      </w:r>
      <w:bookmarkEnd w:id="24"/>
    </w:p>
    <w:p w14:paraId="63A7D485" w14:textId="77777777" w:rsidR="00DB1A3F" w:rsidRPr="00C067C1" w:rsidRDefault="007D6FD8" w:rsidP="007D6FD8">
      <w:pPr>
        <w:pStyle w:val="Heading2"/>
        <w:keepNext w:val="0"/>
        <w:keepLines w:val="0"/>
        <w:spacing w:before="0" w:after="120" w:line="241" w:lineRule="atLeast"/>
        <w:jc w:val="left"/>
      </w:pPr>
      <w:bookmarkStart w:id="25" w:name="_Toc27034004"/>
      <w:r>
        <w:rPr>
          <w:lang w:val="en-US"/>
        </w:rPr>
        <w:t xml:space="preserve">3.1 </w:t>
      </w:r>
      <w:r w:rsidR="00ED36B6" w:rsidRPr="00C067C1">
        <w:rPr>
          <w:lang w:val="en-US"/>
        </w:rPr>
        <w:t>Purpose, scope and rationale of the evaluation.</w:t>
      </w:r>
      <w:bookmarkEnd w:id="25"/>
    </w:p>
    <w:p w14:paraId="3890E089" w14:textId="77777777" w:rsidR="00DB1A3F" w:rsidRPr="005A1CA2" w:rsidRDefault="00ED36B6" w:rsidP="007D6FD8">
      <w:pPr>
        <w:pStyle w:val="Heading3"/>
      </w:pPr>
      <w:bookmarkStart w:id="26" w:name="_Toc27034005"/>
      <w:r w:rsidRPr="005A1CA2">
        <w:rPr>
          <w:lang w:val="fr-FR"/>
        </w:rPr>
        <w:t xml:space="preserve">Evaluation </w:t>
      </w:r>
      <w:proofErr w:type="spellStart"/>
      <w:r w:rsidRPr="005A1CA2">
        <w:rPr>
          <w:lang w:val="fr-FR"/>
        </w:rPr>
        <w:t>object</w:t>
      </w:r>
      <w:bookmarkEnd w:id="26"/>
      <w:proofErr w:type="spellEnd"/>
    </w:p>
    <w:p w14:paraId="2902C907" w14:textId="724A6117" w:rsidR="00DB1A3F" w:rsidRPr="00C543C6" w:rsidRDefault="00ED36B6" w:rsidP="00282C20">
      <w:pPr>
        <w:pStyle w:val="ListParagraph"/>
        <w:numPr>
          <w:ilvl w:val="0"/>
          <w:numId w:val="45"/>
        </w:numPr>
      </w:pPr>
      <w:r w:rsidRPr="005A1CA2">
        <w:t xml:space="preserve">The object of this evaluation is </w:t>
      </w:r>
      <w:r w:rsidR="004B0C3C">
        <w:t xml:space="preserve">the </w:t>
      </w:r>
      <w:r w:rsidRPr="005A1CA2">
        <w:t xml:space="preserve">UNICEF Uzbekistan country programme. </w:t>
      </w:r>
      <w:proofErr w:type="gramStart"/>
      <w:r w:rsidRPr="005A1CA2">
        <w:t>Specifically</w:t>
      </w:r>
      <w:proofErr w:type="gramEnd"/>
      <w:r w:rsidRPr="005A1CA2">
        <w:t xml:space="preserve"> the country programme (CP) of cooperation 2016-20</w:t>
      </w:r>
      <w:r w:rsidRPr="00117EB2">
        <w:rPr>
          <w:vertAlign w:val="superscript"/>
        </w:rPr>
        <w:footnoteReference w:id="9"/>
      </w:r>
      <w:r w:rsidRPr="00117EB2">
        <w:t xml:space="preserve"> that UNICEF developed in partnership with the Government of the Republic of Uzbekistan. </w:t>
      </w:r>
    </w:p>
    <w:p w14:paraId="6AE6E28A" w14:textId="77777777" w:rsidR="00DB1A3F" w:rsidRPr="00534931" w:rsidRDefault="00ED36B6" w:rsidP="007D6FD8">
      <w:pPr>
        <w:pStyle w:val="Heading3"/>
      </w:pPr>
      <w:bookmarkStart w:id="27" w:name="_Toc27034006"/>
      <w:r w:rsidRPr="00C543C6">
        <w:rPr>
          <w:lang w:val="en-US"/>
        </w:rPr>
        <w:t>Purpose and Scope</w:t>
      </w:r>
      <w:bookmarkEnd w:id="27"/>
    </w:p>
    <w:p w14:paraId="368DAF89" w14:textId="2452EB14" w:rsidR="00DB1A3F" w:rsidRPr="00B85B79" w:rsidRDefault="00ED36B6" w:rsidP="00282C20">
      <w:pPr>
        <w:pStyle w:val="IODPARCText"/>
        <w:numPr>
          <w:ilvl w:val="0"/>
          <w:numId w:val="45"/>
        </w:numPr>
        <w:jc w:val="both"/>
        <w:rPr>
          <w:rFonts w:ascii="HelveticaNeueLT Std" w:hAnsi="HelveticaNeueLT Std"/>
        </w:rPr>
      </w:pPr>
      <w:r w:rsidRPr="00B85B79">
        <w:rPr>
          <w:rFonts w:ascii="HelveticaNeueLT Std" w:hAnsi="HelveticaNeueLT Std"/>
        </w:rPr>
        <w:t xml:space="preserve">As defined by UNICEF in the ToR, the CPE has three objectives, which are to: </w:t>
      </w:r>
    </w:p>
    <w:p w14:paraId="7493E7B8" w14:textId="77777777" w:rsidR="00DB1A3F" w:rsidRPr="00B85B79" w:rsidRDefault="00ED36B6" w:rsidP="009226D3">
      <w:pPr>
        <w:pStyle w:val="IODPARCText"/>
        <w:numPr>
          <w:ilvl w:val="0"/>
          <w:numId w:val="57"/>
        </w:numPr>
        <w:jc w:val="both"/>
        <w:rPr>
          <w:rFonts w:ascii="HelveticaNeueLT Std" w:hAnsi="HelveticaNeueLT Std"/>
        </w:rPr>
      </w:pPr>
      <w:r w:rsidRPr="00B85B79">
        <w:rPr>
          <w:rFonts w:ascii="HelveticaNeueLT Std" w:hAnsi="HelveticaNeueLT Std"/>
        </w:rPr>
        <w:t>Provide an independent performance assessment of the CP 2016-20 seen in relation to expected results and UNICEF’s contributions to realization of child rights in Uzbekistan for which inequity and gender are considered to form part;</w:t>
      </w:r>
    </w:p>
    <w:p w14:paraId="692D6C96" w14:textId="77777777" w:rsidR="00DB1A3F" w:rsidRPr="00B85B79" w:rsidRDefault="00ED36B6" w:rsidP="009226D3">
      <w:pPr>
        <w:pStyle w:val="IODPARCText"/>
        <w:numPr>
          <w:ilvl w:val="0"/>
          <w:numId w:val="57"/>
        </w:numPr>
        <w:jc w:val="both"/>
        <w:rPr>
          <w:rFonts w:ascii="HelveticaNeueLT Std" w:hAnsi="HelveticaNeueLT Std"/>
        </w:rPr>
      </w:pPr>
      <w:r w:rsidRPr="00B85B79">
        <w:rPr>
          <w:rFonts w:ascii="HelveticaNeueLT Std" w:hAnsi="HelveticaNeueLT Std"/>
        </w:rPr>
        <w:t>Assess UNICEF’s strategic positioning and programmatic choices made given government priorities and the changing socio-economic and political context in Uzbekistan; and</w:t>
      </w:r>
    </w:p>
    <w:p w14:paraId="0EABA251" w14:textId="77777777" w:rsidR="00DB1A3F" w:rsidRPr="00B85B79" w:rsidRDefault="00ED36B6" w:rsidP="009226D3">
      <w:pPr>
        <w:pStyle w:val="IODPARCText"/>
        <w:numPr>
          <w:ilvl w:val="0"/>
          <w:numId w:val="57"/>
        </w:numPr>
        <w:jc w:val="both"/>
        <w:rPr>
          <w:rFonts w:ascii="HelveticaNeueLT Std" w:hAnsi="HelveticaNeueLT Std"/>
        </w:rPr>
      </w:pPr>
      <w:r w:rsidRPr="00B85B79">
        <w:rPr>
          <w:rFonts w:ascii="HelveticaNeueLT Std" w:hAnsi="HelveticaNeueLT Std"/>
        </w:rPr>
        <w:t xml:space="preserve">Identify good practices and draw lessons and forward-looking recommendations from the assessment of 1) and 2) above that can inform the development of the next CP. </w:t>
      </w:r>
    </w:p>
    <w:p w14:paraId="697EBF83" w14:textId="77777777" w:rsidR="00DB1A3F" w:rsidRPr="00B85B79" w:rsidRDefault="00DB1A3F">
      <w:pPr>
        <w:pStyle w:val="IODPARCText"/>
        <w:jc w:val="both"/>
        <w:rPr>
          <w:rFonts w:ascii="HelveticaNeueLT Std" w:eastAsia="Arial" w:hAnsi="HelveticaNeueLT Std" w:cs="Arial"/>
        </w:rPr>
      </w:pPr>
    </w:p>
    <w:p w14:paraId="3E85E65F" w14:textId="1D4CFA9C" w:rsidR="00DB1A3F" w:rsidRPr="00B85B79" w:rsidRDefault="00ED36B6" w:rsidP="00282C20">
      <w:pPr>
        <w:pStyle w:val="ListParagraph"/>
        <w:numPr>
          <w:ilvl w:val="0"/>
          <w:numId w:val="45"/>
        </w:numPr>
      </w:pPr>
      <w:r w:rsidRPr="00B85B79">
        <w:t xml:space="preserve">The evaluation covers the entire portfolio for 2016-to date including cross-cutting issues and inter-sectoral support like Communications for Development (C4D), social policy, and gender. The scope of the evaluation is all areas - geographic location, thematic fields of interventions, administrative levels, population groups - covered by the Country Programme. But it </w:t>
      </w:r>
      <w:r w:rsidRPr="00282C20">
        <w:rPr>
          <w:i/>
          <w:iCs/>
        </w:rPr>
        <w:t>does not</w:t>
      </w:r>
      <w:r w:rsidRPr="00B85B79">
        <w:t xml:space="preserve"> entail a detailed assessment of any one CP component.</w:t>
      </w:r>
    </w:p>
    <w:p w14:paraId="31E3A5ED" w14:textId="77777777" w:rsidR="00DB1A3F" w:rsidRPr="00B85B79" w:rsidRDefault="00DB1A3F">
      <w:pPr>
        <w:pStyle w:val="Body"/>
        <w:spacing w:after="0"/>
        <w:rPr>
          <w:rFonts w:eastAsia="Arial" w:cs="Arial"/>
        </w:rPr>
      </w:pPr>
    </w:p>
    <w:p w14:paraId="05613FA8" w14:textId="40CF1B72" w:rsidR="00DB1A3F" w:rsidRPr="00B85B79" w:rsidRDefault="00ED36B6" w:rsidP="00282C20">
      <w:pPr>
        <w:pStyle w:val="IODPARCText"/>
        <w:numPr>
          <w:ilvl w:val="0"/>
          <w:numId w:val="45"/>
        </w:numPr>
        <w:jc w:val="both"/>
        <w:rPr>
          <w:rFonts w:ascii="HelveticaNeueLT Std" w:hAnsi="HelveticaNeueLT Std"/>
        </w:rPr>
      </w:pPr>
      <w:r w:rsidRPr="00B85B79">
        <w:rPr>
          <w:rFonts w:ascii="HelveticaNeueLT Std" w:hAnsi="HelveticaNeueLT Std"/>
        </w:rPr>
        <w:t xml:space="preserve">While the CPE objectives span both accountability and learning, the emphasis is on learning that can inform future strategic decision-making </w:t>
      </w:r>
      <w:proofErr w:type="gramStart"/>
      <w:r w:rsidRPr="00B85B79">
        <w:rPr>
          <w:rFonts w:ascii="HelveticaNeueLT Std" w:hAnsi="HelveticaNeueLT Std"/>
        </w:rPr>
        <w:t>with regard to</w:t>
      </w:r>
      <w:proofErr w:type="gramEnd"/>
      <w:r w:rsidRPr="00B85B79">
        <w:rPr>
          <w:rFonts w:ascii="HelveticaNeueLT Std" w:hAnsi="HelveticaNeueLT Std"/>
        </w:rPr>
        <w:t xml:space="preserve"> UNICEF’s co-operation in Uzbekistan, using a theory-based approach. The Learning section in the 2018 Country Office Annual Report (COAR) identifies four main problems still holding back the programme which will be explored during the evaluation:</w:t>
      </w:r>
    </w:p>
    <w:p w14:paraId="7ED3B93D" w14:textId="77777777" w:rsidR="00DB1A3F" w:rsidRPr="00B85B79" w:rsidRDefault="00ED36B6" w:rsidP="009226D3">
      <w:pPr>
        <w:pStyle w:val="ListParagraph"/>
        <w:numPr>
          <w:ilvl w:val="0"/>
          <w:numId w:val="60"/>
        </w:numPr>
      </w:pPr>
      <w:r w:rsidRPr="00B85B79">
        <w:t xml:space="preserve">Access to reliable data; </w:t>
      </w:r>
    </w:p>
    <w:p w14:paraId="1B76559E" w14:textId="77777777" w:rsidR="00DB1A3F" w:rsidRPr="00B85B79" w:rsidRDefault="00ED36B6" w:rsidP="009226D3">
      <w:pPr>
        <w:pStyle w:val="ListParagraph"/>
        <w:numPr>
          <w:ilvl w:val="0"/>
          <w:numId w:val="60"/>
        </w:numPr>
      </w:pPr>
      <w:r w:rsidRPr="00B85B79">
        <w:t>Access to communities (to get feedback on how UNICEF or government programmes are working, to get inputs from CSOs);</w:t>
      </w:r>
    </w:p>
    <w:p w14:paraId="25BF5D00" w14:textId="77777777" w:rsidR="00DB1A3F" w:rsidRPr="00B85B79" w:rsidRDefault="00ED36B6" w:rsidP="009226D3">
      <w:pPr>
        <w:pStyle w:val="ListParagraph"/>
        <w:numPr>
          <w:ilvl w:val="0"/>
          <w:numId w:val="60"/>
        </w:numPr>
      </w:pPr>
      <w:r w:rsidRPr="00B85B79">
        <w:t>Challenges in strengthening government capacity at district level and in taking up opportunities to influence and engage at national level (the latter has been more successful than the former); and</w:t>
      </w:r>
    </w:p>
    <w:p w14:paraId="395F913B" w14:textId="77777777" w:rsidR="00DB1A3F" w:rsidRPr="00B85B79" w:rsidRDefault="00ED36B6" w:rsidP="009226D3">
      <w:pPr>
        <w:pStyle w:val="IODPARCText"/>
        <w:numPr>
          <w:ilvl w:val="0"/>
          <w:numId w:val="60"/>
        </w:numPr>
        <w:jc w:val="both"/>
        <w:rPr>
          <w:rFonts w:ascii="HelveticaNeueLT Std" w:hAnsi="HelveticaNeueLT Std"/>
        </w:rPr>
      </w:pPr>
      <w:r w:rsidRPr="00B85B79">
        <w:rPr>
          <w:rFonts w:ascii="HelveticaNeueLT Std" w:hAnsi="HelveticaNeueLT Std"/>
        </w:rPr>
        <w:t>The absence of lead agency in Child Protection and Social Protection.</w:t>
      </w:r>
    </w:p>
    <w:p w14:paraId="2253622C" w14:textId="77777777" w:rsidR="00DB1A3F" w:rsidRPr="00B85B79" w:rsidRDefault="00DB1A3F">
      <w:pPr>
        <w:pStyle w:val="IODPARCText"/>
        <w:jc w:val="both"/>
        <w:rPr>
          <w:rFonts w:ascii="HelveticaNeueLT Std" w:eastAsia="Arial" w:hAnsi="HelveticaNeueLT Std" w:cs="Arial"/>
        </w:rPr>
      </w:pPr>
    </w:p>
    <w:p w14:paraId="73E9EE60" w14:textId="77777777" w:rsidR="00DB1A3F" w:rsidRPr="00117EB2" w:rsidRDefault="00ED36B6" w:rsidP="007D6FD8">
      <w:pPr>
        <w:pStyle w:val="Heading3"/>
      </w:pPr>
      <w:bookmarkStart w:id="28" w:name="_Toc27034007"/>
      <w:proofErr w:type="spellStart"/>
      <w:r w:rsidRPr="00117EB2">
        <w:rPr>
          <w:lang w:val="fr-FR"/>
        </w:rPr>
        <w:lastRenderedPageBreak/>
        <w:t>Rationale</w:t>
      </w:r>
      <w:bookmarkEnd w:id="28"/>
      <w:proofErr w:type="spellEnd"/>
    </w:p>
    <w:p w14:paraId="706AC226" w14:textId="3D395150" w:rsidR="00DB1A3F" w:rsidRPr="00C543C6" w:rsidRDefault="00ED36B6" w:rsidP="00282C20">
      <w:pPr>
        <w:pStyle w:val="ListParagraph"/>
        <w:numPr>
          <w:ilvl w:val="0"/>
          <w:numId w:val="45"/>
        </w:numPr>
      </w:pPr>
      <w:r w:rsidRPr="00C543C6">
        <w:t>The rationale for this evaluation is a requirement for the development of the new Country Programme Document (CPD). It is formative as the current CPD is due</w:t>
      </w:r>
      <w:r w:rsidRPr="00C067C1">
        <w:t xml:space="preserve"> to finish in 2020. Its prime purposes are for accountability and learning. The CPE sets out to doc</w:t>
      </w:r>
      <w:r w:rsidRPr="005A1CA2">
        <w:t>ument and account for UNICEF’s performance and contribution towards national development goals. The CPE will look back and assess the relevance, effectiveness, sustainability, efficiency, synergies and longer-term changes associated with UNICEF’s portfolio, and programmatic and strategic choices made in the design and implementation of the CP to identify good practices, and draw lessons and forward-looking recommendations that can inform the 2021-25 CP planning process, which will commence during the last quarter of 2019</w:t>
      </w:r>
      <w:r w:rsidRPr="00117EB2">
        <w:rPr>
          <w:vertAlign w:val="superscript"/>
        </w:rPr>
        <w:footnoteReference w:id="10"/>
      </w:r>
      <w:r w:rsidRPr="00117EB2">
        <w:t>. Finally, points made in this Inception Report can be used to inform the UNSDCF</w:t>
      </w:r>
      <w:r w:rsidR="006779F1">
        <w:t xml:space="preserve"> </w:t>
      </w:r>
      <w:r w:rsidRPr="00117EB2">
        <w:t xml:space="preserve">planning round taking place in </w:t>
      </w:r>
      <w:r w:rsidR="006779F1">
        <w:t xml:space="preserve">the </w:t>
      </w:r>
      <w:r w:rsidR="00522137">
        <w:t xml:space="preserve">last quarter of </w:t>
      </w:r>
      <w:r w:rsidRPr="00117EB2">
        <w:t xml:space="preserve">  2019.</w:t>
      </w:r>
    </w:p>
    <w:p w14:paraId="4AA70D96" w14:textId="4E96796E" w:rsidR="00DB1A3F" w:rsidRPr="005A1CA2" w:rsidRDefault="00ED36B6" w:rsidP="00282C20">
      <w:pPr>
        <w:pStyle w:val="Heading2"/>
        <w:numPr>
          <w:ilvl w:val="1"/>
          <w:numId w:val="359"/>
        </w:numPr>
      </w:pPr>
      <w:bookmarkStart w:id="29" w:name="_Toc27034008"/>
      <w:r w:rsidRPr="00C067C1">
        <w:rPr>
          <w:lang w:val="en-US"/>
        </w:rPr>
        <w:t>Ev</w:t>
      </w:r>
      <w:r w:rsidRPr="005A1CA2">
        <w:rPr>
          <w:lang w:val="en-US"/>
        </w:rPr>
        <w:t>aluation Criteria and Questions</w:t>
      </w:r>
      <w:bookmarkEnd w:id="29"/>
    </w:p>
    <w:p w14:paraId="05C10EFC" w14:textId="33D7A608" w:rsidR="00DB1A3F" w:rsidRPr="00B85B79" w:rsidRDefault="00ED36B6" w:rsidP="00282C20">
      <w:pPr>
        <w:pStyle w:val="IODPARCText"/>
        <w:numPr>
          <w:ilvl w:val="0"/>
          <w:numId w:val="45"/>
        </w:numPr>
        <w:jc w:val="both"/>
        <w:rPr>
          <w:rFonts w:ascii="HelveticaNeueLT Std" w:hAnsi="HelveticaNeueLT Std"/>
        </w:rPr>
      </w:pPr>
      <w:r w:rsidRPr="00B85B79">
        <w:rPr>
          <w:rFonts w:ascii="HelveticaNeueLT Std" w:hAnsi="HelveticaNeueLT Std"/>
        </w:rPr>
        <w:t>The TOR for the CPE employs the evaluation criteria created by OECD</w:t>
      </w:r>
      <w:r w:rsidR="00A52013">
        <w:rPr>
          <w:rStyle w:val="FootnoteReference"/>
          <w:rFonts w:ascii="HelveticaNeueLT Std" w:hAnsi="HelveticaNeueLT Std"/>
        </w:rPr>
        <w:footnoteReference w:id="11"/>
      </w:r>
      <w:r w:rsidRPr="00B85B79">
        <w:rPr>
          <w:rFonts w:ascii="HelveticaNeueLT Std" w:hAnsi="HelveticaNeueLT Std"/>
        </w:rPr>
        <w:t xml:space="preserve"> and sets </w:t>
      </w:r>
      <w:proofErr w:type="gramStart"/>
      <w:r w:rsidRPr="00B85B79">
        <w:rPr>
          <w:rFonts w:ascii="HelveticaNeueLT Std" w:hAnsi="HelveticaNeueLT Std"/>
        </w:rPr>
        <w:t>a number of</w:t>
      </w:r>
      <w:proofErr w:type="gramEnd"/>
      <w:r w:rsidRPr="00B85B79">
        <w:rPr>
          <w:rFonts w:ascii="HelveticaNeueLT Std" w:hAnsi="HelveticaNeueLT Std"/>
        </w:rPr>
        <w:t xml:space="preserve"> key questions that will provide the basis for the data collection methodologies and tools to be used. These questions are shown in the box below. The CPE Evaluation Manager in collaboration with the CO has invited the evaluation team to decide what emphasis to place on the different criteria. Having reviewed the questions the team propose that whilst addressing each of the question areas they will highlight issues around </w:t>
      </w:r>
      <w:r w:rsidRPr="00B85B79">
        <w:rPr>
          <w:rFonts w:ascii="HelveticaNeueLT Std" w:hAnsi="HelveticaNeueLT Std"/>
          <w:i/>
          <w:iCs/>
          <w:u w:val="single"/>
        </w:rPr>
        <w:t>relevance</w:t>
      </w:r>
      <w:r w:rsidRPr="00B85B79">
        <w:rPr>
          <w:rFonts w:ascii="HelveticaNeueLT Std" w:hAnsi="HelveticaNeueLT Std"/>
          <w:i/>
          <w:iCs/>
        </w:rPr>
        <w:t>,</w:t>
      </w:r>
      <w:r w:rsidRPr="00B85B79">
        <w:rPr>
          <w:rFonts w:ascii="HelveticaNeueLT Std" w:hAnsi="HelveticaNeueLT Std"/>
        </w:rPr>
        <w:t xml:space="preserve"> </w:t>
      </w:r>
      <w:r w:rsidRPr="00B85B79">
        <w:rPr>
          <w:rFonts w:ascii="HelveticaNeueLT Std" w:hAnsi="HelveticaNeueLT Std"/>
          <w:i/>
          <w:iCs/>
          <w:u w:val="single"/>
        </w:rPr>
        <w:t>effectiveness, efficiency</w:t>
      </w:r>
      <w:r w:rsidRPr="00B85B79">
        <w:rPr>
          <w:rFonts w:ascii="HelveticaNeueLT Std" w:hAnsi="HelveticaNeueLT Std"/>
        </w:rPr>
        <w:t xml:space="preserve"> and </w:t>
      </w:r>
      <w:r w:rsidRPr="00B85B79">
        <w:rPr>
          <w:rFonts w:ascii="HelveticaNeueLT Std" w:hAnsi="HelveticaNeueLT Std"/>
          <w:i/>
          <w:iCs/>
          <w:u w:val="single"/>
        </w:rPr>
        <w:t>synergies</w:t>
      </w:r>
      <w:r w:rsidRPr="00B85B79">
        <w:rPr>
          <w:rFonts w:ascii="HelveticaNeueLT Std" w:hAnsi="HelveticaNeueLT Std"/>
        </w:rPr>
        <w:t xml:space="preserve"> as highlighted in UNICEF’s TOR for the evaluation. </w:t>
      </w:r>
      <w:r w:rsidR="0096588F">
        <w:rPr>
          <w:rFonts w:ascii="HelveticaNeueLT Std" w:hAnsi="HelveticaNeueLT Std"/>
        </w:rPr>
        <w:t>Whilst j</w:t>
      </w:r>
      <w:r w:rsidRPr="00B85B79">
        <w:rPr>
          <w:rFonts w:ascii="HelveticaNeueLT Std" w:hAnsi="HelveticaNeueLT Std"/>
        </w:rPr>
        <w:t xml:space="preserve">udgments about </w:t>
      </w:r>
      <w:r w:rsidRPr="00B85B79">
        <w:rPr>
          <w:rFonts w:ascii="HelveticaNeueLT Std" w:hAnsi="HelveticaNeueLT Std"/>
          <w:i/>
          <w:iCs/>
        </w:rPr>
        <w:t>sustainability</w:t>
      </w:r>
      <w:r w:rsidRPr="00B85B79">
        <w:rPr>
          <w:rFonts w:ascii="HelveticaNeueLT Std" w:hAnsi="HelveticaNeueLT Std"/>
        </w:rPr>
        <w:t xml:space="preserve"> and </w:t>
      </w:r>
      <w:r w:rsidRPr="00B85B79">
        <w:rPr>
          <w:rFonts w:ascii="HelveticaNeueLT Std" w:hAnsi="HelveticaNeueLT Std"/>
          <w:i/>
          <w:iCs/>
        </w:rPr>
        <w:t>longer-term change</w:t>
      </w:r>
      <w:r w:rsidRPr="00B85B79">
        <w:rPr>
          <w:rFonts w:ascii="HelveticaNeueLT Std" w:hAnsi="HelveticaNeueLT Std"/>
        </w:rPr>
        <w:t xml:space="preserve"> are more difficult </w:t>
      </w:r>
      <w:r w:rsidR="0096588F">
        <w:rPr>
          <w:rFonts w:ascii="HelveticaNeueLT Std" w:hAnsi="HelveticaNeueLT Std"/>
        </w:rPr>
        <w:t>especially as</w:t>
      </w:r>
      <w:r w:rsidRPr="00B85B79">
        <w:rPr>
          <w:rFonts w:ascii="HelveticaNeueLT Std" w:hAnsi="HelveticaNeueLT Std"/>
        </w:rPr>
        <w:t xml:space="preserve"> the programme has one more year to run.</w:t>
      </w:r>
      <w:r w:rsidR="0096588F">
        <w:rPr>
          <w:rFonts w:ascii="HelveticaNeueLT Std" w:hAnsi="HelveticaNeueLT Std"/>
        </w:rPr>
        <w:t xml:space="preserve"> However, it will be possible to examine some aspects of sustainability and longer-term change.  For example, sustainability will be explored through examining the possibility of scale-up, and some aspects of the programme may have started to show impact.</w:t>
      </w:r>
    </w:p>
    <w:p w14:paraId="5A6884B4" w14:textId="77777777" w:rsidR="00DB1A3F" w:rsidRPr="00B85B79" w:rsidRDefault="00DB1A3F">
      <w:pPr>
        <w:pStyle w:val="IODPARCText"/>
        <w:ind w:left="720"/>
        <w:jc w:val="both"/>
        <w:rPr>
          <w:rFonts w:ascii="HelveticaNeueLT Std" w:eastAsia="Arial" w:hAnsi="HelveticaNeueLT Std" w:cs="Arial"/>
        </w:rPr>
      </w:pPr>
    </w:p>
    <w:tbl>
      <w:tblPr>
        <w:tblW w:w="8932" w:type="dxa"/>
        <w:tblInd w:w="50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DD"/>
        <w:tblLayout w:type="fixed"/>
        <w:tblLook w:val="04A0" w:firstRow="1" w:lastRow="0" w:firstColumn="1" w:lastColumn="0" w:noHBand="0" w:noVBand="1"/>
      </w:tblPr>
      <w:tblGrid>
        <w:gridCol w:w="8932"/>
      </w:tblGrid>
      <w:tr w:rsidR="00DB1A3F" w:rsidRPr="00B85B79" w14:paraId="545BCE03" w14:textId="77777777" w:rsidTr="00DA1CA3">
        <w:trPr>
          <w:trHeight w:val="3312"/>
        </w:trPr>
        <w:tc>
          <w:tcPr>
            <w:tcW w:w="89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B7DF34" w14:textId="77777777" w:rsidR="00DB1A3F" w:rsidRPr="00117EB2" w:rsidRDefault="00ED36B6">
            <w:pPr>
              <w:pStyle w:val="Body"/>
              <w:spacing w:after="0"/>
              <w:rPr>
                <w:b/>
                <w:bCs/>
              </w:rPr>
            </w:pPr>
            <w:r w:rsidRPr="00117EB2">
              <w:rPr>
                <w:b/>
                <w:bCs/>
                <w:lang w:val="en-US"/>
              </w:rPr>
              <w:t>Evaluation criteria with key questions</w:t>
            </w:r>
          </w:p>
          <w:p w14:paraId="06FACABA" w14:textId="77777777" w:rsidR="00DB1A3F" w:rsidRPr="00B85B79" w:rsidRDefault="00DB1A3F">
            <w:pPr>
              <w:pStyle w:val="Body"/>
              <w:spacing w:after="0"/>
              <w:rPr>
                <w:rFonts w:eastAsia="Arial" w:cs="Arial"/>
                <w:b/>
                <w:bCs/>
                <w:lang w:val="en-US"/>
              </w:rPr>
            </w:pPr>
          </w:p>
          <w:p w14:paraId="5E3FE65C" w14:textId="77777777" w:rsidR="00DB1A3F" w:rsidRPr="00B85B79" w:rsidRDefault="00ED36B6">
            <w:pPr>
              <w:pStyle w:val="Body"/>
              <w:spacing w:after="0"/>
              <w:rPr>
                <w:rFonts w:eastAsia="Arial" w:cs="Arial"/>
                <w:b/>
                <w:bCs/>
              </w:rPr>
            </w:pPr>
            <w:r w:rsidRPr="00B85B79">
              <w:rPr>
                <w:b/>
                <w:bCs/>
                <w:lang w:val="en-US"/>
              </w:rPr>
              <w:t>Relevance</w:t>
            </w:r>
          </w:p>
          <w:p w14:paraId="54753861" w14:textId="77777777" w:rsidR="00DB1A3F" w:rsidRPr="00B85B79" w:rsidRDefault="00ED36B6" w:rsidP="009226D3">
            <w:pPr>
              <w:pStyle w:val="Body"/>
              <w:numPr>
                <w:ilvl w:val="0"/>
                <w:numId w:val="65"/>
              </w:numPr>
              <w:spacing w:after="0"/>
              <w:rPr>
                <w:lang w:val="en-US"/>
              </w:rPr>
            </w:pPr>
            <w:r w:rsidRPr="00B85B79">
              <w:rPr>
                <w:lang w:val="en-US"/>
              </w:rPr>
              <w:t>To what extent has UNICEF ensured that the needs of vulnerable boys and girls have been considered in the planning and implementation of UNICEF-supported interventions defined to advance child rights?</w:t>
            </w:r>
          </w:p>
          <w:p w14:paraId="3000BCBA" w14:textId="77777777" w:rsidR="00DB1A3F" w:rsidRPr="00B85B79" w:rsidRDefault="00ED36B6" w:rsidP="009226D3">
            <w:pPr>
              <w:pStyle w:val="Body"/>
              <w:numPr>
                <w:ilvl w:val="0"/>
                <w:numId w:val="65"/>
              </w:numPr>
              <w:spacing w:after="0"/>
              <w:rPr>
                <w:lang w:val="en-US"/>
              </w:rPr>
            </w:pPr>
            <w:r w:rsidRPr="00B85B79">
              <w:rPr>
                <w:lang w:val="en-US"/>
              </w:rPr>
              <w:t xml:space="preserve">To what extent has UNICEF managed to advance child rights focusing on the most vulnerable boys, girls and youth at risk of being left behind whilst simultaneously </w:t>
            </w:r>
            <w:proofErr w:type="gramStart"/>
            <w:r w:rsidRPr="00B85B79">
              <w:rPr>
                <w:lang w:val="en-US"/>
              </w:rPr>
              <w:t>making a contribution</w:t>
            </w:r>
            <w:proofErr w:type="gramEnd"/>
            <w:r w:rsidRPr="00B85B79">
              <w:rPr>
                <w:lang w:val="en-US"/>
              </w:rPr>
              <w:t xml:space="preserve"> at scale?</w:t>
            </w:r>
          </w:p>
          <w:p w14:paraId="2754FD18" w14:textId="77777777" w:rsidR="00DB1A3F" w:rsidRPr="00B85B79" w:rsidRDefault="00ED36B6" w:rsidP="009226D3">
            <w:pPr>
              <w:pStyle w:val="Body"/>
              <w:numPr>
                <w:ilvl w:val="0"/>
                <w:numId w:val="65"/>
              </w:numPr>
              <w:spacing w:after="0"/>
              <w:rPr>
                <w:lang w:val="en-US"/>
              </w:rPr>
            </w:pPr>
            <w:r w:rsidRPr="00B85B79">
              <w:rPr>
                <w:lang w:val="en-US"/>
              </w:rPr>
              <w:t>Were the implementation strategies utilized relevant for the context and the way it has evolved?</w:t>
            </w:r>
          </w:p>
          <w:p w14:paraId="027E4D2D" w14:textId="77777777" w:rsidR="00DB1A3F" w:rsidRPr="00B85B79" w:rsidRDefault="00ED36B6" w:rsidP="009226D3">
            <w:pPr>
              <w:pStyle w:val="Body"/>
              <w:numPr>
                <w:ilvl w:val="0"/>
                <w:numId w:val="65"/>
              </w:numPr>
              <w:spacing w:after="0"/>
              <w:rPr>
                <w:lang w:val="en-US"/>
              </w:rPr>
            </w:pPr>
            <w:r w:rsidRPr="00B85B79">
              <w:rPr>
                <w:lang w:val="en-US"/>
              </w:rPr>
              <w:t xml:space="preserve">To what extent have the strategic recommendations of the previous CPE been addressed regarding the particular operating conditions in Uzbekistan, </w:t>
            </w:r>
            <w:proofErr w:type="spellStart"/>
            <w:r w:rsidRPr="00B85B79">
              <w:rPr>
                <w:lang w:val="en-US"/>
              </w:rPr>
              <w:t>ie</w:t>
            </w:r>
            <w:proofErr w:type="spellEnd"/>
            <w:r w:rsidRPr="00B85B79">
              <w:rPr>
                <w:lang w:val="en-US"/>
              </w:rPr>
              <w:t xml:space="preserve"> the need to </w:t>
            </w:r>
            <w:r w:rsidRPr="00B85B79">
              <w:rPr>
                <w:lang w:val="en-US"/>
              </w:rPr>
              <w:lastRenderedPageBreak/>
              <w:t>a) adopt a politically astute and pro-active approach with a greater emphasis on targeting key entry points for dialogue and cultivating strategically important relationships; b) build a common ground  with the Government on areas where a lack of shared understanding or collective intent prevails; and c) develop a CP with a strong focus that reflects clarity on the political and governance context in Uzbekistan and the short=, medium- and longer-term results of investments made.</w:t>
            </w:r>
          </w:p>
          <w:p w14:paraId="42636774" w14:textId="77777777" w:rsidR="00DB1A3F" w:rsidRPr="00B85B79" w:rsidRDefault="00ED36B6" w:rsidP="009226D3">
            <w:pPr>
              <w:pStyle w:val="Body"/>
              <w:numPr>
                <w:ilvl w:val="0"/>
                <w:numId w:val="65"/>
              </w:numPr>
              <w:spacing w:after="0"/>
              <w:rPr>
                <w:lang w:val="en-US"/>
              </w:rPr>
            </w:pPr>
            <w:r w:rsidRPr="00B85B79">
              <w:rPr>
                <w:lang w:val="en-US"/>
              </w:rPr>
              <w:t>To what extent do the recommendations made by the previous CPE remain relevant?</w:t>
            </w:r>
          </w:p>
          <w:p w14:paraId="7A849825" w14:textId="77777777" w:rsidR="00DB1A3F" w:rsidRPr="00B85B79" w:rsidRDefault="00DB1A3F">
            <w:pPr>
              <w:pStyle w:val="Body"/>
              <w:spacing w:after="0"/>
              <w:ind w:left="360"/>
              <w:rPr>
                <w:rFonts w:eastAsia="Arial" w:cs="Arial"/>
                <w:lang w:val="en-US"/>
              </w:rPr>
            </w:pPr>
          </w:p>
          <w:p w14:paraId="4BCDAD77" w14:textId="77777777" w:rsidR="00DB1A3F" w:rsidRPr="00B85B79" w:rsidRDefault="00ED36B6">
            <w:pPr>
              <w:pStyle w:val="Body"/>
              <w:spacing w:after="0"/>
              <w:rPr>
                <w:rFonts w:eastAsia="Arial" w:cs="Arial"/>
                <w:b/>
                <w:bCs/>
              </w:rPr>
            </w:pPr>
            <w:r w:rsidRPr="00B85B79">
              <w:rPr>
                <w:b/>
                <w:bCs/>
                <w:lang w:val="en-US"/>
              </w:rPr>
              <w:t>Effectiveness</w:t>
            </w:r>
          </w:p>
          <w:p w14:paraId="2C8488F8" w14:textId="77777777" w:rsidR="00DB1A3F" w:rsidRPr="00B85B79" w:rsidRDefault="00ED36B6" w:rsidP="009226D3">
            <w:pPr>
              <w:pStyle w:val="Body"/>
              <w:numPr>
                <w:ilvl w:val="0"/>
                <w:numId w:val="66"/>
              </w:numPr>
              <w:spacing w:after="0"/>
              <w:rPr>
                <w:lang w:val="en-US"/>
              </w:rPr>
            </w:pPr>
            <w:r w:rsidRPr="00B85B79">
              <w:rPr>
                <w:lang w:val="en-US"/>
              </w:rPr>
              <w:t>To what extent were programme results achieved?</w:t>
            </w:r>
          </w:p>
          <w:p w14:paraId="73876AA8" w14:textId="77777777" w:rsidR="00DB1A3F" w:rsidRPr="00B85B79" w:rsidRDefault="00ED36B6" w:rsidP="009226D3">
            <w:pPr>
              <w:pStyle w:val="Body"/>
              <w:numPr>
                <w:ilvl w:val="0"/>
                <w:numId w:val="66"/>
              </w:numPr>
              <w:spacing w:after="0"/>
              <w:rPr>
                <w:lang w:val="en-US"/>
              </w:rPr>
            </w:pPr>
            <w:r w:rsidRPr="00B85B79">
              <w:rPr>
                <w:lang w:val="en-US"/>
              </w:rPr>
              <w:t>Were there any unintended negative or positive outcomes and, if so, were they appropriately managed?</w:t>
            </w:r>
          </w:p>
          <w:p w14:paraId="2D13A3B2" w14:textId="77777777" w:rsidR="00DB1A3F" w:rsidRPr="00B85B79" w:rsidRDefault="00ED36B6" w:rsidP="009226D3">
            <w:pPr>
              <w:pStyle w:val="Body"/>
              <w:numPr>
                <w:ilvl w:val="0"/>
                <w:numId w:val="66"/>
              </w:numPr>
              <w:spacing w:after="0"/>
              <w:rPr>
                <w:lang w:val="en-US"/>
              </w:rPr>
            </w:pPr>
            <w:r w:rsidRPr="00B85B79">
              <w:rPr>
                <w:lang w:val="en-US"/>
              </w:rPr>
              <w:t>To what extent has gender been effectively mainstreamed in the CP design and implementation and, if not, how should it be done?</w:t>
            </w:r>
          </w:p>
          <w:p w14:paraId="657BB675" w14:textId="77777777" w:rsidR="00DB1A3F" w:rsidRPr="00B85B79" w:rsidRDefault="00ED36B6" w:rsidP="009226D3">
            <w:pPr>
              <w:pStyle w:val="Body"/>
              <w:numPr>
                <w:ilvl w:val="0"/>
                <w:numId w:val="66"/>
              </w:numPr>
              <w:spacing w:after="0"/>
              <w:rPr>
                <w:lang w:val="en-US"/>
              </w:rPr>
            </w:pPr>
            <w:r w:rsidRPr="00B85B79">
              <w:rPr>
                <w:lang w:val="en-US"/>
              </w:rPr>
              <w:t>To what extent has the CO effectively deployed C4D across the CP?</w:t>
            </w:r>
          </w:p>
          <w:p w14:paraId="56139BB1" w14:textId="77777777" w:rsidR="00DB1A3F" w:rsidRPr="00B85B79" w:rsidRDefault="00ED36B6" w:rsidP="009226D3">
            <w:pPr>
              <w:pStyle w:val="Body"/>
              <w:numPr>
                <w:ilvl w:val="0"/>
                <w:numId w:val="66"/>
              </w:numPr>
              <w:spacing w:after="0"/>
              <w:rPr>
                <w:lang w:val="en-US"/>
              </w:rPr>
            </w:pPr>
            <w:r w:rsidRPr="00B85B79">
              <w:rPr>
                <w:lang w:val="en-US"/>
              </w:rPr>
              <w:t>To what extent do the individual CP components reinforce each other to leverage the contribution that UNICEF makes towards expected results?</w:t>
            </w:r>
          </w:p>
          <w:p w14:paraId="4948B270" w14:textId="77777777" w:rsidR="00DB1A3F" w:rsidRPr="00B85B79" w:rsidRDefault="00ED36B6" w:rsidP="009226D3">
            <w:pPr>
              <w:pStyle w:val="Body"/>
              <w:numPr>
                <w:ilvl w:val="0"/>
                <w:numId w:val="66"/>
              </w:numPr>
              <w:spacing w:after="0"/>
              <w:rPr>
                <w:lang w:val="en-US"/>
              </w:rPr>
            </w:pPr>
            <w:r w:rsidRPr="00B85B79">
              <w:rPr>
                <w:lang w:val="en-US"/>
              </w:rPr>
              <w:t>Have opportunities to enhance program effectiveness and mitigate risks been appropriately managed?</w:t>
            </w:r>
          </w:p>
          <w:p w14:paraId="04F24410" w14:textId="77777777" w:rsidR="00DB1A3F" w:rsidRPr="00B85B79" w:rsidRDefault="00DB1A3F">
            <w:pPr>
              <w:pStyle w:val="Body"/>
              <w:spacing w:after="0"/>
              <w:ind w:left="360"/>
              <w:rPr>
                <w:rFonts w:eastAsia="Arial" w:cs="Arial"/>
                <w:lang w:val="en-US"/>
              </w:rPr>
            </w:pPr>
          </w:p>
          <w:p w14:paraId="5D29D754" w14:textId="77777777" w:rsidR="00DB1A3F" w:rsidRPr="00B85B79" w:rsidRDefault="00ED36B6">
            <w:pPr>
              <w:pStyle w:val="Body"/>
              <w:spacing w:after="0"/>
              <w:rPr>
                <w:rFonts w:eastAsia="Arial" w:cs="Arial"/>
                <w:b/>
                <w:bCs/>
              </w:rPr>
            </w:pPr>
            <w:r w:rsidRPr="00B85B79">
              <w:rPr>
                <w:b/>
                <w:bCs/>
                <w:lang w:val="en-US"/>
              </w:rPr>
              <w:t>Efficiency</w:t>
            </w:r>
          </w:p>
          <w:p w14:paraId="2936903A" w14:textId="77777777" w:rsidR="00DB1A3F" w:rsidRPr="00B85B79" w:rsidRDefault="00ED36B6" w:rsidP="009226D3">
            <w:pPr>
              <w:pStyle w:val="Body"/>
              <w:numPr>
                <w:ilvl w:val="0"/>
                <w:numId w:val="67"/>
              </w:numPr>
              <w:spacing w:after="0"/>
              <w:rPr>
                <w:lang w:val="en-US"/>
              </w:rPr>
            </w:pPr>
            <w:r w:rsidRPr="00B85B79">
              <w:rPr>
                <w:lang w:val="en-US"/>
              </w:rPr>
              <w:t>To what extent are the resources (financial and human resources) allocated by the CP appropriate to support the implementation of strategies and achievement of CP results and, if not, what could be done to ensure resources match programmatic ambitions and needs?</w:t>
            </w:r>
          </w:p>
          <w:p w14:paraId="2D47CB53" w14:textId="77777777" w:rsidR="00DB1A3F" w:rsidRPr="00B85B79" w:rsidRDefault="00ED36B6" w:rsidP="009226D3">
            <w:pPr>
              <w:pStyle w:val="Body"/>
              <w:numPr>
                <w:ilvl w:val="0"/>
                <w:numId w:val="67"/>
              </w:numPr>
              <w:spacing w:after="0"/>
              <w:rPr>
                <w:lang w:val="en-US"/>
              </w:rPr>
            </w:pPr>
            <w:r w:rsidRPr="00B85B79">
              <w:rPr>
                <w:lang w:val="en-US"/>
              </w:rPr>
              <w:t>To what extent has the CO demonstrated capacity to take appropriate actions when funding opportunities arose?</w:t>
            </w:r>
          </w:p>
          <w:p w14:paraId="36500938" w14:textId="77777777" w:rsidR="00DB1A3F" w:rsidRPr="00B85B79" w:rsidRDefault="00DB1A3F">
            <w:pPr>
              <w:pStyle w:val="Body"/>
              <w:spacing w:after="0"/>
              <w:ind w:left="360"/>
              <w:rPr>
                <w:rFonts w:eastAsia="Arial" w:cs="Arial"/>
                <w:lang w:val="en-US"/>
              </w:rPr>
            </w:pPr>
          </w:p>
          <w:p w14:paraId="377E698F" w14:textId="77777777" w:rsidR="00DB1A3F" w:rsidRPr="00B85B79" w:rsidRDefault="00ED36B6">
            <w:pPr>
              <w:pStyle w:val="Body"/>
              <w:spacing w:after="0"/>
              <w:rPr>
                <w:rFonts w:eastAsia="Arial" w:cs="Arial"/>
                <w:b/>
                <w:bCs/>
              </w:rPr>
            </w:pPr>
            <w:r w:rsidRPr="00B85B79">
              <w:rPr>
                <w:b/>
                <w:bCs/>
                <w:lang w:val="en-US"/>
              </w:rPr>
              <w:t>Sustainability</w:t>
            </w:r>
          </w:p>
          <w:p w14:paraId="07A45FFB" w14:textId="77777777" w:rsidR="00DB1A3F" w:rsidRPr="00B85B79" w:rsidRDefault="00ED36B6" w:rsidP="009226D3">
            <w:pPr>
              <w:pStyle w:val="Body"/>
              <w:numPr>
                <w:ilvl w:val="0"/>
                <w:numId w:val="68"/>
              </w:numPr>
              <w:spacing w:after="0"/>
              <w:rPr>
                <w:lang w:val="en-US"/>
              </w:rPr>
            </w:pPr>
            <w:r w:rsidRPr="00B85B79">
              <w:rPr>
                <w:lang w:val="en-US"/>
              </w:rPr>
              <w:t>To what extent are the results of the CP at district, regional and national levels sustainable?</w:t>
            </w:r>
          </w:p>
          <w:p w14:paraId="1BB3D075" w14:textId="56B56EAC" w:rsidR="00DA1CA3" w:rsidRPr="00DA1CA3" w:rsidRDefault="00ED36B6" w:rsidP="00DA1CA3">
            <w:pPr>
              <w:pStyle w:val="Body"/>
              <w:numPr>
                <w:ilvl w:val="0"/>
                <w:numId w:val="68"/>
              </w:numPr>
              <w:spacing w:after="0"/>
              <w:rPr>
                <w:lang w:val="en-US"/>
              </w:rPr>
            </w:pPr>
            <w:r w:rsidRPr="00B85B79">
              <w:rPr>
                <w:lang w:val="en-US"/>
              </w:rPr>
              <w:t>In the shorter and longer-term, what opportunities can be identified to enhance sustainability of the programme and diminish risks?</w:t>
            </w:r>
          </w:p>
          <w:p w14:paraId="2DEC5E2C" w14:textId="77777777" w:rsidR="00DB1A3F" w:rsidRPr="00B85B79" w:rsidRDefault="00DB1A3F">
            <w:pPr>
              <w:pStyle w:val="Body"/>
              <w:spacing w:after="0"/>
              <w:ind w:left="360"/>
              <w:rPr>
                <w:rFonts w:eastAsia="Arial" w:cs="Arial"/>
                <w:lang w:val="en-US"/>
              </w:rPr>
            </w:pPr>
          </w:p>
          <w:p w14:paraId="5FE598DF" w14:textId="77777777" w:rsidR="00DB1A3F" w:rsidRPr="00B85B79" w:rsidRDefault="00ED36B6">
            <w:pPr>
              <w:pStyle w:val="Body"/>
              <w:spacing w:after="0"/>
              <w:rPr>
                <w:rFonts w:eastAsia="Arial" w:cs="Arial"/>
                <w:b/>
                <w:bCs/>
              </w:rPr>
            </w:pPr>
            <w:r w:rsidRPr="00B85B79">
              <w:rPr>
                <w:b/>
                <w:bCs/>
                <w:lang w:val="en-US"/>
              </w:rPr>
              <w:t>Synergies</w:t>
            </w:r>
          </w:p>
          <w:p w14:paraId="06268984" w14:textId="77777777" w:rsidR="00DB1A3F" w:rsidRPr="00B85B79" w:rsidRDefault="00ED36B6" w:rsidP="009226D3">
            <w:pPr>
              <w:pStyle w:val="Body"/>
              <w:numPr>
                <w:ilvl w:val="0"/>
                <w:numId w:val="69"/>
              </w:numPr>
              <w:spacing w:after="0"/>
              <w:rPr>
                <w:lang w:val="en-US"/>
              </w:rPr>
            </w:pPr>
            <w:r w:rsidRPr="00B85B79">
              <w:rPr>
                <w:lang w:val="en-US"/>
              </w:rPr>
              <w:t>To what extent has the CP been designed and implemented in line with the SDGs and targets?</w:t>
            </w:r>
          </w:p>
          <w:p w14:paraId="0F765304" w14:textId="77777777" w:rsidR="00DB1A3F" w:rsidRPr="00B85B79" w:rsidRDefault="00ED36B6" w:rsidP="009226D3">
            <w:pPr>
              <w:pStyle w:val="Body"/>
              <w:numPr>
                <w:ilvl w:val="0"/>
                <w:numId w:val="69"/>
              </w:numPr>
              <w:spacing w:after="0"/>
              <w:rPr>
                <w:lang w:val="en-US"/>
              </w:rPr>
            </w:pPr>
            <w:r w:rsidRPr="00B85B79">
              <w:rPr>
                <w:lang w:val="en-US"/>
              </w:rPr>
              <w:t>To what extent is UNICEF coordinating with development partners and other UN agencies to avoid overlaps, leverage contributions and catalyze joint work?</w:t>
            </w:r>
          </w:p>
          <w:p w14:paraId="495B6D8F" w14:textId="77777777" w:rsidR="00DB1A3F" w:rsidRPr="00B85B79" w:rsidRDefault="00DB1A3F">
            <w:pPr>
              <w:pStyle w:val="Body"/>
              <w:spacing w:after="0"/>
              <w:ind w:left="360"/>
              <w:rPr>
                <w:rFonts w:eastAsia="Arial" w:cs="Arial"/>
                <w:lang w:val="en-US"/>
              </w:rPr>
            </w:pPr>
          </w:p>
          <w:p w14:paraId="5386EE20" w14:textId="77777777" w:rsidR="00DB1A3F" w:rsidRPr="00B85B79" w:rsidRDefault="00ED36B6">
            <w:pPr>
              <w:pStyle w:val="Body"/>
              <w:spacing w:after="0"/>
              <w:rPr>
                <w:rFonts w:eastAsia="Arial" w:cs="Arial"/>
                <w:b/>
                <w:bCs/>
              </w:rPr>
            </w:pPr>
            <w:r w:rsidRPr="00B85B79">
              <w:rPr>
                <w:b/>
                <w:bCs/>
                <w:lang w:val="en-US"/>
              </w:rPr>
              <w:t>Long-term change/impact</w:t>
            </w:r>
          </w:p>
          <w:p w14:paraId="5E3B6CAA" w14:textId="77777777" w:rsidR="00DB1A3F" w:rsidRDefault="00ED36B6" w:rsidP="009226D3">
            <w:pPr>
              <w:pStyle w:val="Body"/>
              <w:numPr>
                <w:ilvl w:val="0"/>
                <w:numId w:val="70"/>
              </w:numPr>
              <w:spacing w:after="0"/>
              <w:rPr>
                <w:lang w:val="en-US"/>
              </w:rPr>
            </w:pPr>
            <w:r w:rsidRPr="00B85B79">
              <w:rPr>
                <w:lang w:val="en-US"/>
              </w:rPr>
              <w:t xml:space="preserve">To what extent can UNICEF be considered to have </w:t>
            </w:r>
            <w:proofErr w:type="gramStart"/>
            <w:r w:rsidRPr="00B85B79">
              <w:rPr>
                <w:lang w:val="en-US"/>
              </w:rPr>
              <w:t>made a contribution</w:t>
            </w:r>
            <w:proofErr w:type="gramEnd"/>
            <w:r w:rsidRPr="00B85B79">
              <w:rPr>
                <w:lang w:val="en-US"/>
              </w:rPr>
              <w:t xml:space="preserve"> to observed progress in the realization of children’s rights?</w:t>
            </w:r>
          </w:p>
          <w:p w14:paraId="7A6A2008" w14:textId="00F8A76B" w:rsidR="00DA1CA3" w:rsidRPr="00B85B79" w:rsidRDefault="00DA1CA3" w:rsidP="00DA1CA3">
            <w:pPr>
              <w:pStyle w:val="Body"/>
              <w:spacing w:after="0"/>
              <w:rPr>
                <w:lang w:val="en-US"/>
              </w:rPr>
            </w:pPr>
          </w:p>
        </w:tc>
      </w:tr>
    </w:tbl>
    <w:p w14:paraId="60FB33B6" w14:textId="77777777" w:rsidR="00DB1A3F" w:rsidRPr="00B85B79" w:rsidRDefault="00DB1A3F" w:rsidP="007D6FD8">
      <w:pPr>
        <w:pStyle w:val="IODPARCText"/>
        <w:widowControl w:val="0"/>
        <w:spacing w:line="240" w:lineRule="auto"/>
        <w:ind w:left="396" w:hanging="396"/>
        <w:jc w:val="both"/>
        <w:rPr>
          <w:rFonts w:ascii="HelveticaNeueLT Std" w:eastAsia="Arial" w:hAnsi="HelveticaNeueLT Std" w:cs="Arial"/>
        </w:rPr>
      </w:pPr>
    </w:p>
    <w:p w14:paraId="1FFBB92B" w14:textId="77777777" w:rsidR="00DB1A3F" w:rsidRPr="00B85B79" w:rsidRDefault="00DB1A3F" w:rsidP="007D6FD8">
      <w:pPr>
        <w:pStyle w:val="Body"/>
        <w:rPr>
          <w:rFonts w:eastAsia="Arial" w:cs="Arial"/>
        </w:rPr>
      </w:pPr>
    </w:p>
    <w:p w14:paraId="16FB5741" w14:textId="629E6F23" w:rsidR="00DB1A3F" w:rsidRPr="00B85B79" w:rsidRDefault="00ED36B6" w:rsidP="00282C20">
      <w:pPr>
        <w:pStyle w:val="ListParagraph"/>
        <w:numPr>
          <w:ilvl w:val="0"/>
          <w:numId w:val="45"/>
        </w:numPr>
      </w:pPr>
      <w:r w:rsidRPr="00B85B79">
        <w:t xml:space="preserve">The team have reviewed the questions in the above box and have concluded that they provide a sound basis for focusing the evaluation. IOD-PARC does not plan a significant </w:t>
      </w:r>
      <w:r w:rsidRPr="00B85B79">
        <w:lastRenderedPageBreak/>
        <w:t>divergence from this agenda</w:t>
      </w:r>
      <w:r w:rsidR="00FF796C" w:rsidRPr="00B85B79">
        <w:t xml:space="preserve"> or the emphasis on </w:t>
      </w:r>
      <w:proofErr w:type="gramStart"/>
      <w:r w:rsidR="00FF796C" w:rsidRPr="00B85B79">
        <w:t>particular criteria</w:t>
      </w:r>
      <w:proofErr w:type="gramEnd"/>
      <w:r w:rsidR="00FF796C" w:rsidRPr="00B85B79">
        <w:t xml:space="preserve"> contained in it</w:t>
      </w:r>
      <w:r w:rsidRPr="00B85B79">
        <w:t>. At the same time the questions have been used to develop a set of supporting interview protocols that will be used in interviews with government and non-government key informants. These are given in Annex 3.</w:t>
      </w:r>
    </w:p>
    <w:p w14:paraId="434F07AB" w14:textId="77777777" w:rsidR="00DB1A3F" w:rsidRPr="00B85B79" w:rsidRDefault="00DB1A3F">
      <w:pPr>
        <w:pStyle w:val="Body"/>
        <w:spacing w:after="0"/>
        <w:rPr>
          <w:rFonts w:eastAsia="Arial" w:cs="Arial"/>
        </w:rPr>
      </w:pPr>
    </w:p>
    <w:p w14:paraId="49E607A8" w14:textId="0C2BFC7F" w:rsidR="00DB1A3F" w:rsidRPr="00B85B79" w:rsidRDefault="00ED36B6" w:rsidP="00244455">
      <w:pPr>
        <w:pStyle w:val="IODPARCText"/>
        <w:numPr>
          <w:ilvl w:val="0"/>
          <w:numId w:val="45"/>
        </w:numPr>
        <w:jc w:val="both"/>
        <w:rPr>
          <w:rFonts w:ascii="HelveticaNeueLT Std" w:hAnsi="HelveticaNeueLT Std"/>
        </w:rPr>
      </w:pPr>
      <w:r w:rsidRPr="00B85B79">
        <w:rPr>
          <w:rFonts w:ascii="HelveticaNeueLT Std" w:hAnsi="HelveticaNeueLT Std"/>
        </w:rPr>
        <w:t xml:space="preserve">The results of programme work will be measured against the indicators set by UNICEF in its country programme, annual and other plans and amended in some cases during the period.  These are based on the most recent theories of change and work-plans for each of the components of the country programme (as noted above, these changed in 2018 following the strategic moment of reflection).   This provides the basis for the </w:t>
      </w:r>
      <w:r w:rsidRPr="00B85B79">
        <w:rPr>
          <w:rFonts w:ascii="HelveticaNeueLT Std" w:hAnsi="HelveticaNeueLT Std"/>
          <w:b/>
          <w:bCs/>
        </w:rPr>
        <w:t xml:space="preserve">evaluation matrix </w:t>
      </w:r>
      <w:r w:rsidRPr="00B85B79">
        <w:rPr>
          <w:rFonts w:ascii="HelveticaNeueLT Std" w:hAnsi="HelveticaNeueLT Std"/>
        </w:rPr>
        <w:t xml:space="preserve">that gives the evaluation questions, their related sub-questions, indicators and related data collection tools in </w:t>
      </w:r>
      <w:r w:rsidRPr="00B85B79">
        <w:rPr>
          <w:rFonts w:ascii="HelveticaNeueLT Std" w:hAnsi="HelveticaNeueLT Std"/>
          <w:b/>
          <w:bCs/>
        </w:rPr>
        <w:t>Annex 2</w:t>
      </w:r>
      <w:r w:rsidRPr="00B85B79">
        <w:rPr>
          <w:rFonts w:ascii="HelveticaNeueLT Std" w:hAnsi="HelveticaNeueLT Std"/>
        </w:rPr>
        <w:t xml:space="preserve">. </w:t>
      </w:r>
    </w:p>
    <w:p w14:paraId="18C09E63" w14:textId="765AFADF" w:rsidR="00DB1A3F" w:rsidRPr="00117EB2" w:rsidRDefault="00ED36B6" w:rsidP="00282C20">
      <w:pPr>
        <w:pStyle w:val="Heading2"/>
        <w:numPr>
          <w:ilvl w:val="1"/>
          <w:numId w:val="359"/>
        </w:numPr>
      </w:pPr>
      <w:bookmarkStart w:id="30" w:name="_Toc27034009"/>
      <w:r w:rsidRPr="00117EB2">
        <w:rPr>
          <w:lang w:val="en-US"/>
        </w:rPr>
        <w:t>Expected users and intended use</w:t>
      </w:r>
      <w:bookmarkEnd w:id="30"/>
    </w:p>
    <w:p w14:paraId="3088F416" w14:textId="0FB87DF1" w:rsidR="00DB1A3F" w:rsidRPr="00B85B79" w:rsidRDefault="00ED36B6" w:rsidP="00244455">
      <w:pPr>
        <w:pStyle w:val="ListParagraph"/>
        <w:numPr>
          <w:ilvl w:val="0"/>
          <w:numId w:val="45"/>
        </w:numPr>
      </w:pPr>
      <w:r w:rsidRPr="00B85B79">
        <w:t>The evaluation will bring together learning generated during the current CP during a period of political and economic reform in Uzbekistan.  It will help design UNICEF’s next strategy, ensuring alignment with gender, other cross-cutting objectives, and synergy with the relevant Uzbekistan government, SDGs and UNSDCF outcomes. In a high-level analysis of this kind, attributing results to UNICEF’s work will be a challenge and Contribution Analysis techniques</w:t>
      </w:r>
      <w:r w:rsidRPr="00B85B79">
        <w:rPr>
          <w:rFonts w:eastAsia="Arial" w:cs="Arial"/>
          <w:vertAlign w:val="superscript"/>
        </w:rPr>
        <w:footnoteReference w:id="12"/>
      </w:r>
      <w:r w:rsidRPr="00B85B79">
        <w:t xml:space="preserve"> will help to identify and qualify key expected and unexpected outcomes. The inception </w:t>
      </w:r>
      <w:proofErr w:type="gramStart"/>
      <w:r w:rsidRPr="00B85B79">
        <w:t>visit</w:t>
      </w:r>
      <w:proofErr w:type="gramEnd"/>
      <w:r w:rsidRPr="00B85B79">
        <w:t xml:space="preserve"> and Evaluation Reference Group meeting provided the chance to begin a stakeholder analysis that will continued in the main data collection visit. A focus on easy </w:t>
      </w:r>
      <w:proofErr w:type="spellStart"/>
      <w:r w:rsidRPr="00B85B79">
        <w:t>utilisation</w:t>
      </w:r>
      <w:proofErr w:type="spellEnd"/>
      <w:r w:rsidRPr="00B85B79">
        <w:t xml:space="preserve"> of evaluation results will be achieved by using simple, clear language and the production of timely and concise evaluation outputs. For example, during inception meetings, the CO leadership requested early feedback from the evaluation for their planning process, which the team will aim to provide through an end of field visit workshop giving a presentation of provisional findings.</w:t>
      </w:r>
    </w:p>
    <w:p w14:paraId="1108CBB5" w14:textId="77777777" w:rsidR="00DB1A3F" w:rsidRPr="00B85B79" w:rsidRDefault="00DB1A3F">
      <w:pPr>
        <w:pStyle w:val="ListParagraph"/>
        <w:spacing w:after="0"/>
        <w:ind w:left="0"/>
        <w:sectPr w:rsidR="00DB1A3F" w:rsidRPr="00B85B79" w:rsidSect="00B733E5">
          <w:pgSz w:w="12240" w:h="15840"/>
          <w:pgMar w:top="1440" w:right="1440" w:bottom="1440" w:left="1440" w:header="708" w:footer="397" w:gutter="0"/>
          <w:pgNumType w:start="1"/>
          <w:cols w:space="720"/>
        </w:sectPr>
      </w:pPr>
    </w:p>
    <w:p w14:paraId="197B9ED2" w14:textId="77777777" w:rsidR="00DB1A3F" w:rsidRPr="00B85B79" w:rsidRDefault="007D6FD8" w:rsidP="007D6FD8">
      <w:pPr>
        <w:pStyle w:val="Heading"/>
      </w:pPr>
      <w:bookmarkStart w:id="31" w:name="_Toc27034010"/>
      <w:r>
        <w:rPr>
          <w:lang w:val="en-US"/>
        </w:rPr>
        <w:lastRenderedPageBreak/>
        <w:t xml:space="preserve">4. </w:t>
      </w:r>
      <w:r w:rsidR="00ED36B6" w:rsidRPr="00B85B79">
        <w:rPr>
          <w:lang w:val="en-US"/>
        </w:rPr>
        <w:t>Evaluation Methodology</w:t>
      </w:r>
      <w:bookmarkEnd w:id="31"/>
    </w:p>
    <w:p w14:paraId="36889D61" w14:textId="25ADC401" w:rsidR="00DB1A3F" w:rsidRPr="00B85B79" w:rsidRDefault="00ED36B6" w:rsidP="00244455">
      <w:pPr>
        <w:pStyle w:val="Heading2"/>
        <w:numPr>
          <w:ilvl w:val="1"/>
          <w:numId w:val="361"/>
        </w:numPr>
      </w:pPr>
      <w:bookmarkStart w:id="32" w:name="_Toc27034011"/>
      <w:r w:rsidRPr="00B85B79">
        <w:rPr>
          <w:lang w:val="en-US"/>
        </w:rPr>
        <w:t>Approach and methodology</w:t>
      </w:r>
      <w:bookmarkEnd w:id="32"/>
    </w:p>
    <w:bookmarkEnd w:id="23"/>
    <w:p w14:paraId="320A69D5" w14:textId="4B5D6653" w:rsidR="00DB1A3F" w:rsidRPr="00244455" w:rsidRDefault="00ED36B6" w:rsidP="00244455">
      <w:pPr>
        <w:pStyle w:val="ListParagraph"/>
        <w:numPr>
          <w:ilvl w:val="0"/>
          <w:numId w:val="45"/>
        </w:numPr>
        <w:rPr>
          <w:rFonts w:eastAsia="Arial" w:cs="Arial"/>
        </w:rPr>
      </w:pPr>
      <w:r w:rsidRPr="00B85B79">
        <w:t xml:space="preserve">The evaluation will take a theory-based approach to assessing the Country Programme and sectoral as well as individual </w:t>
      </w:r>
      <w:proofErr w:type="spellStart"/>
      <w:r w:rsidRPr="00B85B79">
        <w:t>ToC’s</w:t>
      </w:r>
      <w:proofErr w:type="spellEnd"/>
      <w:r w:rsidRPr="00B85B79">
        <w:t xml:space="preserve">. This means not just that it will take a strategic, overall view of the programme, but that it will base itself in the theories of change and UNICEF’s global analytical frames in attempting to understand and assess the contribution of the different programmatic interventions to the anticipated chain of results (short-term outputs, medium-term outcomes) and contribute towards longer term impacts. This approach seems best in order to take account </w:t>
      </w:r>
      <w:r w:rsidR="0096588F">
        <w:t xml:space="preserve">of </w:t>
      </w:r>
      <w:r w:rsidRPr="00B85B79">
        <w:t xml:space="preserve">the formulation of the Country Programme under UNICEF’s 2014 – 2017 Strategic Plan as well as revisions made to ensure the alignment of the Country Programme into the current UNICEF Strategic Plan (2018-2021). </w:t>
      </w:r>
    </w:p>
    <w:p w14:paraId="548AD0D1" w14:textId="77777777" w:rsidR="00DB1A3F" w:rsidRPr="00B85B79" w:rsidRDefault="00DB1A3F">
      <w:pPr>
        <w:pStyle w:val="Body"/>
        <w:spacing w:after="0"/>
        <w:rPr>
          <w:rFonts w:eastAsia="Arial" w:cs="Arial"/>
        </w:rPr>
      </w:pPr>
    </w:p>
    <w:p w14:paraId="6C79C3DB" w14:textId="77777777" w:rsidR="00DB1A3F" w:rsidRPr="00117EB2" w:rsidRDefault="007D6FD8" w:rsidP="007D6FD8">
      <w:pPr>
        <w:pStyle w:val="Heading2"/>
      </w:pPr>
      <w:bookmarkStart w:id="33" w:name="_Toc27034012"/>
      <w:r>
        <w:rPr>
          <w:lang w:val="en-US"/>
        </w:rPr>
        <w:t xml:space="preserve">4.2 </w:t>
      </w:r>
      <w:r w:rsidR="00ED36B6" w:rsidRPr="00117EB2">
        <w:rPr>
          <w:lang w:val="en-US"/>
        </w:rPr>
        <w:t>Data collection methods</w:t>
      </w:r>
      <w:bookmarkEnd w:id="33"/>
    </w:p>
    <w:p w14:paraId="165B91E9" w14:textId="77777777" w:rsidR="00DB1A3F" w:rsidRPr="00534931" w:rsidRDefault="00ED36B6" w:rsidP="007D6FD8">
      <w:pPr>
        <w:pStyle w:val="Heading3"/>
      </w:pPr>
      <w:bookmarkStart w:id="34" w:name="_Toc27034013"/>
      <w:r w:rsidRPr="00C543C6">
        <w:rPr>
          <w:lang w:val="en-US"/>
        </w:rPr>
        <w:t>Key informant interviews</w:t>
      </w:r>
      <w:bookmarkEnd w:id="34"/>
    </w:p>
    <w:p w14:paraId="51F95A1B" w14:textId="77777777" w:rsidR="00DB1A3F" w:rsidRPr="00B85B79" w:rsidRDefault="00DB1A3F">
      <w:pPr>
        <w:pStyle w:val="ListParagraph"/>
        <w:spacing w:after="0"/>
        <w:rPr>
          <w:rFonts w:eastAsia="Arial" w:cs="Arial"/>
          <w:b/>
          <w:bCs/>
        </w:rPr>
      </w:pPr>
    </w:p>
    <w:p w14:paraId="66029C11" w14:textId="42436448" w:rsidR="00DB1A3F" w:rsidRPr="00B85B79" w:rsidRDefault="0096588F" w:rsidP="00244455">
      <w:pPr>
        <w:pStyle w:val="BodyText"/>
        <w:numPr>
          <w:ilvl w:val="0"/>
          <w:numId w:val="45"/>
        </w:numPr>
        <w:spacing w:line="240" w:lineRule="auto"/>
        <w:rPr>
          <w:rFonts w:ascii="HelveticaNeueLT Std" w:hAnsi="HelveticaNeueLT Std"/>
        </w:rPr>
      </w:pPr>
      <w:r>
        <w:rPr>
          <w:rFonts w:ascii="HelveticaNeueLT Std" w:hAnsi="HelveticaNeueLT Std"/>
        </w:rPr>
        <w:t xml:space="preserve">A range of data collection tools have been selected to ensure that appropriate tools for each stakeholder group, and to enable the triangulation of data.  </w:t>
      </w:r>
      <w:r>
        <w:rPr>
          <w:rFonts w:ascii="HelveticaNeueLT Std" w:hAnsi="HelveticaNeueLT Std"/>
          <w:b/>
          <w:bCs/>
        </w:rPr>
        <w:t>Key informant / expert interviews</w:t>
      </w:r>
      <w:r>
        <w:rPr>
          <w:rFonts w:ascii="HelveticaNeueLT Std" w:hAnsi="HelveticaNeueLT Std"/>
        </w:rPr>
        <w:t xml:space="preserve"> will be the main tool used with national partners during the country visit, reflecting the upstream nature of the programme and the status of the respondents. The interviews will have a semi-structured character, allowing flexibility and greater focus on key topics. Speaking to these individuals in groups would not be appropriate as they are likely to have very differing experiences and perspectives that it may be hard to capture in a group setting. In some cases, political sensitivities or organizational hierarchies may also make it hard for individuals to express their opinions in a group setting. A set of tools for semi-structured interviews applying the questions and sub questions in the evaluation matrix for government and non-government respondents is given </w:t>
      </w:r>
      <w:r>
        <w:rPr>
          <w:rFonts w:ascii="HelveticaNeueLT Std" w:hAnsi="HelveticaNeueLT Std"/>
          <w:b/>
          <w:bCs/>
        </w:rPr>
        <w:t>in Annex 3</w:t>
      </w:r>
      <w:r>
        <w:rPr>
          <w:rFonts w:ascii="HelveticaNeueLT Std" w:hAnsi="HelveticaNeueLT Std"/>
        </w:rPr>
        <w:t xml:space="preserve">. The evaluation team will work individually or in pairs, where necessary with an interpreter, </w:t>
      </w:r>
      <w:proofErr w:type="gramStart"/>
      <w:r>
        <w:rPr>
          <w:rFonts w:ascii="HelveticaNeueLT Std" w:hAnsi="HelveticaNeueLT Std"/>
        </w:rPr>
        <w:t>so as to</w:t>
      </w:r>
      <w:proofErr w:type="gramEnd"/>
      <w:r>
        <w:rPr>
          <w:rFonts w:ascii="HelveticaNeueLT Std" w:hAnsi="HelveticaNeueLT Std"/>
        </w:rPr>
        <w:t xml:space="preserve"> give maximum focus and flexibility. In some </w:t>
      </w:r>
      <w:proofErr w:type="gramStart"/>
      <w:r>
        <w:rPr>
          <w:rFonts w:ascii="HelveticaNeueLT Std" w:hAnsi="HelveticaNeueLT Std"/>
        </w:rPr>
        <w:t>cases</w:t>
      </w:r>
      <w:proofErr w:type="gramEnd"/>
      <w:r>
        <w:rPr>
          <w:rFonts w:ascii="HelveticaNeueLT Std" w:hAnsi="HelveticaNeueLT Std"/>
        </w:rPr>
        <w:t xml:space="preserve"> it may be </w:t>
      </w:r>
      <w:r w:rsidR="004E6669">
        <w:rPr>
          <w:rFonts w:ascii="HelveticaNeueLT Std" w:hAnsi="HelveticaNeueLT Std"/>
        </w:rPr>
        <w:t>appropriate and relevant</w:t>
      </w:r>
      <w:r w:rsidR="00641B65">
        <w:rPr>
          <w:rFonts w:ascii="HelveticaNeueLT Std" w:hAnsi="HelveticaNeueLT Std"/>
        </w:rPr>
        <w:t xml:space="preserve"> (taking into account the points made above)</w:t>
      </w:r>
      <w:r w:rsidR="00641B65">
        <w:rPr>
          <w:rStyle w:val="FootnoteReference"/>
          <w:rFonts w:ascii="HelveticaNeueLT Std" w:hAnsi="HelveticaNeueLT Std"/>
        </w:rPr>
        <w:footnoteReference w:id="13"/>
      </w:r>
      <w:r>
        <w:rPr>
          <w:rFonts w:ascii="HelveticaNeueLT Std" w:hAnsi="HelveticaNeueLT Std"/>
        </w:rPr>
        <w:t xml:space="preserve"> to arrange </w:t>
      </w:r>
      <w:r>
        <w:rPr>
          <w:rFonts w:ascii="HelveticaNeueLT Std" w:hAnsi="HelveticaNeueLT Std"/>
          <w:b/>
          <w:bCs/>
        </w:rPr>
        <w:t>small</w:t>
      </w:r>
      <w:r>
        <w:rPr>
          <w:rFonts w:ascii="HelveticaNeueLT Std" w:hAnsi="HelveticaNeueLT Std"/>
        </w:rPr>
        <w:t xml:space="preserve"> </w:t>
      </w:r>
      <w:r>
        <w:rPr>
          <w:rFonts w:ascii="HelveticaNeueLT Std" w:hAnsi="HelveticaNeueLT Std"/>
          <w:b/>
          <w:bCs/>
        </w:rPr>
        <w:t>group interviews</w:t>
      </w:r>
      <w:r>
        <w:rPr>
          <w:rFonts w:ascii="HelveticaNeueLT Std" w:hAnsi="HelveticaNeueLT Std"/>
        </w:rPr>
        <w:t xml:space="preserve"> with respondents from linked agencies or stakeholders (government, public agencies, academia, CSOs) working on the same topic or in the same field. In these meetings the methodology will be further </w:t>
      </w:r>
      <w:proofErr w:type="gramStart"/>
      <w:r>
        <w:rPr>
          <w:rFonts w:ascii="HelveticaNeueLT Std" w:hAnsi="HelveticaNeueLT Std"/>
        </w:rPr>
        <w:t>adapted</w:t>
      </w:r>
      <w:proofErr w:type="gramEnd"/>
      <w:r>
        <w:rPr>
          <w:rFonts w:ascii="HelveticaNeueLT Std" w:hAnsi="HelveticaNeueLT Std"/>
        </w:rPr>
        <w:t xml:space="preserve"> and key questions selected for discussion.</w:t>
      </w:r>
    </w:p>
    <w:p w14:paraId="0D2A255A" w14:textId="77777777" w:rsidR="00DB1A3F" w:rsidRPr="00B85B79" w:rsidRDefault="00DB1A3F" w:rsidP="006C33C5">
      <w:pPr>
        <w:pStyle w:val="ListParagraph"/>
        <w:spacing w:after="0"/>
        <w:rPr>
          <w:rFonts w:eastAsia="Arial" w:cs="Arial"/>
        </w:rPr>
      </w:pPr>
    </w:p>
    <w:p w14:paraId="24E793C3" w14:textId="6D4984AA" w:rsidR="00DB1A3F" w:rsidRPr="00B85B79" w:rsidRDefault="00ED36B6" w:rsidP="00244455">
      <w:pPr>
        <w:pStyle w:val="ListParagraph"/>
        <w:numPr>
          <w:ilvl w:val="0"/>
          <w:numId w:val="45"/>
        </w:numPr>
        <w:spacing w:after="0"/>
      </w:pPr>
      <w:r w:rsidRPr="00B85B79">
        <w:t>T</w:t>
      </w:r>
      <w:r w:rsidR="007F19C0">
        <w:t xml:space="preserve">o </w:t>
      </w:r>
      <w:r w:rsidR="008D238A" w:rsidRPr="00B85B79">
        <w:t>help triangulation and richness of results</w:t>
      </w:r>
      <w:r w:rsidRPr="00B85B79">
        <w:t xml:space="preserve"> the team propose</w:t>
      </w:r>
      <w:r w:rsidR="008D238A" w:rsidRPr="00B85B79">
        <w:t>s to run</w:t>
      </w:r>
      <w:r w:rsidRPr="00B85B79">
        <w:t xml:space="preserve"> a </w:t>
      </w:r>
      <w:r w:rsidRPr="00B85B79">
        <w:rPr>
          <w:b/>
          <w:bCs/>
        </w:rPr>
        <w:t>workshop</w:t>
      </w:r>
      <w:r w:rsidRPr="00B85B79">
        <w:t xml:space="preserve"> with CO staff at the outset of the visit. This will allow joint discussion of key issues in programme design and performance, enabling insights to emerge quickly across the </w:t>
      </w:r>
      <w:r w:rsidRPr="00B85B79">
        <w:lastRenderedPageBreak/>
        <w:t>different teams and from different levels in the UNICEF office organigram.  The workshop plan</w:t>
      </w:r>
      <w:r w:rsidR="007F19C0">
        <w:t xml:space="preserve"> is</w:t>
      </w:r>
      <w:r w:rsidRPr="00B85B79">
        <w:t xml:space="preserve"> shown in Annex 3. </w:t>
      </w:r>
    </w:p>
    <w:p w14:paraId="631C5DCE" w14:textId="77777777" w:rsidR="00226E48" w:rsidRPr="00B85B79" w:rsidRDefault="00226E48" w:rsidP="00117EB2">
      <w:pPr>
        <w:pStyle w:val="ListParagraph"/>
        <w:spacing w:after="0"/>
        <w:rPr>
          <w:rFonts w:eastAsia="Arial" w:cs="Arial"/>
        </w:rPr>
      </w:pPr>
    </w:p>
    <w:p w14:paraId="524789FE" w14:textId="614F1C0D" w:rsidR="00DB1A3F" w:rsidRPr="00B85B79" w:rsidRDefault="00ED36B6" w:rsidP="00244455">
      <w:pPr>
        <w:pStyle w:val="ListParagraph"/>
        <w:numPr>
          <w:ilvl w:val="0"/>
          <w:numId w:val="45"/>
        </w:numPr>
      </w:pPr>
      <w:proofErr w:type="gramStart"/>
      <w:r w:rsidRPr="00B85B79">
        <w:t>The majority of</w:t>
      </w:r>
      <w:proofErr w:type="gramEnd"/>
      <w:r w:rsidRPr="00B85B79">
        <w:t xml:space="preserve"> the meetings will be with government and other partners at national level. However, the team will </w:t>
      </w:r>
      <w:r w:rsidRPr="00244455">
        <w:rPr>
          <w:b/>
          <w:bCs/>
        </w:rPr>
        <w:t>visit three regions</w:t>
      </w:r>
      <w:r w:rsidRPr="00B85B79">
        <w:t xml:space="preserve"> – Tashkent city, </w:t>
      </w:r>
      <w:proofErr w:type="spellStart"/>
      <w:r w:rsidRPr="00B85B79">
        <w:t>Khorezm</w:t>
      </w:r>
      <w:proofErr w:type="spellEnd"/>
      <w:r w:rsidRPr="00B85B79">
        <w:t xml:space="preserve"> and Republic of </w:t>
      </w:r>
      <w:proofErr w:type="spellStart"/>
      <w:r w:rsidRPr="00B85B79">
        <w:t>Karakalpakstan</w:t>
      </w:r>
      <w:proofErr w:type="spellEnd"/>
      <w:r w:rsidRPr="00B85B79">
        <w:t xml:space="preserve"> - to conduct interviews at both district and regional levels. Given the strategic focus of the evaluation and the up-stream nature of the CP interventions, </w:t>
      </w:r>
      <w:r w:rsidRPr="00244455">
        <w:rPr>
          <w:u w:val="single"/>
        </w:rPr>
        <w:t>interviews with children are not included in this evaluation</w:t>
      </w:r>
      <w:r w:rsidRPr="00B85B79">
        <w:t xml:space="preserve">. </w:t>
      </w:r>
    </w:p>
    <w:p w14:paraId="1D85AD2B" w14:textId="77777777" w:rsidR="00DB1A3F" w:rsidRPr="00117EB2" w:rsidRDefault="00ED36B6" w:rsidP="007D6FD8">
      <w:pPr>
        <w:pStyle w:val="Heading3"/>
      </w:pPr>
      <w:bookmarkStart w:id="36" w:name="_Toc27034014"/>
      <w:r w:rsidRPr="00117EB2">
        <w:rPr>
          <w:lang w:val="en-US"/>
        </w:rPr>
        <w:t>Focus Group discussions</w:t>
      </w:r>
      <w:bookmarkEnd w:id="36"/>
    </w:p>
    <w:p w14:paraId="2C510092" w14:textId="305B7A25" w:rsidR="00DB1A3F" w:rsidRPr="00B85B79" w:rsidRDefault="00ED36B6" w:rsidP="00244455">
      <w:pPr>
        <w:pStyle w:val="ListParagraph"/>
        <w:numPr>
          <w:ilvl w:val="0"/>
          <w:numId w:val="45"/>
        </w:numPr>
      </w:pPr>
      <w:r w:rsidRPr="00244455">
        <w:rPr>
          <w:b/>
          <w:bCs/>
        </w:rPr>
        <w:t>Focus groups</w:t>
      </w:r>
      <w:r w:rsidRPr="00B85B79">
        <w:t>. The Country Office ha</w:t>
      </w:r>
      <w:r w:rsidR="0096588F">
        <w:t>s</w:t>
      </w:r>
      <w:r w:rsidRPr="00B85B79">
        <w:t xml:space="preserve"> agreed to </w:t>
      </w:r>
      <w:proofErr w:type="spellStart"/>
      <w:r w:rsidRPr="00B85B79">
        <w:t>organise</w:t>
      </w:r>
      <w:proofErr w:type="spellEnd"/>
      <w:r w:rsidRPr="00B85B79">
        <w:t xml:space="preserve"> 2-3 focus groups during the country visit. The objective of these meetings will be to gain the experience and views of UNICEF programme beneficiaries (e</w:t>
      </w:r>
      <w:r w:rsidR="006C33C5" w:rsidRPr="00B85B79">
        <w:t>.</w:t>
      </w:r>
      <w:r w:rsidRPr="00B85B79">
        <w:t>g</w:t>
      </w:r>
      <w:r w:rsidR="006C33C5" w:rsidRPr="00B85B79">
        <w:t>.</w:t>
      </w:r>
      <w:r w:rsidRPr="00B85B79">
        <w:t xml:space="preserve"> social work training recipients) or participants in community or C4D activities (e</w:t>
      </w:r>
      <w:r w:rsidR="006C33C5" w:rsidRPr="00B85B79">
        <w:t>.</w:t>
      </w:r>
      <w:r w:rsidRPr="00B85B79">
        <w:t>g</w:t>
      </w:r>
      <w:r w:rsidR="006C33C5" w:rsidRPr="00B85B79">
        <w:t>.</w:t>
      </w:r>
      <w:r w:rsidRPr="00B85B79">
        <w:t xml:space="preserve"> youth networking</w:t>
      </w:r>
      <w:r w:rsidR="007F19C0">
        <w:t>)</w:t>
      </w:r>
      <w:r w:rsidRPr="00B85B79">
        <w:t>. The size of the groups will depend on availability. An instruction set for focus groups</w:t>
      </w:r>
      <w:r w:rsidR="0032638F" w:rsidRPr="00B85B79">
        <w:t>, including discussions with youth,</w:t>
      </w:r>
      <w:r w:rsidRPr="00B85B79">
        <w:t xml:space="preserve"> is attached in appendix 3.</w:t>
      </w:r>
    </w:p>
    <w:p w14:paraId="3A8FB27D" w14:textId="77777777" w:rsidR="00DB1A3F" w:rsidRPr="00117EB2" w:rsidRDefault="00DB1A3F">
      <w:pPr>
        <w:pStyle w:val="Body"/>
      </w:pPr>
    </w:p>
    <w:p w14:paraId="35BF29E5" w14:textId="77777777" w:rsidR="00DB1A3F" w:rsidRPr="00534931" w:rsidRDefault="00ED36B6" w:rsidP="007D6FD8">
      <w:pPr>
        <w:pStyle w:val="Heading3"/>
      </w:pPr>
      <w:bookmarkStart w:id="37" w:name="_Toc27034015"/>
      <w:r w:rsidRPr="00C543C6">
        <w:rPr>
          <w:lang w:val="fr-FR"/>
        </w:rPr>
        <w:t>Triangulation</w:t>
      </w:r>
      <w:bookmarkEnd w:id="37"/>
    </w:p>
    <w:p w14:paraId="01B710C9" w14:textId="7E51E39A" w:rsidR="00DB1A3F" w:rsidRPr="00B85B79" w:rsidRDefault="00ED36B6" w:rsidP="00244455">
      <w:pPr>
        <w:pStyle w:val="ListParagraph"/>
        <w:numPr>
          <w:ilvl w:val="0"/>
          <w:numId w:val="45"/>
        </w:numPr>
      </w:pPr>
      <w:r w:rsidRPr="00244455">
        <w:rPr>
          <w:b/>
          <w:bCs/>
        </w:rPr>
        <w:t>Triangulation</w:t>
      </w:r>
      <w:r w:rsidRPr="00B85B79">
        <w:t xml:space="preserve"> of the data received will begin during the field mission. As well as the data received from interviews and focus groups, the team will continue its analysis of documentation – the </w:t>
      </w:r>
      <w:r w:rsidRPr="00244455">
        <w:rPr>
          <w:b/>
          <w:bCs/>
        </w:rPr>
        <w:t>desk research</w:t>
      </w:r>
      <w:r w:rsidRPr="00B85B79">
        <w:t xml:space="preserve"> phase that began before the inception visit. For example, it will devote special attention to the resourcing of the programme, the success or otherwise in accessing other donor resources, and financial analysis of budgets and spending. </w:t>
      </w:r>
      <w:r w:rsidR="008801BD" w:rsidRPr="00B85B79">
        <w:t xml:space="preserve">Appropriate coding will be </w:t>
      </w:r>
      <w:proofErr w:type="gramStart"/>
      <w:r w:rsidR="008801BD" w:rsidRPr="00B85B79">
        <w:t>developed</w:t>
      </w:r>
      <w:proofErr w:type="gramEnd"/>
      <w:r w:rsidR="008801BD" w:rsidRPr="00B85B79">
        <w:t xml:space="preserve"> and d</w:t>
      </w:r>
      <w:r w:rsidRPr="00B85B79">
        <w:t xml:space="preserve">ata will be </w:t>
      </w:r>
      <w:r w:rsidRPr="00244455">
        <w:rPr>
          <w:b/>
          <w:bCs/>
        </w:rPr>
        <w:t>disaggregated, particularly along gender and exclusion lines</w:t>
      </w:r>
      <w:r w:rsidRPr="00B85B79">
        <w:t>. Counterfactual explanations will be explored and reviewed. Data gaps will be identified, and mitigation methods identified where feasible (and reported where unfeasible).</w:t>
      </w:r>
    </w:p>
    <w:p w14:paraId="670B9348" w14:textId="77777777" w:rsidR="00DB1A3F" w:rsidRPr="00117EB2" w:rsidRDefault="00ED36B6" w:rsidP="007D6FD8">
      <w:pPr>
        <w:pStyle w:val="Heading3"/>
      </w:pPr>
      <w:bookmarkStart w:id="38" w:name="_Toc27034016"/>
      <w:r w:rsidRPr="00117EB2">
        <w:rPr>
          <w:lang w:val="en-US"/>
        </w:rPr>
        <w:t>Debriefing meeting/workshop</w:t>
      </w:r>
      <w:bookmarkEnd w:id="38"/>
    </w:p>
    <w:p w14:paraId="421E2E10" w14:textId="082E8724" w:rsidR="00DB1A3F" w:rsidRPr="00B85B79" w:rsidRDefault="00ED36B6" w:rsidP="00244455">
      <w:pPr>
        <w:pStyle w:val="ListParagraph"/>
        <w:numPr>
          <w:ilvl w:val="0"/>
          <w:numId w:val="45"/>
        </w:numPr>
        <w:spacing w:before="60"/>
      </w:pPr>
      <w:r w:rsidRPr="00B85B79">
        <w:t xml:space="preserve">The </w:t>
      </w:r>
      <w:r w:rsidRPr="00244455">
        <w:rPr>
          <w:b/>
          <w:bCs/>
        </w:rPr>
        <w:t>debriefing with UNICEF staff</w:t>
      </w:r>
      <w:r w:rsidRPr="00B85B79">
        <w:t xml:space="preserve"> at the country office after the field visit, followed by a feedback meeting with the ERG, plays a very important role as a validation exercise, to test key/emerging findings and to identify any further substantive analysis which needs to be conducted prior to report drafting.</w:t>
      </w:r>
      <w:r w:rsidR="008A1C5D" w:rsidRPr="00B85B79">
        <w:t xml:space="preserve"> A short summary of preliminary findings will be sent to CO senior management before submission of the full report.</w:t>
      </w:r>
    </w:p>
    <w:p w14:paraId="1ADA04CA" w14:textId="77777777" w:rsidR="00DB1A3F" w:rsidRPr="00B85B79" w:rsidRDefault="00DB1A3F">
      <w:pPr>
        <w:pStyle w:val="ListParagraph"/>
        <w:spacing w:before="60"/>
        <w:rPr>
          <w:rFonts w:eastAsia="Arial" w:cs="Arial"/>
          <w:i/>
          <w:iCs/>
        </w:rPr>
      </w:pPr>
    </w:p>
    <w:p w14:paraId="38F67F37" w14:textId="77777777" w:rsidR="00DB1A3F" w:rsidRPr="00534931" w:rsidRDefault="007D6FD8" w:rsidP="007D6FD8">
      <w:pPr>
        <w:pStyle w:val="Heading2"/>
        <w:keepNext w:val="0"/>
        <w:keepLines w:val="0"/>
        <w:spacing w:before="0" w:after="120" w:line="241" w:lineRule="atLeast"/>
        <w:jc w:val="left"/>
      </w:pPr>
      <w:bookmarkStart w:id="39" w:name="_Toc27034017"/>
      <w:r>
        <w:rPr>
          <w:lang w:val="en-US"/>
        </w:rPr>
        <w:t xml:space="preserve">4.3 </w:t>
      </w:r>
      <w:r w:rsidR="00ED36B6" w:rsidRPr="00117EB2">
        <w:rPr>
          <w:lang w:val="en-US"/>
        </w:rPr>
        <w:t>Sampling methods for qualitati</w:t>
      </w:r>
      <w:r w:rsidR="00ED36B6" w:rsidRPr="00C543C6">
        <w:rPr>
          <w:lang w:val="en-US"/>
        </w:rPr>
        <w:t>ve and quantitative data collection.</w:t>
      </w:r>
      <w:bookmarkEnd w:id="39"/>
      <w:r w:rsidR="00ED36B6" w:rsidRPr="00C543C6">
        <w:rPr>
          <w:lang w:val="en-US"/>
        </w:rPr>
        <w:t xml:space="preserve"> </w:t>
      </w:r>
    </w:p>
    <w:p w14:paraId="637B45E8" w14:textId="23CCE604" w:rsidR="00DB1A3F" w:rsidRPr="00B85B79" w:rsidRDefault="00ED36B6" w:rsidP="00244455">
      <w:pPr>
        <w:pStyle w:val="ListParagraph"/>
        <w:numPr>
          <w:ilvl w:val="0"/>
          <w:numId w:val="45"/>
        </w:numPr>
      </w:pPr>
      <w:r w:rsidRPr="00B85B79">
        <w:t xml:space="preserve">Sampling criteria will consider the following contextual and operational factors: </w:t>
      </w:r>
    </w:p>
    <w:p w14:paraId="0B35C8D3" w14:textId="77777777" w:rsidR="00DB1A3F" w:rsidRPr="00B85B79" w:rsidRDefault="00ED36B6" w:rsidP="009226D3">
      <w:pPr>
        <w:pStyle w:val="ListParagraph"/>
        <w:numPr>
          <w:ilvl w:val="0"/>
          <w:numId w:val="89"/>
        </w:numPr>
        <w:spacing w:after="0"/>
      </w:pPr>
      <w:r w:rsidRPr="00B85B79">
        <w:t>The character of CP activities, the implementation strategies used, and the current status of the programme component. For example, some components are quite new, while others are well developed. Some programmes have recently been evaluated (e</w:t>
      </w:r>
      <w:r w:rsidR="006C33C5" w:rsidRPr="00B85B79">
        <w:t>.</w:t>
      </w:r>
      <w:r w:rsidRPr="00B85B79">
        <w:t>g</w:t>
      </w:r>
      <w:r w:rsidR="006C33C5" w:rsidRPr="00B85B79">
        <w:t>.</w:t>
      </w:r>
      <w:r w:rsidRPr="00B85B79">
        <w:t xml:space="preserve"> CRM) or are about to be evaluated in detail (education). The IOD-PARC evaluation has taken this into account in choosing its sample; </w:t>
      </w:r>
    </w:p>
    <w:p w14:paraId="2965FD94" w14:textId="77777777" w:rsidR="00DB1A3F" w:rsidRPr="00B85B79" w:rsidRDefault="00ED36B6" w:rsidP="009226D3">
      <w:pPr>
        <w:pStyle w:val="ListParagraph"/>
        <w:numPr>
          <w:ilvl w:val="0"/>
          <w:numId w:val="89"/>
        </w:numPr>
        <w:spacing w:after="0"/>
      </w:pPr>
      <w:r w:rsidRPr="00B85B79">
        <w:lastRenderedPageBreak/>
        <w:t xml:space="preserve">The socio-economic conditions of vulnerable children and families who will ultimately benefit from UNICEF’s support. This factor has been considered in making a choice of the three regions to be visited; and </w:t>
      </w:r>
    </w:p>
    <w:p w14:paraId="48BDCFB6" w14:textId="77777777" w:rsidR="00DB1A3F" w:rsidRPr="00B85B79" w:rsidRDefault="00ED36B6" w:rsidP="009226D3">
      <w:pPr>
        <w:pStyle w:val="ListParagraph"/>
        <w:numPr>
          <w:ilvl w:val="0"/>
          <w:numId w:val="89"/>
        </w:numPr>
        <w:spacing w:after="0"/>
      </w:pPr>
      <w:r w:rsidRPr="00B85B79">
        <w:t xml:space="preserve">The extent to which UNICEF has achieved expected results in the area. This factor relates to the decision to spend more time with stakeholders at national levels than in the regions – because many of the planned results are at policy level. </w:t>
      </w:r>
    </w:p>
    <w:p w14:paraId="34D654C1" w14:textId="77777777" w:rsidR="00DB1A3F" w:rsidRPr="00B85B79" w:rsidRDefault="00ED36B6" w:rsidP="009226D3">
      <w:pPr>
        <w:pStyle w:val="ListParagraph"/>
        <w:numPr>
          <w:ilvl w:val="0"/>
          <w:numId w:val="89"/>
        </w:numPr>
        <w:spacing w:after="0"/>
      </w:pPr>
      <w:r w:rsidRPr="00B85B79">
        <w:t>The sample has been provisionally agreed with UNICEF, and includes around 80 stakeholders from the UNICEF CO, government and CSOs</w:t>
      </w:r>
      <w:r w:rsidR="0063608A" w:rsidRPr="00B85B79">
        <w:t>, chosen after a preliminary stakeholder analysis</w:t>
      </w:r>
      <w:r w:rsidRPr="00B85B79">
        <w:t>. Please note that the data collection plan includes skype interviews with ECARO advisors that have been ongoing since the beginning of the inception period.</w:t>
      </w:r>
    </w:p>
    <w:p w14:paraId="1D7E4F93" w14:textId="77777777" w:rsidR="00DB1A3F" w:rsidRPr="00B85B79" w:rsidRDefault="00DB1A3F">
      <w:pPr>
        <w:pStyle w:val="ListParagraph"/>
        <w:spacing w:after="0"/>
        <w:ind w:left="1080"/>
        <w:rPr>
          <w:rFonts w:eastAsia="Arial" w:cs="Arial"/>
        </w:rPr>
      </w:pPr>
    </w:p>
    <w:p w14:paraId="11BF7D9E" w14:textId="5E52F899" w:rsidR="00DB1A3F" w:rsidRPr="00B85B79" w:rsidRDefault="00ED36B6" w:rsidP="00FD1071">
      <w:pPr>
        <w:pStyle w:val="ListParagraph"/>
        <w:numPr>
          <w:ilvl w:val="0"/>
          <w:numId w:val="45"/>
        </w:numPr>
      </w:pPr>
      <w:r w:rsidRPr="00B85B79">
        <w:t xml:space="preserve">The evaluation will be mainly based on </w:t>
      </w:r>
      <w:r w:rsidRPr="00FD1071">
        <w:rPr>
          <w:b/>
          <w:bCs/>
        </w:rPr>
        <w:t>qualitative</w:t>
      </w:r>
      <w:r w:rsidRPr="00B85B79">
        <w:t xml:space="preserve"> information, obtained in the different ways described above. The qualitative sampling strategies to be applied are a mix of ‘purposeful’ ‘confirming and disconfirming’ and ‘combination/mixed’</w:t>
      </w:r>
      <w:r w:rsidRPr="00B85B79">
        <w:rPr>
          <w:rFonts w:eastAsia="Arial" w:cs="Arial"/>
          <w:vertAlign w:val="superscript"/>
        </w:rPr>
        <w:footnoteReference w:id="14"/>
      </w:r>
      <w:r w:rsidRPr="00B85B79">
        <w:t xml:space="preserve">. Applying these approaches will ensure triangulation of views and information received, with maximum flexibility and consideration of different interests and needs. The presence of the team in Uzbekistan for three weeks allows for a limited snowball or opportunistic sampling approach too – it will consider meetings with other respondents that may be suggested during the visit. </w:t>
      </w:r>
    </w:p>
    <w:p w14:paraId="7A42C740" w14:textId="77777777" w:rsidR="00DB1A3F" w:rsidRPr="00B85B79" w:rsidRDefault="00DB1A3F">
      <w:pPr>
        <w:pStyle w:val="ListParagraph"/>
        <w:spacing w:after="0"/>
        <w:rPr>
          <w:rFonts w:eastAsia="Arial" w:cs="Arial"/>
        </w:rPr>
      </w:pPr>
    </w:p>
    <w:p w14:paraId="6EE2CC92" w14:textId="77777777" w:rsidR="00DB1A3F" w:rsidRPr="00B85B79" w:rsidRDefault="00ED36B6" w:rsidP="00244455">
      <w:pPr>
        <w:pStyle w:val="ListParagraph"/>
        <w:numPr>
          <w:ilvl w:val="0"/>
          <w:numId w:val="45"/>
        </w:numPr>
        <w:spacing w:after="0"/>
      </w:pPr>
      <w:r w:rsidRPr="00B85B79">
        <w:t xml:space="preserve">The evaluation team and CO have agreed a list of stakeholders to be approached using the above criteria. </w:t>
      </w:r>
      <w:proofErr w:type="gramStart"/>
      <w:r w:rsidRPr="00B85B79">
        <w:t>The majority of</w:t>
      </w:r>
      <w:proofErr w:type="gramEnd"/>
      <w:r w:rsidRPr="00B85B79">
        <w:t xml:space="preserve"> meetings will be held in Tashkent following the focus of the UNICEF CP on policy making and institutional support at national level. However, the team has not set itself the aim of making a detailed assessment of any one programme area and hence the regional visits occupy 3-4 days in total. The list of planned meetings with stakeholders is not attached since this is a working document and </w:t>
      </w:r>
      <w:proofErr w:type="gramStart"/>
      <w:r w:rsidRPr="00B85B79">
        <w:t>has to</w:t>
      </w:r>
      <w:proofErr w:type="gramEnd"/>
      <w:r w:rsidRPr="00B85B79">
        <w:t xml:space="preserve"> be amended by the CO to reflect new mission dates</w:t>
      </w:r>
      <w:r w:rsidRPr="00B85B79">
        <w:rPr>
          <w:rFonts w:eastAsia="Arial" w:cs="Arial"/>
          <w:vertAlign w:val="superscript"/>
        </w:rPr>
        <w:footnoteReference w:id="15"/>
      </w:r>
      <w:r w:rsidRPr="00B85B79">
        <w:t>.</w:t>
      </w:r>
    </w:p>
    <w:p w14:paraId="0DCEF3A7" w14:textId="77777777" w:rsidR="00DB1A3F" w:rsidRPr="00B85B79" w:rsidRDefault="00DB1A3F">
      <w:pPr>
        <w:pStyle w:val="Body"/>
        <w:spacing w:after="0"/>
        <w:rPr>
          <w:rFonts w:eastAsia="Arial" w:cs="Arial"/>
        </w:rPr>
      </w:pPr>
    </w:p>
    <w:p w14:paraId="576615D3" w14:textId="7AA6D198" w:rsidR="00DB1A3F" w:rsidRPr="00B85B79" w:rsidRDefault="00ED36B6" w:rsidP="00244455">
      <w:pPr>
        <w:pStyle w:val="ListParagraph"/>
        <w:numPr>
          <w:ilvl w:val="0"/>
          <w:numId w:val="45"/>
        </w:numPr>
        <w:spacing w:after="0"/>
      </w:pPr>
      <w:r w:rsidRPr="00B85B79">
        <w:rPr>
          <w:b/>
          <w:bCs/>
        </w:rPr>
        <w:t>Quantitative</w:t>
      </w:r>
      <w:r w:rsidRPr="00B85B79">
        <w:t xml:space="preserve"> analysis of results of the CP will mainly be done by reference to secondary documents – for example, the programme results framework agreed with the Uzbekistan government, the country office annual reports, and outcome/output reviews in the different components. This includes analysis of the financial information referred to briefly in Section 3. </w:t>
      </w:r>
    </w:p>
    <w:p w14:paraId="0260166C" w14:textId="359D3069" w:rsidR="00DB1A3F" w:rsidRPr="00117EB2" w:rsidRDefault="00ED36B6" w:rsidP="00FD1071">
      <w:pPr>
        <w:pStyle w:val="Heading2"/>
        <w:numPr>
          <w:ilvl w:val="1"/>
          <w:numId w:val="362"/>
        </w:numPr>
      </w:pPr>
      <w:bookmarkStart w:id="40" w:name="_Toc27034018"/>
      <w:r w:rsidRPr="00117EB2">
        <w:rPr>
          <w:lang w:val="en-US"/>
        </w:rPr>
        <w:t>Methodological limitations and attribution of results</w:t>
      </w:r>
      <w:bookmarkEnd w:id="40"/>
    </w:p>
    <w:p w14:paraId="3B48EDC0" w14:textId="647E3674" w:rsidR="00DB1A3F" w:rsidRPr="00B85B79" w:rsidRDefault="00ED36B6" w:rsidP="00FD1071">
      <w:pPr>
        <w:pStyle w:val="ListParagraph"/>
        <w:numPr>
          <w:ilvl w:val="0"/>
          <w:numId w:val="45"/>
        </w:numPr>
      </w:pPr>
      <w:r w:rsidRPr="00B85B79">
        <w:t xml:space="preserve">When designing the evaluation, IOD-PARC identified a number of </w:t>
      </w:r>
      <w:proofErr w:type="gramStart"/>
      <w:r w:rsidRPr="00FD1071">
        <w:rPr>
          <w:b/>
          <w:bCs/>
        </w:rPr>
        <w:t>possible  challenges</w:t>
      </w:r>
      <w:proofErr w:type="gramEnd"/>
      <w:r w:rsidRPr="00B85B79">
        <w:t>. These are briefly outlined below, with mitigating strategies to be used by the team</w:t>
      </w:r>
      <w:r w:rsidR="00126474" w:rsidRPr="00B85B79">
        <w:t>:</w:t>
      </w:r>
    </w:p>
    <w:p w14:paraId="77D5A149" w14:textId="77777777" w:rsidR="00226E48" w:rsidRPr="00B85B79" w:rsidRDefault="00226E48" w:rsidP="00207D49">
      <w:pPr>
        <w:pStyle w:val="ListParagraph"/>
        <w:spacing w:after="0"/>
      </w:pPr>
    </w:p>
    <w:p w14:paraId="599969C0" w14:textId="77777777" w:rsidR="00DB1A3F" w:rsidRPr="00B85B79" w:rsidRDefault="00ED36B6" w:rsidP="009226D3">
      <w:pPr>
        <w:pStyle w:val="IODPARCText"/>
        <w:numPr>
          <w:ilvl w:val="0"/>
          <w:numId w:val="94"/>
        </w:numPr>
        <w:jc w:val="both"/>
        <w:rPr>
          <w:rFonts w:ascii="HelveticaNeueLT Std" w:hAnsi="HelveticaNeueLT Std"/>
        </w:rPr>
      </w:pPr>
      <w:r w:rsidRPr="00B85B79">
        <w:rPr>
          <w:rFonts w:ascii="HelveticaNeueLT Std" w:hAnsi="HelveticaNeueLT Std"/>
        </w:rPr>
        <w:t>Data constraints – both in terms of volume and reliability – are a likely limitation, particularly within sensitive information on child rights and gender, since despite intensive work done on data improvement by UNICEF in all the main</w:t>
      </w:r>
      <w:r w:rsidRPr="00B85B79">
        <w:rPr>
          <w:rFonts w:ascii="HelveticaNeueLT Std" w:hAnsi="HelveticaNeueLT Std"/>
          <w:lang w:val="fr-FR"/>
        </w:rPr>
        <w:t xml:space="preserve"> programme components, </w:t>
      </w:r>
      <w:r w:rsidRPr="00B85B79">
        <w:rPr>
          <w:rFonts w:ascii="HelveticaNeueLT Std" w:hAnsi="HelveticaNeueLT Std"/>
        </w:rPr>
        <w:t>many gaps remain. The team will make full use of previous reports on this topic</w:t>
      </w:r>
      <w:r w:rsidR="00126474" w:rsidRPr="00B85B79">
        <w:rPr>
          <w:rFonts w:ascii="HelveticaNeueLT Std" w:hAnsi="HelveticaNeueLT Std"/>
        </w:rPr>
        <w:t>.</w:t>
      </w:r>
    </w:p>
    <w:p w14:paraId="6D7ACAE1" w14:textId="2DEC4D57" w:rsidR="00DB1A3F" w:rsidRPr="00B85B79" w:rsidRDefault="00ED36B6" w:rsidP="009226D3">
      <w:pPr>
        <w:pStyle w:val="IODPARCText"/>
        <w:numPr>
          <w:ilvl w:val="0"/>
          <w:numId w:val="94"/>
        </w:numPr>
        <w:jc w:val="both"/>
        <w:rPr>
          <w:rFonts w:ascii="HelveticaNeueLT Std" w:hAnsi="HelveticaNeueLT Std"/>
        </w:rPr>
      </w:pPr>
      <w:r w:rsidRPr="00B85B79">
        <w:rPr>
          <w:rFonts w:ascii="HelveticaNeueLT Std" w:hAnsi="HelveticaNeueLT Std"/>
        </w:rPr>
        <w:lastRenderedPageBreak/>
        <w:t>Complexity and documentation of conceptual frameworks and change strategies. The evaluation stretches over two UNICEF strategi</w:t>
      </w:r>
      <w:r w:rsidR="00FC6520">
        <w:rPr>
          <w:rFonts w:ascii="HelveticaNeueLT Std" w:hAnsi="HelveticaNeueLT Std"/>
        </w:rPr>
        <w:t>c periods</w:t>
      </w:r>
      <w:r w:rsidRPr="00B85B79">
        <w:rPr>
          <w:rFonts w:ascii="HelveticaNeueLT Std" w:hAnsi="HelveticaNeueLT Std"/>
        </w:rPr>
        <w:t xml:space="preserve">, during which the </w:t>
      </w:r>
      <w:proofErr w:type="spellStart"/>
      <w:r w:rsidRPr="00B85B79">
        <w:rPr>
          <w:rFonts w:ascii="HelveticaNeueLT Std" w:hAnsi="HelveticaNeueLT Std"/>
        </w:rPr>
        <w:t>organisation</w:t>
      </w:r>
      <w:proofErr w:type="spellEnd"/>
      <w:r w:rsidRPr="00B85B79">
        <w:rPr>
          <w:rFonts w:ascii="HelveticaNeueLT Std" w:hAnsi="HelveticaNeueLT Std"/>
        </w:rPr>
        <w:t xml:space="preserve"> amended its view of the key roles it plays in development. These changes need to be </w:t>
      </w:r>
      <w:proofErr w:type="gramStart"/>
      <w:r w:rsidRPr="00B85B79">
        <w:rPr>
          <w:rFonts w:ascii="HelveticaNeueLT Std" w:hAnsi="HelveticaNeueLT Std"/>
        </w:rPr>
        <w:t>taken into account</w:t>
      </w:r>
      <w:proofErr w:type="gramEnd"/>
      <w:r w:rsidRPr="00B85B79">
        <w:rPr>
          <w:rFonts w:ascii="HelveticaNeueLT Std" w:hAnsi="HelveticaNeueLT Std"/>
        </w:rPr>
        <w:t xml:space="preserve">. The major studies completed by UNICEF </w:t>
      </w:r>
      <w:r w:rsidR="006949C3">
        <w:rPr>
          <w:rFonts w:ascii="HelveticaNeueLT Std" w:hAnsi="HelveticaNeueLT Std"/>
        </w:rPr>
        <w:t>will complement the field visit in</w:t>
      </w:r>
      <w:r w:rsidRPr="00B85B79">
        <w:rPr>
          <w:rFonts w:ascii="HelveticaNeueLT Std" w:hAnsi="HelveticaNeueLT Std"/>
        </w:rPr>
        <w:t xml:space="preserve"> </w:t>
      </w:r>
      <w:proofErr w:type="spellStart"/>
      <w:r w:rsidRPr="00B85B79">
        <w:rPr>
          <w:rFonts w:ascii="HelveticaNeueLT Std" w:hAnsi="HelveticaNeueLT Std"/>
        </w:rPr>
        <w:t>address</w:t>
      </w:r>
      <w:r w:rsidR="006949C3">
        <w:rPr>
          <w:rFonts w:ascii="HelveticaNeueLT Std" w:hAnsi="HelveticaNeueLT Std"/>
        </w:rPr>
        <w:t>in</w:t>
      </w:r>
      <w:proofErr w:type="spellEnd"/>
      <w:r w:rsidRPr="00B85B79">
        <w:rPr>
          <w:rFonts w:ascii="HelveticaNeueLT Std" w:hAnsi="HelveticaNeueLT Std"/>
        </w:rPr>
        <w:t xml:space="preserve"> this challenge.</w:t>
      </w:r>
    </w:p>
    <w:p w14:paraId="1AC61BAB" w14:textId="77777777" w:rsidR="00DB1A3F" w:rsidRPr="00B85B79" w:rsidRDefault="00ED36B6" w:rsidP="009226D3">
      <w:pPr>
        <w:pStyle w:val="IODPARCText"/>
        <w:numPr>
          <w:ilvl w:val="0"/>
          <w:numId w:val="94"/>
        </w:numPr>
        <w:jc w:val="both"/>
        <w:rPr>
          <w:rFonts w:ascii="HelveticaNeueLT Std" w:hAnsi="HelveticaNeueLT Std"/>
        </w:rPr>
      </w:pPr>
      <w:r w:rsidRPr="00B85B79">
        <w:rPr>
          <w:rFonts w:ascii="HelveticaNeueLT Std" w:hAnsi="HelveticaNeueLT Std"/>
        </w:rPr>
        <w:t xml:space="preserve">External context. It was emphasized by the CO that arrangements for meetings with officials at all levels </w:t>
      </w:r>
      <w:proofErr w:type="gramStart"/>
      <w:r w:rsidRPr="00B85B79">
        <w:rPr>
          <w:rFonts w:ascii="HelveticaNeueLT Std" w:hAnsi="HelveticaNeueLT Std"/>
        </w:rPr>
        <w:t>have to</w:t>
      </w:r>
      <w:proofErr w:type="gramEnd"/>
      <w:r w:rsidRPr="00B85B79">
        <w:rPr>
          <w:rFonts w:ascii="HelveticaNeueLT Std" w:hAnsi="HelveticaNeueLT Std"/>
        </w:rPr>
        <w:t xml:space="preserve"> be made formally and well in advance. They also warned that staff turnover affects government departments adversely. This means that the evaluation programme needs to access several different sources of information for all the main questions. </w:t>
      </w:r>
    </w:p>
    <w:p w14:paraId="3D202166" w14:textId="1D2DCAAC" w:rsidR="00DB1A3F" w:rsidRPr="00B85B79" w:rsidRDefault="00ED36B6" w:rsidP="00FD1071">
      <w:pPr>
        <w:pStyle w:val="ListParagraph"/>
        <w:numPr>
          <w:ilvl w:val="0"/>
          <w:numId w:val="45"/>
        </w:numPr>
      </w:pPr>
      <w:r w:rsidRPr="00B85B79">
        <w:t>Attribution of results at outcome or impact level is difficult to achieve when the programme has still one year to run. The question of causality was nonetheless raised during inception meetings: e</w:t>
      </w:r>
      <w:r w:rsidR="006C33C5" w:rsidRPr="00B85B79">
        <w:t>.</w:t>
      </w:r>
      <w:r w:rsidRPr="00B85B79">
        <w:t>g</w:t>
      </w:r>
      <w:r w:rsidR="006C33C5" w:rsidRPr="00B85B79">
        <w:t>.</w:t>
      </w:r>
      <w:r w:rsidRPr="00B85B79">
        <w:t xml:space="preserve"> what was the reason why government changed its policy, created a new implementing agency, or passed a new law? These questions will be pursued further and the success indicators and means of verification will be used to attribute results to UNICEF where possible.</w:t>
      </w:r>
    </w:p>
    <w:p w14:paraId="14AE1B53" w14:textId="77777777" w:rsidR="00226E48" w:rsidRPr="00B85B79" w:rsidRDefault="00226E48" w:rsidP="00207D49">
      <w:pPr>
        <w:rPr>
          <w:rFonts w:ascii="HelveticaNeueLT Std" w:hAnsi="HelveticaNeueLT Std"/>
        </w:rPr>
      </w:pPr>
    </w:p>
    <w:p w14:paraId="765B0DC0" w14:textId="1D8D8914" w:rsidR="00DB1A3F" w:rsidRPr="00117EB2" w:rsidRDefault="00ED36B6" w:rsidP="00FD1071">
      <w:pPr>
        <w:pStyle w:val="Heading2"/>
        <w:numPr>
          <w:ilvl w:val="1"/>
          <w:numId w:val="362"/>
        </w:numPr>
      </w:pPr>
      <w:bookmarkStart w:id="41" w:name="_Toc27034019"/>
      <w:r w:rsidRPr="00117EB2">
        <w:rPr>
          <w:lang w:val="en-US"/>
        </w:rPr>
        <w:t>Ethical Considerations</w:t>
      </w:r>
      <w:bookmarkEnd w:id="41"/>
    </w:p>
    <w:p w14:paraId="1E2B6D59" w14:textId="69AA8E4E" w:rsidR="00226E48" w:rsidRPr="00B85B79" w:rsidRDefault="00226E48" w:rsidP="00FD1071">
      <w:pPr>
        <w:pStyle w:val="ListParagraph"/>
        <w:numPr>
          <w:ilvl w:val="0"/>
          <w:numId w:val="45"/>
        </w:numPr>
      </w:pPr>
      <w:r w:rsidRPr="00B85B79">
        <w:t>The evaluation will observe the ethical principles and standards set by both UNICEF and IOD-PARC. The IOD PARC ethical code contains IOD PARC’s ethical framework for all its work including field visits and has been used in UNICEF evaluations in several countries. This is based on international guidelines for all contexts:</w:t>
      </w:r>
    </w:p>
    <w:p w14:paraId="030EA6B5" w14:textId="77777777" w:rsidR="00DB1A3F" w:rsidRPr="00B85B79" w:rsidRDefault="00DB1A3F">
      <w:pPr>
        <w:pStyle w:val="Body"/>
        <w:spacing w:after="0"/>
        <w:rPr>
          <w:rFonts w:eastAsia="Arial" w:cs="Arial"/>
        </w:rPr>
      </w:pPr>
    </w:p>
    <w:p w14:paraId="641E2A25" w14:textId="77777777" w:rsidR="00DB1A3F" w:rsidRPr="00B85B79" w:rsidRDefault="00ED36B6" w:rsidP="009226D3">
      <w:pPr>
        <w:pStyle w:val="IODPARCBullets"/>
        <w:numPr>
          <w:ilvl w:val="0"/>
          <w:numId w:val="98"/>
        </w:numPr>
        <w:spacing w:after="0"/>
        <w:jc w:val="both"/>
        <w:rPr>
          <w:rFonts w:ascii="HelveticaNeueLT Std" w:hAnsi="HelveticaNeueLT Std"/>
        </w:rPr>
      </w:pPr>
      <w:r w:rsidRPr="00B85B79">
        <w:rPr>
          <w:rFonts w:ascii="HelveticaNeueLT Std" w:hAnsi="HelveticaNeueLT Std"/>
        </w:rPr>
        <w:t xml:space="preserve">UNEG Ethical Guidelines for Evaluation, UNEG, March 2008 </w:t>
      </w:r>
    </w:p>
    <w:p w14:paraId="7443B6B7" w14:textId="77777777" w:rsidR="00DB1A3F" w:rsidRPr="00B85B79" w:rsidRDefault="00ED36B6" w:rsidP="009226D3">
      <w:pPr>
        <w:pStyle w:val="IODPARCBullets"/>
        <w:numPr>
          <w:ilvl w:val="0"/>
          <w:numId w:val="98"/>
        </w:numPr>
        <w:spacing w:after="0"/>
        <w:jc w:val="both"/>
        <w:rPr>
          <w:rFonts w:ascii="HelveticaNeueLT Std" w:hAnsi="HelveticaNeueLT Std"/>
        </w:rPr>
      </w:pPr>
      <w:r w:rsidRPr="00B85B79">
        <w:rPr>
          <w:rFonts w:ascii="HelveticaNeueLT Std" w:hAnsi="HelveticaNeueLT Std"/>
        </w:rPr>
        <w:t>UNEG Code of Conduct for Evaluation in the UN System 2007</w:t>
      </w:r>
    </w:p>
    <w:p w14:paraId="64C58330" w14:textId="77777777" w:rsidR="00DB1A3F" w:rsidRPr="00B85B79" w:rsidRDefault="00ED36B6" w:rsidP="009226D3">
      <w:pPr>
        <w:pStyle w:val="IODPARCBullets"/>
        <w:numPr>
          <w:ilvl w:val="0"/>
          <w:numId w:val="98"/>
        </w:numPr>
        <w:spacing w:after="0"/>
        <w:jc w:val="both"/>
        <w:rPr>
          <w:rFonts w:ascii="HelveticaNeueLT Std" w:hAnsi="HelveticaNeueLT Std"/>
        </w:rPr>
      </w:pPr>
      <w:r w:rsidRPr="00B85B79">
        <w:rPr>
          <w:rFonts w:ascii="HelveticaNeueLT Std" w:hAnsi="HelveticaNeueLT Std"/>
        </w:rPr>
        <w:t>DFID Ethics Principles for Research and Evaluation 2011</w:t>
      </w:r>
    </w:p>
    <w:p w14:paraId="0846BA42" w14:textId="77777777" w:rsidR="00DB1A3F" w:rsidRPr="00B85B79" w:rsidRDefault="00ED36B6" w:rsidP="009226D3">
      <w:pPr>
        <w:pStyle w:val="IODPARCBullets"/>
        <w:numPr>
          <w:ilvl w:val="0"/>
          <w:numId w:val="99"/>
        </w:numPr>
        <w:spacing w:after="0"/>
        <w:jc w:val="both"/>
        <w:rPr>
          <w:rFonts w:ascii="HelveticaNeueLT Std" w:hAnsi="HelveticaNeueLT Std"/>
        </w:rPr>
      </w:pPr>
      <w:r w:rsidRPr="00B85B79">
        <w:rPr>
          <w:rFonts w:ascii="HelveticaNeueLT Std" w:hAnsi="HelveticaNeueLT Std"/>
        </w:rPr>
        <w:t xml:space="preserve">ESRC Framework for Research Ethics principles 2012 </w:t>
      </w:r>
    </w:p>
    <w:p w14:paraId="1C642615" w14:textId="77777777" w:rsidR="00DB1A3F" w:rsidRPr="00117EB2" w:rsidRDefault="00DB1A3F">
      <w:pPr>
        <w:pStyle w:val="Body"/>
      </w:pPr>
    </w:p>
    <w:p w14:paraId="4915BEA2" w14:textId="77777777" w:rsidR="00DB1A3F" w:rsidRPr="00534931" w:rsidRDefault="007D6FD8" w:rsidP="007D6FD8">
      <w:pPr>
        <w:pStyle w:val="Heading2"/>
      </w:pPr>
      <w:bookmarkStart w:id="42" w:name="_Toc27034020"/>
      <w:r>
        <w:rPr>
          <w:lang w:val="en-US"/>
        </w:rPr>
        <w:t xml:space="preserve">4.6 </w:t>
      </w:r>
      <w:r w:rsidR="00ED36B6" w:rsidRPr="00C543C6">
        <w:rPr>
          <w:lang w:val="en-US"/>
        </w:rPr>
        <w:t>Evaluation Workplan</w:t>
      </w:r>
      <w:bookmarkEnd w:id="42"/>
    </w:p>
    <w:p w14:paraId="623F1FDF" w14:textId="77777777" w:rsidR="00DB1A3F" w:rsidRPr="005A1CA2" w:rsidRDefault="00ED36B6" w:rsidP="007D6FD8">
      <w:pPr>
        <w:pStyle w:val="Heading3"/>
      </w:pPr>
      <w:bookmarkStart w:id="43" w:name="_Toc27034021"/>
      <w:r w:rsidRPr="00C067C1">
        <w:rPr>
          <w:lang w:val="en-US"/>
        </w:rPr>
        <w:t>Evaluation phases and timeline.</w:t>
      </w:r>
      <w:bookmarkEnd w:id="43"/>
      <w:r w:rsidRPr="00C067C1">
        <w:rPr>
          <w:lang w:val="en-US"/>
        </w:rPr>
        <w:t xml:space="preserve"> </w:t>
      </w:r>
    </w:p>
    <w:p w14:paraId="2AB691BE" w14:textId="151D0DF8" w:rsidR="00226E48" w:rsidRPr="00117EB2" w:rsidRDefault="00226E48" w:rsidP="00FD1071">
      <w:pPr>
        <w:pStyle w:val="ListParagraph"/>
        <w:numPr>
          <w:ilvl w:val="0"/>
          <w:numId w:val="45"/>
        </w:numPr>
      </w:pPr>
      <w:r w:rsidRPr="00B85B79">
        <w:t>The workplan was revised by IOD-PARC in consultation with UNICEF in September and has not changed since then. It includes associated activities, number of days for each team member, locations and deliverables. The amended timeline is included in Annex 4.</w:t>
      </w:r>
    </w:p>
    <w:p w14:paraId="3901F6CC" w14:textId="77777777" w:rsidR="00DB1A3F" w:rsidRPr="00C543C6" w:rsidRDefault="00ED36B6" w:rsidP="007D6FD8">
      <w:pPr>
        <w:pStyle w:val="Heading3"/>
      </w:pPr>
      <w:bookmarkStart w:id="44" w:name="_Toc27034022"/>
      <w:r w:rsidRPr="00117EB2">
        <w:rPr>
          <w:lang w:val="en-US"/>
        </w:rPr>
        <w:t>Deliverables and days</w:t>
      </w:r>
      <w:bookmarkEnd w:id="44"/>
    </w:p>
    <w:p w14:paraId="1B65C29C" w14:textId="28411407" w:rsidR="00226E48" w:rsidRPr="00B85B79" w:rsidRDefault="00226E48" w:rsidP="00FD1071">
      <w:pPr>
        <w:pStyle w:val="ListParagraph"/>
        <w:numPr>
          <w:ilvl w:val="0"/>
          <w:numId w:val="45"/>
        </w:numPr>
      </w:pPr>
      <w:r w:rsidRPr="00B85B79">
        <w:t xml:space="preserve">A revised workplan sent to UNICEF on 12 September 2019. Inception meetings in the CO confirmed key dates and deliverables: </w:t>
      </w:r>
    </w:p>
    <w:p w14:paraId="29E78DA0" w14:textId="77777777" w:rsidR="00DB1A3F" w:rsidRPr="00B85B79" w:rsidRDefault="00ED36B6" w:rsidP="009226D3">
      <w:pPr>
        <w:pStyle w:val="ListParagraph"/>
        <w:numPr>
          <w:ilvl w:val="0"/>
          <w:numId w:val="103"/>
        </w:numPr>
        <w:spacing w:after="0"/>
      </w:pPr>
      <w:r w:rsidRPr="00B85B79">
        <w:t>Delivery of inception report – 2</w:t>
      </w:r>
      <w:r w:rsidR="008A1C5D" w:rsidRPr="00B85B79">
        <w:t>2</w:t>
      </w:r>
      <w:r w:rsidRPr="00B85B79">
        <w:t xml:space="preserve"> </w:t>
      </w:r>
      <w:r w:rsidR="008A1C5D" w:rsidRPr="00B85B79">
        <w:t>Novem</w:t>
      </w:r>
      <w:r w:rsidRPr="00B85B79">
        <w:t xml:space="preserve">ber. </w:t>
      </w:r>
    </w:p>
    <w:p w14:paraId="3330FA62" w14:textId="77777777" w:rsidR="00DB1A3F" w:rsidRPr="00B85B79" w:rsidRDefault="00ED36B6" w:rsidP="009226D3">
      <w:pPr>
        <w:pStyle w:val="ListParagraph"/>
        <w:numPr>
          <w:ilvl w:val="0"/>
          <w:numId w:val="103"/>
        </w:numPr>
        <w:spacing w:after="0"/>
      </w:pPr>
      <w:r w:rsidRPr="00B85B79">
        <w:t xml:space="preserve">Visit of evaluation team – 15 working days from 13-31 January 2020. </w:t>
      </w:r>
    </w:p>
    <w:p w14:paraId="79025179" w14:textId="77777777" w:rsidR="00DB1A3F" w:rsidRPr="00B85B79" w:rsidRDefault="00ED36B6" w:rsidP="009226D3">
      <w:pPr>
        <w:pStyle w:val="ListParagraph"/>
        <w:numPr>
          <w:ilvl w:val="0"/>
          <w:numId w:val="103"/>
        </w:numPr>
        <w:spacing w:after="0"/>
      </w:pPr>
      <w:r w:rsidRPr="00B85B79">
        <w:t>Team debrief with CO – 31 January.</w:t>
      </w:r>
    </w:p>
    <w:p w14:paraId="68FC80EC" w14:textId="77777777" w:rsidR="00DB1A3F" w:rsidRPr="00B85B79" w:rsidRDefault="00ED36B6" w:rsidP="009226D3">
      <w:pPr>
        <w:pStyle w:val="ListParagraph"/>
        <w:numPr>
          <w:ilvl w:val="0"/>
          <w:numId w:val="103"/>
        </w:numPr>
        <w:spacing w:after="0"/>
      </w:pPr>
      <w:r w:rsidRPr="00B85B79">
        <w:lastRenderedPageBreak/>
        <w:t xml:space="preserve">Skype call with senior management on preliminary findings – 21 or 24 February </w:t>
      </w:r>
    </w:p>
    <w:p w14:paraId="39EAC237" w14:textId="77777777" w:rsidR="00DB1A3F" w:rsidRPr="00B85B79" w:rsidRDefault="00ED36B6" w:rsidP="009226D3">
      <w:pPr>
        <w:pStyle w:val="ListParagraph"/>
        <w:numPr>
          <w:ilvl w:val="0"/>
          <w:numId w:val="103"/>
        </w:numPr>
        <w:spacing w:after="0"/>
      </w:pPr>
      <w:r w:rsidRPr="00B85B79">
        <w:t xml:space="preserve">Draft report to UNICEF – by 6 March.  </w:t>
      </w:r>
    </w:p>
    <w:p w14:paraId="7E2981B5" w14:textId="77777777" w:rsidR="00DB1A3F" w:rsidRPr="00B85B79" w:rsidRDefault="00ED36B6" w:rsidP="009226D3">
      <w:pPr>
        <w:pStyle w:val="ListParagraph"/>
        <w:numPr>
          <w:ilvl w:val="0"/>
          <w:numId w:val="103"/>
        </w:numPr>
        <w:spacing w:after="0"/>
      </w:pPr>
      <w:r w:rsidRPr="00B85B79">
        <w:t xml:space="preserve">Final report submitted – by 10 April. </w:t>
      </w:r>
    </w:p>
    <w:p w14:paraId="1961F2C5" w14:textId="77777777" w:rsidR="00DB1A3F" w:rsidRPr="00B85B79" w:rsidRDefault="00ED36B6" w:rsidP="009226D3">
      <w:pPr>
        <w:pStyle w:val="ListParagraph"/>
        <w:numPr>
          <w:ilvl w:val="0"/>
          <w:numId w:val="103"/>
        </w:numPr>
        <w:spacing w:after="0"/>
        <w:rPr>
          <w:i/>
          <w:iCs/>
        </w:rPr>
      </w:pPr>
      <w:r w:rsidRPr="00B85B79">
        <w:t xml:space="preserve">Presentations in Tashkent and Geneva – to be confirmed by ECARO. </w:t>
      </w:r>
    </w:p>
    <w:p w14:paraId="5DAB2656" w14:textId="77777777" w:rsidR="00DB1A3F" w:rsidRPr="00B85B79" w:rsidRDefault="00DB1A3F">
      <w:pPr>
        <w:pStyle w:val="Body"/>
        <w:spacing w:after="0"/>
        <w:rPr>
          <w:rFonts w:eastAsia="Arial" w:cs="Arial"/>
        </w:rPr>
      </w:pPr>
    </w:p>
    <w:p w14:paraId="09EAA8FB" w14:textId="77777777" w:rsidR="00DB1A3F" w:rsidRPr="00117EB2" w:rsidRDefault="007D6FD8" w:rsidP="007D6FD8">
      <w:pPr>
        <w:pStyle w:val="Heading2"/>
      </w:pPr>
      <w:bookmarkStart w:id="45" w:name="_Toc27034023"/>
      <w:r>
        <w:rPr>
          <w:lang w:val="en-US"/>
        </w:rPr>
        <w:t xml:space="preserve">4.7 </w:t>
      </w:r>
      <w:r w:rsidR="00ED36B6" w:rsidRPr="00117EB2">
        <w:rPr>
          <w:lang w:val="en-US"/>
        </w:rPr>
        <w:t>Roles and Responsibilities</w:t>
      </w:r>
      <w:bookmarkEnd w:id="45"/>
    </w:p>
    <w:p w14:paraId="0A6162B4" w14:textId="77777777" w:rsidR="00226E48" w:rsidRPr="00B85B79" w:rsidRDefault="00226E48" w:rsidP="00FD1071">
      <w:pPr>
        <w:pStyle w:val="ListParagraph"/>
        <w:numPr>
          <w:ilvl w:val="0"/>
          <w:numId w:val="45"/>
        </w:numPr>
      </w:pPr>
      <w:r w:rsidRPr="00B85B79">
        <w:t xml:space="preserve">Roles and responsibilities of team members have been apportioned according to the needs expressed in the TOR and discussions with the ECARO evaluation manager. IOD-PARC has appointed a team of four people led by Charles Buxton with Quality Assurance and specialist support from Jerry Adams.  The team have extensive experience of working with </w:t>
      </w:r>
      <w:r w:rsidR="006C33C5" w:rsidRPr="00B85B79">
        <w:t>m</w:t>
      </w:r>
      <w:r w:rsidRPr="00B85B79">
        <w:t xml:space="preserve">ultilateral organisations, INGOs, CSOs and donors. Their bios are attached to this report. </w:t>
      </w:r>
    </w:p>
    <w:p w14:paraId="55144BBC" w14:textId="77777777" w:rsidR="00DB1A3F" w:rsidRPr="00B85B79" w:rsidRDefault="00DB1A3F">
      <w:pPr>
        <w:pStyle w:val="ListParagraph"/>
        <w:spacing w:after="0"/>
        <w:rPr>
          <w:rFonts w:eastAsia="Arial" w:cs="Arial"/>
        </w:rPr>
      </w:pPr>
    </w:p>
    <w:p w14:paraId="06AA5BEB" w14:textId="77777777" w:rsidR="00DB1A3F" w:rsidRPr="00B85B79" w:rsidRDefault="00ED36B6" w:rsidP="00FD1071">
      <w:pPr>
        <w:pStyle w:val="ListParagraph"/>
        <w:numPr>
          <w:ilvl w:val="0"/>
          <w:numId w:val="45"/>
        </w:numPr>
        <w:spacing w:after="0"/>
      </w:pPr>
      <w:r w:rsidRPr="00B85B79">
        <w:t xml:space="preserve">Team roles and responsibilities are as follows: </w:t>
      </w:r>
    </w:p>
    <w:p w14:paraId="5094FA12" w14:textId="77777777" w:rsidR="00DB1A3F" w:rsidRPr="00B85B79" w:rsidRDefault="00DB1A3F">
      <w:pPr>
        <w:pStyle w:val="Body"/>
        <w:spacing w:after="0"/>
        <w:rPr>
          <w:rFonts w:eastAsia="Arial" w:cs="Arial"/>
        </w:rPr>
      </w:pPr>
    </w:p>
    <w:p w14:paraId="7E4A6B1D" w14:textId="77777777" w:rsidR="00DB1A3F" w:rsidRPr="00B85B79" w:rsidRDefault="00ED36B6" w:rsidP="009226D3">
      <w:pPr>
        <w:pStyle w:val="IODPARCText"/>
        <w:numPr>
          <w:ilvl w:val="0"/>
          <w:numId w:val="106"/>
        </w:numPr>
        <w:jc w:val="both"/>
        <w:rPr>
          <w:rFonts w:ascii="HelveticaNeueLT Std" w:hAnsi="HelveticaNeueLT Std"/>
        </w:rPr>
      </w:pPr>
      <w:r w:rsidRPr="00B85B79">
        <w:rPr>
          <w:rFonts w:ascii="HelveticaNeueLT Std" w:hAnsi="HelveticaNeueLT Std"/>
        </w:rPr>
        <w:t xml:space="preserve">Jerry Adams from IOD PARC is the contract manager. His role is to provide overall leadership and Quality Assurance. </w:t>
      </w:r>
    </w:p>
    <w:p w14:paraId="07FC2AEE" w14:textId="77777777" w:rsidR="00DB1A3F" w:rsidRPr="00B85B79" w:rsidRDefault="00ED36B6" w:rsidP="009226D3">
      <w:pPr>
        <w:pStyle w:val="IODPARCText"/>
        <w:numPr>
          <w:ilvl w:val="0"/>
          <w:numId w:val="106"/>
        </w:numPr>
        <w:jc w:val="both"/>
        <w:rPr>
          <w:rFonts w:ascii="HelveticaNeueLT Std" w:hAnsi="HelveticaNeueLT Std"/>
        </w:rPr>
      </w:pPr>
      <w:r w:rsidRPr="00B85B79">
        <w:rPr>
          <w:rFonts w:ascii="HelveticaNeueLT Std" w:hAnsi="HelveticaNeueLT Std"/>
        </w:rPr>
        <w:t xml:space="preserve">As the team leader, Charles Buxton will coordinate work on the evaluation as outlined in the TOR. He visited Uzbekistan for the inception report and will lead the main field mission. He will also lead on the education component. </w:t>
      </w:r>
    </w:p>
    <w:p w14:paraId="70079572" w14:textId="77777777" w:rsidR="00DB1A3F" w:rsidRPr="00B85B79" w:rsidRDefault="00ED36B6" w:rsidP="009226D3">
      <w:pPr>
        <w:pStyle w:val="IODPARCText"/>
        <w:numPr>
          <w:ilvl w:val="0"/>
          <w:numId w:val="106"/>
        </w:numPr>
        <w:jc w:val="both"/>
        <w:rPr>
          <w:rFonts w:ascii="HelveticaNeueLT Std" w:hAnsi="HelveticaNeueLT Std"/>
        </w:rPr>
      </w:pPr>
      <w:r w:rsidRPr="00B85B79">
        <w:rPr>
          <w:rFonts w:ascii="HelveticaNeueLT Std" w:hAnsi="HelveticaNeueLT Std"/>
        </w:rPr>
        <w:t xml:space="preserve">Emily Delap will lead the work on child rights monitoring, child protection, and social policy. </w:t>
      </w:r>
    </w:p>
    <w:p w14:paraId="6DFD1DF6" w14:textId="6EF6DAF2" w:rsidR="00DB1A3F" w:rsidRPr="00B85B79" w:rsidRDefault="00ED36B6" w:rsidP="009226D3">
      <w:pPr>
        <w:pStyle w:val="IODPARCText"/>
        <w:numPr>
          <w:ilvl w:val="0"/>
          <w:numId w:val="106"/>
        </w:numPr>
        <w:jc w:val="both"/>
        <w:rPr>
          <w:rFonts w:ascii="HelveticaNeueLT Std" w:hAnsi="HelveticaNeueLT Std"/>
        </w:rPr>
      </w:pPr>
      <w:proofErr w:type="spellStart"/>
      <w:r w:rsidRPr="00B85B79">
        <w:rPr>
          <w:rFonts w:ascii="HelveticaNeueLT Std" w:hAnsi="HelveticaNeueLT Std"/>
        </w:rPr>
        <w:t>Gucharan</w:t>
      </w:r>
      <w:proofErr w:type="spellEnd"/>
      <w:r w:rsidRPr="00B85B79">
        <w:rPr>
          <w:rFonts w:ascii="HelveticaNeueLT Std" w:hAnsi="HelveticaNeueLT Std"/>
        </w:rPr>
        <w:t xml:space="preserve"> Virdee, will lead on the health component and cross-cutting gender issues. Gurcharan will be supported remotely by Annalize Struwig, IOD PARC staff member/Associate with expertise in Health, specifically knowledge of GAVI</w:t>
      </w:r>
      <w:r w:rsidR="00FC6520">
        <w:rPr>
          <w:rFonts w:ascii="HelveticaNeueLT Std" w:hAnsi="HelveticaNeueLT Std"/>
        </w:rPr>
        <w:t>.</w:t>
      </w:r>
    </w:p>
    <w:p w14:paraId="227367C5" w14:textId="77777777" w:rsidR="00DB1A3F" w:rsidRPr="00B85B79" w:rsidRDefault="00ED36B6" w:rsidP="009226D3">
      <w:pPr>
        <w:pStyle w:val="IODPARCText"/>
        <w:numPr>
          <w:ilvl w:val="0"/>
          <w:numId w:val="106"/>
        </w:numPr>
        <w:jc w:val="both"/>
        <w:rPr>
          <w:rFonts w:ascii="HelveticaNeueLT Std" w:hAnsi="HelveticaNeueLT Std"/>
        </w:rPr>
      </w:pPr>
      <w:r w:rsidRPr="00B85B79">
        <w:rPr>
          <w:rFonts w:ascii="HelveticaNeueLT Std" w:hAnsi="HelveticaNeueLT Std"/>
        </w:rPr>
        <w:t xml:space="preserve">Regina Safarova, national consultant, will support work in all areas for both the inception and field mission phases.  </w:t>
      </w:r>
    </w:p>
    <w:p w14:paraId="4060BEB8" w14:textId="77777777" w:rsidR="00DB1A3F" w:rsidRPr="00B85B79" w:rsidRDefault="00ED36B6">
      <w:pPr>
        <w:pStyle w:val="IODPARCText"/>
        <w:ind w:left="720"/>
        <w:jc w:val="both"/>
        <w:rPr>
          <w:rFonts w:ascii="HelveticaNeueLT Std" w:eastAsia="Arial" w:hAnsi="HelveticaNeueLT Std" w:cs="Arial"/>
        </w:rPr>
      </w:pPr>
      <w:r w:rsidRPr="00B85B79">
        <w:rPr>
          <w:rFonts w:ascii="HelveticaNeueLT Std" w:hAnsi="HelveticaNeueLT Std"/>
        </w:rPr>
        <w:t>All team members will contribute sections to both the inception report and the main report.</w:t>
      </w:r>
    </w:p>
    <w:p w14:paraId="5A815DA0" w14:textId="77777777" w:rsidR="00DB1A3F" w:rsidRPr="00117EB2" w:rsidRDefault="007D6FD8" w:rsidP="007D6FD8">
      <w:pPr>
        <w:pStyle w:val="Heading2"/>
      </w:pPr>
      <w:bookmarkStart w:id="46" w:name="_Toc27034024"/>
      <w:r>
        <w:rPr>
          <w:lang w:val="en-US"/>
        </w:rPr>
        <w:t xml:space="preserve">4.8 </w:t>
      </w:r>
      <w:r w:rsidR="00ED36B6" w:rsidRPr="00117EB2">
        <w:rPr>
          <w:lang w:val="en-US"/>
        </w:rPr>
        <w:t>Logistics</w:t>
      </w:r>
      <w:bookmarkEnd w:id="46"/>
    </w:p>
    <w:p w14:paraId="2FF1B997" w14:textId="77777777" w:rsidR="00226E48" w:rsidRPr="00B85B79" w:rsidRDefault="00226E48" w:rsidP="00FD1071">
      <w:pPr>
        <w:pStyle w:val="ListParagraph"/>
        <w:numPr>
          <w:ilvl w:val="0"/>
          <w:numId w:val="45"/>
        </w:numPr>
      </w:pPr>
      <w:r w:rsidRPr="00B85B79">
        <w:t xml:space="preserve">The evaluation team relies on full cooperation and assistance from UNICEF’s CO for interview arrangements, field visits etc. </w:t>
      </w:r>
      <w:r w:rsidR="00117EB2" w:rsidRPr="00B85B79">
        <w:t>a</w:t>
      </w:r>
      <w:r w:rsidRPr="00B85B79">
        <w:t xml:space="preserve">s noted under Sampling, the team has provisionally agreed two stakeholder lists – one for Tashkent and the other for the regions – with the CO. Approximately 80 respondents have been identified for meetings during the country visit in November. The stakeholder lists define the relation of each person or organization to UNICEF outcomes and components, indicating what kind of meeting is envisaged: individual or group interview, focus group. </w:t>
      </w:r>
    </w:p>
    <w:p w14:paraId="67698FFF" w14:textId="77777777" w:rsidR="00DB1A3F" w:rsidRPr="00117EB2" w:rsidRDefault="00DB1A3F">
      <w:pPr>
        <w:pStyle w:val="Body"/>
      </w:pPr>
    </w:p>
    <w:p w14:paraId="57C6280A" w14:textId="77777777" w:rsidR="00DB1A3F" w:rsidRPr="00534931" w:rsidRDefault="007D6FD8" w:rsidP="007D6FD8">
      <w:pPr>
        <w:pStyle w:val="Heading2"/>
      </w:pPr>
      <w:bookmarkStart w:id="47" w:name="_Toc27034025"/>
      <w:r>
        <w:rPr>
          <w:lang w:val="en-US"/>
        </w:rPr>
        <w:lastRenderedPageBreak/>
        <w:t xml:space="preserve">4.9 </w:t>
      </w:r>
      <w:r w:rsidR="00ED36B6" w:rsidRPr="00C543C6">
        <w:rPr>
          <w:lang w:val="en-US"/>
        </w:rPr>
        <w:t>Quality Assu</w:t>
      </w:r>
      <w:r w:rsidR="00ED36B6" w:rsidRPr="00534931">
        <w:rPr>
          <w:lang w:val="en-US"/>
        </w:rPr>
        <w:t>rance</w:t>
      </w:r>
      <w:bookmarkEnd w:id="47"/>
    </w:p>
    <w:p w14:paraId="67FAF1E1" w14:textId="77777777" w:rsidR="00226E48" w:rsidRPr="00B85B79" w:rsidRDefault="00226E48" w:rsidP="00FD1071">
      <w:pPr>
        <w:pStyle w:val="ListParagraph"/>
        <w:numPr>
          <w:ilvl w:val="0"/>
          <w:numId w:val="45"/>
        </w:numPr>
        <w:rPr>
          <w:rFonts w:cs="Arial"/>
        </w:rPr>
      </w:pPr>
      <w:r w:rsidRPr="00B85B79">
        <w:t>IOD</w:t>
      </w:r>
      <w:r w:rsidR="00117EB2" w:rsidRPr="00B85B79">
        <w:t xml:space="preserve"> </w:t>
      </w:r>
      <w:r w:rsidRPr="00B85B79">
        <w:t xml:space="preserve">PARC has well established approaches to evaluation quality assurance which will provide </w:t>
      </w:r>
      <w:r w:rsidRPr="00B85B79">
        <w:rPr>
          <w:rFonts w:cs="Arial"/>
        </w:rPr>
        <w:t xml:space="preserve">the team with tools and processes to document and maintain a high standard throughout the evaluation cycle. We are well-versed in UNEG standards and guidelines and have built our approach to quality control systems on our foundation as a </w:t>
      </w:r>
      <w:proofErr w:type="spellStart"/>
      <w:r w:rsidRPr="00B85B79">
        <w:rPr>
          <w:rFonts w:cs="Arial"/>
        </w:rPr>
        <w:t>centre</w:t>
      </w:r>
      <w:proofErr w:type="spellEnd"/>
      <w:r w:rsidRPr="00B85B79">
        <w:rPr>
          <w:rFonts w:cs="Arial"/>
        </w:rPr>
        <w:t xml:space="preserve"> of excellence in the provision of both innovative and pragmatic M&amp;E assistance. Clients include organisations such as UN agencies and bilateral donors (including UNICEFs GEROS, DFIDs EQUALS, WFPs DEQS, and UN </w:t>
      </w:r>
      <w:proofErr w:type="spellStart"/>
      <w:r w:rsidRPr="00B85B79">
        <w:rPr>
          <w:rFonts w:cs="Arial"/>
        </w:rPr>
        <w:t>Womens</w:t>
      </w:r>
      <w:proofErr w:type="spellEnd"/>
      <w:r w:rsidRPr="00B85B79">
        <w:rPr>
          <w:rFonts w:cs="Arial"/>
        </w:rPr>
        <w:t xml:space="preserve"> GERAAS).  The team has been introduced to IOP</w:t>
      </w:r>
      <w:r w:rsidR="00117EB2" w:rsidRPr="00B85B79">
        <w:rPr>
          <w:rFonts w:cs="Arial"/>
        </w:rPr>
        <w:t xml:space="preserve"> </w:t>
      </w:r>
      <w:r w:rsidRPr="00B85B79">
        <w:rPr>
          <w:rFonts w:cs="Arial"/>
        </w:rPr>
        <w:t>PARCs QA approach from the planning stage. For this evaluation the Inception and Evaluation Reports are also assessed against UNICEF Regional QA standards and frameworks.</w:t>
      </w:r>
    </w:p>
    <w:p w14:paraId="211E344F" w14:textId="77777777" w:rsidR="00DB1A3F" w:rsidRPr="00B85B79" w:rsidRDefault="00ED36B6" w:rsidP="00B85B79">
      <w:pPr>
        <w:pStyle w:val="ListParagraph"/>
        <w:numPr>
          <w:ilvl w:val="0"/>
          <w:numId w:val="109"/>
        </w:numPr>
        <w:tabs>
          <w:tab w:val="clear" w:pos="1440"/>
          <w:tab w:val="num" w:pos="1134"/>
        </w:tabs>
        <w:spacing w:after="0"/>
      </w:pPr>
      <w:r w:rsidRPr="00B85B79">
        <w:rPr>
          <w:rFonts w:cs="Arial"/>
        </w:rPr>
        <w:t>Quality assurance mechanisms will inform both key points in the consulting cycle (e.g. the development of outputs) and the ongoing processes</w:t>
      </w:r>
      <w:r w:rsidRPr="00B85B79">
        <w:t xml:space="preserve"> (e.g. our overall project management). A dedicated quality assurance plan has been drawn up for the assignment with the following elements:</w:t>
      </w:r>
    </w:p>
    <w:p w14:paraId="1EC97FEF" w14:textId="77777777" w:rsidR="00DB1A3F" w:rsidRPr="00B85B79" w:rsidRDefault="00DB1A3F" w:rsidP="00B34C60">
      <w:pPr>
        <w:pStyle w:val="ListParagraph"/>
        <w:spacing w:after="0"/>
        <w:rPr>
          <w:rFonts w:eastAsia="Arial" w:cs="Arial"/>
        </w:rPr>
      </w:pPr>
    </w:p>
    <w:p w14:paraId="333DC75F" w14:textId="77777777" w:rsidR="00DB1A3F" w:rsidRPr="00B85B79" w:rsidRDefault="00ED36B6" w:rsidP="00B34C60">
      <w:pPr>
        <w:pStyle w:val="Body"/>
        <w:numPr>
          <w:ilvl w:val="0"/>
          <w:numId w:val="111"/>
        </w:numPr>
        <w:spacing w:after="0" w:line="276" w:lineRule="auto"/>
        <w:rPr>
          <w:lang w:val="en-US"/>
        </w:rPr>
      </w:pPr>
      <w:r w:rsidRPr="00B85B79">
        <w:rPr>
          <w:lang w:val="en-US"/>
        </w:rPr>
        <w:t xml:space="preserve">A named senior IOD PARC consultant, Jerry Adams, with specific relevant contextual, methodological and </w:t>
      </w:r>
      <w:proofErr w:type="spellStart"/>
      <w:r w:rsidRPr="00B85B79">
        <w:rPr>
          <w:lang w:val="en-US"/>
        </w:rPr>
        <w:t>organisational</w:t>
      </w:r>
      <w:proofErr w:type="spellEnd"/>
      <w:r w:rsidRPr="00B85B79">
        <w:rPr>
          <w:lang w:val="en-US"/>
        </w:rPr>
        <w:t xml:space="preserve"> experience who cross references progress and quality standards. </w:t>
      </w:r>
    </w:p>
    <w:p w14:paraId="64164F4B" w14:textId="77777777" w:rsidR="00DB1A3F" w:rsidRPr="00B85B79" w:rsidRDefault="00ED36B6" w:rsidP="00B34C60">
      <w:pPr>
        <w:pStyle w:val="Body"/>
        <w:numPr>
          <w:ilvl w:val="0"/>
          <w:numId w:val="111"/>
        </w:numPr>
        <w:spacing w:after="0" w:line="276" w:lineRule="auto"/>
        <w:rPr>
          <w:lang w:val="en-US"/>
        </w:rPr>
      </w:pPr>
      <w:r w:rsidRPr="00B85B79">
        <w:rPr>
          <w:lang w:val="en-US"/>
        </w:rPr>
        <w:t>A progress review at key points with clients (UNICEF and its ERG – see above) to confirm progress and document changes, decisions and client feedback during the evaluation.</w:t>
      </w:r>
      <w:r w:rsidR="008A1C5D" w:rsidRPr="00B85B79">
        <w:rPr>
          <w:lang w:val="en-US"/>
        </w:rPr>
        <w:t xml:space="preserve"> The CO and ERG meetings and skype call with management provide key points for this review.</w:t>
      </w:r>
    </w:p>
    <w:p w14:paraId="46ECCA89" w14:textId="77777777" w:rsidR="00DB1A3F" w:rsidRPr="00B85B79" w:rsidRDefault="00ED36B6" w:rsidP="00B34C60">
      <w:pPr>
        <w:pStyle w:val="Body"/>
        <w:numPr>
          <w:ilvl w:val="0"/>
          <w:numId w:val="111"/>
        </w:numPr>
        <w:spacing w:after="0" w:line="276" w:lineRule="auto"/>
        <w:rPr>
          <w:lang w:val="en-US"/>
        </w:rPr>
      </w:pPr>
      <w:r w:rsidRPr="00B85B79">
        <w:rPr>
          <w:lang w:val="en-US"/>
        </w:rPr>
        <w:t xml:space="preserve">Agreed reporting standards and assessment criteria drawn on UNEG guidance for clients to assess the standard and quality of reports. </w:t>
      </w:r>
    </w:p>
    <w:p w14:paraId="0522BEE4" w14:textId="77777777" w:rsidR="00DB1A3F" w:rsidRPr="00B85B79" w:rsidRDefault="00ED36B6" w:rsidP="00B34C60">
      <w:pPr>
        <w:pStyle w:val="Body"/>
        <w:numPr>
          <w:ilvl w:val="0"/>
          <w:numId w:val="111"/>
        </w:numPr>
        <w:spacing w:after="0" w:line="276" w:lineRule="auto"/>
        <w:rPr>
          <w:lang w:val="en-US"/>
        </w:rPr>
      </w:pPr>
      <w:r w:rsidRPr="00B85B79">
        <w:rPr>
          <w:lang w:val="en-US"/>
        </w:rPr>
        <w:t>Transparent and systematic responses to client feedback on outputs through a comments tracker for documenting product (report) commentary processes.</w:t>
      </w:r>
    </w:p>
    <w:p w14:paraId="2101F17E" w14:textId="77777777" w:rsidR="00DB1A3F" w:rsidRPr="00B85B79" w:rsidRDefault="00ED36B6" w:rsidP="00B34C60">
      <w:pPr>
        <w:pStyle w:val="Body"/>
        <w:numPr>
          <w:ilvl w:val="0"/>
          <w:numId w:val="111"/>
        </w:numPr>
        <w:spacing w:after="0" w:line="276" w:lineRule="auto"/>
        <w:rPr>
          <w:lang w:val="en-US"/>
        </w:rPr>
      </w:pPr>
      <w:r w:rsidRPr="00B85B79">
        <w:rPr>
          <w:lang w:val="en-US"/>
        </w:rPr>
        <w:t>An internal post-project review process to further interrogate our use of QA.</w:t>
      </w:r>
    </w:p>
    <w:p w14:paraId="629A3F3F" w14:textId="77777777" w:rsidR="00DB1A3F" w:rsidRPr="00B85B79" w:rsidRDefault="00DB1A3F">
      <w:pPr>
        <w:pStyle w:val="Body"/>
        <w:spacing w:after="160" w:line="259" w:lineRule="auto"/>
        <w:jc w:val="left"/>
        <w:sectPr w:rsidR="00DB1A3F" w:rsidRPr="00B85B79">
          <w:headerReference w:type="default" r:id="rId22"/>
          <w:pgSz w:w="12240" w:h="15840"/>
          <w:pgMar w:top="1440" w:right="1440" w:bottom="1440" w:left="1440" w:header="708" w:footer="397" w:gutter="0"/>
          <w:cols w:space="720"/>
        </w:sectPr>
      </w:pPr>
    </w:p>
    <w:p w14:paraId="527930DF" w14:textId="77777777" w:rsidR="00DB1A3F" w:rsidRPr="00B85B79" w:rsidRDefault="007D6FD8" w:rsidP="007D6FD8">
      <w:pPr>
        <w:pStyle w:val="Heading"/>
      </w:pPr>
      <w:bookmarkStart w:id="48" w:name="_Toc27034026"/>
      <w:r>
        <w:rPr>
          <w:lang w:val="en-US"/>
        </w:rPr>
        <w:lastRenderedPageBreak/>
        <w:t xml:space="preserve">5. </w:t>
      </w:r>
      <w:r w:rsidR="00ED36B6" w:rsidRPr="00B85B79">
        <w:rPr>
          <w:lang w:val="en-US"/>
        </w:rPr>
        <w:t>Annexes</w:t>
      </w:r>
      <w:bookmarkEnd w:id="48"/>
    </w:p>
    <w:p w14:paraId="0E54C4D0" w14:textId="77777777" w:rsidR="00DB1A3F" w:rsidRPr="00B85B79" w:rsidRDefault="00ED36B6" w:rsidP="007D6FD8">
      <w:pPr>
        <w:pStyle w:val="Heading2"/>
      </w:pPr>
      <w:bookmarkStart w:id="49" w:name="_Toc27034027"/>
      <w:r w:rsidRPr="00B85B79">
        <w:rPr>
          <w:lang w:val="en-US"/>
        </w:rPr>
        <w:t>Annex 1: Terms of Reference</w:t>
      </w:r>
      <w:bookmarkEnd w:id="49"/>
    </w:p>
    <w:p w14:paraId="650F2552" w14:textId="77777777" w:rsidR="00DB1A3F" w:rsidRPr="00B85B79" w:rsidRDefault="00ED36B6">
      <w:pPr>
        <w:pStyle w:val="Body"/>
        <w:jc w:val="left"/>
        <w:rPr>
          <w:b/>
          <w:bCs/>
        </w:rPr>
      </w:pPr>
      <w:r w:rsidRPr="00B85B79">
        <w:rPr>
          <w:b/>
          <w:bCs/>
          <w:lang w:val="en-US"/>
        </w:rPr>
        <w:t xml:space="preserve">Terms of References for an Evaluation of the UNICEF </w:t>
      </w:r>
      <w:r w:rsidRPr="00B85B79">
        <w:rPr>
          <w:b/>
          <w:bCs/>
        </w:rPr>
        <w:t xml:space="preserve">– </w:t>
      </w:r>
      <w:r w:rsidRPr="00B85B79">
        <w:rPr>
          <w:b/>
          <w:bCs/>
          <w:lang w:val="en-US"/>
        </w:rPr>
        <w:t xml:space="preserve">Government of </w:t>
      </w:r>
    </w:p>
    <w:p w14:paraId="111798C1" w14:textId="77777777" w:rsidR="00DB1A3F" w:rsidRPr="00B85B79" w:rsidRDefault="00ED36B6">
      <w:pPr>
        <w:pStyle w:val="Body"/>
        <w:jc w:val="left"/>
      </w:pPr>
      <w:r w:rsidRPr="00B85B79">
        <w:rPr>
          <w:b/>
          <w:bCs/>
        </w:rPr>
        <w:t xml:space="preserve">Uzbekistan </w:t>
      </w:r>
      <w:r w:rsidRPr="00B85B79">
        <w:rPr>
          <w:b/>
          <w:bCs/>
          <w:lang w:val="en-US"/>
        </w:rPr>
        <w:t>Country Programme 2016-2020</w:t>
      </w:r>
      <w:r w:rsidRPr="00B85B79">
        <w:rPr>
          <w:b/>
          <w:bCs/>
        </w:rPr>
        <w:br/>
      </w:r>
      <w:r w:rsidRPr="00B85B79">
        <w:rPr>
          <w:lang w:val="en-US"/>
        </w:rPr>
        <w:t>1. Introduction: Country Programme Evaluations in UNICEF</w:t>
      </w:r>
    </w:p>
    <w:p w14:paraId="514BCF0C" w14:textId="77777777" w:rsidR="00DB1A3F" w:rsidRPr="00534931" w:rsidRDefault="00ED36B6">
      <w:pPr>
        <w:pStyle w:val="Body"/>
      </w:pPr>
      <w:r w:rsidRPr="00B85B79">
        <w:rPr>
          <w:lang w:val="en-US"/>
        </w:rPr>
        <w:t>These terms of references (</w:t>
      </w:r>
      <w:proofErr w:type="spellStart"/>
      <w:r w:rsidRPr="00B85B79">
        <w:rPr>
          <w:lang w:val="en-US"/>
        </w:rPr>
        <w:t>ToRs</w:t>
      </w:r>
      <w:proofErr w:type="spellEnd"/>
      <w:r w:rsidRPr="00B85B79">
        <w:rPr>
          <w:lang w:val="en-US"/>
        </w:rPr>
        <w:t>) have been drafted for the evaluation of the country programme (CP) of cooperation 2016-20</w:t>
      </w:r>
      <w:r w:rsidRPr="00117EB2">
        <w:rPr>
          <w:vertAlign w:val="superscript"/>
        </w:rPr>
        <w:footnoteReference w:id="16"/>
      </w:r>
      <w:r w:rsidRPr="00117EB2">
        <w:rPr>
          <w:lang w:val="en-US"/>
        </w:rPr>
        <w:t xml:space="preserve"> that UNICEF developed in partnership with the Government of the R</w:t>
      </w:r>
      <w:r w:rsidRPr="00C543C6">
        <w:rPr>
          <w:lang w:val="en-US"/>
        </w:rPr>
        <w:t xml:space="preserve">epublic of Uzbekistan. </w:t>
      </w:r>
    </w:p>
    <w:p w14:paraId="6452DC45" w14:textId="77777777" w:rsidR="00DB1A3F" w:rsidRPr="00534931" w:rsidRDefault="00ED36B6">
      <w:pPr>
        <w:pStyle w:val="Body"/>
      </w:pPr>
      <w:r w:rsidRPr="00C067C1">
        <w:rPr>
          <w:lang w:val="en-US"/>
        </w:rPr>
        <w:t>CP Evaluations (CPEs) in UNICEF are strategic evaluations t</w:t>
      </w:r>
      <w:r w:rsidRPr="005A1CA2">
        <w:rPr>
          <w:lang w:val="en-US"/>
        </w:rPr>
        <w:t>hat provide an assessment of the totality of UNICEF</w:t>
      </w:r>
      <w:r w:rsidRPr="005A1CA2">
        <w:t>’</w:t>
      </w:r>
      <w:r w:rsidRPr="005A1CA2">
        <w:rPr>
          <w:lang w:val="en-US"/>
        </w:rPr>
        <w:t>s programme of work</w:t>
      </w:r>
      <w:r w:rsidRPr="00117EB2">
        <w:rPr>
          <w:vertAlign w:val="superscript"/>
        </w:rPr>
        <w:footnoteReference w:id="17"/>
      </w:r>
      <w:r w:rsidRPr="00117EB2">
        <w:rPr>
          <w:lang w:val="en-US"/>
        </w:rPr>
        <w:t xml:space="preserve"> in a country. They come with a strong focus on relevance as they assess UNICEF</w:t>
      </w:r>
      <w:r w:rsidRPr="00C543C6">
        <w:t>’</w:t>
      </w:r>
      <w:r w:rsidRPr="00534931">
        <w:rPr>
          <w:lang w:val="en-US"/>
        </w:rPr>
        <w:t>s programme portfolios, deployed programme approaches, UNICEF</w:t>
      </w:r>
      <w:r w:rsidRPr="00C067C1">
        <w:t>’</w:t>
      </w:r>
      <w:r w:rsidRPr="00C067C1">
        <w:rPr>
          <w:lang w:val="en-US"/>
        </w:rPr>
        <w:t>s position and priorities made in respons</w:t>
      </w:r>
      <w:r w:rsidRPr="005A1CA2">
        <w:rPr>
          <w:lang w:val="en-US"/>
        </w:rPr>
        <w:t>e to emerging needs, government priorities and the changing geopolitical and socioeconomic environment in which UNICEF operates. Applied change strategies</w:t>
      </w:r>
      <w:r w:rsidRPr="00117EB2">
        <w:rPr>
          <w:vertAlign w:val="superscript"/>
        </w:rPr>
        <w:footnoteReference w:id="18"/>
      </w:r>
      <w:r w:rsidRPr="00117EB2">
        <w:rPr>
          <w:lang w:val="en-US"/>
        </w:rPr>
        <w:t>, country office (CO) operational and workforce planning and UNICEF</w:t>
      </w:r>
      <w:r w:rsidRPr="00117EB2">
        <w:t>’</w:t>
      </w:r>
      <w:r w:rsidRPr="00117EB2">
        <w:rPr>
          <w:lang w:val="en-US"/>
        </w:rPr>
        <w:t>s engagement with partners may al</w:t>
      </w:r>
      <w:r w:rsidRPr="00C543C6">
        <w:rPr>
          <w:lang w:val="en-US"/>
        </w:rPr>
        <w:t>s</w:t>
      </w:r>
      <w:r w:rsidRPr="00534931">
        <w:rPr>
          <w:lang w:val="en-US"/>
        </w:rPr>
        <w:t xml:space="preserve">o form part of these evaluations. </w:t>
      </w:r>
    </w:p>
    <w:p w14:paraId="59D925E5" w14:textId="77777777" w:rsidR="00DB1A3F" w:rsidRPr="005A1CA2" w:rsidRDefault="00ED36B6">
      <w:pPr>
        <w:pStyle w:val="Body"/>
      </w:pPr>
      <w:r w:rsidRPr="00C067C1">
        <w:rPr>
          <w:lang w:val="en-US"/>
        </w:rPr>
        <w:t>Being strategic evaluations, CPEs are mostly used</w:t>
      </w:r>
      <w:r w:rsidRPr="00117EB2">
        <w:rPr>
          <w:vertAlign w:val="superscript"/>
        </w:rPr>
        <w:footnoteReference w:id="19"/>
      </w:r>
      <w:r w:rsidRPr="00117EB2">
        <w:rPr>
          <w:lang w:val="en-US"/>
        </w:rPr>
        <w:t xml:space="preserve"> to draw out lessons to inform the formulation of a proceeding CP. At national level, CP</w:t>
      </w:r>
      <w:r w:rsidRPr="00C543C6">
        <w:rPr>
          <w:lang w:val="en-US"/>
        </w:rPr>
        <w:t>Es may also inform the United Nations Sustainable Development Cooperat</w:t>
      </w:r>
      <w:r w:rsidRPr="00C067C1">
        <w:rPr>
          <w:lang w:val="en-US"/>
        </w:rPr>
        <w:t>ion Framework (UNSDCF)</w:t>
      </w:r>
      <w:r w:rsidRPr="00117EB2">
        <w:rPr>
          <w:vertAlign w:val="superscript"/>
        </w:rPr>
        <w:footnoteReference w:id="20"/>
      </w:r>
      <w:r w:rsidRPr="00117EB2">
        <w:rPr>
          <w:lang w:val="en-US"/>
        </w:rPr>
        <w:t xml:space="preserve"> planning and evaluation processes and, at regional and global levels, they may inform multi-country evaluations, synthesis and strategic evaluations undertaken to</w:t>
      </w:r>
      <w:r w:rsidRPr="00C543C6">
        <w:rPr>
          <w:lang w:val="en-US"/>
        </w:rPr>
        <w:t xml:space="preserve"> assess and/or document UNICEF</w:t>
      </w:r>
      <w:r w:rsidRPr="00534931">
        <w:t>’</w:t>
      </w:r>
      <w:r w:rsidRPr="00534931">
        <w:rPr>
          <w:lang w:val="en-US"/>
        </w:rPr>
        <w:t>s performance, management decisions and</w:t>
      </w:r>
      <w:r w:rsidRPr="00C067C1">
        <w:rPr>
          <w:lang w:val="en-US"/>
        </w:rPr>
        <w:t xml:space="preserve"> policy and programme development. </w:t>
      </w:r>
    </w:p>
    <w:p w14:paraId="7A8FB26E" w14:textId="77777777" w:rsidR="00DB1A3F" w:rsidRPr="005A1CA2" w:rsidRDefault="00ED36B6">
      <w:pPr>
        <w:pStyle w:val="Body"/>
      </w:pPr>
      <w:r w:rsidRPr="005A1CA2">
        <w:rPr>
          <w:lang w:val="en-US"/>
        </w:rPr>
        <w:t>CPEs in UNICEF align with UNICEF</w:t>
      </w:r>
      <w:r w:rsidRPr="005A1CA2">
        <w:t>’</w:t>
      </w:r>
      <w:r w:rsidRPr="005A1CA2">
        <w:rPr>
          <w:lang w:val="en-US"/>
        </w:rPr>
        <w:t xml:space="preserve">s 2018 Evaluation Policy with which it has become a requirement for COs to commission CPEs, at least, once every two programme cycles, and once per programme cycle, if monitoring information or audit point to a significant shift in the programme context, or a significant increase in the level of risk. To guard independence, CPEs are </w:t>
      </w:r>
      <w:proofErr w:type="spellStart"/>
      <w:r w:rsidRPr="005A1CA2">
        <w:rPr>
          <w:lang w:val="en-US"/>
        </w:rPr>
        <w:t>manged</w:t>
      </w:r>
      <w:proofErr w:type="spellEnd"/>
      <w:r w:rsidRPr="005A1CA2">
        <w:rPr>
          <w:lang w:val="en-US"/>
        </w:rPr>
        <w:t xml:space="preserve"> from regional office (RO) level in close collaboration with COs and with final quality assurance undertaken by UNICEF</w:t>
      </w:r>
      <w:r w:rsidRPr="005A1CA2">
        <w:t>’</w:t>
      </w:r>
      <w:r w:rsidRPr="005A1CA2">
        <w:rPr>
          <w:lang w:val="en-US"/>
        </w:rPr>
        <w:t xml:space="preserve">s evaluation office in New York. </w:t>
      </w:r>
    </w:p>
    <w:p w14:paraId="75BD29E8" w14:textId="77777777" w:rsidR="00DB1A3F" w:rsidRPr="002378D6" w:rsidRDefault="00DB1A3F">
      <w:pPr>
        <w:pStyle w:val="Body"/>
      </w:pPr>
    </w:p>
    <w:p w14:paraId="74FDA489" w14:textId="77777777" w:rsidR="00DB1A3F" w:rsidRPr="00B85B79" w:rsidRDefault="00ED36B6">
      <w:pPr>
        <w:pStyle w:val="Body"/>
        <w:rPr>
          <w:b/>
          <w:bCs/>
        </w:rPr>
      </w:pPr>
      <w:r w:rsidRPr="00B85B79">
        <w:rPr>
          <w:b/>
          <w:bCs/>
          <w:lang w:val="fr-FR"/>
        </w:rPr>
        <w:t xml:space="preserve">Evaluation </w:t>
      </w:r>
      <w:proofErr w:type="spellStart"/>
      <w:r w:rsidRPr="00B85B79">
        <w:rPr>
          <w:b/>
          <w:bCs/>
          <w:lang w:val="fr-FR"/>
        </w:rPr>
        <w:t>Rationale</w:t>
      </w:r>
      <w:proofErr w:type="spellEnd"/>
      <w:r w:rsidRPr="00B85B79">
        <w:rPr>
          <w:b/>
          <w:bCs/>
          <w:lang w:val="fr-FR"/>
        </w:rPr>
        <w:t xml:space="preserve"> </w:t>
      </w:r>
    </w:p>
    <w:p w14:paraId="419E1454" w14:textId="77777777" w:rsidR="00DB1A3F" w:rsidRPr="00C543C6" w:rsidRDefault="00ED36B6">
      <w:pPr>
        <w:pStyle w:val="Body"/>
      </w:pPr>
      <w:r w:rsidRPr="00B85B79">
        <w:rPr>
          <w:lang w:val="en-US"/>
        </w:rPr>
        <w:t xml:space="preserve">Aligned with corporate policy requirements, this formative evaluation of the CP in Uzbekistan serves both accountability and learning purposes. The CPE sets out to document and account </w:t>
      </w:r>
      <w:r w:rsidRPr="00B85B79">
        <w:rPr>
          <w:lang w:val="en-US"/>
        </w:rPr>
        <w:lastRenderedPageBreak/>
        <w:t>for UNICEF</w:t>
      </w:r>
      <w:r w:rsidRPr="00B85B79">
        <w:t>’</w:t>
      </w:r>
      <w:r w:rsidRPr="00B85B79">
        <w:rPr>
          <w:lang w:val="en-US"/>
        </w:rPr>
        <w:t>s performance and contribution towards national development goals. The CPE will look back and assess the relevance, effectiveness, sustainability, efficiency, synergies and longer-term changes associated with UNICEF</w:t>
      </w:r>
      <w:r w:rsidRPr="00B85B79">
        <w:t>’</w:t>
      </w:r>
      <w:r w:rsidRPr="00B85B79">
        <w:rPr>
          <w:lang w:val="en-US"/>
        </w:rPr>
        <w:t>s portfolio, and programmatic and strategic choices made in the design and implementation of the CP to identify good practices, and draw lessons and forward-looking recommendations that can inform the 2021-25 CP planning process, which will commence during the last quarter of 2019</w:t>
      </w:r>
      <w:r w:rsidRPr="00117EB2">
        <w:rPr>
          <w:vertAlign w:val="superscript"/>
        </w:rPr>
        <w:footnoteReference w:id="21"/>
      </w:r>
      <w:r w:rsidRPr="00117EB2">
        <w:rPr>
          <w:lang w:val="en-US"/>
        </w:rPr>
        <w:t xml:space="preserve">. Finally, the CPE will inform the UNSDCF evaluation undertaken during the second half of 2019 and the UNSDCF planning process that is expected to be completed by November 2019. </w:t>
      </w:r>
    </w:p>
    <w:p w14:paraId="687EBE65" w14:textId="77777777" w:rsidR="00DB1A3F" w:rsidRPr="00C067C1" w:rsidRDefault="00ED36B6" w:rsidP="00B34C60">
      <w:pPr>
        <w:pStyle w:val="Body"/>
        <w:spacing w:before="240"/>
        <w:rPr>
          <w:b/>
          <w:bCs/>
        </w:rPr>
      </w:pPr>
      <w:r w:rsidRPr="00C067C1">
        <w:rPr>
          <w:b/>
          <w:bCs/>
        </w:rPr>
        <w:t xml:space="preserve">Stakeholders </w:t>
      </w:r>
    </w:p>
    <w:p w14:paraId="615B0766" w14:textId="77777777" w:rsidR="00DB1A3F" w:rsidRPr="005A1CA2" w:rsidRDefault="00ED36B6">
      <w:pPr>
        <w:pStyle w:val="Body"/>
      </w:pPr>
      <w:r w:rsidRPr="005A1CA2">
        <w:rPr>
          <w:lang w:val="en-US"/>
        </w:rPr>
        <w:t xml:space="preserve">The evaluation may be used by a broad range of stakeholders of which some have a direct stake in the evaluation because they are involved in implementation of the CP or programmatic frameworks, plans or strategies towards which the CP contributes. These stakeholders are referred to as Primary Stakeholders. Other stakeholders, i.e., Secondary Stakeholders, refer to rights holders and duty bearers who benefit from the contributions of the CP, and organisations in- and outside of Uzbekistan with which UNICEF does not have any formal partnership but that work with similar programmes and on child rights issues for which lessons and good practices drawn from the CPE may be relevant. </w:t>
      </w:r>
    </w:p>
    <w:p w14:paraId="7C37C4AB" w14:textId="77777777" w:rsidR="00DB1A3F" w:rsidRPr="00B85B79" w:rsidRDefault="00ED36B6">
      <w:pPr>
        <w:pStyle w:val="Body"/>
      </w:pPr>
      <w:r w:rsidRPr="002378D6">
        <w:rPr>
          <w:lang w:val="en-US"/>
        </w:rPr>
        <w:t>This section focuses primarily on stakeholders whose perceptions of the CP</w:t>
      </w:r>
      <w:r w:rsidRPr="00B85B79">
        <w:rPr>
          <w:lang w:val="en-US"/>
        </w:rPr>
        <w:t xml:space="preserve"> should be represented in the CPE and who should, ideally, be informed about the evaluation process, its findings and recommendations that may support optimization of joint work. A complete list of primary stakeholders is attached to these </w:t>
      </w:r>
      <w:proofErr w:type="spellStart"/>
      <w:r w:rsidRPr="00B85B79">
        <w:rPr>
          <w:lang w:val="en-US"/>
        </w:rPr>
        <w:t>ToRs</w:t>
      </w:r>
      <w:proofErr w:type="spellEnd"/>
      <w:r w:rsidRPr="00B85B79">
        <w:rPr>
          <w:lang w:val="en-US"/>
        </w:rPr>
        <w:t xml:space="preserve"> as Annex A. Primary stakeholders include but may not limited to:</w:t>
      </w:r>
    </w:p>
    <w:p w14:paraId="0280D48D" w14:textId="77777777" w:rsidR="00DB1A3F" w:rsidRPr="00B85B79" w:rsidRDefault="00ED36B6" w:rsidP="005B27AC">
      <w:pPr>
        <w:pStyle w:val="ListParagraph"/>
        <w:numPr>
          <w:ilvl w:val="0"/>
          <w:numId w:val="353"/>
        </w:numPr>
        <w:spacing w:after="0"/>
      </w:pPr>
      <w:r w:rsidRPr="00B85B79">
        <w:rPr>
          <w:b/>
          <w:bCs/>
        </w:rPr>
        <w:t>State Bodies.</w:t>
      </w:r>
      <w:r w:rsidRPr="00B85B79">
        <w:t xml:space="preserve"> UNICEF’s main Government partner in Uzbekistan refers to the Cabinet of Ministers that is a coordinating agency leading the planning, monitoring and evaluation of the CP from the Government side jointly with UNICEF. In addition, UNICEF collaborates with relevant state bodies on the coordination and detailed contents of each CP component. The line ministries and state agencies include: the Ministry of Health; the Ministry of Preschool; the Ministry of Public Education; the State Inspectorate for the Supervision of the Education Quality under the Cabinet of Ministers; the Ministry of Finance; the Ministry of Employment and </w:t>
      </w:r>
      <w:proofErr w:type="spellStart"/>
      <w:r w:rsidRPr="00B85B79">
        <w:t>Labour</w:t>
      </w:r>
      <w:proofErr w:type="spellEnd"/>
      <w:r w:rsidRPr="00B85B79">
        <w:t xml:space="preserve"> Relations; the Ministry of Emergency Situations; the Prosecutor General Office; the Supreme Court; the Ministry of Interior; the Higher Judicial Council; the State Statistics Committee (SSC); and the local governments (</w:t>
      </w:r>
      <w:proofErr w:type="spellStart"/>
      <w:r w:rsidRPr="00B85B79">
        <w:t>Hokymyats</w:t>
      </w:r>
      <w:proofErr w:type="spellEnd"/>
      <w:r w:rsidRPr="00B85B79">
        <w:t>). UNICEF is also establishing a partnership with the President’s Office and the National Agency of Project Management under the President of Uzbekistan.</w:t>
      </w:r>
    </w:p>
    <w:p w14:paraId="2366E597" w14:textId="77777777" w:rsidR="00DB1A3F" w:rsidRPr="00B85B79" w:rsidRDefault="00ED36B6" w:rsidP="005B27AC">
      <w:pPr>
        <w:pStyle w:val="ListParagraph"/>
        <w:numPr>
          <w:ilvl w:val="0"/>
          <w:numId w:val="353"/>
        </w:numPr>
        <w:spacing w:after="0"/>
      </w:pPr>
      <w:r w:rsidRPr="00B85B79">
        <w:rPr>
          <w:b/>
          <w:bCs/>
        </w:rPr>
        <w:t>Public Agencies</w:t>
      </w:r>
      <w:r w:rsidRPr="00B85B79">
        <w:t xml:space="preserve">. Implementation of the CP has been undertaken in collaboration with agencies in Uzbekistan that work with children in areas of particular relevance to the CP such as the </w:t>
      </w:r>
      <w:proofErr w:type="spellStart"/>
      <w:r w:rsidRPr="00B85B79">
        <w:t>Oila</w:t>
      </w:r>
      <w:proofErr w:type="spellEnd"/>
      <w:r w:rsidRPr="00B85B79">
        <w:t xml:space="preserve"> (Family) Centre under the Cabinet of Ministers; the National Human Rights Centre; the Youth Union; the Women’s Committee; the National Association of electronic mass media; and the Office of the Ombudsperson. </w:t>
      </w:r>
    </w:p>
    <w:p w14:paraId="3D828675" w14:textId="77777777" w:rsidR="00DB1A3F" w:rsidRPr="00B85B79" w:rsidRDefault="00ED36B6" w:rsidP="005B27AC">
      <w:pPr>
        <w:pStyle w:val="ListParagraph"/>
        <w:numPr>
          <w:ilvl w:val="0"/>
          <w:numId w:val="353"/>
        </w:numPr>
        <w:spacing w:after="0"/>
      </w:pPr>
      <w:r w:rsidRPr="00B85B79">
        <w:rPr>
          <w:b/>
          <w:bCs/>
        </w:rPr>
        <w:t xml:space="preserve">Civil Society Organizations (CSOs). </w:t>
      </w:r>
      <w:r w:rsidRPr="00B85B79">
        <w:t xml:space="preserve">UNICEF has also collaborated with CSOs, primarily, as implementing partners and in relation to piloting of CP activities. These include the SOS Children’s Villages, the Republican Centre for Social Adaptation of Children, the </w:t>
      </w:r>
      <w:proofErr w:type="spellStart"/>
      <w:r w:rsidRPr="00B85B79">
        <w:t>Yuksalish</w:t>
      </w:r>
      <w:proofErr w:type="spellEnd"/>
      <w:r w:rsidRPr="00B85B79">
        <w:t xml:space="preserve"> (Uprising) Movement, and the Association for Support of Families and Children. </w:t>
      </w:r>
    </w:p>
    <w:p w14:paraId="536D149D" w14:textId="77777777" w:rsidR="00DB1A3F" w:rsidRPr="00B85B79" w:rsidRDefault="00ED36B6" w:rsidP="005B27AC">
      <w:pPr>
        <w:pStyle w:val="ListParagraph"/>
        <w:numPr>
          <w:ilvl w:val="0"/>
          <w:numId w:val="353"/>
        </w:numPr>
        <w:spacing w:after="0"/>
      </w:pPr>
      <w:r w:rsidRPr="00B85B79">
        <w:rPr>
          <w:b/>
          <w:bCs/>
        </w:rPr>
        <w:lastRenderedPageBreak/>
        <w:t>The Private Sector.</w:t>
      </w:r>
      <w:r w:rsidRPr="00B85B79">
        <w:t xml:space="preserve"> During the 2016-20 CP, UNICEF has collaborated with the private sector in relation to fundraising and public advocacy campaigns on promotion of child rights in the country. These include the UCELL telecom operator that contributed to implementation of a WASH programme in schools and supported various advocacy campaigns for children of Uzbekistan. </w:t>
      </w:r>
    </w:p>
    <w:p w14:paraId="1ABCAA46" w14:textId="77777777" w:rsidR="00DB1A3F" w:rsidRPr="00B85B79" w:rsidRDefault="00ED36B6" w:rsidP="005B27AC">
      <w:pPr>
        <w:pStyle w:val="ListParagraph"/>
        <w:numPr>
          <w:ilvl w:val="0"/>
          <w:numId w:val="353"/>
        </w:numPr>
        <w:spacing w:after="0"/>
      </w:pPr>
      <w:r w:rsidRPr="00B85B79">
        <w:rPr>
          <w:b/>
          <w:bCs/>
        </w:rPr>
        <w:t>The academia:</w:t>
      </w:r>
      <w:r w:rsidRPr="00B85B79">
        <w:t xml:space="preserve"> Through the CP implementation period, UNICEF has collaborated with the National University of Uzbekistan, the Tashkent State University of Law and the Tashkent </w:t>
      </w:r>
      <w:r w:rsidR="00117EB2" w:rsidRPr="00B85B79">
        <w:t>Pediatric</w:t>
      </w:r>
      <w:r w:rsidRPr="00B85B79">
        <w:t xml:space="preserve"> Medical Institute on Research and Studies.</w:t>
      </w:r>
    </w:p>
    <w:p w14:paraId="52DCEDBC" w14:textId="77777777" w:rsidR="00DB1A3F" w:rsidRPr="00B85B79" w:rsidRDefault="00ED36B6" w:rsidP="005B27AC">
      <w:pPr>
        <w:pStyle w:val="ListParagraph"/>
        <w:numPr>
          <w:ilvl w:val="0"/>
          <w:numId w:val="353"/>
        </w:numPr>
        <w:spacing w:after="0"/>
      </w:pPr>
      <w:r w:rsidRPr="00B85B79">
        <w:rPr>
          <w:b/>
          <w:bCs/>
        </w:rPr>
        <w:t>Donors.</w:t>
      </w:r>
      <w:r w:rsidRPr="00B85B79">
        <w:t xml:space="preserve"> UNICEF’s multilateral and bilateral donors – without which the CP would not be possible – have a direct stake in the evaluation findings as these will account for UNICEF’s performance. Donors include the European Commission (EU); the Department for International Development (DFID), UK; the Government of Switzerland; the Government of UK and the Global Alliance for Vaccines and Immunization (GAVI). </w:t>
      </w:r>
    </w:p>
    <w:p w14:paraId="009928E1" w14:textId="77777777" w:rsidR="00DB1A3F" w:rsidRPr="00C067C1" w:rsidRDefault="00ED36B6" w:rsidP="005B27AC">
      <w:pPr>
        <w:pStyle w:val="ListParagraph"/>
        <w:numPr>
          <w:ilvl w:val="0"/>
          <w:numId w:val="353"/>
        </w:numPr>
        <w:spacing w:after="0"/>
      </w:pPr>
      <w:r w:rsidRPr="00B85B79">
        <w:rPr>
          <w:b/>
          <w:bCs/>
        </w:rPr>
        <w:t>UN agencies and international finance institutions.</w:t>
      </w:r>
      <w:r w:rsidRPr="00B85B79">
        <w:t xml:space="preserve"> The UN system in Uzbekistan comprises twelve UN agencies resident in country and four agencies contributing from abroad</w:t>
      </w:r>
      <w:r w:rsidRPr="00117EB2">
        <w:rPr>
          <w:vertAlign w:val="superscript"/>
        </w:rPr>
        <w:footnoteReference w:id="22"/>
      </w:r>
      <w:r w:rsidRPr="00117EB2">
        <w:t>. The UNSDCF</w:t>
      </w:r>
      <w:r w:rsidRPr="00117EB2">
        <w:rPr>
          <w:vertAlign w:val="superscript"/>
        </w:rPr>
        <w:footnoteReference w:id="23"/>
      </w:r>
      <w:r w:rsidRPr="00117EB2">
        <w:t xml:space="preserve"> that UNICEF signed for the period 2016-20 involved inputs from the WHO; the UNDP; the UNFPA; the UNODC; the UNAIDS;</w:t>
      </w:r>
      <w:r w:rsidRPr="00C543C6">
        <w:t xml:space="preserve"> </w:t>
      </w:r>
      <w:r w:rsidRPr="00534931">
        <w:t>the UNESCO; the ILO; the FAO; the UN Woman; the UNECE; the UNCTAD; IAEA and UNV. In addition, U</w:t>
      </w:r>
      <w:r w:rsidRPr="00C067C1">
        <w:t>NICEF partnered with the World Bank.</w:t>
      </w:r>
    </w:p>
    <w:p w14:paraId="0EC20294" w14:textId="77777777" w:rsidR="00DB1A3F" w:rsidRPr="005A1CA2" w:rsidRDefault="00ED36B6" w:rsidP="005B27AC">
      <w:pPr>
        <w:pStyle w:val="ListParagraph"/>
        <w:numPr>
          <w:ilvl w:val="0"/>
          <w:numId w:val="353"/>
        </w:numPr>
        <w:spacing w:after="0"/>
      </w:pPr>
      <w:r w:rsidRPr="005A1CA2">
        <w:rPr>
          <w:b/>
          <w:bCs/>
        </w:rPr>
        <w:t>UNICEF stakeholders.</w:t>
      </w:r>
      <w:r w:rsidRPr="005A1CA2">
        <w:t xml:space="preserve"> Finally, stakeholders inside UNICEF who have a particular interest in the CPE evaluation include: Staff in UNICEF’s CO in Tashkent (UCO); the Regional Office for Europe and Central Asia (ECARO), and senior management in UNICEF who can draw upon the evaluation findings for regional and corporate learning and accountability purposes. </w:t>
      </w:r>
    </w:p>
    <w:p w14:paraId="43E99C24" w14:textId="77777777" w:rsidR="00DB1A3F" w:rsidRPr="005A1CA2" w:rsidRDefault="00DB1A3F">
      <w:pPr>
        <w:pStyle w:val="ListParagraph"/>
        <w:spacing w:after="0"/>
        <w:ind w:left="360"/>
      </w:pPr>
    </w:p>
    <w:p w14:paraId="7417F524" w14:textId="77777777" w:rsidR="00DB1A3F" w:rsidRPr="005A1CA2" w:rsidRDefault="00ED36B6">
      <w:pPr>
        <w:pStyle w:val="Body"/>
        <w:spacing w:after="0"/>
        <w:rPr>
          <w:b/>
          <w:bCs/>
        </w:rPr>
      </w:pPr>
      <w:proofErr w:type="spellStart"/>
      <w:r w:rsidRPr="005A1CA2">
        <w:rPr>
          <w:b/>
          <w:bCs/>
          <w:lang w:val="fr-FR"/>
        </w:rPr>
        <w:t>Context</w:t>
      </w:r>
      <w:proofErr w:type="spellEnd"/>
    </w:p>
    <w:p w14:paraId="5624695A" w14:textId="77777777" w:rsidR="00DB1A3F" w:rsidRPr="002378D6" w:rsidRDefault="00ED36B6">
      <w:pPr>
        <w:pStyle w:val="Body"/>
        <w:rPr>
          <w:b/>
          <w:bCs/>
        </w:rPr>
      </w:pPr>
      <w:r w:rsidRPr="005A1CA2">
        <w:rPr>
          <w:b/>
          <w:bCs/>
          <w:lang w:val="en-US"/>
        </w:rPr>
        <w:t>Socio-economic Overview</w:t>
      </w:r>
    </w:p>
    <w:p w14:paraId="4DEA8486" w14:textId="77777777" w:rsidR="00DB1A3F" w:rsidRPr="00117EB2" w:rsidRDefault="00ED36B6">
      <w:pPr>
        <w:pStyle w:val="Body"/>
      </w:pPr>
      <w:r w:rsidRPr="00B85B79">
        <w:rPr>
          <w:lang w:val="en-US"/>
        </w:rPr>
        <w:t xml:space="preserve">Uzbekistan </w:t>
      </w:r>
      <w:r w:rsidRPr="00B85B79">
        <w:rPr>
          <w:lang w:val="en-AU"/>
        </w:rPr>
        <w:t xml:space="preserve">is a land-locked Central Asian country that borders Kyrgyzstan and Tajikistan to the east, Afghanistan to the south, Turkmenistan to the south-west and Kazakhstan to the north. Uzbekistan has the largest population in Central Asia. In 2017, it </w:t>
      </w:r>
      <w:proofErr w:type="spellStart"/>
      <w:r w:rsidRPr="00117EB2">
        <w:rPr>
          <w:lang w:val="en-US"/>
        </w:rPr>
        <w:t>totalled</w:t>
      </w:r>
      <w:proofErr w:type="spellEnd"/>
      <w:r w:rsidRPr="00117EB2">
        <w:rPr>
          <w:lang w:val="en-US"/>
        </w:rPr>
        <w:t xml:space="preserve"> </w:t>
      </w:r>
      <w:r w:rsidRPr="00B85B79">
        <w:rPr>
          <w:lang w:val="en-AU"/>
        </w:rPr>
        <w:t>32,656,700 million people of which 33 per cent were children under 18 years</w:t>
      </w:r>
      <w:r w:rsidRPr="00B85B79">
        <w:rPr>
          <w:vertAlign w:val="superscript"/>
          <w:lang w:val="en-AU"/>
        </w:rPr>
        <w:footnoteReference w:id="24"/>
      </w:r>
      <w:r w:rsidRPr="00B85B79">
        <w:rPr>
          <w:lang w:val="en-AU"/>
        </w:rPr>
        <w:t>. Following a period of economic growth, the country was classified as a lower-middle income country (LMIC) in 2010 with a GDP growth rate of 8.5 per cent. During the period that followed, the GDP growth declined from 8.5 per cent in 2010 to 7.8 in 2016 after which it fell to 5.3 per cent reflecting the recent economic crisis</w:t>
      </w:r>
      <w:r w:rsidRPr="00B85B79">
        <w:rPr>
          <w:vertAlign w:val="superscript"/>
          <w:lang w:val="en-AU"/>
        </w:rPr>
        <w:footnoteReference w:id="25"/>
      </w:r>
      <w:r w:rsidRPr="00B85B79">
        <w:rPr>
          <w:lang w:val="en-AU"/>
        </w:rPr>
        <w:t>. National income poverty rates</w:t>
      </w:r>
      <w:r w:rsidRPr="00B85B79">
        <w:rPr>
          <w:vertAlign w:val="superscript"/>
          <w:lang w:val="en-AU"/>
        </w:rPr>
        <w:footnoteReference w:id="26"/>
      </w:r>
      <w:r w:rsidRPr="00B85B79">
        <w:rPr>
          <w:lang w:val="en-AU"/>
        </w:rPr>
        <w:t xml:space="preserve"> have been decreasing, nevertheless, from</w:t>
      </w:r>
      <w:r w:rsidRPr="00117EB2">
        <w:rPr>
          <w:lang w:val="en-US"/>
        </w:rPr>
        <w:t xml:space="preserve"> 24.9 per cent in 2006 to 12.3 per cent in 2016</w:t>
      </w:r>
      <w:r w:rsidRPr="00117EB2">
        <w:rPr>
          <w:vertAlign w:val="superscript"/>
        </w:rPr>
        <w:footnoteReference w:id="27"/>
      </w:r>
      <w:r w:rsidRPr="00117EB2">
        <w:rPr>
          <w:lang w:val="en-US"/>
        </w:rPr>
        <w:t xml:space="preserve">, and the unemployment rate fell from 8.2 per cent in 2010 to </w:t>
      </w:r>
      <w:r w:rsidRPr="00117EB2">
        <w:rPr>
          <w:lang w:val="en-US"/>
        </w:rPr>
        <w:lastRenderedPageBreak/>
        <w:t>7.2 in 2017</w:t>
      </w:r>
      <w:r w:rsidRPr="00117EB2">
        <w:rPr>
          <w:vertAlign w:val="superscript"/>
        </w:rPr>
        <w:footnoteReference w:id="28"/>
      </w:r>
      <w:r w:rsidRPr="00117EB2">
        <w:rPr>
          <w:lang w:val="en-US"/>
        </w:rPr>
        <w:t>. Despite the latter overall encouraging trends, economic disparity and inequity prevail challenging the situation of children, particularly, vulnerable boys and girls. The youth unemployment rate, e.g., remains at 19 per cent, which is significant taking into consideration that youth represent a large proportion of the total population, and 42 per cent of youth are not in employment, training or educat</w:t>
      </w:r>
      <w:r w:rsidRPr="00C543C6">
        <w:rPr>
          <w:lang w:val="en-US"/>
        </w:rPr>
        <w:t>i</w:t>
      </w:r>
      <w:r w:rsidRPr="00534931">
        <w:rPr>
          <w:lang w:val="en-US"/>
        </w:rPr>
        <w:t>on</w:t>
      </w:r>
      <w:r w:rsidRPr="00117EB2">
        <w:rPr>
          <w:vertAlign w:val="superscript"/>
        </w:rPr>
        <w:footnoteReference w:id="29"/>
      </w:r>
      <w:r w:rsidRPr="00117EB2">
        <w:t xml:space="preserve">.   </w:t>
      </w:r>
    </w:p>
    <w:p w14:paraId="38EAF8EC" w14:textId="77777777" w:rsidR="00DB1A3F" w:rsidRPr="00117EB2" w:rsidRDefault="00ED36B6">
      <w:pPr>
        <w:pStyle w:val="Body"/>
      </w:pPr>
      <w:r w:rsidRPr="00C543C6">
        <w:rPr>
          <w:lang w:val="en-US"/>
        </w:rPr>
        <w:t xml:space="preserve">In Uzbekistan, poverty varies across regions being higher in rural areas, notably, in the north-western region of </w:t>
      </w:r>
      <w:proofErr w:type="spellStart"/>
      <w:r w:rsidRPr="00C543C6">
        <w:rPr>
          <w:lang w:val="en-US"/>
        </w:rPr>
        <w:t>Karakalpakstan</w:t>
      </w:r>
      <w:proofErr w:type="spellEnd"/>
      <w:r w:rsidRPr="00C543C6">
        <w:rPr>
          <w:lang w:val="en-US"/>
        </w:rPr>
        <w:t xml:space="preserve"> and in the sout</w:t>
      </w:r>
      <w:r w:rsidRPr="00C067C1">
        <w:rPr>
          <w:lang w:val="en-US"/>
        </w:rPr>
        <w:t xml:space="preserve">hern regions of </w:t>
      </w:r>
      <w:proofErr w:type="spellStart"/>
      <w:r w:rsidRPr="00C067C1">
        <w:rPr>
          <w:lang w:val="en-US"/>
        </w:rPr>
        <w:t>Kashkadarya</w:t>
      </w:r>
      <w:proofErr w:type="spellEnd"/>
      <w:r w:rsidRPr="00C067C1">
        <w:rPr>
          <w:lang w:val="en-US"/>
        </w:rPr>
        <w:t xml:space="preserve"> and </w:t>
      </w:r>
      <w:proofErr w:type="spellStart"/>
      <w:r w:rsidRPr="00C067C1">
        <w:rPr>
          <w:lang w:val="en-US"/>
        </w:rPr>
        <w:t>Surkhandarya</w:t>
      </w:r>
      <w:proofErr w:type="spellEnd"/>
      <w:r w:rsidRPr="00117EB2">
        <w:rPr>
          <w:vertAlign w:val="superscript"/>
        </w:rPr>
        <w:footnoteReference w:id="30"/>
      </w:r>
      <w:r w:rsidRPr="00117EB2">
        <w:rPr>
          <w:lang w:val="nl-NL"/>
        </w:rPr>
        <w:t>. In 2017, Uzbekistan</w:t>
      </w:r>
      <w:r w:rsidRPr="00117EB2">
        <w:t>’</w:t>
      </w:r>
      <w:r w:rsidRPr="00117EB2">
        <w:rPr>
          <w:lang w:val="en-US"/>
        </w:rPr>
        <w:t>s Human Development Index (HDI) was 0.71 points, ranking it as the 105</w:t>
      </w:r>
      <w:r w:rsidRPr="00117EB2">
        <w:rPr>
          <w:vertAlign w:val="superscript"/>
          <w:lang w:val="en-US"/>
        </w:rPr>
        <w:t>th</w:t>
      </w:r>
      <w:r w:rsidRPr="00117EB2">
        <w:rPr>
          <w:lang w:val="en-US"/>
        </w:rPr>
        <w:t xml:space="preserve"> out of 189 countries reviewed</w:t>
      </w:r>
      <w:r w:rsidRPr="00B85B79">
        <w:rPr>
          <w:rFonts w:eastAsia="Times New Roman" w:cs="Times New Roman"/>
          <w:sz w:val="24"/>
          <w:szCs w:val="24"/>
          <w:vertAlign w:val="superscript"/>
        </w:rPr>
        <w:footnoteReference w:id="31"/>
      </w:r>
      <w:r w:rsidRPr="00117EB2">
        <w:rPr>
          <w:rStyle w:val="None"/>
          <w:lang w:val="en-US"/>
        </w:rPr>
        <w:t xml:space="preserve"> and below the average of 0.77 for countries in Europe and Central Asia</w:t>
      </w:r>
      <w:r w:rsidRPr="00117EB2">
        <w:rPr>
          <w:rStyle w:val="None"/>
          <w:vertAlign w:val="superscript"/>
        </w:rPr>
        <w:footnoteReference w:id="32"/>
      </w:r>
      <w:r w:rsidRPr="00117EB2">
        <w:rPr>
          <w:rStyle w:val="None"/>
          <w:lang w:val="en-US"/>
        </w:rPr>
        <w:t>. With a substantial proportion of the population under 18, the government has placed considerable emphasis on meetin</w:t>
      </w:r>
      <w:r w:rsidRPr="00C543C6">
        <w:rPr>
          <w:rStyle w:val="None"/>
          <w:lang w:val="en-US"/>
        </w:rPr>
        <w:t>g</w:t>
      </w:r>
      <w:r w:rsidRPr="00534931">
        <w:rPr>
          <w:rStyle w:val="None"/>
          <w:lang w:val="en-US"/>
        </w:rPr>
        <w:t xml:space="preserve"> children</w:t>
      </w:r>
      <w:r w:rsidRPr="00534931">
        <w:rPr>
          <w:rStyle w:val="None"/>
        </w:rPr>
        <w:t>’</w:t>
      </w:r>
      <w:r w:rsidRPr="00534931">
        <w:rPr>
          <w:rStyle w:val="None"/>
          <w:lang w:val="en-US"/>
        </w:rPr>
        <w:t>s needs, which comes across in the state budget expenditures of which around 54 per cent were allocated to the social sectors</w:t>
      </w:r>
      <w:r w:rsidRPr="00B85B79">
        <w:rPr>
          <w:rStyle w:val="None"/>
          <w:rFonts w:eastAsia="Times New Roman" w:cs="Times New Roman"/>
          <w:sz w:val="24"/>
          <w:szCs w:val="24"/>
          <w:vertAlign w:val="superscript"/>
        </w:rPr>
        <w:footnoteReference w:id="33"/>
      </w:r>
      <w:r w:rsidRPr="00117EB2">
        <w:rPr>
          <w:rStyle w:val="None"/>
          <w:lang w:val="en-US"/>
        </w:rPr>
        <w:t xml:space="preserve"> in 2017. Despite these investments, social assistance provided by the Government to vulnerable and low-income families have been steadily decreasing in recent years</w:t>
      </w:r>
      <w:r w:rsidRPr="00117EB2">
        <w:rPr>
          <w:rStyle w:val="None"/>
          <w:vertAlign w:val="superscript"/>
        </w:rPr>
        <w:footnoteReference w:id="34"/>
      </w:r>
      <w:r w:rsidRPr="00117EB2">
        <w:rPr>
          <w:rStyle w:val="None"/>
          <w:lang w:val="en-US"/>
        </w:rPr>
        <w:t xml:space="preserve"> where a significant increase in </w:t>
      </w:r>
      <w:proofErr w:type="spellStart"/>
      <w:r w:rsidRPr="00117EB2">
        <w:rPr>
          <w:rStyle w:val="None"/>
          <w:lang w:val="en-US"/>
        </w:rPr>
        <w:t>labour</w:t>
      </w:r>
      <w:proofErr w:type="spellEnd"/>
      <w:r w:rsidRPr="00117EB2">
        <w:rPr>
          <w:rStyle w:val="None"/>
          <w:lang w:val="en-US"/>
        </w:rPr>
        <w:t xml:space="preserve"> migrants from Uzbekistan has been observed alongside fluctuating remittances</w:t>
      </w:r>
      <w:r w:rsidRPr="00B85B79">
        <w:rPr>
          <w:rStyle w:val="None"/>
          <w:rFonts w:eastAsia="Times New Roman" w:cs="Times New Roman"/>
          <w:sz w:val="24"/>
          <w:szCs w:val="24"/>
          <w:vertAlign w:val="superscript"/>
        </w:rPr>
        <w:footnoteReference w:id="35"/>
      </w:r>
      <w:r w:rsidRPr="00117EB2">
        <w:rPr>
          <w:rStyle w:val="None"/>
          <w:lang w:val="en-US"/>
        </w:rPr>
        <w:t xml:space="preserve">. According to World Bank estimates, remittances made 10.1 per cent of GDP in 2008, in 2009 </w:t>
      </w:r>
      <w:r w:rsidRPr="00C543C6">
        <w:rPr>
          <w:rStyle w:val="None"/>
          <w:lang w:val="en-US"/>
        </w:rPr>
        <w:t>t</w:t>
      </w:r>
      <w:r w:rsidRPr="00534931">
        <w:rPr>
          <w:rStyle w:val="None"/>
          <w:lang w:val="en-US"/>
        </w:rPr>
        <w:t>hey fell to 6.1 per cent, in 2013 they peaked at 11.6 per cent and declined again in 2016 to a reported 3.7 per cent</w:t>
      </w:r>
      <w:r w:rsidRPr="00B85B79">
        <w:rPr>
          <w:rStyle w:val="None"/>
          <w:sz w:val="24"/>
          <w:szCs w:val="24"/>
          <w:vertAlign w:val="superscript"/>
        </w:rPr>
        <w:t xml:space="preserve"> </w:t>
      </w:r>
      <w:r w:rsidRPr="00B85B79">
        <w:rPr>
          <w:rStyle w:val="None"/>
          <w:rFonts w:eastAsia="Times New Roman" w:cs="Times New Roman"/>
          <w:sz w:val="24"/>
          <w:szCs w:val="24"/>
          <w:vertAlign w:val="superscript"/>
        </w:rPr>
        <w:footnoteReference w:id="36"/>
      </w:r>
      <w:r w:rsidRPr="00B85B79">
        <w:rPr>
          <w:rStyle w:val="None"/>
          <w:sz w:val="24"/>
          <w:szCs w:val="24"/>
        </w:rPr>
        <w:t>.</w:t>
      </w:r>
    </w:p>
    <w:p w14:paraId="295C5352" w14:textId="77777777" w:rsidR="00DB1A3F" w:rsidRPr="00534931" w:rsidRDefault="00ED36B6">
      <w:pPr>
        <w:pStyle w:val="Body"/>
        <w:rPr>
          <w:rStyle w:val="None"/>
          <w:b/>
          <w:bCs/>
        </w:rPr>
      </w:pPr>
      <w:r w:rsidRPr="00C543C6">
        <w:rPr>
          <w:rStyle w:val="None"/>
          <w:b/>
          <w:bCs/>
          <w:lang w:val="en-US"/>
        </w:rPr>
        <w:t>In Recent Years</w:t>
      </w:r>
    </w:p>
    <w:p w14:paraId="55F5459B" w14:textId="77777777" w:rsidR="00DB1A3F" w:rsidRPr="005A1CA2" w:rsidRDefault="00ED36B6">
      <w:pPr>
        <w:pStyle w:val="Body"/>
      </w:pPr>
      <w:r w:rsidRPr="00C067C1">
        <w:rPr>
          <w:rStyle w:val="None"/>
          <w:lang w:val="en-US"/>
        </w:rPr>
        <w:t>Following the presidential election in 2016, Uzbekistan embarked on a new path with ambitious economic and social reform</w:t>
      </w:r>
      <w:r w:rsidRPr="005A1CA2">
        <w:rPr>
          <w:rStyle w:val="None"/>
          <w:lang w:val="en-US"/>
        </w:rPr>
        <w:t xml:space="preserve">s as per the National Development Strategy 2017-21, and the </w:t>
      </w:r>
      <w:r w:rsidR="00534931">
        <w:rPr>
          <w:rStyle w:val="None"/>
          <w:lang w:val="en-US"/>
        </w:rPr>
        <w:t>G</w:t>
      </w:r>
      <w:r w:rsidRPr="00534931">
        <w:rPr>
          <w:rStyle w:val="None"/>
          <w:lang w:val="en-US"/>
        </w:rPr>
        <w:t xml:space="preserve">overnment has increasingly expressed interest in liberalization of the economy. To this end, the Government has announced launch of administrative reforms; it has initiated </w:t>
      </w:r>
      <w:r w:rsidRPr="00C067C1">
        <w:rPr>
          <w:rStyle w:val="None"/>
          <w:lang w:val="en-US"/>
        </w:rPr>
        <w:t>reform of the law enforcement agencies and the judiciary, and it has initiated development of social sector programmes and strategies while, simultaneously, e</w:t>
      </w:r>
      <w:r w:rsidRPr="005A1CA2">
        <w:rPr>
          <w:rStyle w:val="None"/>
          <w:lang w:val="en-US"/>
        </w:rPr>
        <w:t xml:space="preserve">nhancing engagements with CSOs. </w:t>
      </w:r>
    </w:p>
    <w:p w14:paraId="3D7C3CD3" w14:textId="77777777" w:rsidR="00DB1A3F" w:rsidRPr="00117EB2" w:rsidRDefault="00ED36B6">
      <w:pPr>
        <w:pStyle w:val="Body"/>
      </w:pPr>
      <w:r w:rsidRPr="005A1CA2">
        <w:rPr>
          <w:rStyle w:val="None"/>
          <w:lang w:val="en-US"/>
        </w:rPr>
        <w:t>In January 2019, the Government adopted a National Development Strategy covering the period 2019</w:t>
      </w:r>
      <w:r w:rsidRPr="005A1CA2">
        <w:rPr>
          <w:rStyle w:val="None"/>
        </w:rPr>
        <w:t>–</w:t>
      </w:r>
      <w:r w:rsidRPr="005A1CA2">
        <w:rPr>
          <w:rStyle w:val="None"/>
          <w:lang w:val="en-US"/>
        </w:rPr>
        <w:t>21. The National Development Strategy  outlines how the country will achieve its social and economic goals over the medium term in relation to which the Government intends to implement a comprehensive program of reforms defined by five priorities: 1) maintaining macroeconomic stability; 2) accelerating the transition to a market economy; 3) strengthening social protection and citizen services; 4) transforming the Government</w:t>
      </w:r>
      <w:r w:rsidRPr="005A1CA2">
        <w:rPr>
          <w:rStyle w:val="None"/>
        </w:rPr>
        <w:t>’</w:t>
      </w:r>
      <w:r w:rsidRPr="005A1CA2">
        <w:rPr>
          <w:rStyle w:val="None"/>
          <w:lang w:val="en-US"/>
        </w:rPr>
        <w:t>s role in the market economy; and 5) preserving env</w:t>
      </w:r>
      <w:r w:rsidRPr="002378D6">
        <w:rPr>
          <w:rStyle w:val="None"/>
          <w:lang w:val="en-US"/>
        </w:rPr>
        <w:t>i</w:t>
      </w:r>
      <w:r w:rsidRPr="00B85B79">
        <w:rPr>
          <w:rStyle w:val="None"/>
          <w:lang w:val="en-US"/>
        </w:rPr>
        <w:t>ronmental sustainability</w:t>
      </w:r>
      <w:r w:rsidRPr="00117EB2">
        <w:rPr>
          <w:rStyle w:val="None"/>
          <w:vertAlign w:val="superscript"/>
        </w:rPr>
        <w:footnoteReference w:id="37"/>
      </w:r>
      <w:r w:rsidRPr="00117EB2">
        <w:rPr>
          <w:rStyle w:val="None"/>
        </w:rPr>
        <w:t>.</w:t>
      </w:r>
    </w:p>
    <w:p w14:paraId="62364B9C" w14:textId="77777777" w:rsidR="00DB1A3F" w:rsidRPr="005A1CA2" w:rsidRDefault="00ED36B6">
      <w:pPr>
        <w:pStyle w:val="Body"/>
      </w:pPr>
      <w:r w:rsidRPr="00C543C6">
        <w:rPr>
          <w:rStyle w:val="None"/>
          <w:lang w:val="en-US"/>
        </w:rPr>
        <w:t>It is against this dynamic socio-political context that has provided new entry points and opportunities for engagement with Governm</w:t>
      </w:r>
      <w:r w:rsidRPr="00C067C1">
        <w:rPr>
          <w:rStyle w:val="None"/>
          <w:lang w:val="en-US"/>
        </w:rPr>
        <w:t xml:space="preserve">ent partners and public agencies </w:t>
      </w:r>
      <w:r w:rsidRPr="00C067C1">
        <w:rPr>
          <w:rStyle w:val="None"/>
        </w:rPr>
        <w:t xml:space="preserve">– </w:t>
      </w:r>
      <w:r w:rsidRPr="00C067C1">
        <w:rPr>
          <w:rStyle w:val="None"/>
          <w:lang w:val="en-US"/>
        </w:rPr>
        <w:t xml:space="preserve">such as the newly </w:t>
      </w:r>
      <w:r w:rsidRPr="00C067C1">
        <w:rPr>
          <w:rStyle w:val="None"/>
          <w:lang w:val="en-US"/>
        </w:rPr>
        <w:lastRenderedPageBreak/>
        <w:t xml:space="preserve">established Ministry of Preschool </w:t>
      </w:r>
      <w:r w:rsidRPr="005A1CA2">
        <w:rPr>
          <w:rStyle w:val="None"/>
        </w:rPr>
        <w:t xml:space="preserve">– </w:t>
      </w:r>
      <w:r w:rsidRPr="005A1CA2">
        <w:rPr>
          <w:rStyle w:val="None"/>
          <w:lang w:val="en-US"/>
        </w:rPr>
        <w:t>that the composition and development of UNICEF</w:t>
      </w:r>
      <w:r w:rsidRPr="005A1CA2">
        <w:rPr>
          <w:rStyle w:val="None"/>
        </w:rPr>
        <w:t>’</w:t>
      </w:r>
      <w:r w:rsidRPr="005A1CA2">
        <w:rPr>
          <w:rStyle w:val="None"/>
          <w:lang w:val="en-US"/>
        </w:rPr>
        <w:t xml:space="preserve">s CP portfolio must be understood.  </w:t>
      </w:r>
    </w:p>
    <w:p w14:paraId="57FF7B28" w14:textId="77777777" w:rsidR="00DB1A3F" w:rsidRPr="00B85B79" w:rsidRDefault="00ED36B6">
      <w:pPr>
        <w:pStyle w:val="Body"/>
        <w:rPr>
          <w:rStyle w:val="None"/>
          <w:b/>
          <w:bCs/>
        </w:rPr>
      </w:pPr>
      <w:r w:rsidRPr="005A1CA2">
        <w:rPr>
          <w:rStyle w:val="None"/>
          <w:b/>
          <w:bCs/>
        </w:rPr>
        <w:t xml:space="preserve">Programme                                                                                                                       </w:t>
      </w:r>
      <w:proofErr w:type="gramStart"/>
      <w:r w:rsidRPr="005A1CA2">
        <w:rPr>
          <w:rStyle w:val="None"/>
          <w:lang w:val="en-US"/>
        </w:rPr>
        <w:t>The</w:t>
      </w:r>
      <w:proofErr w:type="gramEnd"/>
      <w:r w:rsidRPr="005A1CA2">
        <w:rPr>
          <w:rStyle w:val="None"/>
          <w:lang w:val="en-US"/>
        </w:rPr>
        <w:t xml:space="preserve"> CP that represents a response to inequity and rights issues affecting v</w:t>
      </w:r>
      <w:r w:rsidRPr="007F7254">
        <w:rPr>
          <w:rStyle w:val="None"/>
          <w:lang w:val="en-US"/>
        </w:rPr>
        <w:t>ulnerable children in Uzbekistan was signed with a projected budget of US$ 32,795,000. The primary documents that frame the CP are the C</w:t>
      </w:r>
      <w:r w:rsidRPr="002378D6">
        <w:rPr>
          <w:rStyle w:val="None"/>
          <w:lang w:val="en-US"/>
        </w:rPr>
        <w:t xml:space="preserve">ountry Programme Document (CPD) and the Country Programme Action Plan (CPAP) both of which align </w:t>
      </w:r>
      <w:r w:rsidRPr="00B85B79">
        <w:rPr>
          <w:rStyle w:val="None"/>
          <w:lang w:val="en-US"/>
        </w:rPr>
        <w:t xml:space="preserve">with key national policy and strategic documents including but not limited to: the 2014-16 Universal Periodic Review National Action Plan;  the 2013-17 Education Sector Plan; the 2014-18 State Programme on Strengthening the Reproductive Health of the Population, and Maternal, Child and Adolescent Healthcare; the 2013-17 Strategic Programme on combating HIV and AIDS; and the 2015-18 National Action Plan on prevention and treatment of helminthiasis among children. </w:t>
      </w:r>
    </w:p>
    <w:p w14:paraId="7F24A56A" w14:textId="77777777" w:rsidR="00DB1A3F" w:rsidRPr="00B85B79" w:rsidRDefault="00ED36B6">
      <w:pPr>
        <w:pStyle w:val="Body"/>
      </w:pPr>
      <w:r w:rsidRPr="00B85B79">
        <w:rPr>
          <w:rStyle w:val="None"/>
          <w:lang w:val="en-US"/>
        </w:rPr>
        <w:t xml:space="preserve">The </w:t>
      </w:r>
      <w:r w:rsidRPr="00B85B79">
        <w:rPr>
          <w:rStyle w:val="None"/>
          <w:b/>
          <w:bCs/>
          <w:lang w:val="en-US"/>
        </w:rPr>
        <w:t>goal of the CP</w:t>
      </w:r>
      <w:r w:rsidRPr="00B85B79">
        <w:rPr>
          <w:rStyle w:val="None"/>
          <w:lang w:val="en-US"/>
        </w:rPr>
        <w:t xml:space="preserve"> is to accelerate progress towards realization of the rights of all children in Uzbekistan.  Aligned with the Convention on Rights of the Child (CRC), the Convention on Eliminations of all Forms of Discrimination Against Women (CEDAW) and reflecting a human rights-based approach, the CP is defined by a strong sector-based approach and an emphasis on up-stream systems strengthening. </w:t>
      </w:r>
    </w:p>
    <w:p w14:paraId="3BEAC553" w14:textId="77777777" w:rsidR="00DB1A3F" w:rsidRPr="00B85B79" w:rsidRDefault="00ED36B6">
      <w:pPr>
        <w:pStyle w:val="Body"/>
      </w:pPr>
      <w:r w:rsidRPr="00B85B79">
        <w:rPr>
          <w:rStyle w:val="None"/>
          <w:lang w:val="en-US"/>
        </w:rPr>
        <w:t xml:space="preserve">As per the CPD, the main components can be summarized as: </w:t>
      </w:r>
    </w:p>
    <w:p w14:paraId="38A0D7B2" w14:textId="77777777" w:rsidR="00DB1A3F" w:rsidRPr="00B85B79" w:rsidRDefault="00ED36B6" w:rsidP="005B27AC">
      <w:pPr>
        <w:pStyle w:val="ListParagraph"/>
        <w:numPr>
          <w:ilvl w:val="0"/>
          <w:numId w:val="115"/>
        </w:numPr>
        <w:spacing w:after="0"/>
      </w:pPr>
      <w:r w:rsidRPr="00B85B79">
        <w:rPr>
          <w:rStyle w:val="None"/>
          <w:b/>
          <w:bCs/>
        </w:rPr>
        <w:t>Child health and well-being</w:t>
      </w:r>
      <w:r w:rsidRPr="00B85B79">
        <w:rPr>
          <w:rStyle w:val="None"/>
        </w:rPr>
        <w:t xml:space="preserve">, which involves work across the health system to enhance access to and improve individual and population-based health services; </w:t>
      </w:r>
    </w:p>
    <w:p w14:paraId="0D7F99A4" w14:textId="77777777" w:rsidR="00DB1A3F" w:rsidRPr="00B85B79" w:rsidRDefault="00ED36B6" w:rsidP="005B27AC">
      <w:pPr>
        <w:pStyle w:val="ListParagraph"/>
        <w:numPr>
          <w:ilvl w:val="0"/>
          <w:numId w:val="115"/>
        </w:numPr>
        <w:spacing w:after="0"/>
      </w:pPr>
      <w:r w:rsidRPr="00B85B79">
        <w:rPr>
          <w:rStyle w:val="None"/>
          <w:b/>
          <w:bCs/>
        </w:rPr>
        <w:t>Quality learning for all</w:t>
      </w:r>
      <w:r w:rsidRPr="00B85B79">
        <w:rPr>
          <w:rStyle w:val="None"/>
        </w:rPr>
        <w:t xml:space="preserve">, which encompasses provision of support at national and regional levels to enhance the quality of the education system at pre-, primary- and secondary school levels; </w:t>
      </w:r>
    </w:p>
    <w:p w14:paraId="7335D11D" w14:textId="77777777" w:rsidR="00DB1A3F" w:rsidRPr="00B85B79" w:rsidRDefault="00ED36B6" w:rsidP="005B27AC">
      <w:pPr>
        <w:pStyle w:val="ListParagraph"/>
        <w:numPr>
          <w:ilvl w:val="0"/>
          <w:numId w:val="115"/>
        </w:numPr>
        <w:spacing w:after="0"/>
      </w:pPr>
      <w:r w:rsidRPr="00B85B79">
        <w:rPr>
          <w:rStyle w:val="None"/>
          <w:b/>
          <w:bCs/>
        </w:rPr>
        <w:t>Child protection</w:t>
      </w:r>
      <w:r w:rsidRPr="00B85B79">
        <w:rPr>
          <w:rStyle w:val="None"/>
        </w:rPr>
        <w:t xml:space="preserve">, which involves work with development of family support services and family-based care as an alternative to residential care; strengthening of the social service workforce dealing with child protection issues, children in closed institutions,  children affected by migration, children in conflict with law, and victims and witnesses of crimes. Finally, this component involves provision of support to establishment of a social protection system; </w:t>
      </w:r>
    </w:p>
    <w:p w14:paraId="72A429A3" w14:textId="77777777" w:rsidR="00DB1A3F" w:rsidRPr="00B85B79" w:rsidRDefault="00ED36B6" w:rsidP="005B27AC">
      <w:pPr>
        <w:pStyle w:val="ListParagraph"/>
        <w:numPr>
          <w:ilvl w:val="0"/>
          <w:numId w:val="115"/>
        </w:numPr>
        <w:spacing w:after="0"/>
      </w:pPr>
      <w:r w:rsidRPr="00B85B79">
        <w:rPr>
          <w:rStyle w:val="None"/>
          <w:b/>
          <w:bCs/>
        </w:rPr>
        <w:t>Cross-sectoral</w:t>
      </w:r>
      <w:r w:rsidRPr="00B85B79">
        <w:rPr>
          <w:rStyle w:val="None"/>
        </w:rPr>
        <w:t xml:space="preserve"> in relation to which communication for development (C4D), social policy and child rights monitoring are implemented to support work across the CP components. </w:t>
      </w:r>
    </w:p>
    <w:p w14:paraId="1EDE45D5" w14:textId="77777777" w:rsidR="00DB1A3F" w:rsidRPr="00B85B79" w:rsidRDefault="00DB1A3F">
      <w:pPr>
        <w:pStyle w:val="Body"/>
      </w:pPr>
    </w:p>
    <w:p w14:paraId="5029BA58" w14:textId="77777777" w:rsidR="00DB1A3F" w:rsidRPr="00B85B79" w:rsidRDefault="00DB1A3F">
      <w:pPr>
        <w:pStyle w:val="Body"/>
      </w:pPr>
    </w:p>
    <w:p w14:paraId="6BDEA41F" w14:textId="77777777" w:rsidR="00DB1A3F" w:rsidRPr="00B85B79" w:rsidRDefault="00DB1A3F">
      <w:pPr>
        <w:pStyle w:val="Body"/>
      </w:pPr>
    </w:p>
    <w:p w14:paraId="574B3784" w14:textId="77777777" w:rsidR="00DB1A3F" w:rsidRPr="00B85B79" w:rsidRDefault="00DB1A3F">
      <w:pPr>
        <w:pStyle w:val="Body"/>
      </w:pPr>
    </w:p>
    <w:p w14:paraId="7B9D9F56" w14:textId="77777777" w:rsidR="00DB1A3F" w:rsidRPr="00B85B79" w:rsidRDefault="00DB1A3F">
      <w:pPr>
        <w:pStyle w:val="Body"/>
      </w:pPr>
    </w:p>
    <w:p w14:paraId="68F6A505" w14:textId="77777777" w:rsidR="00C067C1" w:rsidRDefault="00C067C1">
      <w:pPr>
        <w:rPr>
          <w:rFonts w:ascii="HelveticaNeueLT Std" w:eastAsia="HelveticaNeueLT Std" w:hAnsi="HelveticaNeueLT Std" w:cs="HelveticaNeueLT Std"/>
          <w:color w:val="000000"/>
          <w:sz w:val="22"/>
          <w:szCs w:val="22"/>
          <w:u w:color="000000"/>
          <w:lang w:val="en-GB" w:eastAsia="en-GB"/>
        </w:rPr>
      </w:pPr>
      <w:r>
        <w:br w:type="page"/>
      </w:r>
    </w:p>
    <w:p w14:paraId="5925978B" w14:textId="77777777" w:rsidR="00DB1A3F" w:rsidRPr="00C067C1" w:rsidRDefault="00DB1A3F">
      <w:pPr>
        <w:pStyle w:val="Body"/>
      </w:pPr>
    </w:p>
    <w:p w14:paraId="12338A76" w14:textId="77777777" w:rsidR="00DB1A3F" w:rsidRPr="00C067C1" w:rsidRDefault="00DB1A3F">
      <w:pPr>
        <w:pStyle w:val="Body"/>
      </w:pPr>
    </w:p>
    <w:p w14:paraId="5E5397F9" w14:textId="77777777" w:rsidR="00DB1A3F" w:rsidRPr="005A1CA2" w:rsidRDefault="00ED36B6">
      <w:pPr>
        <w:pStyle w:val="Body"/>
      </w:pPr>
      <w:r w:rsidRPr="00C067C1">
        <w:rPr>
          <w:rStyle w:val="None"/>
          <w:lang w:val="en-US"/>
        </w:rPr>
        <w:t xml:space="preserve">The CP comes with three main outcomes and associated outputs that integrate work defined as cross-sectoral. </w:t>
      </w:r>
    </w:p>
    <w:p w14:paraId="47FA13C2" w14:textId="77777777" w:rsidR="00DB1A3F" w:rsidRPr="005A1CA2" w:rsidRDefault="00ED36B6">
      <w:pPr>
        <w:pStyle w:val="Body"/>
      </w:pPr>
      <w:r w:rsidRPr="005A1CA2">
        <w:rPr>
          <w:rStyle w:val="None"/>
          <w:lang w:val="en-US"/>
        </w:rPr>
        <w:t>These are summarized in Table 1 below:</w:t>
      </w:r>
    </w:p>
    <w:p w14:paraId="5FD4CD52" w14:textId="77777777" w:rsidR="00DB1A3F" w:rsidRPr="005A1CA2" w:rsidRDefault="00DB1A3F">
      <w:pPr>
        <w:pStyle w:val="Body"/>
      </w:pPr>
    </w:p>
    <w:tbl>
      <w:tblPr>
        <w:tblW w:w="1017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DD"/>
        <w:tblLayout w:type="fixed"/>
        <w:tblLook w:val="04A0" w:firstRow="1" w:lastRow="0" w:firstColumn="1" w:lastColumn="0" w:noHBand="0" w:noVBand="1"/>
      </w:tblPr>
      <w:tblGrid>
        <w:gridCol w:w="3402"/>
        <w:gridCol w:w="3402"/>
        <w:gridCol w:w="3366"/>
      </w:tblGrid>
      <w:tr w:rsidR="00DB1A3F" w:rsidRPr="00B85B79" w14:paraId="7C5F2D37" w14:textId="77777777">
        <w:trPr>
          <w:trHeight w:val="240"/>
        </w:trPr>
        <w:tc>
          <w:tcPr>
            <w:tcW w:w="10170" w:type="dxa"/>
            <w:gridSpan w:val="3"/>
            <w:tcBorders>
              <w:top w:val="nil"/>
              <w:left w:val="nil"/>
              <w:bottom w:val="nil"/>
              <w:right w:val="nil"/>
            </w:tcBorders>
            <w:shd w:val="clear" w:color="auto" w:fill="auto"/>
            <w:tcMar>
              <w:top w:w="80" w:type="dxa"/>
              <w:left w:w="80" w:type="dxa"/>
              <w:bottom w:w="80" w:type="dxa"/>
              <w:right w:w="80" w:type="dxa"/>
            </w:tcMar>
          </w:tcPr>
          <w:p w14:paraId="01D5A673" w14:textId="77777777" w:rsidR="00DB1A3F" w:rsidRPr="005A1CA2" w:rsidRDefault="00ED36B6">
            <w:pPr>
              <w:pStyle w:val="Body"/>
            </w:pPr>
            <w:r w:rsidRPr="005A1CA2">
              <w:rPr>
                <w:rStyle w:val="None"/>
                <w:b/>
                <w:bCs/>
                <w:sz w:val="18"/>
                <w:szCs w:val="18"/>
                <w:lang w:val="en-US"/>
              </w:rPr>
              <w:t>Table 1. CP Outcomes and Outputs</w:t>
            </w:r>
          </w:p>
        </w:tc>
      </w:tr>
      <w:tr w:rsidR="00DB1A3F" w:rsidRPr="00B85B79" w14:paraId="42A3AFD5" w14:textId="77777777">
        <w:trPr>
          <w:trHeight w:val="5720"/>
        </w:trPr>
        <w:tc>
          <w:tcPr>
            <w:tcW w:w="3402" w:type="dxa"/>
            <w:tcBorders>
              <w:top w:val="nil"/>
              <w:left w:val="single" w:sz="18" w:space="0" w:color="FFFFFF"/>
              <w:bottom w:val="nil"/>
              <w:right w:val="single" w:sz="18" w:space="0" w:color="FFFFFF"/>
            </w:tcBorders>
            <w:shd w:val="clear" w:color="auto" w:fill="B9FFFA"/>
            <w:tcMar>
              <w:top w:w="80" w:type="dxa"/>
              <w:left w:w="80" w:type="dxa"/>
              <w:bottom w:w="80" w:type="dxa"/>
              <w:right w:w="80" w:type="dxa"/>
            </w:tcMar>
          </w:tcPr>
          <w:p w14:paraId="6A5693F6" w14:textId="77777777" w:rsidR="00DB1A3F" w:rsidRPr="00117EB2" w:rsidRDefault="00ED36B6">
            <w:pPr>
              <w:pStyle w:val="Body"/>
              <w:rPr>
                <w:rStyle w:val="None"/>
                <w:sz w:val="16"/>
                <w:szCs w:val="16"/>
              </w:rPr>
            </w:pPr>
            <w:r w:rsidRPr="00117EB2">
              <w:rPr>
                <w:rStyle w:val="None"/>
                <w:sz w:val="16"/>
                <w:szCs w:val="16"/>
                <w:lang w:val="en-US"/>
              </w:rPr>
              <w:t xml:space="preserve">Outcome 1: </w:t>
            </w:r>
          </w:p>
          <w:p w14:paraId="16773463" w14:textId="77777777" w:rsidR="00DB1A3F" w:rsidRPr="00C067C1" w:rsidRDefault="00ED36B6">
            <w:pPr>
              <w:pStyle w:val="Body"/>
              <w:jc w:val="left"/>
              <w:rPr>
                <w:rStyle w:val="None"/>
                <w:sz w:val="16"/>
                <w:szCs w:val="16"/>
              </w:rPr>
            </w:pPr>
            <w:r w:rsidRPr="00C543C6">
              <w:rPr>
                <w:rStyle w:val="None"/>
                <w:sz w:val="16"/>
                <w:szCs w:val="16"/>
                <w:lang w:val="en-US"/>
              </w:rPr>
              <w:t xml:space="preserve">By 2020 mothers and children, especially the most vulnerable,2 have access to quality healthcare services (individual and population based), including in emergencies </w:t>
            </w:r>
          </w:p>
          <w:p w14:paraId="762182A4" w14:textId="77777777" w:rsidR="00DB1A3F" w:rsidRPr="005A1CA2" w:rsidRDefault="00ED36B6">
            <w:pPr>
              <w:pStyle w:val="Body"/>
              <w:jc w:val="left"/>
              <w:rPr>
                <w:rStyle w:val="None"/>
                <w:sz w:val="16"/>
                <w:szCs w:val="16"/>
              </w:rPr>
            </w:pPr>
            <w:r w:rsidRPr="00C067C1">
              <w:rPr>
                <w:rStyle w:val="None"/>
                <w:sz w:val="16"/>
                <w:szCs w:val="16"/>
                <w:lang w:val="en-US"/>
              </w:rPr>
              <w:t xml:space="preserve">Output 1.1: By 2020, health managers have increased capacity to implement evidence-based </w:t>
            </w:r>
            <w:r w:rsidRPr="005A1CA2">
              <w:rPr>
                <w:rStyle w:val="None"/>
                <w:sz w:val="16"/>
                <w:szCs w:val="16"/>
                <w:lang w:val="en-US"/>
              </w:rPr>
              <w:t xml:space="preserve">and equity-focused district health system strengthening plans, including in emergencies </w:t>
            </w:r>
          </w:p>
          <w:p w14:paraId="7E9DD51F" w14:textId="77777777" w:rsidR="00DB1A3F" w:rsidRPr="005A1CA2" w:rsidRDefault="00ED36B6">
            <w:pPr>
              <w:pStyle w:val="Body"/>
              <w:jc w:val="left"/>
              <w:rPr>
                <w:rStyle w:val="None"/>
                <w:sz w:val="16"/>
                <w:szCs w:val="16"/>
              </w:rPr>
            </w:pPr>
            <w:r w:rsidRPr="005A1CA2">
              <w:rPr>
                <w:rStyle w:val="None"/>
                <w:sz w:val="16"/>
                <w:szCs w:val="16"/>
                <w:lang w:val="en-US"/>
              </w:rPr>
              <w:t>Output 1.2: By 2020, national authorities have increased capacity to formulate evidence-based regulatory framework and budgets for key maternal, new-born, child and adolescent health packages of interventions</w:t>
            </w:r>
          </w:p>
          <w:p w14:paraId="0805F6BC" w14:textId="77777777" w:rsidR="00DB1A3F" w:rsidRPr="005A1CA2" w:rsidRDefault="00ED36B6">
            <w:pPr>
              <w:pStyle w:val="Body"/>
              <w:jc w:val="left"/>
            </w:pPr>
            <w:r w:rsidRPr="005A1CA2">
              <w:rPr>
                <w:rStyle w:val="None"/>
                <w:sz w:val="16"/>
                <w:szCs w:val="16"/>
                <w:lang w:val="en-US"/>
              </w:rPr>
              <w:t xml:space="preserve">Output 1.3: By 2020, health providers and communities have increased capacity to provide counselling and support to caregivers and children from pregnancy to adolescence </w:t>
            </w:r>
          </w:p>
        </w:tc>
        <w:tc>
          <w:tcPr>
            <w:tcW w:w="3402" w:type="dxa"/>
            <w:tcBorders>
              <w:top w:val="nil"/>
              <w:left w:val="single" w:sz="18" w:space="0" w:color="FFFFFF"/>
              <w:bottom w:val="nil"/>
              <w:right w:val="single" w:sz="18" w:space="0" w:color="FFFFFF"/>
            </w:tcBorders>
            <w:shd w:val="clear" w:color="auto" w:fill="B9FFFA"/>
            <w:tcMar>
              <w:top w:w="80" w:type="dxa"/>
              <w:left w:w="80" w:type="dxa"/>
              <w:bottom w:w="80" w:type="dxa"/>
              <w:right w:w="80" w:type="dxa"/>
            </w:tcMar>
          </w:tcPr>
          <w:p w14:paraId="67D73022" w14:textId="77777777" w:rsidR="00DB1A3F" w:rsidRPr="00B85B79" w:rsidRDefault="00ED36B6">
            <w:pPr>
              <w:pStyle w:val="Body"/>
              <w:jc w:val="left"/>
              <w:rPr>
                <w:rStyle w:val="None"/>
                <w:sz w:val="16"/>
                <w:szCs w:val="16"/>
              </w:rPr>
            </w:pPr>
            <w:r w:rsidRPr="002378D6">
              <w:rPr>
                <w:rStyle w:val="None"/>
                <w:sz w:val="16"/>
                <w:szCs w:val="16"/>
                <w:lang w:val="en-US"/>
              </w:rPr>
              <w:t xml:space="preserve">Outcome 2: </w:t>
            </w:r>
          </w:p>
          <w:p w14:paraId="455E7E24" w14:textId="77777777" w:rsidR="00DB1A3F" w:rsidRPr="00B85B79" w:rsidRDefault="00ED36B6">
            <w:pPr>
              <w:pStyle w:val="Body"/>
              <w:jc w:val="left"/>
              <w:rPr>
                <w:rStyle w:val="None"/>
                <w:sz w:val="16"/>
                <w:szCs w:val="16"/>
              </w:rPr>
            </w:pPr>
            <w:r w:rsidRPr="00B85B79">
              <w:rPr>
                <w:rStyle w:val="None"/>
                <w:sz w:val="16"/>
                <w:szCs w:val="16"/>
                <w:lang w:val="en-US"/>
              </w:rPr>
              <w:t>By 2020, girls and boys benefit equitably from improved preschool education and enhanced quality of basic education including in emergencies</w:t>
            </w:r>
          </w:p>
          <w:p w14:paraId="5519F33C" w14:textId="77777777" w:rsidR="00DB1A3F" w:rsidRPr="00B85B79" w:rsidRDefault="00ED36B6">
            <w:pPr>
              <w:pStyle w:val="Body"/>
              <w:jc w:val="left"/>
              <w:rPr>
                <w:rStyle w:val="None"/>
                <w:sz w:val="16"/>
                <w:szCs w:val="16"/>
              </w:rPr>
            </w:pPr>
            <w:r w:rsidRPr="00B85B79">
              <w:rPr>
                <w:rStyle w:val="None"/>
                <w:sz w:val="16"/>
                <w:szCs w:val="16"/>
                <w:lang w:val="en-US"/>
              </w:rPr>
              <w:t xml:space="preserve">Output 2.1: By 2020, Government has strengthened legislative and policy frameworks to improve access to equitable and inclusive quality pre-school and general education services  </w:t>
            </w:r>
          </w:p>
          <w:p w14:paraId="5F951B90" w14:textId="77777777" w:rsidR="00DB1A3F" w:rsidRPr="00B85B79" w:rsidRDefault="00ED36B6">
            <w:pPr>
              <w:pStyle w:val="Body"/>
              <w:jc w:val="left"/>
              <w:rPr>
                <w:rStyle w:val="None"/>
                <w:sz w:val="16"/>
                <w:szCs w:val="16"/>
              </w:rPr>
            </w:pPr>
            <w:r w:rsidRPr="00B85B79">
              <w:rPr>
                <w:rStyle w:val="None"/>
                <w:sz w:val="16"/>
                <w:szCs w:val="16"/>
                <w:lang w:val="en-US"/>
              </w:rPr>
              <w:t>Output 2.2.:</w:t>
            </w:r>
            <w:r w:rsidRPr="00B85B79">
              <w:rPr>
                <w:rStyle w:val="None"/>
                <w:color w:val="2899FC"/>
                <w:kern w:val="24"/>
                <w:sz w:val="16"/>
                <w:szCs w:val="16"/>
                <w:u w:color="2899FC"/>
                <w:lang w:val="en-US"/>
              </w:rPr>
              <w:t xml:space="preserve">  </w:t>
            </w:r>
            <w:r w:rsidRPr="00B85B79">
              <w:rPr>
                <w:rStyle w:val="None"/>
                <w:sz w:val="16"/>
                <w:szCs w:val="16"/>
                <w:lang w:val="en-US"/>
              </w:rPr>
              <w:t>By 2020, Government has improved capacity to provide increased access to inclusive and quality early learning services</w:t>
            </w:r>
          </w:p>
          <w:p w14:paraId="764F4A30" w14:textId="77777777" w:rsidR="00DB1A3F" w:rsidRPr="00B85B79" w:rsidRDefault="00ED36B6">
            <w:pPr>
              <w:pStyle w:val="Body"/>
              <w:jc w:val="left"/>
              <w:rPr>
                <w:rStyle w:val="None"/>
                <w:sz w:val="16"/>
                <w:szCs w:val="16"/>
              </w:rPr>
            </w:pPr>
            <w:r w:rsidRPr="00B85B79">
              <w:rPr>
                <w:rStyle w:val="None"/>
                <w:sz w:val="16"/>
                <w:szCs w:val="16"/>
                <w:lang w:val="en-US"/>
              </w:rPr>
              <w:t>Output 2.3.:</w:t>
            </w:r>
            <w:r w:rsidRPr="00B85B79">
              <w:rPr>
                <w:rStyle w:val="None"/>
                <w:color w:val="2899FC"/>
                <w:kern w:val="24"/>
                <w:sz w:val="16"/>
                <w:szCs w:val="16"/>
                <w:u w:color="2899FC"/>
                <w:lang w:val="en-US"/>
              </w:rPr>
              <w:t xml:space="preserve"> </w:t>
            </w:r>
            <w:r w:rsidRPr="00B85B79">
              <w:rPr>
                <w:rStyle w:val="None"/>
                <w:sz w:val="16"/>
                <w:szCs w:val="16"/>
                <w:lang w:val="en-US"/>
              </w:rPr>
              <w:t>By 2020, Government of is equipped with tools and skills to better formulate and implement programmes for inclusive and quality general secondary education for all children</w:t>
            </w:r>
          </w:p>
          <w:p w14:paraId="5ADDFC56" w14:textId="77777777" w:rsidR="00DB1A3F" w:rsidRPr="00B85B79" w:rsidRDefault="00ED36B6">
            <w:pPr>
              <w:pStyle w:val="Body"/>
              <w:jc w:val="left"/>
            </w:pPr>
            <w:r w:rsidRPr="00B85B79">
              <w:rPr>
                <w:rStyle w:val="None"/>
                <w:sz w:val="16"/>
                <w:szCs w:val="16"/>
                <w:lang w:val="en-US"/>
              </w:rPr>
              <w:t>Output 2.4.:</w:t>
            </w:r>
            <w:r w:rsidRPr="00B85B79">
              <w:rPr>
                <w:rStyle w:val="None"/>
                <w:color w:val="2899FC"/>
                <w:kern w:val="24"/>
                <w:sz w:val="16"/>
                <w:szCs w:val="16"/>
                <w:u w:color="2899FC"/>
                <w:lang w:val="en-US"/>
              </w:rPr>
              <w:t xml:space="preserve"> </w:t>
            </w:r>
            <w:r w:rsidRPr="00B85B79">
              <w:rPr>
                <w:rStyle w:val="None"/>
                <w:sz w:val="16"/>
                <w:szCs w:val="16"/>
                <w:lang w:val="en-US"/>
              </w:rPr>
              <w:t>By 2020, Government is equipped with tools and skills to promote safe behavior practices among children and communities before and during emergencies</w:t>
            </w:r>
          </w:p>
        </w:tc>
        <w:tc>
          <w:tcPr>
            <w:tcW w:w="3366" w:type="dxa"/>
            <w:tcBorders>
              <w:top w:val="nil"/>
              <w:left w:val="single" w:sz="18" w:space="0" w:color="FFFFFF"/>
              <w:bottom w:val="nil"/>
              <w:right w:val="single" w:sz="18" w:space="0" w:color="FFFFFF"/>
            </w:tcBorders>
            <w:shd w:val="clear" w:color="auto" w:fill="B9FFFA"/>
            <w:tcMar>
              <w:top w:w="80" w:type="dxa"/>
              <w:left w:w="80" w:type="dxa"/>
              <w:bottom w:w="80" w:type="dxa"/>
              <w:right w:w="80" w:type="dxa"/>
            </w:tcMar>
          </w:tcPr>
          <w:p w14:paraId="11265479" w14:textId="77777777" w:rsidR="00DB1A3F" w:rsidRPr="00B85B79" w:rsidRDefault="00ED36B6">
            <w:pPr>
              <w:pStyle w:val="Body"/>
              <w:jc w:val="left"/>
              <w:rPr>
                <w:rStyle w:val="None"/>
                <w:sz w:val="16"/>
                <w:szCs w:val="16"/>
              </w:rPr>
            </w:pPr>
            <w:r w:rsidRPr="00B85B79">
              <w:rPr>
                <w:rStyle w:val="None"/>
                <w:sz w:val="16"/>
                <w:szCs w:val="16"/>
                <w:lang w:val="en-US"/>
              </w:rPr>
              <w:t>Outcome 3:</w:t>
            </w:r>
          </w:p>
          <w:p w14:paraId="068368A6" w14:textId="77777777" w:rsidR="00DB1A3F" w:rsidRPr="00B85B79" w:rsidRDefault="00ED36B6">
            <w:pPr>
              <w:pStyle w:val="Body"/>
              <w:jc w:val="left"/>
              <w:rPr>
                <w:rStyle w:val="None"/>
                <w:sz w:val="16"/>
                <w:szCs w:val="16"/>
              </w:rPr>
            </w:pPr>
            <w:r w:rsidRPr="00B85B79">
              <w:rPr>
                <w:rStyle w:val="None"/>
                <w:sz w:val="16"/>
                <w:szCs w:val="16"/>
                <w:lang w:val="en-US"/>
              </w:rPr>
              <w:t>By 2020, the most vulnerable girls and boys, increasingly access prevention and response services to address neglect and abuse</w:t>
            </w:r>
          </w:p>
          <w:p w14:paraId="7A524EBD" w14:textId="77777777" w:rsidR="00DB1A3F" w:rsidRPr="00B85B79" w:rsidRDefault="00ED36B6">
            <w:pPr>
              <w:pStyle w:val="Body"/>
              <w:jc w:val="left"/>
            </w:pPr>
            <w:r w:rsidRPr="00B85B79">
              <w:rPr>
                <w:rStyle w:val="None"/>
                <w:sz w:val="16"/>
                <w:szCs w:val="16"/>
                <w:lang w:val="en-US"/>
              </w:rPr>
              <w:br/>
              <w:t>Output 3.1: By 2020, government has increased capacity to apply integrated approaches to delivering child protection and social protection services in line with international best practice.</w:t>
            </w:r>
            <w:r w:rsidRPr="00B85B79">
              <w:rPr>
                <w:rStyle w:val="None"/>
                <w:sz w:val="16"/>
                <w:szCs w:val="16"/>
                <w:lang w:val="en-US"/>
              </w:rPr>
              <w:br/>
              <w:t xml:space="preserve">Output 3.2: By 2020, justice system has increased capacity to manage cases involving children in contact with the law according to international standards </w:t>
            </w:r>
            <w:r w:rsidRPr="00B85B79">
              <w:rPr>
                <w:rStyle w:val="None"/>
                <w:sz w:val="16"/>
                <w:szCs w:val="16"/>
                <w:lang w:val="en-US"/>
              </w:rPr>
              <w:br/>
              <w:t>Output 3.3: By 2020, Government capacity is increased to reform social protection policy and system to effectively address the needs of vulnerable groups.</w:t>
            </w:r>
            <w:r w:rsidRPr="00B85B79">
              <w:rPr>
                <w:rStyle w:val="None"/>
                <w:color w:val="FF0000"/>
                <w:sz w:val="16"/>
                <w:szCs w:val="16"/>
                <w:u w:color="FF0000"/>
                <w:lang w:val="en-US"/>
              </w:rPr>
              <w:t xml:space="preserve"> </w:t>
            </w:r>
            <w:r w:rsidRPr="00B85B79">
              <w:rPr>
                <w:rStyle w:val="None"/>
                <w:sz w:val="16"/>
                <w:szCs w:val="16"/>
                <w:lang w:val="en-US"/>
              </w:rPr>
              <w:br/>
              <w:t>Output 3.4: By 2020, Government and civil society organizations have increased capacity to analyze and monitor situation of children, youth and women and develop programmes to address bottlenecks and barriers identified</w:t>
            </w:r>
            <w:r w:rsidRPr="00B85B79">
              <w:rPr>
                <w:rStyle w:val="None"/>
                <w:lang w:val="en-US"/>
              </w:rPr>
              <w:t xml:space="preserve"> </w:t>
            </w:r>
          </w:p>
        </w:tc>
      </w:tr>
    </w:tbl>
    <w:p w14:paraId="1C9D4BEF" w14:textId="77777777" w:rsidR="00DB1A3F" w:rsidRPr="00117EB2" w:rsidRDefault="00DB1A3F">
      <w:pPr>
        <w:pStyle w:val="Body"/>
        <w:widowControl w:val="0"/>
      </w:pPr>
    </w:p>
    <w:p w14:paraId="5976C339" w14:textId="77777777" w:rsidR="00DB1A3F" w:rsidRPr="00C543C6" w:rsidRDefault="00DB1A3F">
      <w:pPr>
        <w:pStyle w:val="Body"/>
      </w:pPr>
    </w:p>
    <w:p w14:paraId="3C2C52C6" w14:textId="77777777" w:rsidR="00DB1A3F" w:rsidRPr="005A1CA2" w:rsidRDefault="00ED36B6">
      <w:pPr>
        <w:pStyle w:val="Body"/>
      </w:pPr>
      <w:r w:rsidRPr="00C067C1">
        <w:rPr>
          <w:rStyle w:val="None"/>
          <w:lang w:val="en-US"/>
        </w:rPr>
        <w:t xml:space="preserve">The CP was formulated under </w:t>
      </w:r>
      <w:r w:rsidRPr="00C067C1">
        <w:rPr>
          <w:rStyle w:val="None"/>
          <w:b/>
          <w:bCs/>
        </w:rPr>
        <w:t>UNICEF 2014-17 Strategic Plan (SP)</w:t>
      </w:r>
      <w:r w:rsidRPr="00C067C1">
        <w:rPr>
          <w:rStyle w:val="None"/>
          <w:lang w:val="en-US"/>
        </w:rPr>
        <w:t xml:space="preserve"> towards which it contributes to all SP out</w:t>
      </w:r>
      <w:r w:rsidRPr="005A1CA2">
        <w:rPr>
          <w:rStyle w:val="None"/>
          <w:lang w:val="en-US"/>
        </w:rPr>
        <w:t>comes</w:t>
      </w:r>
      <w:r w:rsidRPr="00117EB2">
        <w:rPr>
          <w:rStyle w:val="None"/>
          <w:vertAlign w:val="superscript"/>
        </w:rPr>
        <w:footnoteReference w:id="38"/>
      </w:r>
      <w:r w:rsidRPr="00117EB2">
        <w:rPr>
          <w:rStyle w:val="None"/>
          <w:lang w:val="en-US"/>
        </w:rPr>
        <w:t>. Under the current SP (2018-21) that is defined by five goal areas with accompanying outcome statements</w:t>
      </w:r>
      <w:r w:rsidRPr="00117EB2">
        <w:rPr>
          <w:rStyle w:val="None"/>
          <w:vertAlign w:val="superscript"/>
        </w:rPr>
        <w:footnoteReference w:id="39"/>
      </w:r>
      <w:r w:rsidRPr="00117EB2">
        <w:rPr>
          <w:rStyle w:val="None"/>
          <w:lang w:val="en-US"/>
        </w:rPr>
        <w:t>, the CP also aligns with all outcomes. As the CP implementation stretches into the 2018-21 SP period, the current SP has informed definitions of</w:t>
      </w:r>
      <w:r w:rsidRPr="00C543C6">
        <w:rPr>
          <w:rStyle w:val="None"/>
          <w:lang w:val="en-US"/>
        </w:rPr>
        <w:t xml:space="preserve"> </w:t>
      </w:r>
      <w:r w:rsidRPr="00C067C1">
        <w:rPr>
          <w:rStyle w:val="None"/>
          <w:lang w:val="en-US"/>
        </w:rPr>
        <w:t xml:space="preserve">outputs and output indicators that were incorporated into a revised CP results framework following a Strategic Moment of Reflection (SMR) </w:t>
      </w:r>
      <w:proofErr w:type="spellStart"/>
      <w:r w:rsidRPr="00C067C1">
        <w:rPr>
          <w:rStyle w:val="None"/>
          <w:lang w:val="en-US"/>
        </w:rPr>
        <w:t>organised</w:t>
      </w:r>
      <w:proofErr w:type="spellEnd"/>
      <w:r w:rsidRPr="00C067C1">
        <w:rPr>
          <w:rStyle w:val="None"/>
          <w:lang w:val="en-US"/>
        </w:rPr>
        <w:t xml:space="preserve"> during the second half of 2018. </w:t>
      </w:r>
    </w:p>
    <w:p w14:paraId="0B705372" w14:textId="77777777" w:rsidR="00DB1A3F" w:rsidRPr="005A1CA2" w:rsidRDefault="00DB1A3F">
      <w:pPr>
        <w:pStyle w:val="Body"/>
      </w:pPr>
    </w:p>
    <w:p w14:paraId="6F3DE3E6" w14:textId="77777777" w:rsidR="00DB1A3F" w:rsidRPr="00B85B79" w:rsidRDefault="00ED36B6">
      <w:pPr>
        <w:pStyle w:val="Body"/>
      </w:pPr>
      <w:r w:rsidRPr="005A1CA2">
        <w:rPr>
          <w:rStyle w:val="None"/>
          <w:lang w:val="en-US"/>
        </w:rPr>
        <w:lastRenderedPageBreak/>
        <w:t>As per both SPs, gender has been considered a cross-cutting issue to be mainstreamed into the CP as per UNICEF</w:t>
      </w:r>
      <w:r w:rsidRPr="005A1CA2">
        <w:rPr>
          <w:rStyle w:val="None"/>
        </w:rPr>
        <w:t>’</w:t>
      </w:r>
      <w:r w:rsidRPr="005A1CA2">
        <w:rPr>
          <w:rStyle w:val="None"/>
          <w:lang w:val="en-US"/>
        </w:rPr>
        <w:t xml:space="preserve">s 2014-17 and 2018-21 </w:t>
      </w:r>
      <w:r w:rsidRPr="005A1CA2">
        <w:rPr>
          <w:rStyle w:val="None"/>
          <w:b/>
          <w:bCs/>
          <w:lang w:val="de-DE"/>
        </w:rPr>
        <w:t>Gender Action Plans (GAPs).</w:t>
      </w:r>
      <w:r w:rsidRPr="005A1CA2">
        <w:rPr>
          <w:rStyle w:val="None"/>
          <w:lang w:val="en-US"/>
        </w:rPr>
        <w:t xml:space="preserve"> In the current CP, gender is not a targeted intervention as defined in the 2018-21 GAP. In the CPD, gender mainstreaming reflects quality maternal care; gender-based prevention and response to violence against</w:t>
      </w:r>
      <w:r w:rsidRPr="002378D6">
        <w:rPr>
          <w:rStyle w:val="None"/>
          <w:lang w:val="en-US"/>
        </w:rPr>
        <w:t xml:space="preserve"> girls and boys; gender responsive WASH systems; and non-gender-discriminatory roles, expectations and practices for girls and boys as defined in the 2018-21 GAP.</w:t>
      </w:r>
    </w:p>
    <w:p w14:paraId="345CE431" w14:textId="77777777" w:rsidR="00DB1A3F" w:rsidRPr="00B85B79" w:rsidRDefault="00ED36B6">
      <w:pPr>
        <w:pStyle w:val="Body"/>
      </w:pPr>
      <w:r w:rsidRPr="00B85B79">
        <w:rPr>
          <w:rStyle w:val="None"/>
          <w:lang w:val="en-US"/>
        </w:rPr>
        <w:t xml:space="preserve">The CP aligns with </w:t>
      </w:r>
      <w:r w:rsidRPr="00B85B79">
        <w:rPr>
          <w:rStyle w:val="None"/>
          <w:b/>
          <w:bCs/>
          <w:lang w:val="en-US"/>
        </w:rPr>
        <w:t>the Sustainable Development Goals</w:t>
      </w:r>
      <w:r w:rsidRPr="00B85B79">
        <w:rPr>
          <w:rStyle w:val="None"/>
          <w:lang w:val="en-US"/>
        </w:rPr>
        <w:t xml:space="preserve"> (SDG) goals where it contributes to 11 of 17 goals, namely: SDG 1 (No Poverty); SDG 2 (Zero Hunger); SDG 3 (Good Health and Well-Being); SDG 4 (Quality Education); SDG 5 (Gender Equality); SDG 6 (Water and Sanitation) ; SDG 10 (Reduced Inequalities); SDG 11 (Sustainable Cities and Communities); SDG 13 (Climate Change); SDG 16 (Peace, Justice and Strong Institutions); and SDG 17 (Partnerships for the Goals). </w:t>
      </w:r>
    </w:p>
    <w:p w14:paraId="6AAB0C88" w14:textId="77777777" w:rsidR="00DB1A3F" w:rsidRPr="00117EB2" w:rsidRDefault="00ED36B6">
      <w:pPr>
        <w:pStyle w:val="Body"/>
      </w:pPr>
      <w:r w:rsidRPr="00B85B79">
        <w:rPr>
          <w:rStyle w:val="None"/>
          <w:lang w:val="en-US"/>
        </w:rPr>
        <w:t xml:space="preserve">Furthermore, the CP contributes to seven out of eight </w:t>
      </w:r>
      <w:r w:rsidRPr="00B85B79">
        <w:rPr>
          <w:rStyle w:val="None"/>
          <w:b/>
          <w:bCs/>
          <w:lang w:val="fr-FR"/>
        </w:rPr>
        <w:t>UNSDCF 2016-20</w:t>
      </w:r>
      <w:r w:rsidRPr="00B85B79">
        <w:rPr>
          <w:rStyle w:val="None"/>
          <w:lang w:val="en-US"/>
        </w:rPr>
        <w:t xml:space="preserve"> outcomes formulated around four strategically chosen areas of intervention. These are: 1) Inclusive economic development, with a focus on employment and social protection; 2) Quality health and education, to fully realize human potential; 3) Environmental protection, to ensure sustainable development, and 4) Effective governance, to enhance public service delivery and the protection of rights</w:t>
      </w:r>
      <w:r w:rsidRPr="00117EB2">
        <w:rPr>
          <w:rStyle w:val="None"/>
          <w:vertAlign w:val="superscript"/>
        </w:rPr>
        <w:footnoteReference w:id="40"/>
      </w:r>
      <w:r w:rsidRPr="00117EB2">
        <w:rPr>
          <w:rStyle w:val="None"/>
        </w:rPr>
        <w:t xml:space="preserve">. </w:t>
      </w:r>
    </w:p>
    <w:p w14:paraId="3F0CAA5A" w14:textId="77777777" w:rsidR="00DB1A3F" w:rsidRPr="005A1CA2" w:rsidRDefault="00ED36B6">
      <w:pPr>
        <w:pStyle w:val="Body"/>
      </w:pPr>
      <w:r w:rsidRPr="00C543C6">
        <w:rPr>
          <w:rStyle w:val="None"/>
          <w:lang w:val="en-US"/>
        </w:rPr>
        <w:t>Under the UN country collaboration, UNICEF chairs/co-chairs two working groups, i.e., the UNSDCF Result Group on Social Pr</w:t>
      </w:r>
      <w:r w:rsidRPr="00C067C1">
        <w:rPr>
          <w:rStyle w:val="None"/>
          <w:lang w:val="en-US"/>
        </w:rPr>
        <w:t xml:space="preserve">otection and the UN Youth Task Team. To this end, in 2018, the CO has been identified as a fast track CO for implementation of the UN strategy on youth. </w:t>
      </w:r>
    </w:p>
    <w:p w14:paraId="63F01C94" w14:textId="77777777" w:rsidR="00DB1A3F" w:rsidRPr="005A1CA2" w:rsidRDefault="00DB1A3F">
      <w:pPr>
        <w:pStyle w:val="Body"/>
      </w:pPr>
    </w:p>
    <w:p w14:paraId="0D854A76" w14:textId="77777777" w:rsidR="00DB1A3F" w:rsidRPr="005A1CA2" w:rsidRDefault="00ED36B6">
      <w:pPr>
        <w:pStyle w:val="Body"/>
        <w:rPr>
          <w:rStyle w:val="None"/>
          <w:b/>
          <w:bCs/>
        </w:rPr>
      </w:pPr>
      <w:r w:rsidRPr="005A1CA2">
        <w:rPr>
          <w:rStyle w:val="None"/>
          <w:b/>
          <w:bCs/>
          <w:lang w:val="de-DE"/>
        </w:rPr>
        <w:t>Implementation Strategies</w:t>
      </w:r>
    </w:p>
    <w:p w14:paraId="4D864B89" w14:textId="77777777" w:rsidR="00DB1A3F" w:rsidRPr="00C067C1" w:rsidRDefault="00ED36B6">
      <w:pPr>
        <w:pStyle w:val="CommentText"/>
        <w:rPr>
          <w:rStyle w:val="None"/>
          <w:sz w:val="22"/>
          <w:szCs w:val="22"/>
        </w:rPr>
      </w:pPr>
      <w:r w:rsidRPr="005A1CA2">
        <w:rPr>
          <w:rStyle w:val="None"/>
          <w:sz w:val="22"/>
          <w:szCs w:val="22"/>
        </w:rPr>
        <w:t>A range of implementation strategies</w:t>
      </w:r>
      <w:r w:rsidRPr="00117EB2">
        <w:rPr>
          <w:rStyle w:val="None"/>
          <w:sz w:val="22"/>
          <w:szCs w:val="22"/>
          <w:vertAlign w:val="superscript"/>
        </w:rPr>
        <w:footnoteReference w:id="41"/>
      </w:r>
      <w:r w:rsidRPr="00117EB2">
        <w:rPr>
          <w:rStyle w:val="None"/>
          <w:sz w:val="22"/>
          <w:szCs w:val="22"/>
        </w:rPr>
        <w:t xml:space="preserve"> are utilized to achieve outputs and outcomes defined for t</w:t>
      </w:r>
      <w:r w:rsidRPr="00C543C6">
        <w:rPr>
          <w:rStyle w:val="None"/>
          <w:sz w:val="22"/>
          <w:szCs w:val="22"/>
        </w:rPr>
        <w:t>h</w:t>
      </w:r>
      <w:r w:rsidRPr="00534931">
        <w:rPr>
          <w:rStyle w:val="None"/>
          <w:sz w:val="22"/>
          <w:szCs w:val="22"/>
        </w:rPr>
        <w:t>e CP. These include: 1) evidence generation, policy dialogue and advocacy: 2) cross-sectoral linkages; 3) partnerships; 4) south-south and triangular corporation: 5) identification and promotion o</w:t>
      </w:r>
      <w:r w:rsidRPr="00C067C1">
        <w:rPr>
          <w:rStyle w:val="None"/>
          <w:sz w:val="22"/>
          <w:szCs w:val="22"/>
        </w:rPr>
        <w:t xml:space="preserve">f Innovation; 6) service delivery; and 7) capacity development. </w:t>
      </w:r>
    </w:p>
    <w:p w14:paraId="340CA93A" w14:textId="77777777" w:rsidR="00DB1A3F" w:rsidRPr="005A1CA2" w:rsidRDefault="00DB1A3F">
      <w:pPr>
        <w:pStyle w:val="CommentText"/>
      </w:pPr>
    </w:p>
    <w:p w14:paraId="64C4E378" w14:textId="77777777" w:rsidR="00DB1A3F" w:rsidRPr="005A1CA2" w:rsidRDefault="00ED36B6">
      <w:pPr>
        <w:pStyle w:val="Body"/>
        <w:rPr>
          <w:rStyle w:val="None"/>
          <w:b/>
          <w:bCs/>
        </w:rPr>
      </w:pPr>
      <w:r w:rsidRPr="005A1CA2">
        <w:rPr>
          <w:rStyle w:val="None"/>
          <w:b/>
          <w:bCs/>
          <w:lang w:val="en-US"/>
        </w:rPr>
        <w:t>Recent CP Changes</w:t>
      </w:r>
    </w:p>
    <w:p w14:paraId="705764C8" w14:textId="77777777" w:rsidR="00DB1A3F" w:rsidRPr="00C067C1" w:rsidRDefault="00ED36B6">
      <w:pPr>
        <w:pStyle w:val="Body"/>
      </w:pPr>
      <w:r w:rsidRPr="005A1CA2">
        <w:rPr>
          <w:rStyle w:val="None"/>
          <w:lang w:val="en-US"/>
        </w:rPr>
        <w:t xml:space="preserve">To ensure that the CP reflects recent political and social changes and as a result of the </w:t>
      </w:r>
      <w:proofErr w:type="gramStart"/>
      <w:r w:rsidRPr="005A1CA2">
        <w:rPr>
          <w:rStyle w:val="None"/>
          <w:lang w:val="en-US"/>
        </w:rPr>
        <w:t>aforementioned SMR</w:t>
      </w:r>
      <w:proofErr w:type="gramEnd"/>
      <w:r w:rsidRPr="005A1CA2">
        <w:rPr>
          <w:rStyle w:val="None"/>
          <w:lang w:val="en-US"/>
        </w:rPr>
        <w:t>, UNICEF introduced amendments into the CPAP</w:t>
      </w:r>
      <w:r w:rsidRPr="00117EB2">
        <w:rPr>
          <w:rStyle w:val="None"/>
          <w:vertAlign w:val="superscript"/>
        </w:rPr>
        <w:footnoteReference w:id="42"/>
      </w:r>
      <w:r w:rsidRPr="00117EB2">
        <w:rPr>
          <w:rStyle w:val="None"/>
          <w:lang w:val="en-US"/>
        </w:rPr>
        <w:t>. With the amendments, an enhanced programmatic focus was introduced in relati</w:t>
      </w:r>
      <w:r w:rsidRPr="00C543C6">
        <w:rPr>
          <w:rStyle w:val="None"/>
          <w:lang w:val="en-US"/>
        </w:rPr>
        <w:t>o</w:t>
      </w:r>
      <w:r w:rsidRPr="00534931">
        <w:rPr>
          <w:rStyle w:val="None"/>
          <w:lang w:val="en-US"/>
        </w:rPr>
        <w:t xml:space="preserve">n to the following areas of intervention: </w:t>
      </w:r>
    </w:p>
    <w:p w14:paraId="63C245F7" w14:textId="77777777" w:rsidR="00DB1A3F" w:rsidRPr="00C067C1" w:rsidRDefault="00DB1A3F">
      <w:pPr>
        <w:pStyle w:val="Body"/>
      </w:pPr>
    </w:p>
    <w:p w14:paraId="2F02F191" w14:textId="77777777" w:rsidR="00DB1A3F" w:rsidRPr="005A1CA2" w:rsidRDefault="00DB1A3F">
      <w:pPr>
        <w:pStyle w:val="Body"/>
        <w:rPr>
          <w:rStyle w:val="None"/>
          <w:b/>
          <w:bCs/>
        </w:rPr>
      </w:pPr>
    </w:p>
    <w:p w14:paraId="1EFA238A" w14:textId="77777777" w:rsidR="00DB1A3F" w:rsidRPr="005A1CA2" w:rsidRDefault="00DB1A3F">
      <w:pPr>
        <w:pStyle w:val="Body"/>
        <w:rPr>
          <w:rStyle w:val="None"/>
          <w:b/>
          <w:bCs/>
        </w:rPr>
      </w:pPr>
    </w:p>
    <w:p w14:paraId="7D323321" w14:textId="77777777" w:rsidR="00DB1A3F" w:rsidRPr="005A1CA2" w:rsidRDefault="00ED36B6">
      <w:pPr>
        <w:pStyle w:val="Body"/>
        <w:rPr>
          <w:rStyle w:val="None"/>
          <w:b/>
          <w:bCs/>
        </w:rPr>
      </w:pPr>
      <w:r w:rsidRPr="005A1CA2">
        <w:rPr>
          <w:rStyle w:val="None"/>
          <w:b/>
          <w:bCs/>
          <w:lang w:val="en-US"/>
        </w:rPr>
        <w:lastRenderedPageBreak/>
        <w:t>Objectives and Scope of the Evaluation</w:t>
      </w:r>
    </w:p>
    <w:p w14:paraId="09E07C91" w14:textId="77777777" w:rsidR="00DB1A3F" w:rsidRPr="005A1CA2" w:rsidRDefault="00ED36B6">
      <w:pPr>
        <w:pStyle w:val="Body"/>
        <w:rPr>
          <w:rStyle w:val="None"/>
          <w:b/>
          <w:bCs/>
        </w:rPr>
      </w:pPr>
      <w:r w:rsidRPr="005A1CA2">
        <w:rPr>
          <w:rStyle w:val="None"/>
          <w:b/>
          <w:bCs/>
          <w:lang w:val="fr-FR"/>
        </w:rPr>
        <w:t>Objectives</w:t>
      </w:r>
    </w:p>
    <w:p w14:paraId="041778A8" w14:textId="77777777" w:rsidR="00DB1A3F" w:rsidRPr="00B85B79" w:rsidRDefault="00ED36B6">
      <w:pPr>
        <w:pStyle w:val="Body"/>
        <w:rPr>
          <w:rStyle w:val="None"/>
          <w:rFonts w:eastAsia="Calibri" w:cs="Calibri"/>
        </w:rPr>
      </w:pPr>
      <w:r w:rsidRPr="005A1CA2">
        <w:rPr>
          <w:rStyle w:val="None"/>
          <w:lang w:val="en-US"/>
        </w:rPr>
        <w:t xml:space="preserve">The CPE has three objectives, which are to: </w:t>
      </w:r>
    </w:p>
    <w:p w14:paraId="137C7E6E" w14:textId="77777777" w:rsidR="00DB1A3F" w:rsidRPr="00C067C1" w:rsidRDefault="00ED36B6" w:rsidP="005B27AC">
      <w:pPr>
        <w:pStyle w:val="ListParagraph"/>
        <w:numPr>
          <w:ilvl w:val="0"/>
          <w:numId w:val="117"/>
        </w:numPr>
        <w:spacing w:after="0"/>
      </w:pPr>
      <w:r w:rsidRPr="00117EB2">
        <w:rPr>
          <w:rStyle w:val="None"/>
        </w:rPr>
        <w:t xml:space="preserve">Provide an independent performance assessment of the CP 2016-20 seen in relation to expected results and UNICEF’s </w:t>
      </w:r>
      <w:r w:rsidRPr="00C543C6">
        <w:rPr>
          <w:rStyle w:val="None"/>
        </w:rPr>
        <w:t>c</w:t>
      </w:r>
      <w:r w:rsidRPr="00534931">
        <w:rPr>
          <w:rStyle w:val="None"/>
        </w:rPr>
        <w:t>ontributions to realization of child rights in Uzbekistan for which inequity and gender are considered to form part;</w:t>
      </w:r>
    </w:p>
    <w:p w14:paraId="2A0AFAAF" w14:textId="77777777" w:rsidR="00DB1A3F" w:rsidRPr="005A1CA2" w:rsidRDefault="00ED36B6" w:rsidP="005B27AC">
      <w:pPr>
        <w:pStyle w:val="ListParagraph"/>
        <w:numPr>
          <w:ilvl w:val="0"/>
          <w:numId w:val="117"/>
        </w:numPr>
        <w:spacing w:after="0"/>
      </w:pPr>
      <w:r w:rsidRPr="00C067C1">
        <w:rPr>
          <w:rStyle w:val="None"/>
        </w:rPr>
        <w:t>Assess UNICEF’s strategic positioning and programmatic choices made given government priorities and the changing soci</w:t>
      </w:r>
      <w:r w:rsidRPr="005A1CA2">
        <w:rPr>
          <w:rStyle w:val="None"/>
        </w:rPr>
        <w:t>o-economic and political context in Uzbekistan; and</w:t>
      </w:r>
    </w:p>
    <w:p w14:paraId="023FD250" w14:textId="77777777" w:rsidR="00DB1A3F" w:rsidRPr="005A1CA2" w:rsidRDefault="00ED36B6" w:rsidP="005B27AC">
      <w:pPr>
        <w:pStyle w:val="ListParagraph"/>
        <w:numPr>
          <w:ilvl w:val="0"/>
          <w:numId w:val="117"/>
        </w:numPr>
        <w:spacing w:after="0"/>
      </w:pPr>
      <w:r w:rsidRPr="005A1CA2">
        <w:rPr>
          <w:rStyle w:val="None"/>
        </w:rPr>
        <w:t xml:space="preserve">Identify good practices and draw lessons and forward-looking recommendations from the assessment of 1) and 2) above that can inform the development of the next CP. </w:t>
      </w:r>
    </w:p>
    <w:p w14:paraId="6573E628" w14:textId="77777777" w:rsidR="00DB1A3F" w:rsidRPr="00B85B79" w:rsidRDefault="00ED36B6">
      <w:pPr>
        <w:pStyle w:val="Body"/>
        <w:ind w:left="454"/>
      </w:pPr>
      <w:r w:rsidRPr="00B85B79">
        <w:rPr>
          <w:rStyle w:val="None"/>
          <w:lang w:val="en-US"/>
        </w:rPr>
        <w:t xml:space="preserve">a) adolescents and youth; </w:t>
      </w:r>
    </w:p>
    <w:p w14:paraId="2A5174FC" w14:textId="77777777" w:rsidR="00DB1A3F" w:rsidRPr="00B85B79" w:rsidRDefault="00ED36B6">
      <w:pPr>
        <w:pStyle w:val="Body"/>
        <w:ind w:left="454"/>
      </w:pPr>
      <w:r w:rsidRPr="00B85B79">
        <w:rPr>
          <w:rStyle w:val="None"/>
          <w:lang w:val="fr-FR"/>
        </w:rPr>
        <w:t xml:space="preserve">b) social </w:t>
      </w:r>
      <w:proofErr w:type="gramStart"/>
      <w:r w:rsidRPr="00B85B79">
        <w:rPr>
          <w:rStyle w:val="None"/>
          <w:lang w:val="fr-FR"/>
        </w:rPr>
        <w:t>protection;</w:t>
      </w:r>
      <w:proofErr w:type="gramEnd"/>
      <w:r w:rsidRPr="00B85B79">
        <w:rPr>
          <w:rStyle w:val="None"/>
          <w:lang w:val="fr-FR"/>
        </w:rPr>
        <w:t xml:space="preserve"> </w:t>
      </w:r>
    </w:p>
    <w:p w14:paraId="1201B9F9" w14:textId="77777777" w:rsidR="00DB1A3F" w:rsidRPr="00B85B79" w:rsidRDefault="00ED36B6">
      <w:pPr>
        <w:pStyle w:val="Body"/>
        <w:ind w:left="454"/>
      </w:pPr>
      <w:r w:rsidRPr="00B85B79">
        <w:rPr>
          <w:rStyle w:val="None"/>
          <w:lang w:val="en-US"/>
        </w:rPr>
        <w:t xml:space="preserve">c) </w:t>
      </w:r>
      <w:proofErr w:type="gramStart"/>
      <w:r w:rsidRPr="00B85B79">
        <w:rPr>
          <w:rStyle w:val="None"/>
          <w:lang w:val="en-US"/>
        </w:rPr>
        <w:t>child care</w:t>
      </w:r>
      <w:proofErr w:type="gramEnd"/>
      <w:r w:rsidRPr="00B85B79">
        <w:rPr>
          <w:rStyle w:val="None"/>
          <w:lang w:val="en-US"/>
        </w:rPr>
        <w:t xml:space="preserve"> services; </w:t>
      </w:r>
    </w:p>
    <w:p w14:paraId="67483170" w14:textId="77777777" w:rsidR="00DB1A3F" w:rsidRPr="00B85B79" w:rsidRDefault="00ED36B6">
      <w:pPr>
        <w:pStyle w:val="Body"/>
        <w:ind w:left="454"/>
      </w:pPr>
      <w:r w:rsidRPr="00B85B79">
        <w:rPr>
          <w:rStyle w:val="None"/>
          <w:lang w:val="en-US"/>
        </w:rPr>
        <w:t xml:space="preserve">d) early child development; </w:t>
      </w:r>
    </w:p>
    <w:p w14:paraId="579D876D" w14:textId="77777777" w:rsidR="00DB1A3F" w:rsidRPr="00B85B79" w:rsidRDefault="00ED36B6">
      <w:pPr>
        <w:pStyle w:val="Body"/>
        <w:ind w:left="454"/>
      </w:pPr>
      <w:r w:rsidRPr="00B85B79">
        <w:rPr>
          <w:rStyle w:val="None"/>
          <w:lang w:val="en-US"/>
        </w:rPr>
        <w:t xml:space="preserve">e) early childhood education (ECE); and </w:t>
      </w:r>
    </w:p>
    <w:p w14:paraId="51615676" w14:textId="77777777" w:rsidR="00DB1A3F" w:rsidRPr="00B85B79" w:rsidRDefault="00ED36B6" w:rsidP="00B34C60">
      <w:pPr>
        <w:pStyle w:val="Body"/>
        <w:ind w:left="454"/>
        <w:rPr>
          <w:rStyle w:val="None"/>
        </w:rPr>
        <w:sectPr w:rsidR="00DB1A3F" w:rsidRPr="00B85B79" w:rsidSect="00B733E5">
          <w:headerReference w:type="default" r:id="rId23"/>
          <w:footerReference w:type="default" r:id="rId24"/>
          <w:pgSz w:w="12240" w:h="15840"/>
          <w:pgMar w:top="1440" w:right="1440" w:bottom="1440" w:left="1440" w:header="708" w:footer="397" w:gutter="0"/>
          <w:cols w:space="720"/>
        </w:sectPr>
      </w:pPr>
      <w:r w:rsidRPr="00B85B79">
        <w:rPr>
          <w:rStyle w:val="None"/>
          <w:lang w:val="en-US"/>
        </w:rPr>
        <w:t>f) expansion of access to data through CR</w:t>
      </w:r>
    </w:p>
    <w:p w14:paraId="1E3EBBFE" w14:textId="77777777" w:rsidR="00DB1A3F" w:rsidRPr="00B85B79" w:rsidRDefault="00ED36B6">
      <w:pPr>
        <w:pStyle w:val="Body"/>
      </w:pPr>
      <w:r w:rsidRPr="00B85B79">
        <w:rPr>
          <w:rStyle w:val="None"/>
          <w:lang w:val="en-US"/>
        </w:rPr>
        <w:t>Lessons and recommendations should include but not be limited to reflect upon: a) UNICEF</w:t>
      </w:r>
      <w:r w:rsidRPr="00B85B79">
        <w:rPr>
          <w:rStyle w:val="None"/>
        </w:rPr>
        <w:t>’</w:t>
      </w:r>
      <w:r w:rsidRPr="00B85B79">
        <w:rPr>
          <w:rStyle w:val="None"/>
          <w:lang w:val="en-US"/>
        </w:rPr>
        <w:t xml:space="preserve">s role and strategic position looking back and thinking ahead into the CP 2021-25; b) the appropriateness of type and combined use of implementation strategies; c) what UNICEF could do better and differently to enhance its contribution in Uzbekistan; d) how UNICEF has strategically steered implementation of its CP in a constrained governance contexts; and e) how UNICEF should mainstream gender in the 2021-25 CP. </w:t>
      </w:r>
    </w:p>
    <w:p w14:paraId="67BED1EB" w14:textId="77777777" w:rsidR="00DB1A3F" w:rsidRPr="00B85B79" w:rsidRDefault="00ED36B6">
      <w:pPr>
        <w:pStyle w:val="Body"/>
      </w:pPr>
      <w:r w:rsidRPr="00B85B79">
        <w:rPr>
          <w:rStyle w:val="None"/>
          <w:lang w:val="en-US"/>
        </w:rPr>
        <w:t xml:space="preserve">While the CPE objectives span both accountability and learning, the emphasis will be on </w:t>
      </w:r>
      <w:r w:rsidRPr="00B85B79">
        <w:rPr>
          <w:rStyle w:val="None"/>
          <w:b/>
          <w:bCs/>
          <w:lang w:val="en-US"/>
        </w:rPr>
        <w:t>learning</w:t>
      </w:r>
      <w:r w:rsidRPr="00B85B79">
        <w:rPr>
          <w:rStyle w:val="None"/>
        </w:rPr>
        <w:t xml:space="preserve">.  </w:t>
      </w:r>
    </w:p>
    <w:p w14:paraId="1E880BA0" w14:textId="77777777" w:rsidR="00DB1A3F" w:rsidRPr="00B85B79" w:rsidRDefault="00ED36B6">
      <w:pPr>
        <w:pStyle w:val="Body"/>
        <w:rPr>
          <w:rStyle w:val="None"/>
          <w:b/>
          <w:bCs/>
        </w:rPr>
      </w:pPr>
      <w:r w:rsidRPr="00B85B79">
        <w:rPr>
          <w:rStyle w:val="None"/>
          <w:b/>
          <w:bCs/>
          <w:lang w:val="it-IT"/>
        </w:rPr>
        <w:t>Scope</w:t>
      </w:r>
    </w:p>
    <w:p w14:paraId="6432B823" w14:textId="77777777" w:rsidR="00DB1A3F" w:rsidRPr="00B85B79" w:rsidRDefault="00ED36B6">
      <w:pPr>
        <w:pStyle w:val="Body"/>
      </w:pPr>
      <w:r w:rsidRPr="00B85B79">
        <w:rPr>
          <w:rStyle w:val="None"/>
          <w:lang w:val="en-US"/>
        </w:rPr>
        <w:t xml:space="preserve">The evaluation will cover the </w:t>
      </w:r>
      <w:r w:rsidRPr="00B85B79">
        <w:rPr>
          <w:rStyle w:val="None"/>
          <w:b/>
          <w:bCs/>
        </w:rPr>
        <w:t>period 2015 to date to</w:t>
      </w:r>
      <w:r w:rsidRPr="00B85B79">
        <w:rPr>
          <w:rStyle w:val="None"/>
          <w:lang w:val="en-US"/>
        </w:rPr>
        <w:t xml:space="preserve"> document and account for programme activities implemented </w:t>
      </w:r>
      <w:r w:rsidRPr="00B85B79">
        <w:rPr>
          <w:rStyle w:val="None"/>
          <w:i/>
          <w:iCs/>
          <w:lang w:val="en-US"/>
        </w:rPr>
        <w:t>after</w:t>
      </w:r>
      <w:r w:rsidRPr="00B85B79">
        <w:rPr>
          <w:rStyle w:val="None"/>
          <w:lang w:val="en-US"/>
        </w:rPr>
        <w:t xml:space="preserve"> the CPE that covered the period 2010-14. As per the corporate guidance for CPEs, the evaluation will assess the </w:t>
      </w:r>
      <w:r w:rsidRPr="00B85B79">
        <w:rPr>
          <w:rStyle w:val="None"/>
          <w:i/>
          <w:iCs/>
          <w:lang w:val="en-US"/>
        </w:rPr>
        <w:t>totality</w:t>
      </w:r>
      <w:r w:rsidRPr="00B85B79">
        <w:rPr>
          <w:rStyle w:val="None"/>
          <w:lang w:val="en-US"/>
        </w:rPr>
        <w:t xml:space="preserve"> of the CP portfolio including cross-cutting issues and inter-sectoral support involving C4D, social policy, gender and communication. The assessment will be provided against the situation of children in Uzbekistan at large and it will not provide a detailed assessment of any one CP component. </w:t>
      </w:r>
    </w:p>
    <w:p w14:paraId="08CF0DB4" w14:textId="77777777" w:rsidR="00DB1A3F" w:rsidRPr="00B85B79" w:rsidRDefault="00ED36B6">
      <w:pPr>
        <w:pStyle w:val="Body"/>
      </w:pPr>
      <w:r w:rsidRPr="00B85B79">
        <w:rPr>
          <w:rStyle w:val="None"/>
          <w:b/>
          <w:bCs/>
          <w:lang w:val="en-US"/>
        </w:rPr>
        <w:t>The organizational scope</w:t>
      </w:r>
      <w:r w:rsidRPr="00B85B79">
        <w:rPr>
          <w:rStyle w:val="None"/>
          <w:lang w:val="en-US"/>
        </w:rPr>
        <w:t xml:space="preserve"> of the evaluation goes beyond the CO and includes provision of technical support and oversight from UNICEF</w:t>
      </w:r>
      <w:r w:rsidRPr="00B85B79">
        <w:rPr>
          <w:rStyle w:val="None"/>
        </w:rPr>
        <w:t>’</w:t>
      </w:r>
      <w:r w:rsidRPr="00B85B79">
        <w:rPr>
          <w:rStyle w:val="None"/>
          <w:lang w:val="en-US"/>
        </w:rPr>
        <w:t>s regional office in Geneva and, when relevant, UNICEF</w:t>
      </w:r>
      <w:r w:rsidRPr="00B85B79">
        <w:rPr>
          <w:rStyle w:val="None"/>
        </w:rPr>
        <w:t>’</w:t>
      </w:r>
      <w:r w:rsidRPr="00B85B79">
        <w:rPr>
          <w:rStyle w:val="None"/>
          <w:lang w:val="en-US"/>
        </w:rPr>
        <w:t xml:space="preserve">s headquarters in New York.  </w:t>
      </w:r>
    </w:p>
    <w:p w14:paraId="0A4D76F4" w14:textId="77777777" w:rsidR="00DB1A3F" w:rsidRPr="00C067C1" w:rsidRDefault="00ED36B6">
      <w:pPr>
        <w:pStyle w:val="Body"/>
      </w:pPr>
      <w:r w:rsidRPr="00B85B79">
        <w:rPr>
          <w:rStyle w:val="None"/>
          <w:lang w:val="en-US"/>
        </w:rPr>
        <w:t xml:space="preserve">The CP was developed during the previous </w:t>
      </w:r>
      <w:r w:rsidRPr="00B85B79">
        <w:rPr>
          <w:rStyle w:val="None"/>
          <w:b/>
          <w:bCs/>
          <w:lang w:val="en-US"/>
        </w:rPr>
        <w:t>strategic plan period</w:t>
      </w:r>
      <w:r w:rsidRPr="00B85B79">
        <w:rPr>
          <w:rStyle w:val="None"/>
          <w:lang w:val="en-US"/>
        </w:rPr>
        <w:t xml:space="preserve"> (2014-17), but the implementation period stretches into the new strategic plan covering the period 2018-21. This implies that the CP design, and the composition and planning of implementation strategies until the SMR in 2018 will be assessed against the previous strategic plan, whereas CP adjustments made thereafter may also refer to the current strategic plan. The same applies to other corporate guidance aligned with the SP cycles such as the GAPs</w:t>
      </w:r>
      <w:r w:rsidRPr="00117EB2">
        <w:rPr>
          <w:rStyle w:val="None"/>
          <w:vertAlign w:val="superscript"/>
        </w:rPr>
        <w:footnoteReference w:id="43"/>
      </w:r>
      <w:r w:rsidRPr="00117EB2">
        <w:rPr>
          <w:rStyle w:val="None"/>
          <w:lang w:val="en-US"/>
        </w:rPr>
        <w:t>. The 2014-17 GAP informed mainstreaming</w:t>
      </w:r>
      <w:r w:rsidRPr="00C543C6">
        <w:rPr>
          <w:rStyle w:val="None"/>
          <w:lang w:val="en-US"/>
        </w:rPr>
        <w:t xml:space="preserve"> </w:t>
      </w:r>
      <w:r w:rsidRPr="00534931">
        <w:rPr>
          <w:rStyle w:val="None"/>
          <w:lang w:val="en-US"/>
        </w:rPr>
        <w:t xml:space="preserve">of gender into the CP design, and from 2018 the next GAP that is defined by </w:t>
      </w:r>
      <w:r w:rsidRPr="00534931">
        <w:rPr>
          <w:rStyle w:val="None"/>
          <w:lang w:val="en-US"/>
        </w:rPr>
        <w:lastRenderedPageBreak/>
        <w:t>gender mainstreaming and gender targete</w:t>
      </w:r>
      <w:r w:rsidRPr="00C067C1">
        <w:rPr>
          <w:rStyle w:val="None"/>
          <w:lang w:val="en-US"/>
        </w:rPr>
        <w:t xml:space="preserve">d programmes, among other, provides a basis for assessment of amendments to the CP after 2018. </w:t>
      </w:r>
    </w:p>
    <w:p w14:paraId="58D929D5" w14:textId="77777777" w:rsidR="00C067C1" w:rsidRPr="00B34C60" w:rsidRDefault="00ED36B6" w:rsidP="00B34C60">
      <w:pPr>
        <w:pStyle w:val="Body"/>
        <w:rPr>
          <w:rStyle w:val="None"/>
        </w:rPr>
      </w:pPr>
      <w:r w:rsidRPr="00C067C1">
        <w:rPr>
          <w:rStyle w:val="None"/>
          <w:lang w:val="en-US"/>
        </w:rPr>
        <w:t xml:space="preserve">The CPE covers the </w:t>
      </w:r>
      <w:r w:rsidRPr="00C067C1">
        <w:rPr>
          <w:rStyle w:val="None"/>
          <w:b/>
          <w:bCs/>
          <w:lang w:val="it-IT"/>
        </w:rPr>
        <w:t>entire portfolio</w:t>
      </w:r>
      <w:r w:rsidRPr="00C067C1">
        <w:rPr>
          <w:rStyle w:val="None"/>
          <w:lang w:val="en-US"/>
        </w:rPr>
        <w:t xml:space="preserve"> including</w:t>
      </w:r>
      <w:r w:rsidRPr="001418B6">
        <w:rPr>
          <w:rStyle w:val="None"/>
          <w:lang w:val="en-US"/>
        </w:rPr>
        <w:t xml:space="preserve"> cross-cutting issues, C4D and Communication and implementation of the same in </w:t>
      </w:r>
      <w:r w:rsidRPr="005A1CA2">
        <w:rPr>
          <w:rStyle w:val="None"/>
          <w:b/>
          <w:bCs/>
          <w:lang w:val="en-US"/>
        </w:rPr>
        <w:t>the geographical areas</w:t>
      </w:r>
      <w:r w:rsidRPr="005A1CA2">
        <w:rPr>
          <w:rStyle w:val="None"/>
          <w:lang w:val="en-US"/>
        </w:rPr>
        <w:t xml:space="preserve"> in Uzbekistan where UNICEF works. </w:t>
      </w:r>
    </w:p>
    <w:p w14:paraId="1E26BD41" w14:textId="77777777" w:rsidR="00DB1A3F" w:rsidRPr="00C067C1" w:rsidRDefault="00ED36B6" w:rsidP="00B34C60">
      <w:pPr>
        <w:pStyle w:val="Body"/>
        <w:spacing w:before="240"/>
        <w:rPr>
          <w:rStyle w:val="None"/>
          <w:b/>
          <w:bCs/>
        </w:rPr>
      </w:pPr>
      <w:r w:rsidRPr="00C067C1">
        <w:rPr>
          <w:rStyle w:val="None"/>
          <w:b/>
          <w:bCs/>
          <w:lang w:val="fr-FR"/>
        </w:rPr>
        <w:t>Evaluation Questions</w:t>
      </w:r>
    </w:p>
    <w:p w14:paraId="4F37172B" w14:textId="77777777" w:rsidR="00DB1A3F" w:rsidRPr="005A1CA2" w:rsidRDefault="00ED36B6">
      <w:pPr>
        <w:pStyle w:val="Body"/>
        <w:jc w:val="left"/>
        <w:rPr>
          <w:rStyle w:val="None"/>
          <w:b/>
          <w:bCs/>
        </w:rPr>
      </w:pPr>
      <w:r w:rsidRPr="00C067C1">
        <w:rPr>
          <w:rStyle w:val="None"/>
          <w:lang w:val="en-US"/>
        </w:rPr>
        <w:t>The questions that will guide this evaluation are aligned with the evaluation criteria developed by the OECD Development Assistance Committee (DAC)</w:t>
      </w:r>
      <w:r w:rsidRPr="00117EB2">
        <w:rPr>
          <w:rStyle w:val="None"/>
          <w:vertAlign w:val="superscript"/>
        </w:rPr>
        <w:footnoteReference w:id="44"/>
      </w:r>
      <w:r w:rsidRPr="00117EB2">
        <w:rPr>
          <w:rStyle w:val="None"/>
          <w:lang w:val="en-US"/>
        </w:rPr>
        <w:t xml:space="preserve">. To this end, the criteria in use reflect the new draft DAC guidelines in which the criteria </w:t>
      </w:r>
      <w:r w:rsidRPr="00C543C6">
        <w:rPr>
          <w:rStyle w:val="None"/>
        </w:rPr>
        <w:t xml:space="preserve">“Synergies” </w:t>
      </w:r>
      <w:r w:rsidRPr="00534931">
        <w:rPr>
          <w:rStyle w:val="None"/>
          <w:lang w:val="en-US"/>
        </w:rPr>
        <w:t xml:space="preserve">is introduced, and the former criteria of </w:t>
      </w:r>
      <w:r w:rsidRPr="00C067C1">
        <w:rPr>
          <w:rStyle w:val="None"/>
        </w:rPr>
        <w:t>“</w:t>
      </w:r>
      <w:r w:rsidRPr="00C067C1">
        <w:rPr>
          <w:rStyle w:val="None"/>
          <w:lang w:val="pt-PT"/>
        </w:rPr>
        <w:t>Impact</w:t>
      </w:r>
      <w:r w:rsidRPr="00C067C1">
        <w:rPr>
          <w:rStyle w:val="None"/>
        </w:rPr>
        <w:t xml:space="preserve">” </w:t>
      </w:r>
      <w:r w:rsidRPr="00C067C1">
        <w:rPr>
          <w:rStyle w:val="None"/>
          <w:lang w:val="en-US"/>
        </w:rPr>
        <w:t xml:space="preserve">has been replaced by </w:t>
      </w:r>
      <w:r w:rsidRPr="00C067C1">
        <w:rPr>
          <w:rStyle w:val="None"/>
        </w:rPr>
        <w:t>“</w:t>
      </w:r>
      <w:r w:rsidRPr="00C067C1">
        <w:rPr>
          <w:rStyle w:val="None"/>
          <w:lang w:val="en-US"/>
        </w:rPr>
        <w:t>Longer-term Changes</w:t>
      </w:r>
      <w:r w:rsidRPr="00C067C1">
        <w:rPr>
          <w:rStyle w:val="None"/>
        </w:rPr>
        <w:t>”</w:t>
      </w:r>
      <w:r w:rsidRPr="00C067C1">
        <w:rPr>
          <w:rStyle w:val="None"/>
          <w:lang w:val="en-US"/>
        </w:rPr>
        <w:t>. Add</w:t>
      </w:r>
      <w:r w:rsidRPr="001418B6">
        <w:rPr>
          <w:rStyle w:val="None"/>
          <w:lang w:val="en-US"/>
        </w:rPr>
        <w:t>itional criteria in use refer to: relevance, effectiveness, efficiency and sustainability as outlined below:</w:t>
      </w:r>
      <w:r w:rsidRPr="005A1CA2">
        <w:rPr>
          <w:rStyle w:val="None"/>
          <w:b/>
          <w:bCs/>
        </w:rPr>
        <w:br/>
      </w:r>
    </w:p>
    <w:p w14:paraId="0F809B13" w14:textId="77777777" w:rsidR="00DB1A3F" w:rsidRPr="005A1CA2" w:rsidRDefault="00ED36B6">
      <w:pPr>
        <w:pStyle w:val="Body"/>
      </w:pPr>
      <w:r w:rsidRPr="005A1CA2">
        <w:rPr>
          <w:rStyle w:val="None"/>
          <w:b/>
          <w:bCs/>
          <w:lang w:val="fr-FR"/>
        </w:rPr>
        <w:t>Relevance</w:t>
      </w:r>
    </w:p>
    <w:p w14:paraId="53C9E232" w14:textId="77777777" w:rsidR="00DB1A3F" w:rsidRPr="005A1CA2" w:rsidRDefault="00ED36B6" w:rsidP="005B27AC">
      <w:pPr>
        <w:pStyle w:val="ListParagraph"/>
        <w:numPr>
          <w:ilvl w:val="0"/>
          <w:numId w:val="119"/>
        </w:numPr>
        <w:spacing w:after="0"/>
      </w:pPr>
      <w:r w:rsidRPr="005A1CA2">
        <w:rPr>
          <w:rStyle w:val="None"/>
        </w:rPr>
        <w:t>To what extent has UNICEF ensured that the needs of vulnerable boys and girls have been considered in the planning and implementation of UNICEF-supported interventions defined to advance child rights?</w:t>
      </w:r>
    </w:p>
    <w:p w14:paraId="02F77E25" w14:textId="77777777" w:rsidR="00DB1A3F" w:rsidRPr="007F7254" w:rsidRDefault="00ED36B6" w:rsidP="005B27AC">
      <w:pPr>
        <w:pStyle w:val="ListParagraph"/>
        <w:numPr>
          <w:ilvl w:val="0"/>
          <w:numId w:val="119"/>
        </w:numPr>
        <w:spacing w:after="0"/>
      </w:pPr>
      <w:r w:rsidRPr="005A1CA2">
        <w:rPr>
          <w:rStyle w:val="None"/>
        </w:rPr>
        <w:t xml:space="preserve">To what an extent has UNICEF managed to advance child rights focusing on the most vulnerable boys, girls and youth at risk of being left behind whilst simultaneously </w:t>
      </w:r>
      <w:proofErr w:type="gramStart"/>
      <w:r w:rsidRPr="005A1CA2">
        <w:rPr>
          <w:rStyle w:val="None"/>
        </w:rPr>
        <w:t>making a contribution</w:t>
      </w:r>
      <w:proofErr w:type="gramEnd"/>
      <w:r w:rsidRPr="005A1CA2">
        <w:rPr>
          <w:rStyle w:val="None"/>
        </w:rPr>
        <w:t xml:space="preserve"> at scale? </w:t>
      </w:r>
    </w:p>
    <w:p w14:paraId="6BAF0D15" w14:textId="77777777" w:rsidR="00DB1A3F" w:rsidRPr="00B85B79" w:rsidRDefault="00ED36B6" w:rsidP="005B27AC">
      <w:pPr>
        <w:pStyle w:val="ListParagraph"/>
        <w:numPr>
          <w:ilvl w:val="0"/>
          <w:numId w:val="119"/>
        </w:numPr>
        <w:spacing w:after="0"/>
      </w:pPr>
      <w:r w:rsidRPr="002378D6">
        <w:rPr>
          <w:rStyle w:val="None"/>
        </w:rPr>
        <w:t xml:space="preserve">Were the implementation strategies utilized relevant for the context, and the way it has evolved? </w:t>
      </w:r>
    </w:p>
    <w:p w14:paraId="3595CEF3" w14:textId="77777777" w:rsidR="00DB1A3F" w:rsidRPr="00C067C1" w:rsidRDefault="00ED36B6" w:rsidP="005B27AC">
      <w:pPr>
        <w:pStyle w:val="ListParagraph"/>
        <w:numPr>
          <w:ilvl w:val="0"/>
          <w:numId w:val="119"/>
        </w:numPr>
        <w:spacing w:after="0"/>
      </w:pPr>
      <w:r w:rsidRPr="00B85B79">
        <w:rPr>
          <w:rStyle w:val="None"/>
        </w:rPr>
        <w:t>To what extent have the strategic recommendations of the previous CPE been addressed regarding the particular operating conditions in Uzbekistan, i.e., the need to: a) adopt a politically-astute and pro-active approach with a greater emphasis on targeting entry points for dialogue and cultivating strategically important relationships; b) build</w:t>
      </w:r>
      <w:r w:rsidRPr="00117EB2">
        <w:rPr>
          <w:rStyle w:val="None"/>
          <w:vertAlign w:val="superscript"/>
        </w:rPr>
        <w:footnoteReference w:id="45"/>
      </w:r>
      <w:r w:rsidRPr="00117EB2">
        <w:rPr>
          <w:rStyle w:val="None"/>
        </w:rPr>
        <w:t xml:space="preserve">  a common ground with the Government in areas wh</w:t>
      </w:r>
      <w:r w:rsidRPr="00C543C6">
        <w:rPr>
          <w:rStyle w:val="None"/>
        </w:rPr>
        <w:t xml:space="preserve">ere lack </w:t>
      </w:r>
      <w:r w:rsidRPr="00534931">
        <w:rPr>
          <w:rStyle w:val="None"/>
        </w:rPr>
        <w:t>of a shared understanding or collective intent prevails; and c) develop a CP with a strong focus that reflects clarity on the political and governance context in Uzbekistan and the short-, medium- and longer-term results of investments</w:t>
      </w:r>
      <w:r w:rsidRPr="00C067C1">
        <w:rPr>
          <w:rStyle w:val="None"/>
        </w:rPr>
        <w:t xml:space="preserve"> made. </w:t>
      </w:r>
    </w:p>
    <w:p w14:paraId="4F311578" w14:textId="77777777" w:rsidR="00DB1A3F" w:rsidRPr="00C067C1" w:rsidRDefault="00ED36B6" w:rsidP="005B27AC">
      <w:pPr>
        <w:pStyle w:val="ListParagraph"/>
        <w:numPr>
          <w:ilvl w:val="0"/>
          <w:numId w:val="119"/>
        </w:numPr>
        <w:spacing w:after="0"/>
      </w:pPr>
      <w:r w:rsidRPr="00C067C1">
        <w:rPr>
          <w:rStyle w:val="None"/>
        </w:rPr>
        <w:t xml:space="preserve">To what an extent do the recommendations made by the previous CPE remain relevant? </w:t>
      </w:r>
    </w:p>
    <w:p w14:paraId="29118A97" w14:textId="77777777" w:rsidR="00C067C1" w:rsidRDefault="00C067C1">
      <w:pPr>
        <w:pStyle w:val="Body"/>
        <w:rPr>
          <w:rStyle w:val="None"/>
          <w:b/>
          <w:bCs/>
          <w:lang w:val="en-US"/>
        </w:rPr>
      </w:pPr>
    </w:p>
    <w:p w14:paraId="20FE8F36" w14:textId="77777777" w:rsidR="00DB1A3F" w:rsidRPr="00C067C1" w:rsidRDefault="00ED36B6">
      <w:pPr>
        <w:pStyle w:val="Body"/>
        <w:rPr>
          <w:rStyle w:val="None"/>
          <w:b/>
          <w:bCs/>
        </w:rPr>
      </w:pPr>
      <w:r w:rsidRPr="00C067C1">
        <w:rPr>
          <w:rStyle w:val="None"/>
          <w:b/>
          <w:bCs/>
          <w:lang w:val="en-US"/>
        </w:rPr>
        <w:t>Effectiveness</w:t>
      </w:r>
    </w:p>
    <w:p w14:paraId="60C8C19D" w14:textId="77777777" w:rsidR="00DB1A3F" w:rsidRPr="00C067C1" w:rsidRDefault="00ED36B6" w:rsidP="005B27AC">
      <w:pPr>
        <w:pStyle w:val="ListParagraph"/>
        <w:numPr>
          <w:ilvl w:val="0"/>
          <w:numId w:val="119"/>
        </w:numPr>
        <w:spacing w:after="0"/>
        <w:ind w:left="284"/>
      </w:pPr>
      <w:r w:rsidRPr="00C067C1">
        <w:rPr>
          <w:rStyle w:val="None"/>
        </w:rPr>
        <w:t>To what extent were programme results achieved?</w:t>
      </w:r>
    </w:p>
    <w:p w14:paraId="10B88A51" w14:textId="77777777" w:rsidR="00DB1A3F" w:rsidRPr="00C067C1" w:rsidRDefault="00ED36B6" w:rsidP="005B27AC">
      <w:pPr>
        <w:pStyle w:val="ListParagraph"/>
        <w:numPr>
          <w:ilvl w:val="0"/>
          <w:numId w:val="119"/>
        </w:numPr>
        <w:spacing w:after="0"/>
        <w:ind w:left="284"/>
      </w:pPr>
      <w:r w:rsidRPr="00C067C1">
        <w:rPr>
          <w:rStyle w:val="None"/>
        </w:rPr>
        <w:t xml:space="preserve">Were there any unintended negative or positive outcomes and, if so, were they appropriately managed?  </w:t>
      </w:r>
    </w:p>
    <w:p w14:paraId="129EF695" w14:textId="77777777" w:rsidR="00DB1A3F" w:rsidRPr="00C067C1" w:rsidRDefault="00ED36B6" w:rsidP="005B27AC">
      <w:pPr>
        <w:pStyle w:val="ListParagraph"/>
        <w:numPr>
          <w:ilvl w:val="0"/>
          <w:numId w:val="119"/>
        </w:numPr>
        <w:spacing w:after="0"/>
        <w:ind w:left="284"/>
      </w:pPr>
      <w:r w:rsidRPr="00C067C1">
        <w:rPr>
          <w:rStyle w:val="None"/>
        </w:rPr>
        <w:t xml:space="preserve">To what extent has gender been effectively mainstreamed in the CP design and implementation and, if not, how should it be done? </w:t>
      </w:r>
    </w:p>
    <w:p w14:paraId="77666B99" w14:textId="77777777" w:rsidR="00DB1A3F" w:rsidRPr="005A1CA2" w:rsidRDefault="00ED36B6" w:rsidP="005B27AC">
      <w:pPr>
        <w:pStyle w:val="ListParagraph"/>
        <w:numPr>
          <w:ilvl w:val="0"/>
          <w:numId w:val="119"/>
        </w:numPr>
        <w:spacing w:after="0"/>
        <w:ind w:left="284"/>
      </w:pPr>
      <w:r w:rsidRPr="005A1CA2">
        <w:rPr>
          <w:rStyle w:val="None"/>
        </w:rPr>
        <w:t xml:space="preserve">To what an extent has the CO effectively deployed C4D across the CP? </w:t>
      </w:r>
    </w:p>
    <w:p w14:paraId="2F3AB2A3" w14:textId="77777777" w:rsidR="00DB1A3F" w:rsidRPr="005A1CA2" w:rsidRDefault="00DB1A3F" w:rsidP="00B85B79">
      <w:pPr>
        <w:ind w:left="284" w:hanging="360"/>
        <w:rPr>
          <w:rStyle w:val="None"/>
        </w:rPr>
      </w:pPr>
    </w:p>
    <w:p w14:paraId="79E3D9F9" w14:textId="77777777" w:rsidR="00DB1A3F" w:rsidRPr="005A1CA2" w:rsidRDefault="00ED36B6" w:rsidP="005B27AC">
      <w:pPr>
        <w:pStyle w:val="ListParagraph"/>
        <w:numPr>
          <w:ilvl w:val="0"/>
          <w:numId w:val="119"/>
        </w:numPr>
        <w:spacing w:after="0"/>
        <w:ind w:left="284"/>
      </w:pPr>
      <w:r w:rsidRPr="005A1CA2">
        <w:rPr>
          <w:rStyle w:val="None"/>
        </w:rPr>
        <w:t xml:space="preserve">To what an extent do the individual CP components reinforce each other to leverage the contribution that UNICEF makes towards expected results? </w:t>
      </w:r>
    </w:p>
    <w:p w14:paraId="352E1F97" w14:textId="77777777" w:rsidR="00DB1A3F" w:rsidRPr="005A1CA2" w:rsidRDefault="00ED36B6" w:rsidP="005B27AC">
      <w:pPr>
        <w:pStyle w:val="ListParagraph"/>
        <w:numPr>
          <w:ilvl w:val="0"/>
          <w:numId w:val="120"/>
        </w:numPr>
        <w:spacing w:after="0"/>
        <w:ind w:left="284"/>
        <w:rPr>
          <w:b/>
          <w:bCs/>
        </w:rPr>
      </w:pPr>
      <w:r w:rsidRPr="005A1CA2">
        <w:rPr>
          <w:rStyle w:val="None"/>
        </w:rPr>
        <w:t xml:space="preserve">Have opportunities to enhance programme effectiveness and mitigate risks been appropriately managed? </w:t>
      </w:r>
    </w:p>
    <w:p w14:paraId="457EC0B1" w14:textId="77777777" w:rsidR="00C067C1" w:rsidRDefault="00C067C1">
      <w:pPr>
        <w:pStyle w:val="Body"/>
        <w:rPr>
          <w:rStyle w:val="None"/>
          <w:b/>
          <w:bCs/>
          <w:lang w:val="en-US"/>
        </w:rPr>
      </w:pPr>
    </w:p>
    <w:p w14:paraId="2AB3222A" w14:textId="77777777" w:rsidR="00DB1A3F" w:rsidRPr="00C067C1" w:rsidRDefault="00ED36B6">
      <w:pPr>
        <w:pStyle w:val="Body"/>
        <w:rPr>
          <w:rStyle w:val="None"/>
          <w:b/>
          <w:bCs/>
        </w:rPr>
      </w:pPr>
      <w:r w:rsidRPr="00C067C1">
        <w:rPr>
          <w:rStyle w:val="None"/>
          <w:b/>
          <w:bCs/>
          <w:lang w:val="en-US"/>
        </w:rPr>
        <w:t>Efficiency</w:t>
      </w:r>
    </w:p>
    <w:p w14:paraId="35327342" w14:textId="77777777" w:rsidR="00DB1A3F" w:rsidRPr="005A1CA2" w:rsidRDefault="00ED36B6" w:rsidP="005B27AC">
      <w:pPr>
        <w:pStyle w:val="ListParagraph"/>
        <w:numPr>
          <w:ilvl w:val="0"/>
          <w:numId w:val="119"/>
        </w:numPr>
        <w:spacing w:after="0"/>
      </w:pPr>
      <w:r w:rsidRPr="00C067C1">
        <w:rPr>
          <w:rStyle w:val="None"/>
        </w:rPr>
        <w:t>To what extent are the resources (financial and human resources) allocated by the CO appropriate to support the implementation of strategies an</w:t>
      </w:r>
      <w:r w:rsidRPr="005A1CA2">
        <w:rPr>
          <w:rStyle w:val="None"/>
        </w:rPr>
        <w:t xml:space="preserve">d achievement of CP results and, if not, what could be done to ensure resources match programmatic ambitions and needs? </w:t>
      </w:r>
    </w:p>
    <w:p w14:paraId="6B7C882F" w14:textId="77777777" w:rsidR="00DB1A3F" w:rsidRPr="005A1CA2" w:rsidRDefault="00ED36B6" w:rsidP="005B27AC">
      <w:pPr>
        <w:pStyle w:val="ListParagraph"/>
        <w:numPr>
          <w:ilvl w:val="0"/>
          <w:numId w:val="119"/>
        </w:numPr>
        <w:spacing w:after="0"/>
      </w:pPr>
      <w:r w:rsidRPr="005A1CA2">
        <w:rPr>
          <w:rStyle w:val="None"/>
        </w:rPr>
        <w:t>To what an extent has the CO demonstrated capacity to take appropriate actions when funding opportunities arose?</w:t>
      </w:r>
    </w:p>
    <w:p w14:paraId="238171C8" w14:textId="77777777" w:rsidR="00C067C1" w:rsidRDefault="00C067C1">
      <w:pPr>
        <w:pStyle w:val="Body"/>
        <w:rPr>
          <w:rStyle w:val="None"/>
          <w:b/>
          <w:bCs/>
        </w:rPr>
      </w:pPr>
    </w:p>
    <w:p w14:paraId="37F6BF21" w14:textId="77777777" w:rsidR="00DB1A3F" w:rsidRPr="00C067C1" w:rsidRDefault="00ED36B6">
      <w:pPr>
        <w:pStyle w:val="Body"/>
        <w:rPr>
          <w:rStyle w:val="None"/>
          <w:b/>
          <w:bCs/>
        </w:rPr>
      </w:pPr>
      <w:r w:rsidRPr="00C067C1">
        <w:rPr>
          <w:rStyle w:val="None"/>
          <w:b/>
          <w:bCs/>
        </w:rPr>
        <w:t>Sustainability</w:t>
      </w:r>
      <w:r w:rsidRPr="00C067C1">
        <w:rPr>
          <w:rStyle w:val="None"/>
        </w:rPr>
        <w:t xml:space="preserve"> </w:t>
      </w:r>
    </w:p>
    <w:p w14:paraId="100F14AE" w14:textId="77777777" w:rsidR="00DB1A3F" w:rsidRPr="00C067C1" w:rsidRDefault="00ED36B6" w:rsidP="005B27AC">
      <w:pPr>
        <w:pStyle w:val="ListParagraph"/>
        <w:numPr>
          <w:ilvl w:val="0"/>
          <w:numId w:val="119"/>
        </w:numPr>
        <w:spacing w:after="0"/>
      </w:pPr>
      <w:r w:rsidRPr="00C067C1">
        <w:rPr>
          <w:rStyle w:val="None"/>
        </w:rPr>
        <w:t xml:space="preserve">To what extent are the results of the CP at district, regional and national levels sustainable? </w:t>
      </w:r>
    </w:p>
    <w:p w14:paraId="2D9919D3" w14:textId="77777777" w:rsidR="00DB1A3F" w:rsidRPr="005A1CA2" w:rsidRDefault="00ED36B6" w:rsidP="005B27AC">
      <w:pPr>
        <w:pStyle w:val="ListParagraph"/>
        <w:numPr>
          <w:ilvl w:val="0"/>
          <w:numId w:val="119"/>
        </w:numPr>
        <w:spacing w:after="0"/>
      </w:pPr>
      <w:r w:rsidRPr="005A1CA2">
        <w:rPr>
          <w:rStyle w:val="None"/>
        </w:rPr>
        <w:t>In the shorter and longer-term, what opportunities can be identified to enhance sustainability of the programme and diminish risks?</w:t>
      </w:r>
    </w:p>
    <w:p w14:paraId="6580797C" w14:textId="77777777" w:rsidR="00C067C1" w:rsidRDefault="00C067C1">
      <w:pPr>
        <w:pStyle w:val="Body"/>
        <w:rPr>
          <w:rStyle w:val="None"/>
          <w:b/>
          <w:bCs/>
        </w:rPr>
      </w:pPr>
    </w:p>
    <w:p w14:paraId="0CC16EFB" w14:textId="77777777" w:rsidR="00DB1A3F" w:rsidRPr="00C067C1" w:rsidRDefault="00ED36B6">
      <w:pPr>
        <w:pStyle w:val="Body"/>
        <w:rPr>
          <w:rStyle w:val="None"/>
          <w:b/>
          <w:bCs/>
        </w:rPr>
      </w:pPr>
      <w:r w:rsidRPr="00C067C1">
        <w:rPr>
          <w:rStyle w:val="None"/>
          <w:b/>
          <w:bCs/>
        </w:rPr>
        <w:t>Synergies</w:t>
      </w:r>
    </w:p>
    <w:p w14:paraId="73CB39FE" w14:textId="77777777" w:rsidR="00DB1A3F" w:rsidRPr="005A1CA2" w:rsidRDefault="00ED36B6" w:rsidP="005B27AC">
      <w:pPr>
        <w:pStyle w:val="ListParagraph"/>
        <w:numPr>
          <w:ilvl w:val="0"/>
          <w:numId w:val="119"/>
        </w:numPr>
        <w:spacing w:after="0"/>
      </w:pPr>
      <w:r w:rsidRPr="00C067C1">
        <w:rPr>
          <w:rStyle w:val="None"/>
        </w:rPr>
        <w:t xml:space="preserve">To what extent has the CP been designed and implemented in line with the SDGs and targets?  </w:t>
      </w:r>
    </w:p>
    <w:p w14:paraId="567CC8EC" w14:textId="77777777" w:rsidR="00DB1A3F" w:rsidRPr="005A1CA2" w:rsidRDefault="00ED36B6" w:rsidP="005B27AC">
      <w:pPr>
        <w:pStyle w:val="ListParagraph"/>
        <w:numPr>
          <w:ilvl w:val="0"/>
          <w:numId w:val="119"/>
        </w:numPr>
        <w:spacing w:after="0"/>
      </w:pPr>
      <w:r w:rsidRPr="005A1CA2">
        <w:rPr>
          <w:rStyle w:val="None"/>
        </w:rPr>
        <w:t xml:space="preserve">To what extent is UNICEF coordinating with development partners and other UN agencies to avoid overlaps, leverage contributions and </w:t>
      </w:r>
      <w:proofErr w:type="spellStart"/>
      <w:r w:rsidRPr="005A1CA2">
        <w:rPr>
          <w:rStyle w:val="None"/>
        </w:rPr>
        <w:t>catalyse</w:t>
      </w:r>
      <w:proofErr w:type="spellEnd"/>
      <w:r w:rsidRPr="005A1CA2">
        <w:rPr>
          <w:rStyle w:val="None"/>
        </w:rPr>
        <w:t xml:space="preserve"> joint work? </w:t>
      </w:r>
    </w:p>
    <w:p w14:paraId="0C34E51F" w14:textId="77777777" w:rsidR="00C067C1" w:rsidRDefault="00C067C1">
      <w:pPr>
        <w:pStyle w:val="Body"/>
        <w:rPr>
          <w:rStyle w:val="None"/>
          <w:b/>
          <w:bCs/>
          <w:lang w:val="en-US"/>
        </w:rPr>
      </w:pPr>
    </w:p>
    <w:p w14:paraId="64469281" w14:textId="77777777" w:rsidR="00DB1A3F" w:rsidRPr="00C067C1" w:rsidRDefault="00ED36B6">
      <w:pPr>
        <w:pStyle w:val="Body"/>
        <w:rPr>
          <w:rStyle w:val="None"/>
          <w:b/>
          <w:bCs/>
        </w:rPr>
      </w:pPr>
      <w:r w:rsidRPr="00C067C1">
        <w:rPr>
          <w:rStyle w:val="None"/>
          <w:b/>
          <w:bCs/>
          <w:lang w:val="en-US"/>
        </w:rPr>
        <w:t>Long-term Change</w:t>
      </w:r>
    </w:p>
    <w:p w14:paraId="026F3A34" w14:textId="77777777" w:rsidR="00DB1A3F" w:rsidRPr="00C067C1" w:rsidRDefault="00ED36B6" w:rsidP="005B27AC">
      <w:pPr>
        <w:pStyle w:val="ListParagraph"/>
        <w:numPr>
          <w:ilvl w:val="0"/>
          <w:numId w:val="120"/>
        </w:numPr>
        <w:spacing w:after="0"/>
        <w:ind w:left="426"/>
      </w:pPr>
      <w:r w:rsidRPr="00C067C1">
        <w:rPr>
          <w:rStyle w:val="None"/>
        </w:rPr>
        <w:t xml:space="preserve">To what extent can UNICEF be considered to have </w:t>
      </w:r>
      <w:proofErr w:type="gramStart"/>
      <w:r w:rsidRPr="00C067C1">
        <w:rPr>
          <w:rStyle w:val="None"/>
        </w:rPr>
        <w:t>made a contribution</w:t>
      </w:r>
      <w:proofErr w:type="gramEnd"/>
      <w:r w:rsidRPr="00C067C1">
        <w:rPr>
          <w:rStyle w:val="None"/>
        </w:rPr>
        <w:t xml:space="preserve"> to observed progress in the </w:t>
      </w:r>
      <w:proofErr w:type="spellStart"/>
      <w:r w:rsidRPr="00C067C1">
        <w:rPr>
          <w:rStyle w:val="None"/>
        </w:rPr>
        <w:t>realisation</w:t>
      </w:r>
      <w:proofErr w:type="spellEnd"/>
      <w:r w:rsidRPr="00C067C1">
        <w:rPr>
          <w:rStyle w:val="None"/>
        </w:rPr>
        <w:t xml:space="preserve"> of children’s rights?</w:t>
      </w:r>
    </w:p>
    <w:p w14:paraId="0018A07B" w14:textId="77777777" w:rsidR="00DB1A3F" w:rsidRPr="005A1CA2" w:rsidRDefault="00DB1A3F">
      <w:pPr>
        <w:pStyle w:val="Body"/>
        <w:rPr>
          <w:rStyle w:val="None"/>
          <w:b/>
          <w:bCs/>
        </w:rPr>
      </w:pPr>
    </w:p>
    <w:p w14:paraId="4BD13C04" w14:textId="77777777" w:rsidR="00DB1A3F" w:rsidRPr="005A1CA2" w:rsidRDefault="00ED36B6">
      <w:pPr>
        <w:pStyle w:val="Body"/>
        <w:rPr>
          <w:rStyle w:val="None"/>
          <w:b/>
          <w:bCs/>
        </w:rPr>
      </w:pPr>
      <w:r w:rsidRPr="005A1CA2">
        <w:rPr>
          <w:rStyle w:val="None"/>
          <w:b/>
          <w:bCs/>
          <w:lang w:val="en-US"/>
        </w:rPr>
        <w:t>Methodology</w:t>
      </w:r>
    </w:p>
    <w:p w14:paraId="34F8522B" w14:textId="77777777" w:rsidR="00DB1A3F" w:rsidRPr="00C067C1" w:rsidRDefault="00ED36B6">
      <w:pPr>
        <w:pStyle w:val="Body"/>
      </w:pPr>
      <w:r w:rsidRPr="005A1CA2">
        <w:rPr>
          <w:rStyle w:val="None"/>
          <w:lang w:val="en-US"/>
        </w:rPr>
        <w:t xml:space="preserve">The evaluation will be guided by the </w:t>
      </w:r>
      <w:r w:rsidRPr="005A1CA2">
        <w:rPr>
          <w:rStyle w:val="None"/>
        </w:rPr>
        <w:t>“</w:t>
      </w:r>
      <w:r w:rsidRPr="005A1CA2">
        <w:rPr>
          <w:rStyle w:val="None"/>
          <w:lang w:val="en-US"/>
        </w:rPr>
        <w:t>Norms and Standards</w:t>
      </w:r>
      <w:r w:rsidRPr="005A1CA2">
        <w:rPr>
          <w:rStyle w:val="None"/>
        </w:rPr>
        <w:t xml:space="preserve">” </w:t>
      </w:r>
      <w:r w:rsidRPr="005A1CA2">
        <w:rPr>
          <w:rStyle w:val="None"/>
          <w:lang w:val="en-US"/>
        </w:rPr>
        <w:t xml:space="preserve">and the </w:t>
      </w:r>
      <w:r w:rsidRPr="005A1CA2">
        <w:rPr>
          <w:rStyle w:val="None"/>
        </w:rPr>
        <w:t>“</w:t>
      </w:r>
      <w:r w:rsidRPr="005A1CA2">
        <w:rPr>
          <w:rStyle w:val="None"/>
          <w:lang w:val="en-US"/>
        </w:rPr>
        <w:t>Ethical Guidelines for Evaluation</w:t>
      </w:r>
      <w:r w:rsidRPr="005A1CA2">
        <w:rPr>
          <w:rStyle w:val="None"/>
        </w:rPr>
        <w:t xml:space="preserve">” </w:t>
      </w:r>
      <w:r w:rsidRPr="005A1CA2">
        <w:rPr>
          <w:rStyle w:val="None"/>
          <w:lang w:val="en-US"/>
        </w:rPr>
        <w:t>developed by the United Nations Evaluation Group (UNEG)</w:t>
      </w:r>
      <w:r w:rsidRPr="00117EB2">
        <w:rPr>
          <w:rStyle w:val="None"/>
          <w:vertAlign w:val="superscript"/>
        </w:rPr>
        <w:footnoteReference w:id="46"/>
      </w:r>
      <w:r w:rsidRPr="00117EB2">
        <w:rPr>
          <w:rStyle w:val="None"/>
          <w:lang w:val="en-US"/>
        </w:rPr>
        <w:t xml:space="preserve"> and UNICEF</w:t>
      </w:r>
      <w:r w:rsidRPr="00117EB2">
        <w:rPr>
          <w:rStyle w:val="None"/>
        </w:rPr>
        <w:t>’</w:t>
      </w:r>
      <w:r w:rsidRPr="00C543C6">
        <w:rPr>
          <w:rStyle w:val="None"/>
          <w:lang w:val="en-US"/>
        </w:rPr>
        <w:t>s corporate guidance for equity focused evaluations</w:t>
      </w:r>
      <w:r w:rsidRPr="00117EB2">
        <w:rPr>
          <w:rStyle w:val="None"/>
          <w:vertAlign w:val="superscript"/>
        </w:rPr>
        <w:footnoteReference w:id="47"/>
      </w:r>
      <w:r w:rsidRPr="00117EB2">
        <w:rPr>
          <w:rStyle w:val="None"/>
          <w:lang w:val="en-US"/>
        </w:rPr>
        <w:t>. It will be planned and implemented with a non-experimental design, using mixed-methods and</w:t>
      </w:r>
      <w:r w:rsidRPr="00C543C6">
        <w:rPr>
          <w:rStyle w:val="None"/>
          <w:lang w:val="en-US"/>
        </w:rPr>
        <w:t xml:space="preserve"> </w:t>
      </w:r>
      <w:r w:rsidRPr="00534931">
        <w:rPr>
          <w:rStyle w:val="None"/>
          <w:lang w:val="en-US"/>
        </w:rPr>
        <w:t xml:space="preserve">drawing upon secondary data when possible, generating primary </w:t>
      </w:r>
      <w:r w:rsidRPr="00C067C1">
        <w:rPr>
          <w:rStyle w:val="None"/>
          <w:lang w:val="en-US"/>
        </w:rPr>
        <w:t xml:space="preserve">data, only, when credible secondary data is not available. The team will mostly be expected to generate primary data through Key Informant </w:t>
      </w:r>
      <w:proofErr w:type="gramStart"/>
      <w:r w:rsidRPr="00C067C1">
        <w:rPr>
          <w:rStyle w:val="None"/>
          <w:lang w:val="en-US"/>
        </w:rPr>
        <w:t>Interviews,</w:t>
      </w:r>
      <w:proofErr w:type="gramEnd"/>
      <w:r w:rsidRPr="00C067C1">
        <w:rPr>
          <w:rStyle w:val="None"/>
          <w:lang w:val="en-US"/>
        </w:rPr>
        <w:t xml:space="preserve"> however, UNICEF welcomes use of alternative data generating approaches that add further value, e.g., administration of surveys.</w:t>
      </w:r>
    </w:p>
    <w:p w14:paraId="35751A08" w14:textId="77777777" w:rsidR="00DB1A3F" w:rsidRPr="00C543C6" w:rsidRDefault="00ED36B6">
      <w:pPr>
        <w:pStyle w:val="Body"/>
      </w:pPr>
      <w:r w:rsidRPr="005A1CA2">
        <w:rPr>
          <w:rStyle w:val="None"/>
          <w:lang w:val="en-US"/>
        </w:rPr>
        <w:t>During the field mission phase, primary data generation will involve visits to three regions including Tashkent where interviews will be conducted at both district and regional levels. Given the strategic focus of the evaluation and the up-stream nature of the CP interventions, interviews with children are generally not foreseen, unless, the evaluation team considers it necessary. Regions to be visited will be selected during the inception phase among the regions in which UNICEF works. The evaluation team is expected to clarify sampling criteria and strategies related to all primary data generation. In selection of regions to visit, sampling criteria will, but may not be limited to, consider the following contextual and operational factors: a)</w:t>
      </w:r>
      <w:r w:rsidRPr="00B85B79">
        <w:rPr>
          <w:rStyle w:val="None"/>
        </w:rPr>
        <w:t xml:space="preserve"> </w:t>
      </w:r>
      <w:r w:rsidRPr="00117EB2">
        <w:rPr>
          <w:rStyle w:val="None"/>
          <w:lang w:val="en-US"/>
        </w:rPr>
        <w:t xml:space="preserve">The scale and type of CP activities and applied implementation strategies in each region; b) the concentration and the </w:t>
      </w:r>
      <w:r w:rsidRPr="00117EB2">
        <w:rPr>
          <w:rStyle w:val="None"/>
          <w:lang w:val="en-US"/>
        </w:rPr>
        <w:lastRenderedPageBreak/>
        <w:t>socio-economic conditions of vulnerable children and families who</w:t>
      </w:r>
      <w:r w:rsidRPr="00C543C6">
        <w:rPr>
          <w:rStyle w:val="None"/>
          <w:lang w:val="en-US"/>
        </w:rPr>
        <w:t xml:space="preserve"> </w:t>
      </w:r>
      <w:r w:rsidRPr="00534931">
        <w:rPr>
          <w:rStyle w:val="None"/>
          <w:lang w:val="en-US"/>
        </w:rPr>
        <w:t>will, ultimately, benefit from UNICEF</w:t>
      </w:r>
      <w:r w:rsidRPr="00C067C1">
        <w:rPr>
          <w:rStyle w:val="None"/>
        </w:rPr>
        <w:t>’</w:t>
      </w:r>
      <w:r w:rsidRPr="00C067C1">
        <w:rPr>
          <w:rStyle w:val="None"/>
          <w:lang w:val="en-US"/>
        </w:rPr>
        <w:t>s support</w:t>
      </w:r>
      <w:r w:rsidRPr="00117EB2">
        <w:rPr>
          <w:rStyle w:val="None"/>
          <w:vertAlign w:val="superscript"/>
        </w:rPr>
        <w:footnoteReference w:id="48"/>
      </w:r>
      <w:r w:rsidRPr="00117EB2">
        <w:rPr>
          <w:rStyle w:val="None"/>
          <w:lang w:val="en-US"/>
        </w:rPr>
        <w:t>; and c) the extent to which UNICEF has achieved expected results in the area.</w:t>
      </w:r>
    </w:p>
    <w:p w14:paraId="687479A6" w14:textId="77777777" w:rsidR="00DB1A3F" w:rsidRPr="00C067C1" w:rsidRDefault="00ED36B6">
      <w:pPr>
        <w:pStyle w:val="Body"/>
        <w:rPr>
          <w:rStyle w:val="None"/>
          <w:b/>
          <w:bCs/>
        </w:rPr>
      </w:pPr>
      <w:r w:rsidRPr="00C067C1">
        <w:rPr>
          <w:rStyle w:val="None"/>
          <w:b/>
          <w:bCs/>
          <w:lang w:val="en-US"/>
        </w:rPr>
        <w:t>Assessment Frameworks and TOCs</w:t>
      </w:r>
    </w:p>
    <w:p w14:paraId="576BBFDA" w14:textId="77777777" w:rsidR="00DB1A3F" w:rsidRPr="00B85B79" w:rsidRDefault="00ED36B6">
      <w:pPr>
        <w:pStyle w:val="Body"/>
        <w:rPr>
          <w:rStyle w:val="None"/>
          <w:b/>
          <w:bCs/>
        </w:rPr>
      </w:pPr>
      <w:r w:rsidRPr="00C067C1">
        <w:rPr>
          <w:rStyle w:val="None"/>
          <w:lang w:val="en-US"/>
        </w:rPr>
        <w:t>The team will clarify strategies for conducting analyses and disaggregation of data with a view t</w:t>
      </w:r>
      <w:r w:rsidRPr="005A1CA2">
        <w:rPr>
          <w:rStyle w:val="None"/>
          <w:lang w:val="en-US"/>
        </w:rPr>
        <w:t>o assess UNICEF</w:t>
      </w:r>
      <w:r w:rsidRPr="005A1CA2">
        <w:rPr>
          <w:rStyle w:val="None"/>
        </w:rPr>
        <w:t>’</w:t>
      </w:r>
      <w:r w:rsidRPr="005A1CA2">
        <w:rPr>
          <w:rStyle w:val="None"/>
          <w:lang w:val="en-US"/>
        </w:rPr>
        <w:t>s contribution to diverse beneficiary groups. The team will, furthermore, review the TOCs for the individual programme components with a view to verify evaluability, device strategies for how to manage possible data limitations, and as an input to development of evaluation questions. The team will be expected to explain its approach to triangulation and quality assurance of all evaluation deliverables and to clarify, how it plans to engage key evaluation stakeholders to promote participation, ownership and utilization of the evaluation. Finally, the team will draw upon Appreciative Inquiry to generate lessons and recommendations. The proposed evaluation methodology should reflect a human rights-based and equity-focused approach with data being disaggregated by sex, ethnicity, age, disability, etc., and it should pay diligent attention to ethical issues.</w:t>
      </w:r>
      <w:r w:rsidRPr="002378D6">
        <w:rPr>
          <w:rStyle w:val="None"/>
          <w:b/>
          <w:bCs/>
        </w:rPr>
        <w:t xml:space="preserve"> </w:t>
      </w:r>
      <w:r w:rsidRPr="00B85B79">
        <w:rPr>
          <w:rStyle w:val="None"/>
          <w:b/>
          <w:bCs/>
          <w:sz w:val="12"/>
          <w:szCs w:val="12"/>
        </w:rPr>
        <w:t xml:space="preserve"> </w:t>
      </w:r>
    </w:p>
    <w:p w14:paraId="5BABF346" w14:textId="77777777" w:rsidR="00DB1A3F" w:rsidRPr="00B85B79" w:rsidRDefault="00ED36B6">
      <w:pPr>
        <w:pStyle w:val="Body"/>
      </w:pPr>
      <w:r w:rsidRPr="00B85B79">
        <w:rPr>
          <w:rStyle w:val="None"/>
          <w:b/>
          <w:bCs/>
          <w:lang w:val="en-US"/>
        </w:rPr>
        <w:t>Evaluability</w:t>
      </w:r>
      <w:r w:rsidRPr="00B85B79">
        <w:rPr>
          <w:rStyle w:val="None"/>
        </w:rPr>
        <w:t xml:space="preserve"> </w:t>
      </w:r>
    </w:p>
    <w:p w14:paraId="6EA09F8A" w14:textId="77777777" w:rsidR="00DB1A3F" w:rsidRPr="00B85B79" w:rsidRDefault="00ED36B6">
      <w:pPr>
        <w:pStyle w:val="Body"/>
        <w:rPr>
          <w:rStyle w:val="None"/>
          <w:b/>
          <w:bCs/>
        </w:rPr>
      </w:pPr>
      <w:r w:rsidRPr="00B85B79">
        <w:rPr>
          <w:rStyle w:val="None"/>
          <w:b/>
          <w:bCs/>
          <w:lang w:val="en-US"/>
        </w:rPr>
        <w:t>Evaluations and Studies Informing the CPE</w:t>
      </w:r>
    </w:p>
    <w:p w14:paraId="23156C8B" w14:textId="77777777" w:rsidR="00DB1A3F" w:rsidRPr="00B85B79" w:rsidRDefault="00ED36B6">
      <w:pPr>
        <w:pStyle w:val="Body"/>
        <w:rPr>
          <w:rStyle w:val="None"/>
          <w:b/>
          <w:bCs/>
        </w:rPr>
      </w:pPr>
      <w:proofErr w:type="gramStart"/>
      <w:r w:rsidRPr="00B85B79">
        <w:rPr>
          <w:rStyle w:val="None"/>
          <w:lang w:val="en-US"/>
        </w:rPr>
        <w:t>A number of</w:t>
      </w:r>
      <w:proofErr w:type="gramEnd"/>
      <w:r w:rsidRPr="00B85B79">
        <w:rPr>
          <w:rStyle w:val="None"/>
          <w:lang w:val="en-US"/>
        </w:rPr>
        <w:t xml:space="preserve"> evaluations have been undertaken that affect the evaluability of the CP. Of </w:t>
      </w:r>
      <w:proofErr w:type="gramStart"/>
      <w:r w:rsidRPr="00B85B79">
        <w:rPr>
          <w:rStyle w:val="None"/>
          <w:lang w:val="en-US"/>
        </w:rPr>
        <w:t>particular importance</w:t>
      </w:r>
      <w:proofErr w:type="gramEnd"/>
      <w:r w:rsidRPr="00B85B79">
        <w:rPr>
          <w:rStyle w:val="None"/>
          <w:lang w:val="en-US"/>
        </w:rPr>
        <w:t xml:space="preserve"> are the following.</w:t>
      </w:r>
    </w:p>
    <w:p w14:paraId="07F1CA45" w14:textId="77777777" w:rsidR="00DB1A3F" w:rsidRPr="00B85B79" w:rsidRDefault="00ED36B6" w:rsidP="005B27AC">
      <w:pPr>
        <w:pStyle w:val="ListParagraph"/>
        <w:numPr>
          <w:ilvl w:val="0"/>
          <w:numId w:val="352"/>
        </w:numPr>
        <w:spacing w:after="0"/>
      </w:pPr>
      <w:r w:rsidRPr="00B85B79">
        <w:rPr>
          <w:rStyle w:val="None"/>
          <w:b/>
          <w:bCs/>
        </w:rPr>
        <w:t>A formative Evaluation of UNICEF’s Child Rights Monitoring (CRM) Programme</w:t>
      </w:r>
      <w:r w:rsidRPr="00B85B79">
        <w:rPr>
          <w:rStyle w:val="None"/>
        </w:rPr>
        <w:t xml:space="preserve"> that was completed during the last quarter of 2018, and that covered the period 2016-18. Aligned with the DAC OECD evaluation criteria, the evaluation set out to assess the </w:t>
      </w:r>
      <w:proofErr w:type="spellStart"/>
      <w:r w:rsidRPr="00B85B79">
        <w:rPr>
          <w:rStyle w:val="None"/>
        </w:rPr>
        <w:t>programme’s</w:t>
      </w:r>
      <w:proofErr w:type="spellEnd"/>
      <w:r w:rsidRPr="00B85B79">
        <w:rPr>
          <w:rStyle w:val="None"/>
        </w:rPr>
        <w:t xml:space="preserve"> contribution to building national capacity for monitoring and reporting on child rights issues assessing relevance, efficiency, effectiveness, sustainability and, to the extent possible, impact of the programme results. The CPE will be expected to draw upon the findings of this formative evaluation and structure data collection for the CPE </w:t>
      </w:r>
      <w:proofErr w:type="gramStart"/>
      <w:r w:rsidRPr="00B85B79">
        <w:rPr>
          <w:rStyle w:val="None"/>
        </w:rPr>
        <w:t>so as to</w:t>
      </w:r>
      <w:proofErr w:type="gramEnd"/>
      <w:r w:rsidRPr="00B85B79">
        <w:rPr>
          <w:rStyle w:val="None"/>
        </w:rPr>
        <w:t xml:space="preserve"> complement primary data already collected and avoid duplication of effort.</w:t>
      </w:r>
    </w:p>
    <w:p w14:paraId="61E96E44" w14:textId="77777777" w:rsidR="00DB1A3F" w:rsidRPr="00B85B79" w:rsidRDefault="00ED36B6" w:rsidP="005B27AC">
      <w:pPr>
        <w:pStyle w:val="ListParagraph"/>
        <w:numPr>
          <w:ilvl w:val="0"/>
          <w:numId w:val="352"/>
        </w:numPr>
        <w:spacing w:after="0"/>
      </w:pPr>
      <w:r w:rsidRPr="00B85B79">
        <w:rPr>
          <w:rStyle w:val="None"/>
          <w:b/>
          <w:bCs/>
        </w:rPr>
        <w:t>A summative evaluation of UNICEF’s programme for Improvement of Mother and Child Health Services (IMCHS)-Phase 2</w:t>
      </w:r>
      <w:r w:rsidRPr="00B85B79">
        <w:rPr>
          <w:rStyle w:val="None"/>
        </w:rPr>
        <w:t xml:space="preserve"> that was completed in 2016, and that covered the period 2010-15 looking at relevance, effectiveness, efficiency and sustainability, coherence and impact. The evaluation of the IMCHS-Phase 2 programme extends into the evaluation period, and it is a requirement, therefore, that the CPE evaluation team draws upon the findings of this summative evaluation and collects only complementary data for the CP component, if required. </w:t>
      </w:r>
    </w:p>
    <w:p w14:paraId="5337FF31" w14:textId="77777777" w:rsidR="00DB1A3F" w:rsidRPr="00B85B79" w:rsidRDefault="00ED36B6" w:rsidP="005B27AC">
      <w:pPr>
        <w:pStyle w:val="ListParagraph"/>
        <w:numPr>
          <w:ilvl w:val="0"/>
          <w:numId w:val="352"/>
        </w:numPr>
        <w:spacing w:after="0"/>
      </w:pPr>
      <w:r w:rsidRPr="00B85B79">
        <w:rPr>
          <w:rStyle w:val="None"/>
          <w:b/>
          <w:bCs/>
        </w:rPr>
        <w:t xml:space="preserve">An evaluation of the CP 2010-14 </w:t>
      </w:r>
      <w:r w:rsidRPr="00B85B79">
        <w:rPr>
          <w:rStyle w:val="None"/>
        </w:rPr>
        <w:t xml:space="preserve">that was completed in December 2014. The CPE focused on assessing the relevance, efficiency, effectiveness, sustainability, coherence and, to the extent possible, impact of the strategies adopted to achieve the results of the former CP. The 2015 CPE documented implementation right until the timeframe for this CPE begins, and it will serve, therefore, as a starting point against which progress may be assessed and play a central role in answering to evaluation questions number four and five that explores the extent to which recommendations made by the previous CPE were addressed and remain relevant. </w:t>
      </w:r>
    </w:p>
    <w:p w14:paraId="2645E87F" w14:textId="77777777" w:rsidR="00DB1A3F" w:rsidRPr="00B85B79" w:rsidRDefault="00DB1A3F">
      <w:pPr>
        <w:pStyle w:val="ListParagraph"/>
        <w:rPr>
          <w:rStyle w:val="None"/>
        </w:rPr>
      </w:pPr>
    </w:p>
    <w:p w14:paraId="62F526FA" w14:textId="77777777" w:rsidR="00DB1A3F" w:rsidRPr="00B85B79" w:rsidRDefault="00ED36B6">
      <w:pPr>
        <w:pStyle w:val="Body"/>
      </w:pPr>
      <w:proofErr w:type="gramStart"/>
      <w:r w:rsidRPr="00B85B79">
        <w:rPr>
          <w:rStyle w:val="None"/>
          <w:lang w:val="en-US"/>
        </w:rPr>
        <w:t>A number of</w:t>
      </w:r>
      <w:proofErr w:type="gramEnd"/>
      <w:r w:rsidRPr="00B85B79">
        <w:rPr>
          <w:rStyle w:val="None"/>
          <w:lang w:val="en-US"/>
        </w:rPr>
        <w:t xml:space="preserve"> relevant studies will be completed during 2019 that will inform, particularly, the contextual analysis to be undertaken during the Inception Phase but also the ongoing analysis </w:t>
      </w:r>
      <w:r w:rsidRPr="00B85B79">
        <w:rPr>
          <w:rStyle w:val="None"/>
          <w:lang w:val="en-US"/>
        </w:rPr>
        <w:lastRenderedPageBreak/>
        <w:t xml:space="preserve">of the evaluation team. These studies that are listed below complement other relevant documentation. A bibliography will be provided for the inception phase. </w:t>
      </w:r>
    </w:p>
    <w:p w14:paraId="71E532AA" w14:textId="77777777" w:rsidR="00DB1A3F" w:rsidRPr="00B85B79" w:rsidRDefault="00ED36B6" w:rsidP="005B27AC">
      <w:pPr>
        <w:pStyle w:val="ListParagraph"/>
        <w:numPr>
          <w:ilvl w:val="0"/>
          <w:numId w:val="351"/>
        </w:numPr>
        <w:spacing w:after="0"/>
        <w:jc w:val="left"/>
      </w:pPr>
      <w:r w:rsidRPr="00B85B79">
        <w:rPr>
          <w:rStyle w:val="None"/>
          <w:b/>
          <w:bCs/>
        </w:rPr>
        <w:t>A Nutrition Survey.</w:t>
      </w:r>
      <w:r w:rsidRPr="00B85B79">
        <w:rPr>
          <w:rStyle w:val="None"/>
        </w:rPr>
        <w:t xml:space="preserve"> In 2017, UNICEF in collaboration with the Ministry of Health commissioned a nutrition survey for which data was collected in 2017. </w:t>
      </w:r>
    </w:p>
    <w:p w14:paraId="00D5888A" w14:textId="77777777" w:rsidR="00DB1A3F" w:rsidRPr="00B85B79" w:rsidRDefault="00ED36B6" w:rsidP="005B27AC">
      <w:pPr>
        <w:pStyle w:val="ListParagraph"/>
        <w:numPr>
          <w:ilvl w:val="0"/>
          <w:numId w:val="351"/>
        </w:numPr>
        <w:spacing w:after="0"/>
        <w:jc w:val="left"/>
        <w:rPr>
          <w:b/>
          <w:bCs/>
        </w:rPr>
      </w:pPr>
      <w:r w:rsidRPr="00B85B79">
        <w:rPr>
          <w:rStyle w:val="None"/>
          <w:b/>
          <w:bCs/>
        </w:rPr>
        <w:t xml:space="preserve">A Country Situation Analyses. </w:t>
      </w:r>
      <w:r w:rsidRPr="00B85B79">
        <w:rPr>
          <w:rStyle w:val="None"/>
        </w:rPr>
        <w:t xml:space="preserve">The UCO produced situation analyses in 2014 and 2016, and an up-dated version is expected in draft by mid-year and the final report by </w:t>
      </w:r>
      <w:r w:rsidRPr="00B85B79">
        <w:rPr>
          <w:rStyle w:val="None"/>
          <w:i/>
          <w:iCs/>
        </w:rPr>
        <w:t>September 2019</w:t>
      </w:r>
      <w:r w:rsidRPr="00B85B79">
        <w:rPr>
          <w:rStyle w:val="None"/>
        </w:rPr>
        <w:t>.</w:t>
      </w:r>
    </w:p>
    <w:p w14:paraId="1AE3D573" w14:textId="77777777" w:rsidR="00DB1A3F" w:rsidRPr="00B85B79" w:rsidRDefault="00ED36B6" w:rsidP="005B27AC">
      <w:pPr>
        <w:pStyle w:val="ListParagraph"/>
        <w:numPr>
          <w:ilvl w:val="0"/>
          <w:numId w:val="351"/>
        </w:numPr>
        <w:spacing w:after="0"/>
        <w:jc w:val="left"/>
        <w:rPr>
          <w:b/>
          <w:bCs/>
        </w:rPr>
      </w:pPr>
      <w:r w:rsidRPr="00B85B79">
        <w:rPr>
          <w:rStyle w:val="None"/>
          <w:b/>
          <w:bCs/>
        </w:rPr>
        <w:t xml:space="preserve">A Situation Analysis of people and CWD </w:t>
      </w:r>
      <w:r w:rsidRPr="00B85B79">
        <w:rPr>
          <w:rStyle w:val="None"/>
        </w:rPr>
        <w:t xml:space="preserve">that is expected to be finalized during the </w:t>
      </w:r>
      <w:r w:rsidRPr="00B85B79">
        <w:rPr>
          <w:rStyle w:val="None"/>
          <w:i/>
          <w:iCs/>
        </w:rPr>
        <w:t>first half of 2019</w:t>
      </w:r>
      <w:r w:rsidRPr="00B85B79">
        <w:rPr>
          <w:rStyle w:val="None"/>
        </w:rPr>
        <w:t>.</w:t>
      </w:r>
      <w:r w:rsidRPr="00B85B79">
        <w:rPr>
          <w:rStyle w:val="None"/>
          <w:b/>
          <w:bCs/>
        </w:rPr>
        <w:t xml:space="preserve"> </w:t>
      </w:r>
    </w:p>
    <w:p w14:paraId="318062EA" w14:textId="77777777" w:rsidR="00DB1A3F" w:rsidRPr="00B85B79" w:rsidRDefault="00ED36B6" w:rsidP="005B27AC">
      <w:pPr>
        <w:pStyle w:val="ListParagraph"/>
        <w:numPr>
          <w:ilvl w:val="0"/>
          <w:numId w:val="351"/>
        </w:numPr>
        <w:spacing w:after="0"/>
        <w:jc w:val="left"/>
      </w:pPr>
      <w:r w:rsidRPr="00B85B79">
        <w:rPr>
          <w:rStyle w:val="None"/>
          <w:b/>
          <w:bCs/>
        </w:rPr>
        <w:t>Health strengthening and home-visiting baseline data.</w:t>
      </w:r>
      <w:r w:rsidRPr="00B85B79">
        <w:rPr>
          <w:rStyle w:val="None"/>
        </w:rPr>
        <w:t xml:space="preserve"> Under the health component, baseline data was collected in 2016 for district level health strengthening interventions and home visiting. While baseline data will be made available to the evaluation team, end-line data will be collected in 2020 after completions of the CPE.</w:t>
      </w:r>
    </w:p>
    <w:p w14:paraId="255F6A96" w14:textId="77777777" w:rsidR="00DB1A3F" w:rsidRPr="00B85B79" w:rsidRDefault="00ED36B6" w:rsidP="005B27AC">
      <w:pPr>
        <w:pStyle w:val="ListParagraph"/>
        <w:numPr>
          <w:ilvl w:val="0"/>
          <w:numId w:val="351"/>
        </w:numPr>
        <w:spacing w:after="0"/>
        <w:jc w:val="left"/>
      </w:pPr>
      <w:r w:rsidRPr="00B85B79">
        <w:rPr>
          <w:rStyle w:val="None"/>
          <w:b/>
          <w:bCs/>
        </w:rPr>
        <w:t>National Learning Achievement Study.</w:t>
      </w:r>
      <w:r w:rsidRPr="00B85B79">
        <w:rPr>
          <w:rStyle w:val="None"/>
        </w:rPr>
        <w:t xml:space="preserve"> This study that is based on a nation-wide sample of grade IV students aims to profile the socio-economic and school characteristics of children with different learning levels. The final report will be available by </w:t>
      </w:r>
      <w:r w:rsidRPr="00B85B79">
        <w:rPr>
          <w:rStyle w:val="None"/>
          <w:i/>
          <w:iCs/>
        </w:rPr>
        <w:t>July 2019</w:t>
      </w:r>
      <w:r w:rsidRPr="00B85B79">
        <w:rPr>
          <w:rStyle w:val="None"/>
        </w:rPr>
        <w:t>.</w:t>
      </w:r>
    </w:p>
    <w:p w14:paraId="5888C7D5" w14:textId="77777777" w:rsidR="00DB1A3F" w:rsidRPr="00B85B79" w:rsidRDefault="00ED36B6" w:rsidP="005B27AC">
      <w:pPr>
        <w:pStyle w:val="ListParagraph"/>
        <w:numPr>
          <w:ilvl w:val="0"/>
          <w:numId w:val="351"/>
        </w:numPr>
        <w:spacing w:after="0"/>
        <w:jc w:val="left"/>
      </w:pPr>
      <w:r w:rsidRPr="00B85B79">
        <w:rPr>
          <w:rStyle w:val="None"/>
          <w:b/>
          <w:bCs/>
        </w:rPr>
        <w:t>Social Protection System Assessment.</w:t>
      </w:r>
      <w:r w:rsidRPr="00B85B79">
        <w:rPr>
          <w:rStyle w:val="None"/>
        </w:rPr>
        <w:t xml:space="preserve"> Assessment of effectiveness of social protection system particularly regarding children and young people. The report is based on national representative survey “Listening to Citizens of Uzbekistan” conducted jointly with the World Bank and the National Development Centre.</w:t>
      </w:r>
    </w:p>
    <w:p w14:paraId="12671594" w14:textId="77777777" w:rsidR="00DB1A3F" w:rsidRPr="00B85B79" w:rsidRDefault="00ED36B6" w:rsidP="005B27AC">
      <w:pPr>
        <w:pStyle w:val="ListParagraph"/>
        <w:numPr>
          <w:ilvl w:val="0"/>
          <w:numId w:val="351"/>
        </w:numPr>
        <w:spacing w:after="0"/>
        <w:jc w:val="left"/>
      </w:pPr>
      <w:r w:rsidRPr="00B85B79">
        <w:rPr>
          <w:rStyle w:val="None"/>
          <w:b/>
          <w:bCs/>
        </w:rPr>
        <w:t xml:space="preserve">Youth of Uzbekistan: Aspirations, Needs and Risks. </w:t>
      </w:r>
      <w:r w:rsidRPr="00B85B79">
        <w:rPr>
          <w:rStyle w:val="None"/>
        </w:rPr>
        <w:t xml:space="preserve">The emphasis of the study is on aspirations, needs and risks of young people aged 14-30 years in diverse spheres of their lives, including education, employment and civic participation. The draft and final reports are expected by, respectively, </w:t>
      </w:r>
      <w:r w:rsidRPr="00B85B79">
        <w:rPr>
          <w:rStyle w:val="None"/>
          <w:i/>
          <w:iCs/>
        </w:rPr>
        <w:t>September 2019 and the end 2019</w:t>
      </w:r>
      <w:r w:rsidRPr="00B85B79">
        <w:rPr>
          <w:rStyle w:val="None"/>
        </w:rPr>
        <w:t>.</w:t>
      </w:r>
    </w:p>
    <w:p w14:paraId="17B38CCF" w14:textId="77777777" w:rsidR="00DB1A3F" w:rsidRPr="00B85B79" w:rsidRDefault="00ED36B6" w:rsidP="005B27AC">
      <w:pPr>
        <w:pStyle w:val="ListParagraph"/>
        <w:numPr>
          <w:ilvl w:val="0"/>
          <w:numId w:val="351"/>
        </w:numPr>
        <w:spacing w:after="0"/>
        <w:jc w:val="left"/>
      </w:pPr>
      <w:r w:rsidRPr="00B85B79">
        <w:rPr>
          <w:rStyle w:val="None"/>
          <w:b/>
          <w:bCs/>
        </w:rPr>
        <w:t xml:space="preserve">Assessment of potential effects of the health care reform on the quality and access to immunization. </w:t>
      </w:r>
      <w:r w:rsidRPr="00B85B79">
        <w:rPr>
          <w:rStyle w:val="None"/>
        </w:rPr>
        <w:t xml:space="preserve">The study that is primarily qualitative is expected to commence in June 2019 and be reported in </w:t>
      </w:r>
      <w:r w:rsidRPr="00B85B79">
        <w:rPr>
          <w:rStyle w:val="None"/>
          <w:i/>
          <w:iCs/>
        </w:rPr>
        <w:t>September 2019</w:t>
      </w:r>
      <w:r w:rsidRPr="00B85B79">
        <w:rPr>
          <w:rStyle w:val="None"/>
        </w:rPr>
        <w:t xml:space="preserve">. </w:t>
      </w:r>
    </w:p>
    <w:p w14:paraId="5E2DA3F5" w14:textId="77777777" w:rsidR="00DB1A3F" w:rsidRPr="00B85B79" w:rsidRDefault="00DB1A3F">
      <w:pPr>
        <w:pStyle w:val="ListParagraph"/>
        <w:jc w:val="left"/>
      </w:pPr>
    </w:p>
    <w:p w14:paraId="17F7E824" w14:textId="77777777" w:rsidR="00DB1A3F" w:rsidRPr="00B85B79" w:rsidRDefault="00ED36B6">
      <w:pPr>
        <w:pStyle w:val="Body"/>
        <w:rPr>
          <w:rStyle w:val="None"/>
          <w:b/>
          <w:bCs/>
        </w:rPr>
      </w:pPr>
      <w:r w:rsidRPr="00B85B79">
        <w:rPr>
          <w:rStyle w:val="None"/>
          <w:b/>
          <w:bCs/>
          <w:lang w:val="en-US"/>
        </w:rPr>
        <w:t>Theories of Change</w:t>
      </w:r>
    </w:p>
    <w:p w14:paraId="1C916367" w14:textId="77777777" w:rsidR="00DB1A3F" w:rsidRPr="00B85B79" w:rsidRDefault="00ED36B6">
      <w:pPr>
        <w:pStyle w:val="Body"/>
      </w:pPr>
      <w:r w:rsidRPr="00B85B79">
        <w:rPr>
          <w:rStyle w:val="None"/>
          <w:lang w:val="en-US"/>
        </w:rPr>
        <w:t xml:space="preserve">A TOC for the entire CP has not been developed, but different generations of TOCs have been drafted for the diverse CP components. In all TOCs, the 2016 outcome statements have remained the same during the CP implementation period, but outputs and output indicators have been altered as follows. </w:t>
      </w:r>
    </w:p>
    <w:p w14:paraId="109F3459" w14:textId="77777777" w:rsidR="00DB1A3F" w:rsidRPr="00B85B79" w:rsidRDefault="00DB1A3F">
      <w:pPr>
        <w:pStyle w:val="Body"/>
      </w:pPr>
    </w:p>
    <w:p w14:paraId="46A7EA36" w14:textId="77777777" w:rsidR="00DB1A3F" w:rsidRPr="00B85B79" w:rsidRDefault="00ED36B6" w:rsidP="005B27AC">
      <w:pPr>
        <w:pStyle w:val="ListParagraph"/>
        <w:numPr>
          <w:ilvl w:val="0"/>
          <w:numId w:val="350"/>
        </w:numPr>
        <w:spacing w:after="0"/>
      </w:pPr>
      <w:r w:rsidRPr="00B85B79">
        <w:rPr>
          <w:rStyle w:val="None"/>
          <w:b/>
          <w:bCs/>
        </w:rPr>
        <w:t>Education:</w:t>
      </w:r>
      <w:r w:rsidRPr="00B85B79">
        <w:rPr>
          <w:rStyle w:val="None"/>
        </w:rPr>
        <w:t xml:space="preserve"> A TOC was drafted for the education component in 2016 that was redrafted in 2017 where both outputs and output indicators were changed. In preparation of the CPD planning process, an up-dated TOC is expected by August 2019. </w:t>
      </w:r>
    </w:p>
    <w:p w14:paraId="32D0F614" w14:textId="77777777" w:rsidR="00DB1A3F" w:rsidRPr="00B85B79" w:rsidRDefault="00ED36B6" w:rsidP="005B27AC">
      <w:pPr>
        <w:pStyle w:val="ListParagraph"/>
        <w:numPr>
          <w:ilvl w:val="0"/>
          <w:numId w:val="350"/>
        </w:numPr>
        <w:spacing w:after="0"/>
      </w:pPr>
      <w:r w:rsidRPr="00B85B79">
        <w:rPr>
          <w:rStyle w:val="None"/>
          <w:b/>
          <w:bCs/>
        </w:rPr>
        <w:t>Child Protection:</w:t>
      </w:r>
      <w:r w:rsidRPr="00B85B79">
        <w:rPr>
          <w:rStyle w:val="None"/>
        </w:rPr>
        <w:t xml:space="preserve"> In relation to child protection (CP), a TOC was drafted in 2015 that was moderated in April 2017 where both outputs and output indicators were changed. In the spring of 2019 and in preparation for the forthcoming CPD planning process, another version of the TOC with an accompanying strategy for CP has been drafted. In the 2019 version, new output indicators have been added relating to Justice for Children.</w:t>
      </w:r>
    </w:p>
    <w:p w14:paraId="157D3CA7" w14:textId="77777777" w:rsidR="00DB1A3F" w:rsidRPr="00B85B79" w:rsidRDefault="00ED36B6" w:rsidP="005B27AC">
      <w:pPr>
        <w:pStyle w:val="ListParagraph"/>
        <w:numPr>
          <w:ilvl w:val="0"/>
          <w:numId w:val="350"/>
        </w:numPr>
        <w:spacing w:after="0"/>
      </w:pPr>
      <w:r w:rsidRPr="00B85B79">
        <w:rPr>
          <w:rStyle w:val="None"/>
          <w:b/>
          <w:bCs/>
        </w:rPr>
        <w:t>Health:</w:t>
      </w:r>
      <w:r w:rsidRPr="00B85B79">
        <w:rPr>
          <w:rStyle w:val="None"/>
        </w:rPr>
        <w:t xml:space="preserve"> For the health component, TOCs were drafted in 2015 and 2017, however, outputs and indicators remained unchanged. As with education, an up-dated TOC is expected to be ready by August.</w:t>
      </w:r>
    </w:p>
    <w:p w14:paraId="008C8EEA" w14:textId="77777777" w:rsidR="00DB1A3F" w:rsidRPr="00B85B79" w:rsidRDefault="00ED36B6" w:rsidP="005B27AC">
      <w:pPr>
        <w:pStyle w:val="ListParagraph"/>
        <w:numPr>
          <w:ilvl w:val="0"/>
          <w:numId w:val="350"/>
        </w:numPr>
        <w:spacing w:after="0"/>
      </w:pPr>
      <w:r w:rsidRPr="00B85B79">
        <w:rPr>
          <w:rStyle w:val="None"/>
          <w:b/>
          <w:bCs/>
        </w:rPr>
        <w:t>Cross-cutting and sectoral:</w:t>
      </w:r>
      <w:r w:rsidRPr="00B85B79">
        <w:rPr>
          <w:rStyle w:val="None"/>
        </w:rPr>
        <w:t xml:space="preserve"> In 2015, the CO developed TOCs for, respectively, C4D, Communication, Disaster Risk Reduction (DRR) and Child Rights Monitoring and Evaluation </w:t>
      </w:r>
      <w:r w:rsidRPr="00B85B79">
        <w:rPr>
          <w:rStyle w:val="None"/>
        </w:rPr>
        <w:lastRenderedPageBreak/>
        <w:t xml:space="preserve">(CRM&amp;E). While after the 2018 SMR exercise DRR was integrated under the TOC for education, cross-cutting functions, i.e., C4D, communication and CRM&amp;E have maintained separate TOCs. In addition, when social policy became an independent unit in 2018, a separate TOC was developed. Finally, outputs and indicators related to cross-cutting and intersectoral issues remain streamlined into the TOCs of each sector.  </w:t>
      </w:r>
    </w:p>
    <w:p w14:paraId="2B535BFC" w14:textId="77777777" w:rsidR="00DB1A3F" w:rsidRPr="00B85B79" w:rsidRDefault="00DB1A3F">
      <w:pPr>
        <w:pStyle w:val="ListParagraph"/>
        <w:rPr>
          <w:rStyle w:val="None"/>
        </w:rPr>
      </w:pPr>
    </w:p>
    <w:p w14:paraId="37FC9622" w14:textId="77777777" w:rsidR="00DB1A3F" w:rsidRPr="00B85B79" w:rsidRDefault="00ED36B6">
      <w:pPr>
        <w:pStyle w:val="Body"/>
      </w:pPr>
      <w:r w:rsidRPr="00B85B79">
        <w:rPr>
          <w:rStyle w:val="None"/>
          <w:lang w:val="en-US"/>
        </w:rPr>
        <w:t xml:space="preserve">Following the SMR held during the second half of 2018, the CO created a revised results framework for the CPAP that was signed with the Government. In the new results framework, outputs and output indicators were once again changed for education and protection, and output indicators were added to the health component. The new results framework is attached to these TORs together with the recent TOCs in Annex C. While changes made to the TOCs </w:t>
      </w:r>
      <w:proofErr w:type="gramStart"/>
      <w:r w:rsidRPr="00B85B79">
        <w:rPr>
          <w:rStyle w:val="None"/>
          <w:lang w:val="en-US"/>
        </w:rPr>
        <w:t>during the course of</w:t>
      </w:r>
      <w:proofErr w:type="gramEnd"/>
      <w:r w:rsidRPr="00B85B79">
        <w:rPr>
          <w:rStyle w:val="None"/>
          <w:lang w:val="en-US"/>
        </w:rPr>
        <w:t xml:space="preserve"> implementation may add complexity to the assessment of progress made towards achievement of expected results, the evolving TOCs will help document both the performance story and the responsiveness of the CO to changes in the operational environment.   </w:t>
      </w:r>
    </w:p>
    <w:p w14:paraId="7018758C" w14:textId="77777777" w:rsidR="00DB1A3F" w:rsidRPr="00B85B79" w:rsidRDefault="00ED36B6">
      <w:pPr>
        <w:pStyle w:val="Body"/>
        <w:rPr>
          <w:rStyle w:val="None"/>
          <w:b/>
          <w:bCs/>
        </w:rPr>
      </w:pPr>
      <w:r w:rsidRPr="00B85B79">
        <w:rPr>
          <w:rStyle w:val="None"/>
          <w:b/>
          <w:bCs/>
          <w:lang w:val="en-US"/>
        </w:rPr>
        <w:t>Data Availability and Reliability</w:t>
      </w:r>
    </w:p>
    <w:p w14:paraId="75626043" w14:textId="77777777" w:rsidR="00DB1A3F" w:rsidRPr="005A1CA2" w:rsidRDefault="00ED36B6">
      <w:pPr>
        <w:pStyle w:val="Body"/>
      </w:pPr>
      <w:r w:rsidRPr="00B85B79">
        <w:rPr>
          <w:rStyle w:val="None"/>
          <w:lang w:val="en-US"/>
        </w:rPr>
        <w:t>While the CO has been able to report annually on output indicators in UNICEF</w:t>
      </w:r>
      <w:r w:rsidRPr="00B85B79">
        <w:rPr>
          <w:rStyle w:val="None"/>
        </w:rPr>
        <w:t>’</w:t>
      </w:r>
      <w:r w:rsidRPr="00B85B79">
        <w:rPr>
          <w:rStyle w:val="None"/>
          <w:lang w:val="en-US"/>
        </w:rPr>
        <w:t>s Results Assessment Module (the RAM), challenges in accessing data for selected outputs and outcomes prevail in relation to C</w:t>
      </w:r>
      <w:r w:rsidR="00C067C1">
        <w:rPr>
          <w:rStyle w:val="None"/>
          <w:lang w:val="en-US"/>
        </w:rPr>
        <w:t>h</w:t>
      </w:r>
      <w:r w:rsidRPr="00C067C1">
        <w:rPr>
          <w:rStyle w:val="None"/>
          <w:lang w:val="en-US"/>
        </w:rPr>
        <w:t xml:space="preserve">ild Protection, most notably, before 2017. The evaluation team will also find that outcome level disaggregation of data, at times, is limited, and baseline date unavailable, which will influence assessment of changes. </w:t>
      </w:r>
    </w:p>
    <w:p w14:paraId="5A13D377" w14:textId="77777777" w:rsidR="00DB1A3F" w:rsidRPr="005A1CA2" w:rsidRDefault="00ED36B6">
      <w:pPr>
        <w:pStyle w:val="Body"/>
        <w:rPr>
          <w:rStyle w:val="None"/>
          <w:b/>
          <w:bCs/>
        </w:rPr>
      </w:pPr>
      <w:r w:rsidRPr="005A1CA2">
        <w:rPr>
          <w:rStyle w:val="None"/>
          <w:b/>
          <w:bCs/>
          <w:lang w:val="en-US"/>
        </w:rPr>
        <w:t>Other Limitations</w:t>
      </w:r>
    </w:p>
    <w:p w14:paraId="45A45013" w14:textId="77777777" w:rsidR="00DB1A3F" w:rsidRPr="005A1CA2" w:rsidRDefault="00ED36B6">
      <w:pPr>
        <w:pStyle w:val="Body"/>
      </w:pPr>
      <w:r w:rsidRPr="005A1CA2">
        <w:rPr>
          <w:rStyle w:val="None"/>
          <w:lang w:val="en-US"/>
        </w:rPr>
        <w:t xml:space="preserve">Lack of systematic documentation of the design and implementation of some programme interventions may limit the evaluation. In addition, due to ongoing structural reforms in the government, a high staff turn-over has been observed in recent years, which does influence availability of institutional memory. In addition, not all key informants might be available or reachable at the time of evaluation. During the inception phase, the evaluation team is expected to suggest how it will manage these limitations. </w:t>
      </w:r>
    </w:p>
    <w:p w14:paraId="4BA0CC8E" w14:textId="77777777" w:rsidR="00DB1A3F" w:rsidRPr="005A1CA2" w:rsidRDefault="00ED36B6">
      <w:pPr>
        <w:pStyle w:val="Body"/>
        <w:rPr>
          <w:rStyle w:val="None"/>
          <w:b/>
          <w:bCs/>
        </w:rPr>
      </w:pPr>
      <w:r w:rsidRPr="005A1CA2">
        <w:rPr>
          <w:rStyle w:val="None"/>
          <w:b/>
          <w:bCs/>
          <w:lang w:val="en-US"/>
        </w:rPr>
        <w:t>Evaluation Process</w:t>
      </w:r>
    </w:p>
    <w:p w14:paraId="72D453C0" w14:textId="77777777" w:rsidR="00DB1A3F" w:rsidRPr="002378D6" w:rsidRDefault="00ED36B6">
      <w:pPr>
        <w:pStyle w:val="Body"/>
      </w:pPr>
      <w:r w:rsidRPr="005A1CA2">
        <w:rPr>
          <w:rStyle w:val="None"/>
          <w:lang w:val="en-US"/>
        </w:rPr>
        <w:t>Once the evaluation team is on b</w:t>
      </w:r>
      <w:r w:rsidRPr="007F7254">
        <w:rPr>
          <w:rStyle w:val="None"/>
          <w:lang w:val="en-US"/>
        </w:rPr>
        <w:t xml:space="preserve">oard, the evaluation will be structured in three main phases defined by accompanying activities as described below: </w:t>
      </w:r>
    </w:p>
    <w:p w14:paraId="569DE9BB" w14:textId="77777777" w:rsidR="00DB1A3F" w:rsidRPr="00B85B79" w:rsidRDefault="00ED36B6">
      <w:pPr>
        <w:pStyle w:val="Body"/>
        <w:rPr>
          <w:rStyle w:val="None"/>
          <w:b/>
          <w:bCs/>
        </w:rPr>
      </w:pPr>
      <w:r w:rsidRPr="00B85B79">
        <w:rPr>
          <w:rStyle w:val="None"/>
          <w:b/>
          <w:bCs/>
          <w:lang w:val="en-US"/>
        </w:rPr>
        <w:t>The Inception Phase</w:t>
      </w:r>
    </w:p>
    <w:p w14:paraId="031C83E1" w14:textId="77777777" w:rsidR="00DB1A3F" w:rsidRPr="00B85B79" w:rsidRDefault="00ED36B6" w:rsidP="005B27AC">
      <w:pPr>
        <w:pStyle w:val="ListParagraph"/>
        <w:numPr>
          <w:ilvl w:val="0"/>
          <w:numId w:val="349"/>
        </w:numPr>
        <w:spacing w:after="0"/>
        <w:rPr>
          <w:b/>
          <w:bCs/>
        </w:rPr>
      </w:pPr>
      <w:r w:rsidRPr="00B85B79">
        <w:rPr>
          <w:rStyle w:val="None"/>
          <w:b/>
          <w:bCs/>
        </w:rPr>
        <w:t>A Desk Review</w:t>
      </w:r>
    </w:p>
    <w:p w14:paraId="77FBF326" w14:textId="77777777" w:rsidR="00DB1A3F" w:rsidRPr="00B85B79" w:rsidRDefault="00ED36B6" w:rsidP="00B85B79">
      <w:pPr>
        <w:pStyle w:val="ListParagraph"/>
      </w:pPr>
      <w:r w:rsidRPr="00B85B79">
        <w:rPr>
          <w:rStyle w:val="None"/>
        </w:rPr>
        <w:t xml:space="preserve">The evaluation team will commence the evaluation with a document review for which an electronic library will be established comprising relevant documentation that will be updated on an ongoing basis during the evaluation process. Documentation made available to the team may include but will not be limited to: CP financial information; programme monitoring data covering the timeframe for the evaluation; work plans; available TOCs for CP components; management plans and strategy notes; situation analyses; Multiple Indicator Cluster Surveys (MICS) and other relevant surveys; donor reports; </w:t>
      </w:r>
      <w:proofErr w:type="spellStart"/>
      <w:r w:rsidRPr="00B85B79">
        <w:rPr>
          <w:rStyle w:val="None"/>
        </w:rPr>
        <w:t>ToRs</w:t>
      </w:r>
      <w:proofErr w:type="spellEnd"/>
      <w:r w:rsidRPr="00B85B79">
        <w:rPr>
          <w:rStyle w:val="None"/>
        </w:rPr>
        <w:t xml:space="preserve"> for ongoing evaluations that will inform the CPE; needs assessments; corporate key policies, strategies and normative guidance that has informed the development of the CP; reports and studies relevant for the operational context; and Government and partner key policy and strategy documents. </w:t>
      </w:r>
    </w:p>
    <w:p w14:paraId="17AC03A7" w14:textId="77777777" w:rsidR="00DB1A3F" w:rsidRPr="00B85B79" w:rsidRDefault="00DB1A3F">
      <w:pPr>
        <w:pStyle w:val="ListParagraph"/>
        <w:ind w:left="360"/>
        <w:rPr>
          <w:rStyle w:val="None"/>
          <w:b/>
          <w:bCs/>
        </w:rPr>
      </w:pPr>
    </w:p>
    <w:p w14:paraId="3D14D80A" w14:textId="77777777" w:rsidR="00DB1A3F" w:rsidRPr="00B85B79" w:rsidRDefault="00ED36B6" w:rsidP="005B27AC">
      <w:pPr>
        <w:pStyle w:val="ListParagraph"/>
        <w:numPr>
          <w:ilvl w:val="0"/>
          <w:numId w:val="349"/>
        </w:numPr>
        <w:spacing w:after="0"/>
        <w:rPr>
          <w:b/>
          <w:bCs/>
        </w:rPr>
      </w:pPr>
      <w:r w:rsidRPr="00B85B79">
        <w:rPr>
          <w:rStyle w:val="None"/>
          <w:b/>
          <w:bCs/>
        </w:rPr>
        <w:t>Initial Briefings</w:t>
      </w:r>
    </w:p>
    <w:p w14:paraId="63B0BE37" w14:textId="77777777" w:rsidR="00DB1A3F" w:rsidRPr="00B85B79" w:rsidRDefault="00ED36B6" w:rsidP="00B85B79">
      <w:pPr>
        <w:pStyle w:val="ListParagraph"/>
      </w:pPr>
      <w:r w:rsidRPr="00B85B79">
        <w:rPr>
          <w:rStyle w:val="None"/>
        </w:rPr>
        <w:lastRenderedPageBreak/>
        <w:t xml:space="preserve">In addition to the desk review, brief introductory interviews with staff from UNICEF’s Regional Office in Geneva and the CO will inform the prioritization of evaluation questions and the detailed planning of the evaluation methodology. </w:t>
      </w:r>
    </w:p>
    <w:p w14:paraId="0E7E21DE" w14:textId="77777777" w:rsidR="00DB1A3F" w:rsidRPr="00B85B79" w:rsidRDefault="00DB1A3F">
      <w:pPr>
        <w:pStyle w:val="ListParagraph"/>
        <w:ind w:left="360"/>
        <w:rPr>
          <w:rStyle w:val="None"/>
          <w:sz w:val="21"/>
          <w:szCs w:val="21"/>
        </w:rPr>
      </w:pPr>
    </w:p>
    <w:p w14:paraId="17E60BFB" w14:textId="77777777" w:rsidR="00DB1A3F" w:rsidRPr="00C067C1" w:rsidRDefault="00ED36B6" w:rsidP="005B27AC">
      <w:pPr>
        <w:pStyle w:val="ListParagraph"/>
        <w:numPr>
          <w:ilvl w:val="0"/>
          <w:numId w:val="349"/>
        </w:numPr>
        <w:spacing w:after="0"/>
      </w:pPr>
      <w:r w:rsidRPr="00B85B79">
        <w:rPr>
          <w:rStyle w:val="None"/>
          <w:b/>
          <w:bCs/>
        </w:rPr>
        <w:t>An inception mission (IM).</w:t>
      </w:r>
      <w:r w:rsidRPr="00B85B79">
        <w:rPr>
          <w:rStyle w:val="None"/>
        </w:rPr>
        <w:t xml:space="preserve"> Once the initial desk review is completed, an inception mission to the CO will be </w:t>
      </w:r>
      <w:proofErr w:type="spellStart"/>
      <w:r w:rsidRPr="00B85B79">
        <w:rPr>
          <w:rStyle w:val="None"/>
        </w:rPr>
        <w:t>organised</w:t>
      </w:r>
      <w:proofErr w:type="spellEnd"/>
      <w:r w:rsidRPr="00B85B79">
        <w:rPr>
          <w:rStyle w:val="None"/>
        </w:rPr>
        <w:t xml:space="preserve"> for the Team Leader. One important purpose of the IM is to </w:t>
      </w:r>
      <w:r w:rsidRPr="00B85B79">
        <w:rPr>
          <w:rStyle w:val="None"/>
          <w:sz w:val="21"/>
          <w:szCs w:val="21"/>
        </w:rPr>
        <w:t>introduce the evaluation and the team to CO staff and key evaluation stakeholders, including members of an Evaluation Reference Group (ERG) established as a sounding board for the evaluation to foster transparency and participation and to review key evaluation deliverables. In addition to discussing with CO staff the practicalities of the evaluation field mission</w:t>
      </w:r>
      <w:r w:rsidRPr="00117EB2">
        <w:rPr>
          <w:rStyle w:val="None"/>
          <w:sz w:val="21"/>
          <w:szCs w:val="21"/>
          <w:vertAlign w:val="superscript"/>
        </w:rPr>
        <w:footnoteReference w:id="49"/>
      </w:r>
      <w:r w:rsidRPr="00117EB2">
        <w:rPr>
          <w:rStyle w:val="None"/>
          <w:sz w:val="21"/>
          <w:szCs w:val="21"/>
        </w:rPr>
        <w:t>, other important purposes of the IM refer to verification of: a) the TOCs; b) evaluability vis-à-</w:t>
      </w:r>
      <w:r w:rsidRPr="00C543C6">
        <w:rPr>
          <w:rStyle w:val="None"/>
          <w:sz w:val="21"/>
          <w:szCs w:val="21"/>
        </w:rPr>
        <w:t>vis the planned evaluation focus and programme of work; c) the team’s understanding of the chronology of extern</w:t>
      </w:r>
      <w:r w:rsidRPr="00C067C1">
        <w:rPr>
          <w:rStyle w:val="None"/>
          <w:sz w:val="21"/>
          <w:szCs w:val="21"/>
        </w:rPr>
        <w:t>al and internal events – also referred to as the established events timeline; and d) the stakeholder analysis conducted during the desk review.</w:t>
      </w:r>
    </w:p>
    <w:p w14:paraId="6F6656DA" w14:textId="77777777" w:rsidR="00DB1A3F" w:rsidRPr="005A1CA2" w:rsidRDefault="00DB1A3F">
      <w:pPr>
        <w:pStyle w:val="ListParagraph"/>
        <w:rPr>
          <w:rStyle w:val="None"/>
          <w:sz w:val="21"/>
          <w:szCs w:val="21"/>
        </w:rPr>
      </w:pPr>
    </w:p>
    <w:p w14:paraId="441ECBA7" w14:textId="77777777" w:rsidR="00DB1A3F" w:rsidRPr="005A1CA2" w:rsidRDefault="00ED36B6" w:rsidP="005B27AC">
      <w:pPr>
        <w:pStyle w:val="ListParagraph"/>
        <w:numPr>
          <w:ilvl w:val="0"/>
          <w:numId w:val="349"/>
        </w:numPr>
        <w:spacing w:after="0"/>
        <w:rPr>
          <w:sz w:val="21"/>
          <w:szCs w:val="21"/>
        </w:rPr>
      </w:pPr>
      <w:r w:rsidRPr="005A1CA2">
        <w:rPr>
          <w:rStyle w:val="None"/>
          <w:b/>
          <w:bCs/>
          <w:sz w:val="21"/>
          <w:szCs w:val="21"/>
        </w:rPr>
        <w:t>An Inception Report (IR)</w:t>
      </w:r>
      <w:r w:rsidRPr="005A1CA2">
        <w:rPr>
          <w:rStyle w:val="None"/>
          <w:sz w:val="21"/>
          <w:szCs w:val="21"/>
        </w:rPr>
        <w:t xml:space="preserve"> </w:t>
      </w:r>
    </w:p>
    <w:p w14:paraId="6C779337" w14:textId="77777777" w:rsidR="00DB1A3F" w:rsidRPr="00C543C6" w:rsidRDefault="00ED36B6" w:rsidP="00B85B79">
      <w:pPr>
        <w:pStyle w:val="ListParagraph"/>
        <w:rPr>
          <w:rStyle w:val="None"/>
          <w:sz w:val="21"/>
          <w:szCs w:val="21"/>
        </w:rPr>
      </w:pPr>
      <w:r w:rsidRPr="005A1CA2">
        <w:rPr>
          <w:rStyle w:val="None"/>
          <w:sz w:val="21"/>
          <w:szCs w:val="21"/>
        </w:rPr>
        <w:t>An inception report will be submitted that demonstrates impartiality, and that aligns with UNICEF’s quality standards</w:t>
      </w:r>
      <w:r w:rsidRPr="00117EB2">
        <w:rPr>
          <w:rStyle w:val="None"/>
          <w:sz w:val="21"/>
          <w:szCs w:val="21"/>
          <w:vertAlign w:val="superscript"/>
        </w:rPr>
        <w:footnoteReference w:id="50"/>
      </w:r>
      <w:r w:rsidRPr="00117EB2">
        <w:rPr>
          <w:rStyle w:val="None"/>
          <w:sz w:val="21"/>
          <w:szCs w:val="21"/>
        </w:rPr>
        <w:t>. The IR will be subject to quality assurance performed by the evaluation manager, a review conducted by interna</w:t>
      </w:r>
      <w:r w:rsidRPr="00C543C6">
        <w:rPr>
          <w:rStyle w:val="None"/>
          <w:sz w:val="21"/>
          <w:szCs w:val="21"/>
        </w:rPr>
        <w:t xml:space="preserve">l evaluation stakeholders and the ERG, an </w:t>
      </w:r>
      <w:r w:rsidRPr="00C543C6">
        <w:rPr>
          <w:rStyle w:val="None"/>
        </w:rPr>
        <w:t>ethical review – should proposed data gathering involve vulnerable gr</w:t>
      </w:r>
      <w:r w:rsidRPr="00534931">
        <w:rPr>
          <w:rStyle w:val="None"/>
        </w:rPr>
        <w:t>oups, sensitive subje</w:t>
      </w:r>
      <w:r w:rsidRPr="00C067C1">
        <w:rPr>
          <w:rStyle w:val="None"/>
        </w:rPr>
        <w:t xml:space="preserve">cts and/or use of confidential data – and, finally, an </w:t>
      </w:r>
      <w:r w:rsidRPr="00C067C1">
        <w:rPr>
          <w:rStyle w:val="None"/>
          <w:sz w:val="21"/>
          <w:szCs w:val="21"/>
        </w:rPr>
        <w:t xml:space="preserve">external quality assurance check that requires a satisfactory rating </w:t>
      </w:r>
      <w:r w:rsidRPr="005A1CA2">
        <w:rPr>
          <w:rStyle w:val="None"/>
          <w:sz w:val="21"/>
          <w:szCs w:val="21"/>
        </w:rPr>
        <w:t>for the field mission to proceed</w:t>
      </w:r>
      <w:r w:rsidRPr="00117EB2">
        <w:rPr>
          <w:rStyle w:val="None"/>
          <w:sz w:val="21"/>
          <w:szCs w:val="21"/>
          <w:vertAlign w:val="superscript"/>
        </w:rPr>
        <w:footnoteReference w:id="51"/>
      </w:r>
      <w:r w:rsidRPr="00117EB2">
        <w:rPr>
          <w:rStyle w:val="None"/>
          <w:sz w:val="21"/>
          <w:szCs w:val="21"/>
        </w:rPr>
        <w:t xml:space="preserve">. The approval of the IR marks the completion of the Inception Phase. </w:t>
      </w:r>
    </w:p>
    <w:p w14:paraId="4257A51C" w14:textId="77777777" w:rsidR="00DB1A3F" w:rsidRPr="00C067C1" w:rsidRDefault="00DB1A3F">
      <w:pPr>
        <w:pStyle w:val="ListParagraph"/>
        <w:ind w:left="360"/>
        <w:rPr>
          <w:rStyle w:val="None"/>
          <w:sz w:val="21"/>
          <w:szCs w:val="21"/>
        </w:rPr>
      </w:pPr>
    </w:p>
    <w:p w14:paraId="3765EE07" w14:textId="77777777" w:rsidR="00DB1A3F" w:rsidRPr="002378D6" w:rsidRDefault="00ED36B6" w:rsidP="005B27AC">
      <w:pPr>
        <w:pStyle w:val="ListParagraph"/>
        <w:numPr>
          <w:ilvl w:val="0"/>
          <w:numId w:val="349"/>
        </w:numPr>
        <w:spacing w:after="0"/>
        <w:rPr>
          <w:sz w:val="21"/>
          <w:szCs w:val="21"/>
        </w:rPr>
      </w:pPr>
      <w:r w:rsidRPr="00C067C1">
        <w:rPr>
          <w:rStyle w:val="None"/>
          <w:sz w:val="21"/>
          <w:szCs w:val="21"/>
        </w:rPr>
        <w:t xml:space="preserve">Based on the desk review, the IR will: a) provide a contextual description and </w:t>
      </w:r>
      <w:r w:rsidRPr="00C067C1">
        <w:rPr>
          <w:rStyle w:val="None"/>
        </w:rPr>
        <w:t>summary of initial findings; justifications of proposed changes to the e</w:t>
      </w:r>
      <w:r w:rsidRPr="005A1CA2">
        <w:rPr>
          <w:rStyle w:val="None"/>
        </w:rPr>
        <w:t xml:space="preserve">valuation </w:t>
      </w:r>
      <w:proofErr w:type="spellStart"/>
      <w:r w:rsidRPr="005A1CA2">
        <w:rPr>
          <w:rStyle w:val="None"/>
        </w:rPr>
        <w:t>ToRs</w:t>
      </w:r>
      <w:proofErr w:type="spellEnd"/>
      <w:r w:rsidRPr="005A1CA2">
        <w:rPr>
          <w:rStyle w:val="None"/>
        </w:rPr>
        <w:t xml:space="preserve">; an outline of the detailed methodology (including sampling strategies for all primary data collection); theoretical frameworks against which the CP will be assessed; a description of the quality assurance mechanism of the evaluation team. The IR will also outline evaluation team strategies for management of data gaps, or data reliability issues, and it will include ethical considerations relating to primary data generation. Attached to the IR will be an evaluation matrix outlining evaluation questions, sub-questions, judgement criteria/indicators, data sources and instruments/methods; a stakeholder analysis; a timeline; the CP TOC; a work plan; and an overview of the division of </w:t>
      </w:r>
      <w:proofErr w:type="spellStart"/>
      <w:r w:rsidRPr="005A1CA2">
        <w:rPr>
          <w:rStyle w:val="None"/>
        </w:rPr>
        <w:t>labour</w:t>
      </w:r>
      <w:proofErr w:type="spellEnd"/>
      <w:r w:rsidRPr="005A1CA2">
        <w:rPr>
          <w:rStyle w:val="None"/>
        </w:rPr>
        <w:t xml:space="preserve"> between the evaluation team members. </w:t>
      </w:r>
    </w:p>
    <w:p w14:paraId="5C6947A0" w14:textId="77777777" w:rsidR="00DB1A3F" w:rsidRPr="00B85B79" w:rsidRDefault="00DB1A3F">
      <w:pPr>
        <w:pStyle w:val="Heading4"/>
        <w:spacing w:before="0"/>
        <w:ind w:left="864" w:hanging="864"/>
        <w:rPr>
          <w:rStyle w:val="None"/>
          <w:color w:val="000000"/>
          <w:u w:color="000000"/>
        </w:rPr>
      </w:pPr>
    </w:p>
    <w:p w14:paraId="4DEDB119" w14:textId="77777777" w:rsidR="00DB1A3F" w:rsidRPr="00B85B79" w:rsidRDefault="00ED36B6">
      <w:pPr>
        <w:pStyle w:val="Body"/>
        <w:rPr>
          <w:rStyle w:val="None"/>
          <w:b/>
          <w:bCs/>
        </w:rPr>
      </w:pPr>
      <w:r w:rsidRPr="00B85B79">
        <w:rPr>
          <w:rStyle w:val="None"/>
          <w:b/>
          <w:bCs/>
          <w:lang w:val="en-US"/>
        </w:rPr>
        <w:t>The Field Mission Phase</w:t>
      </w:r>
    </w:p>
    <w:p w14:paraId="32AFDC1B" w14:textId="77777777" w:rsidR="00DB1A3F" w:rsidRPr="00B85B79" w:rsidRDefault="00ED36B6">
      <w:pPr>
        <w:pStyle w:val="Body"/>
      </w:pPr>
      <w:r w:rsidRPr="00B85B79">
        <w:rPr>
          <w:rStyle w:val="None"/>
          <w:lang w:val="en-US"/>
        </w:rPr>
        <w:t xml:space="preserve">Following the inception phase, a three-week field mission with full participation of all team members will be </w:t>
      </w:r>
      <w:proofErr w:type="spellStart"/>
      <w:r w:rsidRPr="00B85B79">
        <w:rPr>
          <w:rStyle w:val="None"/>
          <w:lang w:val="en-US"/>
        </w:rPr>
        <w:t>organised</w:t>
      </w:r>
      <w:proofErr w:type="spellEnd"/>
      <w:r w:rsidRPr="00B85B79">
        <w:rPr>
          <w:rStyle w:val="None"/>
          <w:lang w:val="en-US"/>
        </w:rPr>
        <w:t xml:space="preserve"> during which primary and, if relevant, secondary data will be generated. At the end of the field mission, the evaluation Team Leader will present preliminary observations and finding to CO staff, the ERG (ERG) and, if required, other stakeholders. </w:t>
      </w:r>
    </w:p>
    <w:p w14:paraId="1F9BD15A" w14:textId="77777777" w:rsidR="00DB1A3F" w:rsidRPr="00B85B79" w:rsidRDefault="00ED36B6">
      <w:pPr>
        <w:pStyle w:val="Body"/>
        <w:rPr>
          <w:rStyle w:val="None"/>
          <w:b/>
          <w:bCs/>
        </w:rPr>
      </w:pPr>
      <w:r w:rsidRPr="00B85B79">
        <w:rPr>
          <w:rStyle w:val="None"/>
          <w:b/>
          <w:bCs/>
          <w:lang w:val="en-US"/>
        </w:rPr>
        <w:lastRenderedPageBreak/>
        <w:t>The Reporting Phase</w:t>
      </w:r>
    </w:p>
    <w:p w14:paraId="37BB1F7F" w14:textId="77777777" w:rsidR="00DB1A3F" w:rsidRPr="00B85B79" w:rsidRDefault="00ED36B6" w:rsidP="005B27AC">
      <w:pPr>
        <w:pStyle w:val="ListParagraph"/>
        <w:numPr>
          <w:ilvl w:val="0"/>
          <w:numId w:val="348"/>
        </w:numPr>
        <w:spacing w:after="0"/>
      </w:pPr>
      <w:r w:rsidRPr="00B85B79">
        <w:rPr>
          <w:rStyle w:val="None"/>
          <w:shd w:val="clear" w:color="auto" w:fill="FFFFFF"/>
        </w:rPr>
        <w:t xml:space="preserve">The evaluation team will prepare a draft evaluation report that will be subject to a review undertaken by CO staff, members of the ERG and the evaluation manager; an external quality assurance that requires a satisfactory rating and, if required, an ethical review. Following the first review of the draft report and the initial quality assurance, the evaluation team will incorporate the comments provided and prepare a final report. If the first draft report does not pass UNICEF’s external quality assurance with a satisfactory rating, a second draft report will be submitted for quality assurance. As with the IR, it is a requirement for evaluation reports to have a satisfactory rating before they can be considered final. </w:t>
      </w:r>
    </w:p>
    <w:p w14:paraId="20B40EA6" w14:textId="77777777" w:rsidR="00DB1A3F" w:rsidRPr="00B85B79" w:rsidRDefault="00DB1A3F">
      <w:pPr>
        <w:pStyle w:val="ListParagraph"/>
        <w:ind w:left="360"/>
        <w:rPr>
          <w:rStyle w:val="None"/>
          <w:shd w:val="clear" w:color="auto" w:fill="FFFFFF"/>
        </w:rPr>
      </w:pPr>
    </w:p>
    <w:p w14:paraId="36A2C308" w14:textId="77777777" w:rsidR="00DB1A3F" w:rsidRPr="00B85B79" w:rsidRDefault="00ED36B6" w:rsidP="005B27AC">
      <w:pPr>
        <w:pStyle w:val="ListParagraph"/>
        <w:numPr>
          <w:ilvl w:val="0"/>
          <w:numId w:val="348"/>
        </w:numPr>
        <w:spacing w:after="0"/>
      </w:pPr>
      <w:r w:rsidRPr="00B85B79">
        <w:rPr>
          <w:rStyle w:val="None"/>
          <w:shd w:val="clear" w:color="auto" w:fill="FFFFFF"/>
        </w:rPr>
        <w:t xml:space="preserve">Once a final draft report has been approved, the evaluation Team Leader will travel to the CO to discuss the evaluation findings and recommendations with CO staff, the ERG and, if relevant, other national stakeholders. The Team Leader will, furthermore, present the evaluation findings to relevant stakeholders from UNICEF’s RO in Geneva and, if required, selected headquarter staff. The report will comply with UNICEF’s reporting standards and be no longer than 40-60 pages excluding annexes. Upon completions of the evaluation report, it </w:t>
      </w:r>
      <w:r w:rsidRPr="00B85B79">
        <w:rPr>
          <w:rStyle w:val="None"/>
        </w:rPr>
        <w:t>will be rated in UNICEF’s Global Evaluation and Research Oversight System (GEROS), and it will be published on UNICEF’s global website.</w:t>
      </w:r>
    </w:p>
    <w:p w14:paraId="1D20E3BF" w14:textId="77777777" w:rsidR="00DB1A3F" w:rsidRPr="00B85B79" w:rsidRDefault="00DB1A3F">
      <w:pPr>
        <w:pStyle w:val="Body"/>
        <w:rPr>
          <w:rStyle w:val="None"/>
          <w:b/>
          <w:bCs/>
        </w:rPr>
      </w:pPr>
    </w:p>
    <w:p w14:paraId="11CDE810" w14:textId="77777777" w:rsidR="00DB1A3F" w:rsidRPr="00B85B79" w:rsidRDefault="00ED36B6">
      <w:pPr>
        <w:pStyle w:val="Body"/>
        <w:rPr>
          <w:rStyle w:val="None"/>
          <w:b/>
          <w:bCs/>
        </w:rPr>
      </w:pPr>
      <w:r w:rsidRPr="00B85B79">
        <w:rPr>
          <w:rStyle w:val="None"/>
          <w:b/>
          <w:bCs/>
          <w:lang w:val="en-US"/>
        </w:rPr>
        <w:t>Organization of the Evaluation</w:t>
      </w:r>
    </w:p>
    <w:p w14:paraId="234C60D7" w14:textId="77777777" w:rsidR="00DB1A3F" w:rsidRPr="00B85B79" w:rsidRDefault="00ED36B6">
      <w:pPr>
        <w:pStyle w:val="Body"/>
        <w:rPr>
          <w:rStyle w:val="None"/>
          <w:b/>
          <w:bCs/>
        </w:rPr>
      </w:pPr>
      <w:r w:rsidRPr="00B85B79">
        <w:rPr>
          <w:rStyle w:val="None"/>
          <w:b/>
          <w:bCs/>
          <w:lang w:val="en-US"/>
        </w:rPr>
        <w:t>Timeline, Work Plan and Deliverables</w:t>
      </w:r>
    </w:p>
    <w:tbl>
      <w:tblPr>
        <w:tblW w:w="9217"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DD"/>
        <w:tblLayout w:type="fixed"/>
        <w:tblLook w:val="04A0" w:firstRow="1" w:lastRow="0" w:firstColumn="1" w:lastColumn="0" w:noHBand="0" w:noVBand="1"/>
      </w:tblPr>
      <w:tblGrid>
        <w:gridCol w:w="4673"/>
        <w:gridCol w:w="620"/>
        <w:gridCol w:w="582"/>
        <w:gridCol w:w="655"/>
        <w:gridCol w:w="620"/>
        <w:gridCol w:w="596"/>
        <w:gridCol w:w="607"/>
        <w:gridCol w:w="864"/>
      </w:tblGrid>
      <w:tr w:rsidR="00DB1A3F" w:rsidRPr="00B85B79" w14:paraId="0CB4FAF6" w14:textId="77777777">
        <w:trPr>
          <w:trHeight w:val="305"/>
          <w:jc w:val="center"/>
        </w:trPr>
        <w:tc>
          <w:tcPr>
            <w:tcW w:w="4671" w:type="dxa"/>
            <w:tcBorders>
              <w:top w:val="single" w:sz="18" w:space="0" w:color="FFFFFF"/>
              <w:left w:val="single" w:sz="18" w:space="0" w:color="FFFFFF"/>
              <w:bottom w:val="single" w:sz="18" w:space="0" w:color="FFFFFF"/>
              <w:right w:val="single" w:sz="18" w:space="0" w:color="FFFFFF"/>
            </w:tcBorders>
            <w:shd w:val="clear" w:color="auto" w:fill="FF75B7"/>
            <w:tcMar>
              <w:top w:w="80" w:type="dxa"/>
              <w:left w:w="80" w:type="dxa"/>
              <w:bottom w:w="80" w:type="dxa"/>
              <w:right w:w="80" w:type="dxa"/>
            </w:tcMar>
          </w:tcPr>
          <w:p w14:paraId="442BE655" w14:textId="77777777" w:rsidR="00DB1A3F" w:rsidRPr="007D6FD8" w:rsidRDefault="00ED36B6">
            <w:pPr>
              <w:pStyle w:val="Body"/>
              <w:jc w:val="center"/>
              <w:rPr>
                <w:b/>
                <w:bCs/>
              </w:rPr>
            </w:pPr>
            <w:r w:rsidRPr="007D6FD8">
              <w:rPr>
                <w:rStyle w:val="None"/>
                <w:b/>
                <w:bCs/>
                <w:lang w:val="en-US"/>
              </w:rPr>
              <w:t>The evaluation will be managed by UNICEF</w:t>
            </w:r>
            <w:r w:rsidRPr="007D6FD8">
              <w:rPr>
                <w:rStyle w:val="None"/>
                <w:b/>
                <w:bCs/>
              </w:rPr>
              <w:t>’</w:t>
            </w:r>
            <w:r w:rsidRPr="007D6FD8">
              <w:rPr>
                <w:rStyle w:val="None"/>
                <w:b/>
                <w:bCs/>
                <w:lang w:val="en-US"/>
              </w:rPr>
              <w:t xml:space="preserve">s Regional Office for Europe and Central Asia in close collaboration with the CO in Uzbekistan. A workplan and timeline is provided in Table 2 </w:t>
            </w:r>
            <w:proofErr w:type="spellStart"/>
            <w:proofErr w:type="gramStart"/>
            <w:r w:rsidRPr="007D6FD8">
              <w:rPr>
                <w:rStyle w:val="None"/>
                <w:b/>
                <w:bCs/>
                <w:lang w:val="en-US"/>
              </w:rPr>
              <w:t>below.Activity</w:t>
            </w:r>
            <w:proofErr w:type="spellEnd"/>
            <w:proofErr w:type="gramEnd"/>
          </w:p>
        </w:tc>
        <w:tc>
          <w:tcPr>
            <w:tcW w:w="620" w:type="dxa"/>
            <w:tcBorders>
              <w:top w:val="single" w:sz="18" w:space="0" w:color="FFFFFF"/>
              <w:left w:val="single" w:sz="18" w:space="0" w:color="FFFFFF"/>
              <w:bottom w:val="single" w:sz="18" w:space="0" w:color="FFFFFF"/>
              <w:right w:val="single" w:sz="18" w:space="0" w:color="FFFFFF"/>
            </w:tcBorders>
            <w:shd w:val="clear" w:color="auto" w:fill="FF75B7"/>
            <w:tcMar>
              <w:top w:w="80" w:type="dxa"/>
              <w:left w:w="80" w:type="dxa"/>
              <w:bottom w:w="80" w:type="dxa"/>
              <w:right w:w="80" w:type="dxa"/>
            </w:tcMar>
          </w:tcPr>
          <w:p w14:paraId="633016A1" w14:textId="77777777" w:rsidR="00DB1A3F" w:rsidRPr="007D6FD8" w:rsidRDefault="00ED36B6">
            <w:pPr>
              <w:pStyle w:val="Body"/>
              <w:jc w:val="center"/>
              <w:rPr>
                <w:b/>
                <w:bCs/>
              </w:rPr>
            </w:pPr>
            <w:r w:rsidRPr="007D6FD8">
              <w:rPr>
                <w:rStyle w:val="None"/>
                <w:b/>
                <w:bCs/>
                <w:lang w:val="en-US"/>
              </w:rPr>
              <w:t>Sep</w:t>
            </w:r>
          </w:p>
        </w:tc>
        <w:tc>
          <w:tcPr>
            <w:tcW w:w="582" w:type="dxa"/>
            <w:tcBorders>
              <w:top w:val="single" w:sz="18" w:space="0" w:color="FFFFFF"/>
              <w:left w:val="single" w:sz="18" w:space="0" w:color="FFFFFF"/>
              <w:bottom w:val="single" w:sz="18" w:space="0" w:color="FFFFFF"/>
              <w:right w:val="single" w:sz="18" w:space="0" w:color="FFFFFF"/>
            </w:tcBorders>
            <w:shd w:val="clear" w:color="auto" w:fill="FF75B7"/>
            <w:tcMar>
              <w:top w:w="80" w:type="dxa"/>
              <w:left w:w="80" w:type="dxa"/>
              <w:bottom w:w="80" w:type="dxa"/>
              <w:right w:w="80" w:type="dxa"/>
            </w:tcMar>
          </w:tcPr>
          <w:p w14:paraId="46E110D4" w14:textId="77777777" w:rsidR="00DB1A3F" w:rsidRPr="007D6FD8" w:rsidRDefault="00ED36B6">
            <w:pPr>
              <w:pStyle w:val="Body"/>
              <w:jc w:val="center"/>
              <w:rPr>
                <w:b/>
                <w:bCs/>
              </w:rPr>
            </w:pPr>
            <w:r w:rsidRPr="007D6FD8">
              <w:rPr>
                <w:rStyle w:val="None"/>
                <w:b/>
                <w:bCs/>
                <w:lang w:val="en-US"/>
              </w:rPr>
              <w:t>Oct</w:t>
            </w:r>
          </w:p>
        </w:tc>
        <w:tc>
          <w:tcPr>
            <w:tcW w:w="655" w:type="dxa"/>
            <w:tcBorders>
              <w:top w:val="single" w:sz="18" w:space="0" w:color="FFFFFF"/>
              <w:left w:val="single" w:sz="18" w:space="0" w:color="FFFFFF"/>
              <w:bottom w:val="single" w:sz="18" w:space="0" w:color="FFFFFF"/>
              <w:right w:val="single" w:sz="18" w:space="0" w:color="FFFFFF"/>
            </w:tcBorders>
            <w:shd w:val="clear" w:color="auto" w:fill="FF75B7"/>
            <w:tcMar>
              <w:top w:w="80" w:type="dxa"/>
              <w:left w:w="80" w:type="dxa"/>
              <w:bottom w:w="80" w:type="dxa"/>
              <w:right w:w="80" w:type="dxa"/>
            </w:tcMar>
          </w:tcPr>
          <w:p w14:paraId="434F75E6" w14:textId="77777777" w:rsidR="00DB1A3F" w:rsidRPr="007D6FD8" w:rsidRDefault="00ED36B6">
            <w:pPr>
              <w:pStyle w:val="Body"/>
              <w:jc w:val="center"/>
              <w:rPr>
                <w:b/>
                <w:bCs/>
              </w:rPr>
            </w:pPr>
            <w:r w:rsidRPr="007D6FD8">
              <w:rPr>
                <w:rStyle w:val="None"/>
                <w:b/>
                <w:bCs/>
                <w:lang w:val="en-US"/>
              </w:rPr>
              <w:t>Nov</w:t>
            </w:r>
          </w:p>
        </w:tc>
        <w:tc>
          <w:tcPr>
            <w:tcW w:w="620" w:type="dxa"/>
            <w:tcBorders>
              <w:top w:val="single" w:sz="18" w:space="0" w:color="FFFFFF"/>
              <w:left w:val="single" w:sz="18" w:space="0" w:color="FFFFFF"/>
              <w:bottom w:val="single" w:sz="18" w:space="0" w:color="FFFFFF"/>
              <w:right w:val="single" w:sz="18" w:space="0" w:color="FFFFFF"/>
            </w:tcBorders>
            <w:shd w:val="clear" w:color="auto" w:fill="FF75B7"/>
            <w:tcMar>
              <w:top w:w="80" w:type="dxa"/>
              <w:left w:w="80" w:type="dxa"/>
              <w:bottom w:w="80" w:type="dxa"/>
              <w:right w:w="80" w:type="dxa"/>
            </w:tcMar>
          </w:tcPr>
          <w:p w14:paraId="5A6ACD13" w14:textId="77777777" w:rsidR="00DB1A3F" w:rsidRPr="007D6FD8" w:rsidRDefault="00ED36B6">
            <w:pPr>
              <w:pStyle w:val="Body"/>
              <w:jc w:val="center"/>
              <w:rPr>
                <w:b/>
                <w:bCs/>
              </w:rPr>
            </w:pPr>
            <w:r w:rsidRPr="007D6FD8">
              <w:rPr>
                <w:rStyle w:val="None"/>
                <w:b/>
                <w:bCs/>
                <w:lang w:val="en-US"/>
              </w:rPr>
              <w:t>Dec</w:t>
            </w:r>
          </w:p>
        </w:tc>
        <w:tc>
          <w:tcPr>
            <w:tcW w:w="596" w:type="dxa"/>
            <w:tcBorders>
              <w:top w:val="single" w:sz="18" w:space="0" w:color="FFFFFF"/>
              <w:left w:val="single" w:sz="18" w:space="0" w:color="FFFFFF"/>
              <w:bottom w:val="single" w:sz="18" w:space="0" w:color="FFFFFF"/>
              <w:right w:val="single" w:sz="18" w:space="0" w:color="FFFFFF"/>
            </w:tcBorders>
            <w:shd w:val="clear" w:color="auto" w:fill="FF75B7"/>
            <w:tcMar>
              <w:top w:w="80" w:type="dxa"/>
              <w:left w:w="80" w:type="dxa"/>
              <w:bottom w:w="80" w:type="dxa"/>
              <w:right w:w="80" w:type="dxa"/>
            </w:tcMar>
          </w:tcPr>
          <w:p w14:paraId="4E4A278B" w14:textId="77777777" w:rsidR="00DB1A3F" w:rsidRPr="007D6FD8" w:rsidRDefault="00ED36B6">
            <w:pPr>
              <w:pStyle w:val="Body"/>
              <w:jc w:val="center"/>
              <w:rPr>
                <w:b/>
                <w:bCs/>
              </w:rPr>
            </w:pPr>
            <w:r w:rsidRPr="007D6FD8">
              <w:rPr>
                <w:rStyle w:val="None"/>
                <w:b/>
                <w:bCs/>
                <w:lang w:val="en-US"/>
              </w:rPr>
              <w:t>Jan</w:t>
            </w:r>
          </w:p>
        </w:tc>
        <w:tc>
          <w:tcPr>
            <w:tcW w:w="607" w:type="dxa"/>
            <w:tcBorders>
              <w:top w:val="single" w:sz="18" w:space="0" w:color="FFFFFF"/>
              <w:left w:val="single" w:sz="18" w:space="0" w:color="FFFFFF"/>
              <w:bottom w:val="single" w:sz="18" w:space="0" w:color="FFFFFF"/>
              <w:right w:val="single" w:sz="18" w:space="0" w:color="FFFFFF"/>
            </w:tcBorders>
            <w:shd w:val="clear" w:color="auto" w:fill="FF75B7"/>
            <w:tcMar>
              <w:top w:w="80" w:type="dxa"/>
              <w:left w:w="80" w:type="dxa"/>
              <w:bottom w:w="80" w:type="dxa"/>
              <w:right w:w="80" w:type="dxa"/>
            </w:tcMar>
          </w:tcPr>
          <w:p w14:paraId="0DDBF0F1" w14:textId="77777777" w:rsidR="00DB1A3F" w:rsidRPr="007D6FD8" w:rsidRDefault="00ED36B6">
            <w:pPr>
              <w:pStyle w:val="Body"/>
              <w:jc w:val="center"/>
              <w:rPr>
                <w:b/>
                <w:bCs/>
              </w:rPr>
            </w:pPr>
            <w:r w:rsidRPr="007D6FD8">
              <w:rPr>
                <w:rStyle w:val="None"/>
                <w:b/>
                <w:bCs/>
                <w:lang w:val="en-US"/>
              </w:rPr>
              <w:t>Feb</w:t>
            </w:r>
          </w:p>
        </w:tc>
        <w:tc>
          <w:tcPr>
            <w:tcW w:w="864" w:type="dxa"/>
            <w:tcBorders>
              <w:top w:val="single" w:sz="18" w:space="0" w:color="FFFFFF"/>
              <w:left w:val="single" w:sz="18" w:space="0" w:color="FFFFFF"/>
              <w:bottom w:val="single" w:sz="18" w:space="0" w:color="FFFFFF"/>
              <w:right w:val="single" w:sz="18" w:space="0" w:color="FFFFFF"/>
            </w:tcBorders>
            <w:shd w:val="clear" w:color="auto" w:fill="FF75B7"/>
            <w:tcMar>
              <w:top w:w="80" w:type="dxa"/>
              <w:left w:w="80" w:type="dxa"/>
              <w:bottom w:w="80" w:type="dxa"/>
              <w:right w:w="80" w:type="dxa"/>
            </w:tcMar>
          </w:tcPr>
          <w:p w14:paraId="49B7012D" w14:textId="77777777" w:rsidR="00DB1A3F" w:rsidRPr="007D6FD8" w:rsidRDefault="00ED36B6">
            <w:pPr>
              <w:pStyle w:val="Body"/>
              <w:jc w:val="center"/>
              <w:rPr>
                <w:b/>
                <w:bCs/>
              </w:rPr>
            </w:pPr>
            <w:r w:rsidRPr="007D6FD8">
              <w:rPr>
                <w:rStyle w:val="None"/>
                <w:b/>
                <w:bCs/>
                <w:lang w:val="en-US"/>
              </w:rPr>
              <w:t>March</w:t>
            </w:r>
          </w:p>
        </w:tc>
      </w:tr>
      <w:tr w:rsidR="00DB1A3F" w:rsidRPr="00B85B79" w14:paraId="02A150A1" w14:textId="77777777">
        <w:trPr>
          <w:trHeight w:val="305"/>
          <w:jc w:val="center"/>
        </w:trPr>
        <w:tc>
          <w:tcPr>
            <w:tcW w:w="4671"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160C5A27" w14:textId="77777777" w:rsidR="00DB1A3F" w:rsidRPr="00C543C6" w:rsidRDefault="00ED36B6">
            <w:pPr>
              <w:pStyle w:val="Body"/>
            </w:pPr>
            <w:r w:rsidRPr="00117EB2">
              <w:rPr>
                <w:rStyle w:val="None"/>
                <w:lang w:val="en-US"/>
              </w:rPr>
              <w:t>Inception and Desk review</w:t>
            </w:r>
          </w:p>
        </w:tc>
        <w:tc>
          <w:tcPr>
            <w:tcW w:w="620"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72EB5924" w14:textId="77777777" w:rsidR="00DB1A3F" w:rsidRPr="00C067C1" w:rsidRDefault="00ED36B6">
            <w:pPr>
              <w:pStyle w:val="Body"/>
              <w:jc w:val="center"/>
            </w:pPr>
            <w:r w:rsidRPr="00C067C1">
              <w:rPr>
                <w:rStyle w:val="None"/>
                <w:lang w:val="en-US"/>
              </w:rPr>
              <w:t>X</w:t>
            </w:r>
          </w:p>
        </w:tc>
        <w:tc>
          <w:tcPr>
            <w:tcW w:w="582"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49C7A526" w14:textId="77777777" w:rsidR="00DB1A3F" w:rsidRPr="00B85B79" w:rsidRDefault="00DB1A3F">
            <w:pPr>
              <w:rPr>
                <w:rFonts w:ascii="HelveticaNeueLT Std" w:hAnsi="HelveticaNeueLT Std"/>
              </w:rPr>
            </w:pPr>
          </w:p>
        </w:tc>
        <w:tc>
          <w:tcPr>
            <w:tcW w:w="655"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0B179260" w14:textId="77777777" w:rsidR="00DB1A3F" w:rsidRPr="00B85B79" w:rsidRDefault="00DB1A3F">
            <w:pPr>
              <w:rPr>
                <w:rFonts w:ascii="HelveticaNeueLT Std" w:hAnsi="HelveticaNeueLT Std"/>
              </w:rPr>
            </w:pPr>
          </w:p>
        </w:tc>
        <w:tc>
          <w:tcPr>
            <w:tcW w:w="620"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2257321C" w14:textId="77777777" w:rsidR="00DB1A3F" w:rsidRPr="00B85B79" w:rsidRDefault="00DB1A3F">
            <w:pPr>
              <w:rPr>
                <w:rFonts w:ascii="HelveticaNeueLT Std" w:hAnsi="HelveticaNeueLT Std"/>
              </w:rPr>
            </w:pPr>
          </w:p>
        </w:tc>
        <w:tc>
          <w:tcPr>
            <w:tcW w:w="596"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062A2FB9" w14:textId="77777777" w:rsidR="00DB1A3F" w:rsidRPr="00B85B79" w:rsidRDefault="00DB1A3F">
            <w:pPr>
              <w:rPr>
                <w:rFonts w:ascii="HelveticaNeueLT Std" w:hAnsi="HelveticaNeueLT Std"/>
              </w:rPr>
            </w:pPr>
          </w:p>
        </w:tc>
        <w:tc>
          <w:tcPr>
            <w:tcW w:w="607"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1B756DA1" w14:textId="77777777" w:rsidR="00DB1A3F" w:rsidRPr="00B85B79" w:rsidRDefault="00DB1A3F">
            <w:pPr>
              <w:rPr>
                <w:rFonts w:ascii="HelveticaNeueLT Std" w:hAnsi="HelveticaNeueLT Std"/>
              </w:rPr>
            </w:pPr>
          </w:p>
        </w:tc>
        <w:tc>
          <w:tcPr>
            <w:tcW w:w="864"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02FB6D6B" w14:textId="77777777" w:rsidR="00DB1A3F" w:rsidRPr="00B85B79" w:rsidRDefault="00DB1A3F">
            <w:pPr>
              <w:rPr>
                <w:rFonts w:ascii="HelveticaNeueLT Std" w:hAnsi="HelveticaNeueLT Std"/>
              </w:rPr>
            </w:pPr>
          </w:p>
        </w:tc>
      </w:tr>
      <w:tr w:rsidR="00DB1A3F" w:rsidRPr="00B85B79" w14:paraId="754CBE5D" w14:textId="77777777">
        <w:trPr>
          <w:trHeight w:val="305"/>
          <w:jc w:val="center"/>
        </w:trPr>
        <w:tc>
          <w:tcPr>
            <w:tcW w:w="4671"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019EF128" w14:textId="77777777" w:rsidR="00DB1A3F" w:rsidRPr="00C543C6" w:rsidRDefault="00ED36B6">
            <w:pPr>
              <w:pStyle w:val="Body"/>
            </w:pPr>
            <w:r w:rsidRPr="00117EB2">
              <w:rPr>
                <w:rStyle w:val="None"/>
                <w:lang w:val="en-US"/>
              </w:rPr>
              <w:t>Inception mission</w:t>
            </w:r>
          </w:p>
        </w:tc>
        <w:tc>
          <w:tcPr>
            <w:tcW w:w="620"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49964CA4" w14:textId="77777777" w:rsidR="00DB1A3F" w:rsidRPr="00C067C1" w:rsidRDefault="00ED36B6">
            <w:pPr>
              <w:pStyle w:val="Body"/>
              <w:jc w:val="center"/>
            </w:pPr>
            <w:r w:rsidRPr="00C067C1">
              <w:rPr>
                <w:rStyle w:val="None"/>
                <w:lang w:val="en-US"/>
              </w:rPr>
              <w:t>X</w:t>
            </w:r>
          </w:p>
        </w:tc>
        <w:tc>
          <w:tcPr>
            <w:tcW w:w="582"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2606FBDF" w14:textId="77777777" w:rsidR="00DB1A3F" w:rsidRPr="00B85B79" w:rsidRDefault="00DB1A3F">
            <w:pPr>
              <w:rPr>
                <w:rFonts w:ascii="HelveticaNeueLT Std" w:hAnsi="HelveticaNeueLT Std"/>
              </w:rPr>
            </w:pPr>
          </w:p>
        </w:tc>
        <w:tc>
          <w:tcPr>
            <w:tcW w:w="655"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74F96C6E" w14:textId="77777777" w:rsidR="00DB1A3F" w:rsidRPr="00B85B79" w:rsidRDefault="00DB1A3F">
            <w:pPr>
              <w:rPr>
                <w:rFonts w:ascii="HelveticaNeueLT Std" w:hAnsi="HelveticaNeueLT Std"/>
              </w:rPr>
            </w:pPr>
          </w:p>
        </w:tc>
        <w:tc>
          <w:tcPr>
            <w:tcW w:w="620"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1FC1B0AC" w14:textId="77777777" w:rsidR="00DB1A3F" w:rsidRPr="00B85B79" w:rsidRDefault="00DB1A3F">
            <w:pPr>
              <w:rPr>
                <w:rFonts w:ascii="HelveticaNeueLT Std" w:hAnsi="HelveticaNeueLT Std"/>
              </w:rPr>
            </w:pPr>
          </w:p>
        </w:tc>
        <w:tc>
          <w:tcPr>
            <w:tcW w:w="596"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64A381EF" w14:textId="77777777" w:rsidR="00DB1A3F" w:rsidRPr="00B85B79" w:rsidRDefault="00DB1A3F">
            <w:pPr>
              <w:rPr>
                <w:rFonts w:ascii="HelveticaNeueLT Std" w:hAnsi="HelveticaNeueLT Std"/>
              </w:rPr>
            </w:pPr>
          </w:p>
        </w:tc>
        <w:tc>
          <w:tcPr>
            <w:tcW w:w="607"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6FBCAAA7" w14:textId="77777777" w:rsidR="00DB1A3F" w:rsidRPr="00B85B79" w:rsidRDefault="00DB1A3F">
            <w:pPr>
              <w:rPr>
                <w:rFonts w:ascii="HelveticaNeueLT Std" w:hAnsi="HelveticaNeueLT Std"/>
              </w:rPr>
            </w:pPr>
          </w:p>
        </w:tc>
        <w:tc>
          <w:tcPr>
            <w:tcW w:w="864"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33EBBA09" w14:textId="77777777" w:rsidR="00DB1A3F" w:rsidRPr="00B85B79" w:rsidRDefault="00DB1A3F">
            <w:pPr>
              <w:rPr>
                <w:rFonts w:ascii="HelveticaNeueLT Std" w:hAnsi="HelveticaNeueLT Std"/>
              </w:rPr>
            </w:pPr>
          </w:p>
        </w:tc>
      </w:tr>
      <w:tr w:rsidR="00DB1A3F" w:rsidRPr="00B85B79" w14:paraId="76A44043" w14:textId="77777777">
        <w:trPr>
          <w:trHeight w:val="305"/>
          <w:jc w:val="center"/>
        </w:trPr>
        <w:tc>
          <w:tcPr>
            <w:tcW w:w="4671"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1C2FE07C" w14:textId="77777777" w:rsidR="00DB1A3F" w:rsidRPr="00C543C6" w:rsidRDefault="00ED36B6">
            <w:pPr>
              <w:pStyle w:val="Body"/>
            </w:pPr>
            <w:r w:rsidRPr="00117EB2">
              <w:rPr>
                <w:rStyle w:val="None"/>
                <w:lang w:val="en-US"/>
              </w:rPr>
              <w:t>Inception report</w:t>
            </w:r>
          </w:p>
        </w:tc>
        <w:tc>
          <w:tcPr>
            <w:tcW w:w="620"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73C3C1B2" w14:textId="77777777" w:rsidR="00DB1A3F" w:rsidRPr="00C067C1" w:rsidRDefault="00ED36B6">
            <w:pPr>
              <w:pStyle w:val="Body"/>
              <w:jc w:val="center"/>
            </w:pPr>
            <w:r w:rsidRPr="00C067C1">
              <w:rPr>
                <w:rStyle w:val="None"/>
                <w:lang w:val="en-US"/>
              </w:rPr>
              <w:t>X</w:t>
            </w:r>
          </w:p>
        </w:tc>
        <w:tc>
          <w:tcPr>
            <w:tcW w:w="582"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37EAC2E6" w14:textId="77777777" w:rsidR="00DB1A3F" w:rsidRPr="00B85B79" w:rsidRDefault="00DB1A3F">
            <w:pPr>
              <w:rPr>
                <w:rFonts w:ascii="HelveticaNeueLT Std" w:hAnsi="HelveticaNeueLT Std"/>
              </w:rPr>
            </w:pPr>
          </w:p>
        </w:tc>
        <w:tc>
          <w:tcPr>
            <w:tcW w:w="655"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4443C77F" w14:textId="77777777" w:rsidR="00DB1A3F" w:rsidRPr="00B85B79" w:rsidRDefault="00DB1A3F">
            <w:pPr>
              <w:rPr>
                <w:rFonts w:ascii="HelveticaNeueLT Std" w:hAnsi="HelveticaNeueLT Std"/>
              </w:rPr>
            </w:pPr>
          </w:p>
        </w:tc>
        <w:tc>
          <w:tcPr>
            <w:tcW w:w="620"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77493A16" w14:textId="77777777" w:rsidR="00DB1A3F" w:rsidRPr="00B85B79" w:rsidRDefault="00DB1A3F">
            <w:pPr>
              <w:rPr>
                <w:rFonts w:ascii="HelveticaNeueLT Std" w:hAnsi="HelveticaNeueLT Std"/>
              </w:rPr>
            </w:pPr>
          </w:p>
        </w:tc>
        <w:tc>
          <w:tcPr>
            <w:tcW w:w="596"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4F464DDC" w14:textId="77777777" w:rsidR="00DB1A3F" w:rsidRPr="00B85B79" w:rsidRDefault="00DB1A3F">
            <w:pPr>
              <w:rPr>
                <w:rFonts w:ascii="HelveticaNeueLT Std" w:hAnsi="HelveticaNeueLT Std"/>
              </w:rPr>
            </w:pPr>
          </w:p>
        </w:tc>
        <w:tc>
          <w:tcPr>
            <w:tcW w:w="607"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5725D21A" w14:textId="77777777" w:rsidR="00DB1A3F" w:rsidRPr="00B85B79" w:rsidRDefault="00DB1A3F">
            <w:pPr>
              <w:rPr>
                <w:rFonts w:ascii="HelveticaNeueLT Std" w:hAnsi="HelveticaNeueLT Std"/>
              </w:rPr>
            </w:pPr>
          </w:p>
        </w:tc>
        <w:tc>
          <w:tcPr>
            <w:tcW w:w="864"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60FA1FD6" w14:textId="77777777" w:rsidR="00DB1A3F" w:rsidRPr="00B85B79" w:rsidRDefault="00DB1A3F">
            <w:pPr>
              <w:rPr>
                <w:rFonts w:ascii="HelveticaNeueLT Std" w:hAnsi="HelveticaNeueLT Std"/>
              </w:rPr>
            </w:pPr>
          </w:p>
        </w:tc>
      </w:tr>
      <w:tr w:rsidR="00DB1A3F" w:rsidRPr="00B85B79" w14:paraId="59D86579" w14:textId="77777777">
        <w:trPr>
          <w:trHeight w:val="825"/>
          <w:jc w:val="center"/>
        </w:trPr>
        <w:tc>
          <w:tcPr>
            <w:tcW w:w="4671"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16423D48" w14:textId="77777777" w:rsidR="00DB1A3F" w:rsidRPr="00C067C1" w:rsidRDefault="00ED36B6">
            <w:pPr>
              <w:pStyle w:val="Body"/>
              <w:jc w:val="left"/>
            </w:pPr>
            <w:r w:rsidRPr="00117EB2">
              <w:rPr>
                <w:rStyle w:val="None"/>
                <w:lang w:val="en-US"/>
              </w:rPr>
              <w:t xml:space="preserve">Report reviewed by evaluation stakeholders, ethical review and quality assurance </w:t>
            </w:r>
            <w:r w:rsidRPr="00C543C6">
              <w:rPr>
                <w:rStyle w:val="None"/>
                <w:lang w:val="en-US"/>
              </w:rPr>
              <w:t>conducted.</w:t>
            </w:r>
          </w:p>
        </w:tc>
        <w:tc>
          <w:tcPr>
            <w:tcW w:w="620"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0635BF36" w14:textId="77777777" w:rsidR="00DB1A3F" w:rsidRPr="00B85B79" w:rsidRDefault="00DB1A3F">
            <w:pPr>
              <w:rPr>
                <w:rFonts w:ascii="HelveticaNeueLT Std" w:hAnsi="HelveticaNeueLT Std"/>
              </w:rPr>
            </w:pPr>
          </w:p>
        </w:tc>
        <w:tc>
          <w:tcPr>
            <w:tcW w:w="582"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56F53C1A" w14:textId="77777777" w:rsidR="00DB1A3F" w:rsidRPr="00C543C6" w:rsidRDefault="00ED36B6">
            <w:pPr>
              <w:pStyle w:val="Body"/>
              <w:jc w:val="center"/>
            </w:pPr>
            <w:r w:rsidRPr="00117EB2">
              <w:rPr>
                <w:rStyle w:val="None"/>
                <w:lang w:val="en-US"/>
              </w:rPr>
              <w:t>X</w:t>
            </w:r>
          </w:p>
        </w:tc>
        <w:tc>
          <w:tcPr>
            <w:tcW w:w="655"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190FA836" w14:textId="77777777" w:rsidR="00DB1A3F" w:rsidRPr="00B85B79" w:rsidRDefault="00DB1A3F">
            <w:pPr>
              <w:rPr>
                <w:rFonts w:ascii="HelveticaNeueLT Std" w:hAnsi="HelveticaNeueLT Std"/>
              </w:rPr>
            </w:pPr>
          </w:p>
        </w:tc>
        <w:tc>
          <w:tcPr>
            <w:tcW w:w="620"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08B4CF46" w14:textId="77777777" w:rsidR="00DB1A3F" w:rsidRPr="00B85B79" w:rsidRDefault="00DB1A3F">
            <w:pPr>
              <w:rPr>
                <w:rFonts w:ascii="HelveticaNeueLT Std" w:hAnsi="HelveticaNeueLT Std"/>
              </w:rPr>
            </w:pPr>
          </w:p>
        </w:tc>
        <w:tc>
          <w:tcPr>
            <w:tcW w:w="596"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1B8077FD" w14:textId="77777777" w:rsidR="00DB1A3F" w:rsidRPr="00B85B79" w:rsidRDefault="00DB1A3F">
            <w:pPr>
              <w:rPr>
                <w:rFonts w:ascii="HelveticaNeueLT Std" w:hAnsi="HelveticaNeueLT Std"/>
              </w:rPr>
            </w:pPr>
          </w:p>
        </w:tc>
        <w:tc>
          <w:tcPr>
            <w:tcW w:w="607"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2A87EA4C" w14:textId="77777777" w:rsidR="00DB1A3F" w:rsidRPr="00B85B79" w:rsidRDefault="00DB1A3F">
            <w:pPr>
              <w:rPr>
                <w:rFonts w:ascii="HelveticaNeueLT Std" w:hAnsi="HelveticaNeueLT Std"/>
              </w:rPr>
            </w:pPr>
          </w:p>
        </w:tc>
        <w:tc>
          <w:tcPr>
            <w:tcW w:w="864"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3B3420BA" w14:textId="77777777" w:rsidR="00DB1A3F" w:rsidRPr="00B85B79" w:rsidRDefault="00DB1A3F">
            <w:pPr>
              <w:rPr>
                <w:rFonts w:ascii="HelveticaNeueLT Std" w:hAnsi="HelveticaNeueLT Std"/>
              </w:rPr>
            </w:pPr>
          </w:p>
        </w:tc>
      </w:tr>
      <w:tr w:rsidR="00DB1A3F" w:rsidRPr="00B85B79" w14:paraId="5656ED7C" w14:textId="77777777">
        <w:trPr>
          <w:trHeight w:val="305"/>
          <w:jc w:val="center"/>
        </w:trPr>
        <w:tc>
          <w:tcPr>
            <w:tcW w:w="4671"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5DB9ADFE" w14:textId="77777777" w:rsidR="00DB1A3F" w:rsidRPr="00C543C6" w:rsidRDefault="00ED36B6">
            <w:pPr>
              <w:pStyle w:val="Body"/>
              <w:jc w:val="left"/>
            </w:pPr>
            <w:r w:rsidRPr="00117EB2">
              <w:rPr>
                <w:rStyle w:val="None"/>
                <w:lang w:val="en-US"/>
              </w:rPr>
              <w:t>Finalization and approval of Inception Report</w:t>
            </w:r>
          </w:p>
        </w:tc>
        <w:tc>
          <w:tcPr>
            <w:tcW w:w="620"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3754DDB6" w14:textId="77777777" w:rsidR="00DB1A3F" w:rsidRPr="00B85B79" w:rsidRDefault="00DB1A3F">
            <w:pPr>
              <w:rPr>
                <w:rFonts w:ascii="HelveticaNeueLT Std" w:hAnsi="HelveticaNeueLT Std"/>
              </w:rPr>
            </w:pPr>
          </w:p>
        </w:tc>
        <w:tc>
          <w:tcPr>
            <w:tcW w:w="582"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4DCA734C" w14:textId="77777777" w:rsidR="00DB1A3F" w:rsidRPr="00C543C6" w:rsidRDefault="00ED36B6">
            <w:pPr>
              <w:pStyle w:val="Body"/>
              <w:jc w:val="center"/>
            </w:pPr>
            <w:r w:rsidRPr="00117EB2">
              <w:rPr>
                <w:rStyle w:val="None"/>
                <w:lang w:val="en-US"/>
              </w:rPr>
              <w:t>X</w:t>
            </w:r>
          </w:p>
        </w:tc>
        <w:tc>
          <w:tcPr>
            <w:tcW w:w="655"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6AB5FED4" w14:textId="77777777" w:rsidR="00DB1A3F" w:rsidRPr="00B85B79" w:rsidRDefault="00DB1A3F">
            <w:pPr>
              <w:rPr>
                <w:rFonts w:ascii="HelveticaNeueLT Std" w:hAnsi="HelveticaNeueLT Std"/>
              </w:rPr>
            </w:pPr>
          </w:p>
        </w:tc>
        <w:tc>
          <w:tcPr>
            <w:tcW w:w="620"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62FDEB26" w14:textId="77777777" w:rsidR="00DB1A3F" w:rsidRPr="00B85B79" w:rsidRDefault="00DB1A3F">
            <w:pPr>
              <w:rPr>
                <w:rFonts w:ascii="HelveticaNeueLT Std" w:hAnsi="HelveticaNeueLT Std"/>
              </w:rPr>
            </w:pPr>
          </w:p>
        </w:tc>
        <w:tc>
          <w:tcPr>
            <w:tcW w:w="596"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4232EC5E" w14:textId="77777777" w:rsidR="00DB1A3F" w:rsidRPr="00B85B79" w:rsidRDefault="00DB1A3F">
            <w:pPr>
              <w:rPr>
                <w:rFonts w:ascii="HelveticaNeueLT Std" w:hAnsi="HelveticaNeueLT Std"/>
              </w:rPr>
            </w:pPr>
          </w:p>
        </w:tc>
        <w:tc>
          <w:tcPr>
            <w:tcW w:w="607"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36A2AAA4" w14:textId="77777777" w:rsidR="00DB1A3F" w:rsidRPr="00B85B79" w:rsidRDefault="00DB1A3F">
            <w:pPr>
              <w:rPr>
                <w:rFonts w:ascii="HelveticaNeueLT Std" w:hAnsi="HelveticaNeueLT Std"/>
              </w:rPr>
            </w:pPr>
          </w:p>
        </w:tc>
        <w:tc>
          <w:tcPr>
            <w:tcW w:w="864"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19791CEA" w14:textId="77777777" w:rsidR="00DB1A3F" w:rsidRPr="00B85B79" w:rsidRDefault="00DB1A3F">
            <w:pPr>
              <w:rPr>
                <w:rFonts w:ascii="HelveticaNeueLT Std" w:hAnsi="HelveticaNeueLT Std"/>
              </w:rPr>
            </w:pPr>
          </w:p>
        </w:tc>
      </w:tr>
      <w:tr w:rsidR="00DB1A3F" w:rsidRPr="00B85B79" w14:paraId="334495C7" w14:textId="77777777">
        <w:trPr>
          <w:trHeight w:val="305"/>
          <w:jc w:val="center"/>
        </w:trPr>
        <w:tc>
          <w:tcPr>
            <w:tcW w:w="4671"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5FE19BE4" w14:textId="77777777" w:rsidR="00DB1A3F" w:rsidRPr="00C543C6" w:rsidRDefault="00ED36B6">
            <w:pPr>
              <w:pStyle w:val="Body"/>
            </w:pPr>
            <w:r w:rsidRPr="00117EB2">
              <w:rPr>
                <w:rStyle w:val="None"/>
                <w:lang w:val="en-US"/>
              </w:rPr>
              <w:t>Field Mission</w:t>
            </w:r>
          </w:p>
        </w:tc>
        <w:tc>
          <w:tcPr>
            <w:tcW w:w="620"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6D265E9B" w14:textId="77777777" w:rsidR="00DB1A3F" w:rsidRPr="00B85B79" w:rsidRDefault="00DB1A3F">
            <w:pPr>
              <w:rPr>
                <w:rFonts w:ascii="HelveticaNeueLT Std" w:hAnsi="HelveticaNeueLT Std"/>
              </w:rPr>
            </w:pPr>
          </w:p>
        </w:tc>
        <w:tc>
          <w:tcPr>
            <w:tcW w:w="582"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740845E9" w14:textId="77777777" w:rsidR="00DB1A3F" w:rsidRPr="00C543C6" w:rsidRDefault="00ED36B6">
            <w:pPr>
              <w:pStyle w:val="Body"/>
              <w:jc w:val="center"/>
            </w:pPr>
            <w:r w:rsidRPr="00117EB2">
              <w:rPr>
                <w:rStyle w:val="None"/>
                <w:lang w:val="en-US"/>
              </w:rPr>
              <w:t>X</w:t>
            </w:r>
          </w:p>
        </w:tc>
        <w:tc>
          <w:tcPr>
            <w:tcW w:w="655"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7C6EE12B" w14:textId="77777777" w:rsidR="00DB1A3F" w:rsidRPr="00C067C1" w:rsidRDefault="00ED36B6">
            <w:pPr>
              <w:pStyle w:val="Body"/>
              <w:jc w:val="center"/>
            </w:pPr>
            <w:r w:rsidRPr="00C067C1">
              <w:rPr>
                <w:rStyle w:val="None"/>
                <w:lang w:val="en-US"/>
              </w:rPr>
              <w:t>X</w:t>
            </w:r>
          </w:p>
        </w:tc>
        <w:tc>
          <w:tcPr>
            <w:tcW w:w="620"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44C1339E" w14:textId="77777777" w:rsidR="00DB1A3F" w:rsidRPr="00B85B79" w:rsidRDefault="00DB1A3F">
            <w:pPr>
              <w:rPr>
                <w:rFonts w:ascii="HelveticaNeueLT Std" w:hAnsi="HelveticaNeueLT Std"/>
              </w:rPr>
            </w:pPr>
          </w:p>
        </w:tc>
        <w:tc>
          <w:tcPr>
            <w:tcW w:w="596"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42E61E1F" w14:textId="77777777" w:rsidR="00DB1A3F" w:rsidRPr="00B85B79" w:rsidRDefault="00DB1A3F">
            <w:pPr>
              <w:rPr>
                <w:rFonts w:ascii="HelveticaNeueLT Std" w:hAnsi="HelveticaNeueLT Std"/>
              </w:rPr>
            </w:pPr>
          </w:p>
        </w:tc>
        <w:tc>
          <w:tcPr>
            <w:tcW w:w="607"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111E706B" w14:textId="77777777" w:rsidR="00DB1A3F" w:rsidRPr="00B85B79" w:rsidRDefault="00DB1A3F">
            <w:pPr>
              <w:rPr>
                <w:rFonts w:ascii="HelveticaNeueLT Std" w:hAnsi="HelveticaNeueLT Std"/>
              </w:rPr>
            </w:pPr>
          </w:p>
        </w:tc>
        <w:tc>
          <w:tcPr>
            <w:tcW w:w="864"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57CB7496" w14:textId="77777777" w:rsidR="00DB1A3F" w:rsidRPr="00B85B79" w:rsidRDefault="00DB1A3F">
            <w:pPr>
              <w:rPr>
                <w:rFonts w:ascii="HelveticaNeueLT Std" w:hAnsi="HelveticaNeueLT Std"/>
              </w:rPr>
            </w:pPr>
          </w:p>
        </w:tc>
      </w:tr>
      <w:tr w:rsidR="00DB1A3F" w:rsidRPr="00B85B79" w14:paraId="42D38C05" w14:textId="77777777">
        <w:trPr>
          <w:trHeight w:val="565"/>
          <w:jc w:val="center"/>
        </w:trPr>
        <w:tc>
          <w:tcPr>
            <w:tcW w:w="4671"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6932D3B9" w14:textId="77777777" w:rsidR="00DB1A3F" w:rsidRPr="00C067C1" w:rsidRDefault="00ED36B6">
            <w:pPr>
              <w:pStyle w:val="Body"/>
              <w:jc w:val="left"/>
            </w:pPr>
            <w:r w:rsidRPr="00117EB2">
              <w:rPr>
                <w:rStyle w:val="None"/>
                <w:lang w:val="en-US"/>
              </w:rPr>
              <w:t>Field mission and presentation of preliminary observations and fin</w:t>
            </w:r>
            <w:r w:rsidRPr="00C543C6">
              <w:rPr>
                <w:rStyle w:val="None"/>
                <w:lang w:val="en-US"/>
              </w:rPr>
              <w:t>d</w:t>
            </w:r>
            <w:r w:rsidRPr="00C067C1">
              <w:rPr>
                <w:rStyle w:val="None"/>
                <w:lang w:val="en-US"/>
              </w:rPr>
              <w:t>ings</w:t>
            </w:r>
          </w:p>
        </w:tc>
        <w:tc>
          <w:tcPr>
            <w:tcW w:w="620"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5DF157A4" w14:textId="77777777" w:rsidR="00DB1A3F" w:rsidRPr="00B85B79" w:rsidRDefault="00DB1A3F">
            <w:pPr>
              <w:rPr>
                <w:rFonts w:ascii="HelveticaNeueLT Std" w:hAnsi="HelveticaNeueLT Std"/>
              </w:rPr>
            </w:pPr>
          </w:p>
        </w:tc>
        <w:tc>
          <w:tcPr>
            <w:tcW w:w="582"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0EBC1CF3" w14:textId="77777777" w:rsidR="00DB1A3F" w:rsidRPr="00C543C6" w:rsidRDefault="00ED36B6">
            <w:pPr>
              <w:pStyle w:val="Body"/>
              <w:jc w:val="center"/>
            </w:pPr>
            <w:r w:rsidRPr="00117EB2">
              <w:rPr>
                <w:rStyle w:val="None"/>
                <w:lang w:val="en-US"/>
              </w:rPr>
              <w:t>X</w:t>
            </w:r>
          </w:p>
        </w:tc>
        <w:tc>
          <w:tcPr>
            <w:tcW w:w="655"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61AF5F1B" w14:textId="77777777" w:rsidR="00DB1A3F" w:rsidRPr="00C067C1" w:rsidRDefault="00ED36B6">
            <w:pPr>
              <w:pStyle w:val="Body"/>
              <w:jc w:val="center"/>
            </w:pPr>
            <w:r w:rsidRPr="00C067C1">
              <w:rPr>
                <w:rStyle w:val="None"/>
                <w:lang w:val="en-US"/>
              </w:rPr>
              <w:t>X</w:t>
            </w:r>
          </w:p>
        </w:tc>
        <w:tc>
          <w:tcPr>
            <w:tcW w:w="620"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1FE07DEE" w14:textId="77777777" w:rsidR="00DB1A3F" w:rsidRPr="00B85B79" w:rsidRDefault="00DB1A3F">
            <w:pPr>
              <w:rPr>
                <w:rFonts w:ascii="HelveticaNeueLT Std" w:hAnsi="HelveticaNeueLT Std"/>
              </w:rPr>
            </w:pPr>
          </w:p>
        </w:tc>
        <w:tc>
          <w:tcPr>
            <w:tcW w:w="596"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024BD541" w14:textId="77777777" w:rsidR="00DB1A3F" w:rsidRPr="00B85B79" w:rsidRDefault="00DB1A3F">
            <w:pPr>
              <w:rPr>
                <w:rFonts w:ascii="HelveticaNeueLT Std" w:hAnsi="HelveticaNeueLT Std"/>
              </w:rPr>
            </w:pPr>
          </w:p>
        </w:tc>
        <w:tc>
          <w:tcPr>
            <w:tcW w:w="607"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3240BE29" w14:textId="77777777" w:rsidR="00DB1A3F" w:rsidRPr="00B85B79" w:rsidRDefault="00DB1A3F">
            <w:pPr>
              <w:rPr>
                <w:rFonts w:ascii="HelveticaNeueLT Std" w:hAnsi="HelveticaNeueLT Std"/>
              </w:rPr>
            </w:pPr>
          </w:p>
        </w:tc>
        <w:tc>
          <w:tcPr>
            <w:tcW w:w="864"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78CBF06D" w14:textId="77777777" w:rsidR="00DB1A3F" w:rsidRPr="00B85B79" w:rsidRDefault="00DB1A3F">
            <w:pPr>
              <w:rPr>
                <w:rFonts w:ascii="HelveticaNeueLT Std" w:hAnsi="HelveticaNeueLT Std"/>
              </w:rPr>
            </w:pPr>
          </w:p>
        </w:tc>
      </w:tr>
      <w:tr w:rsidR="00DB1A3F" w:rsidRPr="00B85B79" w14:paraId="766478D3" w14:textId="77777777">
        <w:trPr>
          <w:trHeight w:val="305"/>
          <w:jc w:val="center"/>
        </w:trPr>
        <w:tc>
          <w:tcPr>
            <w:tcW w:w="4671"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48AF708F" w14:textId="77777777" w:rsidR="00DB1A3F" w:rsidRPr="00C543C6" w:rsidRDefault="00ED36B6">
            <w:pPr>
              <w:pStyle w:val="Body"/>
            </w:pPr>
            <w:r w:rsidRPr="00117EB2">
              <w:rPr>
                <w:rStyle w:val="None"/>
                <w:lang w:val="en-US"/>
              </w:rPr>
              <w:lastRenderedPageBreak/>
              <w:t>First draft report</w:t>
            </w:r>
          </w:p>
        </w:tc>
        <w:tc>
          <w:tcPr>
            <w:tcW w:w="620"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0D7E0880" w14:textId="77777777" w:rsidR="00DB1A3F" w:rsidRPr="00B85B79" w:rsidRDefault="00DB1A3F">
            <w:pPr>
              <w:rPr>
                <w:rFonts w:ascii="HelveticaNeueLT Std" w:hAnsi="HelveticaNeueLT Std"/>
              </w:rPr>
            </w:pPr>
          </w:p>
        </w:tc>
        <w:tc>
          <w:tcPr>
            <w:tcW w:w="582"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3718D537" w14:textId="77777777" w:rsidR="00DB1A3F" w:rsidRPr="00B85B79" w:rsidRDefault="00DB1A3F">
            <w:pPr>
              <w:rPr>
                <w:rFonts w:ascii="HelveticaNeueLT Std" w:hAnsi="HelveticaNeueLT Std"/>
              </w:rPr>
            </w:pPr>
          </w:p>
        </w:tc>
        <w:tc>
          <w:tcPr>
            <w:tcW w:w="655"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4EB87A18" w14:textId="77777777" w:rsidR="00DB1A3F" w:rsidRPr="00B85B79" w:rsidRDefault="00DB1A3F">
            <w:pPr>
              <w:rPr>
                <w:rFonts w:ascii="HelveticaNeueLT Std" w:hAnsi="HelveticaNeueLT Std"/>
              </w:rPr>
            </w:pPr>
          </w:p>
        </w:tc>
        <w:tc>
          <w:tcPr>
            <w:tcW w:w="620"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1630BFC4" w14:textId="77777777" w:rsidR="00DB1A3F" w:rsidRPr="00C543C6" w:rsidRDefault="00ED36B6">
            <w:pPr>
              <w:pStyle w:val="Body"/>
              <w:jc w:val="center"/>
            </w:pPr>
            <w:r w:rsidRPr="00117EB2">
              <w:rPr>
                <w:rStyle w:val="None"/>
                <w:lang w:val="en-US"/>
              </w:rPr>
              <w:t>X</w:t>
            </w:r>
          </w:p>
        </w:tc>
        <w:tc>
          <w:tcPr>
            <w:tcW w:w="596"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67397BE5" w14:textId="77777777" w:rsidR="00DB1A3F" w:rsidRPr="00B85B79" w:rsidRDefault="00DB1A3F">
            <w:pPr>
              <w:rPr>
                <w:rFonts w:ascii="HelveticaNeueLT Std" w:hAnsi="HelveticaNeueLT Std"/>
              </w:rPr>
            </w:pPr>
          </w:p>
        </w:tc>
        <w:tc>
          <w:tcPr>
            <w:tcW w:w="607"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2352FB27" w14:textId="77777777" w:rsidR="00DB1A3F" w:rsidRPr="00B85B79" w:rsidRDefault="00DB1A3F">
            <w:pPr>
              <w:rPr>
                <w:rFonts w:ascii="HelveticaNeueLT Std" w:hAnsi="HelveticaNeueLT Std"/>
              </w:rPr>
            </w:pPr>
          </w:p>
        </w:tc>
        <w:tc>
          <w:tcPr>
            <w:tcW w:w="864"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4179BD6B" w14:textId="77777777" w:rsidR="00DB1A3F" w:rsidRPr="00B85B79" w:rsidRDefault="00DB1A3F">
            <w:pPr>
              <w:rPr>
                <w:rFonts w:ascii="HelveticaNeueLT Std" w:hAnsi="HelveticaNeueLT Std"/>
              </w:rPr>
            </w:pPr>
          </w:p>
        </w:tc>
      </w:tr>
      <w:tr w:rsidR="00DB1A3F" w:rsidRPr="00B85B79" w14:paraId="49446E54" w14:textId="77777777">
        <w:trPr>
          <w:trHeight w:val="825"/>
          <w:jc w:val="center"/>
        </w:trPr>
        <w:tc>
          <w:tcPr>
            <w:tcW w:w="4671"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077C3762" w14:textId="77777777" w:rsidR="00DB1A3F" w:rsidRPr="00C067C1" w:rsidRDefault="00ED36B6">
            <w:pPr>
              <w:pStyle w:val="Body"/>
            </w:pPr>
            <w:r w:rsidRPr="00117EB2">
              <w:rPr>
                <w:rStyle w:val="None"/>
                <w:lang w:val="en-US"/>
              </w:rPr>
              <w:t xml:space="preserve">Report reviewed by evaluation </w:t>
            </w:r>
            <w:r w:rsidRPr="00C543C6">
              <w:rPr>
                <w:rStyle w:val="None"/>
                <w:lang w:val="en-US"/>
              </w:rPr>
              <w:t>stakeholders, ethical review and quality assurance conducted</w:t>
            </w:r>
          </w:p>
        </w:tc>
        <w:tc>
          <w:tcPr>
            <w:tcW w:w="620"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4365607A" w14:textId="77777777" w:rsidR="00DB1A3F" w:rsidRPr="00B85B79" w:rsidRDefault="00DB1A3F">
            <w:pPr>
              <w:rPr>
                <w:rFonts w:ascii="HelveticaNeueLT Std" w:hAnsi="HelveticaNeueLT Std"/>
              </w:rPr>
            </w:pPr>
          </w:p>
        </w:tc>
        <w:tc>
          <w:tcPr>
            <w:tcW w:w="582"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2332F2CD" w14:textId="77777777" w:rsidR="00DB1A3F" w:rsidRPr="00B85B79" w:rsidRDefault="00DB1A3F">
            <w:pPr>
              <w:rPr>
                <w:rFonts w:ascii="HelveticaNeueLT Std" w:hAnsi="HelveticaNeueLT Std"/>
              </w:rPr>
            </w:pPr>
          </w:p>
        </w:tc>
        <w:tc>
          <w:tcPr>
            <w:tcW w:w="655"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74996B13" w14:textId="77777777" w:rsidR="00DB1A3F" w:rsidRPr="00B85B79" w:rsidRDefault="00DB1A3F">
            <w:pPr>
              <w:rPr>
                <w:rFonts w:ascii="HelveticaNeueLT Std" w:hAnsi="HelveticaNeueLT Std"/>
              </w:rPr>
            </w:pPr>
          </w:p>
        </w:tc>
        <w:tc>
          <w:tcPr>
            <w:tcW w:w="620"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3CADB87B" w14:textId="77777777" w:rsidR="00DB1A3F" w:rsidRPr="00B85B79" w:rsidRDefault="00DB1A3F">
            <w:pPr>
              <w:rPr>
                <w:rFonts w:ascii="HelveticaNeueLT Std" w:hAnsi="HelveticaNeueLT Std"/>
              </w:rPr>
            </w:pPr>
          </w:p>
        </w:tc>
        <w:tc>
          <w:tcPr>
            <w:tcW w:w="596"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6F8B14D5" w14:textId="77777777" w:rsidR="00DB1A3F" w:rsidRPr="00C543C6" w:rsidRDefault="00ED36B6">
            <w:pPr>
              <w:pStyle w:val="Body"/>
              <w:jc w:val="center"/>
            </w:pPr>
            <w:r w:rsidRPr="00117EB2">
              <w:rPr>
                <w:rStyle w:val="None"/>
                <w:lang w:val="en-US"/>
              </w:rPr>
              <w:t>X</w:t>
            </w:r>
          </w:p>
        </w:tc>
        <w:tc>
          <w:tcPr>
            <w:tcW w:w="607"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45AB1A87" w14:textId="77777777" w:rsidR="00DB1A3F" w:rsidRPr="00B85B79" w:rsidRDefault="00DB1A3F">
            <w:pPr>
              <w:rPr>
                <w:rFonts w:ascii="HelveticaNeueLT Std" w:hAnsi="HelveticaNeueLT Std"/>
              </w:rPr>
            </w:pPr>
          </w:p>
        </w:tc>
        <w:tc>
          <w:tcPr>
            <w:tcW w:w="864"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50257D4A" w14:textId="77777777" w:rsidR="00DB1A3F" w:rsidRPr="00B85B79" w:rsidRDefault="00DB1A3F">
            <w:pPr>
              <w:rPr>
                <w:rFonts w:ascii="HelveticaNeueLT Std" w:hAnsi="HelveticaNeueLT Std"/>
              </w:rPr>
            </w:pPr>
          </w:p>
        </w:tc>
      </w:tr>
      <w:tr w:rsidR="00DB1A3F" w:rsidRPr="00B85B79" w14:paraId="68DFF2F2" w14:textId="77777777">
        <w:trPr>
          <w:trHeight w:val="305"/>
          <w:jc w:val="center"/>
        </w:trPr>
        <w:tc>
          <w:tcPr>
            <w:tcW w:w="4671"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61495C50" w14:textId="77777777" w:rsidR="00DB1A3F" w:rsidRPr="00C543C6" w:rsidRDefault="00ED36B6">
            <w:pPr>
              <w:pStyle w:val="Body"/>
            </w:pPr>
            <w:r w:rsidRPr="00117EB2">
              <w:rPr>
                <w:rStyle w:val="None"/>
                <w:lang w:val="en-US"/>
              </w:rPr>
              <w:t>Final Report</w:t>
            </w:r>
          </w:p>
        </w:tc>
        <w:tc>
          <w:tcPr>
            <w:tcW w:w="620"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5667540F" w14:textId="77777777" w:rsidR="00DB1A3F" w:rsidRPr="00B85B79" w:rsidRDefault="00DB1A3F">
            <w:pPr>
              <w:rPr>
                <w:rFonts w:ascii="HelveticaNeueLT Std" w:hAnsi="HelveticaNeueLT Std"/>
              </w:rPr>
            </w:pPr>
          </w:p>
        </w:tc>
        <w:tc>
          <w:tcPr>
            <w:tcW w:w="582"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5510ABF9" w14:textId="77777777" w:rsidR="00DB1A3F" w:rsidRPr="00B85B79" w:rsidRDefault="00DB1A3F">
            <w:pPr>
              <w:rPr>
                <w:rFonts w:ascii="HelveticaNeueLT Std" w:hAnsi="HelveticaNeueLT Std"/>
              </w:rPr>
            </w:pPr>
          </w:p>
        </w:tc>
        <w:tc>
          <w:tcPr>
            <w:tcW w:w="655"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7BA25834" w14:textId="77777777" w:rsidR="00DB1A3F" w:rsidRPr="00B85B79" w:rsidRDefault="00DB1A3F">
            <w:pPr>
              <w:rPr>
                <w:rFonts w:ascii="HelveticaNeueLT Std" w:hAnsi="HelveticaNeueLT Std"/>
              </w:rPr>
            </w:pPr>
          </w:p>
        </w:tc>
        <w:tc>
          <w:tcPr>
            <w:tcW w:w="620"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1E1EC08C" w14:textId="77777777" w:rsidR="00DB1A3F" w:rsidRPr="00B85B79" w:rsidRDefault="00DB1A3F">
            <w:pPr>
              <w:rPr>
                <w:rFonts w:ascii="HelveticaNeueLT Std" w:hAnsi="HelveticaNeueLT Std"/>
              </w:rPr>
            </w:pPr>
          </w:p>
        </w:tc>
        <w:tc>
          <w:tcPr>
            <w:tcW w:w="596"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1CCD85DD" w14:textId="77777777" w:rsidR="00DB1A3F" w:rsidRPr="00C543C6" w:rsidRDefault="00ED36B6">
            <w:pPr>
              <w:pStyle w:val="Body"/>
              <w:jc w:val="center"/>
            </w:pPr>
            <w:r w:rsidRPr="00117EB2">
              <w:rPr>
                <w:rStyle w:val="None"/>
                <w:lang w:val="en-US"/>
              </w:rPr>
              <w:t>X</w:t>
            </w:r>
          </w:p>
        </w:tc>
        <w:tc>
          <w:tcPr>
            <w:tcW w:w="607"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1395424F" w14:textId="77777777" w:rsidR="00DB1A3F" w:rsidRPr="00C067C1" w:rsidRDefault="00ED36B6">
            <w:pPr>
              <w:pStyle w:val="Body"/>
              <w:jc w:val="center"/>
            </w:pPr>
            <w:r w:rsidRPr="00C067C1">
              <w:rPr>
                <w:rStyle w:val="None"/>
                <w:lang w:val="en-US"/>
              </w:rPr>
              <w:t>X</w:t>
            </w:r>
          </w:p>
        </w:tc>
        <w:tc>
          <w:tcPr>
            <w:tcW w:w="864"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601D8E10" w14:textId="77777777" w:rsidR="00DB1A3F" w:rsidRPr="00B85B79" w:rsidRDefault="00DB1A3F">
            <w:pPr>
              <w:rPr>
                <w:rFonts w:ascii="HelveticaNeueLT Std" w:hAnsi="HelveticaNeueLT Std"/>
              </w:rPr>
            </w:pPr>
          </w:p>
        </w:tc>
      </w:tr>
      <w:tr w:rsidR="00DB1A3F" w:rsidRPr="00B85B79" w14:paraId="29671D1B" w14:textId="77777777">
        <w:trPr>
          <w:trHeight w:val="305"/>
          <w:jc w:val="center"/>
        </w:trPr>
        <w:tc>
          <w:tcPr>
            <w:tcW w:w="4671"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727826C5" w14:textId="77777777" w:rsidR="00DB1A3F" w:rsidRPr="00C543C6" w:rsidRDefault="00ED36B6">
            <w:pPr>
              <w:pStyle w:val="Body"/>
            </w:pPr>
            <w:r w:rsidRPr="00117EB2">
              <w:rPr>
                <w:rStyle w:val="None"/>
                <w:lang w:val="en-US"/>
              </w:rPr>
              <w:t>Final presentations</w:t>
            </w:r>
          </w:p>
        </w:tc>
        <w:tc>
          <w:tcPr>
            <w:tcW w:w="620"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06745340" w14:textId="77777777" w:rsidR="00DB1A3F" w:rsidRPr="00B85B79" w:rsidRDefault="00DB1A3F">
            <w:pPr>
              <w:rPr>
                <w:rFonts w:ascii="HelveticaNeueLT Std" w:hAnsi="HelveticaNeueLT Std"/>
              </w:rPr>
            </w:pPr>
          </w:p>
        </w:tc>
        <w:tc>
          <w:tcPr>
            <w:tcW w:w="582"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37AA5F25" w14:textId="77777777" w:rsidR="00DB1A3F" w:rsidRPr="00B85B79" w:rsidRDefault="00DB1A3F">
            <w:pPr>
              <w:rPr>
                <w:rFonts w:ascii="HelveticaNeueLT Std" w:hAnsi="HelveticaNeueLT Std"/>
              </w:rPr>
            </w:pPr>
          </w:p>
        </w:tc>
        <w:tc>
          <w:tcPr>
            <w:tcW w:w="655"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1E10DE51" w14:textId="77777777" w:rsidR="00DB1A3F" w:rsidRPr="00B85B79" w:rsidRDefault="00DB1A3F">
            <w:pPr>
              <w:rPr>
                <w:rFonts w:ascii="HelveticaNeueLT Std" w:hAnsi="HelveticaNeueLT Std"/>
              </w:rPr>
            </w:pPr>
          </w:p>
        </w:tc>
        <w:tc>
          <w:tcPr>
            <w:tcW w:w="620"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082D9508" w14:textId="77777777" w:rsidR="00DB1A3F" w:rsidRPr="00B85B79" w:rsidRDefault="00DB1A3F">
            <w:pPr>
              <w:rPr>
                <w:rFonts w:ascii="HelveticaNeueLT Std" w:hAnsi="HelveticaNeueLT Std"/>
              </w:rPr>
            </w:pPr>
          </w:p>
        </w:tc>
        <w:tc>
          <w:tcPr>
            <w:tcW w:w="596"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57BB11F2" w14:textId="77777777" w:rsidR="00DB1A3F" w:rsidRPr="00B85B79" w:rsidRDefault="00DB1A3F">
            <w:pPr>
              <w:rPr>
                <w:rFonts w:ascii="HelveticaNeueLT Std" w:hAnsi="HelveticaNeueLT Std"/>
              </w:rPr>
            </w:pPr>
          </w:p>
        </w:tc>
        <w:tc>
          <w:tcPr>
            <w:tcW w:w="607"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3EAC5A0A" w14:textId="77777777" w:rsidR="00DB1A3F" w:rsidRPr="00C543C6" w:rsidRDefault="00ED36B6">
            <w:pPr>
              <w:pStyle w:val="Body"/>
              <w:jc w:val="center"/>
            </w:pPr>
            <w:r w:rsidRPr="00117EB2">
              <w:rPr>
                <w:rStyle w:val="None"/>
                <w:lang w:val="en-US"/>
              </w:rPr>
              <w:t>X</w:t>
            </w:r>
          </w:p>
        </w:tc>
        <w:tc>
          <w:tcPr>
            <w:tcW w:w="864"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75070566" w14:textId="77777777" w:rsidR="00DB1A3F" w:rsidRPr="00B85B79" w:rsidRDefault="00DB1A3F">
            <w:pPr>
              <w:rPr>
                <w:rFonts w:ascii="HelveticaNeueLT Std" w:hAnsi="HelveticaNeueLT Std"/>
              </w:rPr>
            </w:pPr>
          </w:p>
        </w:tc>
      </w:tr>
    </w:tbl>
    <w:p w14:paraId="73D462CE" w14:textId="77777777" w:rsidR="00DB1A3F" w:rsidRPr="00C543C6" w:rsidRDefault="00DB1A3F">
      <w:pPr>
        <w:pStyle w:val="Body"/>
      </w:pPr>
    </w:p>
    <w:p w14:paraId="35DF7C69" w14:textId="77777777" w:rsidR="00DB1A3F" w:rsidRPr="00C067C1" w:rsidRDefault="00ED36B6">
      <w:pPr>
        <w:pStyle w:val="Body"/>
      </w:pPr>
      <w:r w:rsidRPr="00C067C1">
        <w:rPr>
          <w:rStyle w:val="None"/>
          <w:lang w:val="en-US"/>
        </w:rPr>
        <w:t xml:space="preserve">The evaluation main deliverables are outlined in Table 3 below. </w:t>
      </w:r>
    </w:p>
    <w:tbl>
      <w:tblPr>
        <w:tblW w:w="10958"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DD"/>
        <w:tblLayout w:type="fixed"/>
        <w:tblLook w:val="04A0" w:firstRow="1" w:lastRow="0" w:firstColumn="1" w:lastColumn="0" w:noHBand="0" w:noVBand="1"/>
      </w:tblPr>
      <w:tblGrid>
        <w:gridCol w:w="5901"/>
        <w:gridCol w:w="868"/>
        <w:gridCol w:w="1299"/>
        <w:gridCol w:w="578"/>
        <w:gridCol w:w="1156"/>
        <w:gridCol w:w="1156"/>
      </w:tblGrid>
      <w:tr w:rsidR="00DB1A3F" w:rsidRPr="00B85B79" w14:paraId="45FF0178" w14:textId="77777777" w:rsidTr="00B85B79">
        <w:trPr>
          <w:gridAfter w:val="1"/>
          <w:wAfter w:w="1156" w:type="dxa"/>
          <w:trHeight w:val="458"/>
          <w:jc w:val="center"/>
        </w:trPr>
        <w:tc>
          <w:tcPr>
            <w:tcW w:w="6769" w:type="dxa"/>
            <w:gridSpan w:val="2"/>
            <w:tcBorders>
              <w:top w:val="single" w:sz="18" w:space="0" w:color="FFFFFF"/>
              <w:left w:val="single" w:sz="18" w:space="0" w:color="FFFFFF"/>
              <w:bottom w:val="single" w:sz="18" w:space="0" w:color="FFFFFF"/>
              <w:right w:val="single" w:sz="18" w:space="0" w:color="FFFFFF"/>
            </w:tcBorders>
            <w:shd w:val="clear" w:color="auto" w:fill="auto"/>
            <w:tcMar>
              <w:top w:w="80" w:type="dxa"/>
              <w:left w:w="80" w:type="dxa"/>
              <w:bottom w:w="80" w:type="dxa"/>
              <w:right w:w="80" w:type="dxa"/>
            </w:tcMar>
          </w:tcPr>
          <w:p w14:paraId="59B4A07C" w14:textId="77777777" w:rsidR="00DB1A3F" w:rsidRPr="00C067C1" w:rsidRDefault="00ED36B6">
            <w:pPr>
              <w:pStyle w:val="Body"/>
              <w:jc w:val="left"/>
            </w:pPr>
            <w:r w:rsidRPr="00C067C1">
              <w:rPr>
                <w:rStyle w:val="None"/>
                <w:b/>
                <w:bCs/>
                <w:lang w:val="en-US"/>
              </w:rPr>
              <w:t>Table 3. Evaluation main deliverables and deadlines</w:t>
            </w:r>
          </w:p>
        </w:tc>
        <w:tc>
          <w:tcPr>
            <w:tcW w:w="1299" w:type="dxa"/>
            <w:tcBorders>
              <w:top w:val="single" w:sz="18" w:space="0" w:color="FFFFFF"/>
              <w:left w:val="single" w:sz="18" w:space="0" w:color="FFFFFF"/>
              <w:bottom w:val="single" w:sz="18" w:space="0" w:color="FFFFFF"/>
              <w:right w:val="single" w:sz="18" w:space="0" w:color="FFFFFF"/>
            </w:tcBorders>
            <w:shd w:val="clear" w:color="auto" w:fill="auto"/>
            <w:tcMar>
              <w:top w:w="80" w:type="dxa"/>
              <w:left w:w="80" w:type="dxa"/>
              <w:bottom w:w="80" w:type="dxa"/>
              <w:right w:w="80" w:type="dxa"/>
            </w:tcMar>
          </w:tcPr>
          <w:p w14:paraId="017D94CF" w14:textId="77777777" w:rsidR="00DB1A3F" w:rsidRPr="00B85B79" w:rsidRDefault="00DB1A3F">
            <w:pPr>
              <w:rPr>
                <w:rFonts w:ascii="HelveticaNeueLT Std" w:hAnsi="HelveticaNeueLT Std"/>
              </w:rPr>
            </w:pPr>
          </w:p>
        </w:tc>
        <w:tc>
          <w:tcPr>
            <w:tcW w:w="1734" w:type="dxa"/>
            <w:gridSpan w:val="2"/>
            <w:tcBorders>
              <w:top w:val="single" w:sz="18" w:space="0" w:color="FFFFFF"/>
              <w:left w:val="single" w:sz="18" w:space="0" w:color="FFFFFF"/>
              <w:bottom w:val="single" w:sz="18" w:space="0" w:color="FFFFFF"/>
              <w:right w:val="single" w:sz="18" w:space="0" w:color="FFFFFF"/>
            </w:tcBorders>
            <w:shd w:val="clear" w:color="auto" w:fill="auto"/>
            <w:tcMar>
              <w:top w:w="80" w:type="dxa"/>
              <w:left w:w="80" w:type="dxa"/>
              <w:bottom w:w="80" w:type="dxa"/>
              <w:right w:w="80" w:type="dxa"/>
            </w:tcMar>
          </w:tcPr>
          <w:p w14:paraId="49C281EB" w14:textId="77777777" w:rsidR="00DB1A3F" w:rsidRPr="00B85B79" w:rsidRDefault="00DB1A3F">
            <w:pPr>
              <w:rPr>
                <w:rFonts w:ascii="HelveticaNeueLT Std" w:hAnsi="HelveticaNeueLT Std"/>
              </w:rPr>
            </w:pPr>
          </w:p>
        </w:tc>
      </w:tr>
      <w:tr w:rsidR="00DB1A3F" w:rsidRPr="00B85B79" w14:paraId="635EDD00" w14:textId="77777777" w:rsidTr="00B85B79">
        <w:trPr>
          <w:trHeight w:val="766"/>
          <w:jc w:val="center"/>
        </w:trPr>
        <w:tc>
          <w:tcPr>
            <w:tcW w:w="5901" w:type="dxa"/>
            <w:tcBorders>
              <w:top w:val="single" w:sz="18" w:space="0" w:color="FFFFFF"/>
              <w:left w:val="single" w:sz="18" w:space="0" w:color="FFFFFF"/>
              <w:bottom w:val="single" w:sz="18" w:space="0" w:color="FFFFFF"/>
              <w:right w:val="single" w:sz="18" w:space="0" w:color="FFFFFF"/>
            </w:tcBorders>
            <w:shd w:val="clear" w:color="auto" w:fill="FF75B7"/>
            <w:tcMar>
              <w:top w:w="80" w:type="dxa"/>
              <w:left w:w="80" w:type="dxa"/>
              <w:bottom w:w="80" w:type="dxa"/>
              <w:right w:w="80" w:type="dxa"/>
            </w:tcMar>
            <w:vAlign w:val="center"/>
          </w:tcPr>
          <w:p w14:paraId="62E82984" w14:textId="77777777" w:rsidR="00DB1A3F" w:rsidRPr="00C543C6" w:rsidRDefault="00ED36B6">
            <w:pPr>
              <w:pStyle w:val="Body"/>
              <w:jc w:val="center"/>
            </w:pPr>
            <w:r w:rsidRPr="00117EB2">
              <w:rPr>
                <w:rStyle w:val="None"/>
                <w:b/>
                <w:bCs/>
                <w:lang w:val="en-US"/>
              </w:rPr>
              <w:t>Evaluation Deliverables</w:t>
            </w:r>
          </w:p>
        </w:tc>
        <w:tc>
          <w:tcPr>
            <w:tcW w:w="2745" w:type="dxa"/>
            <w:gridSpan w:val="3"/>
            <w:tcBorders>
              <w:top w:val="single" w:sz="18" w:space="0" w:color="FFFFFF"/>
              <w:left w:val="single" w:sz="18" w:space="0" w:color="FFFFFF"/>
              <w:bottom w:val="single" w:sz="18" w:space="0" w:color="FFFFFF"/>
              <w:right w:val="single" w:sz="18" w:space="0" w:color="FFFFFF"/>
            </w:tcBorders>
            <w:shd w:val="clear" w:color="auto" w:fill="FF75B7"/>
            <w:tcMar>
              <w:top w:w="80" w:type="dxa"/>
              <w:left w:w="80" w:type="dxa"/>
              <w:bottom w:w="80" w:type="dxa"/>
              <w:right w:w="80" w:type="dxa"/>
            </w:tcMar>
            <w:vAlign w:val="center"/>
          </w:tcPr>
          <w:p w14:paraId="7F8D8D62" w14:textId="77777777" w:rsidR="00DB1A3F" w:rsidRPr="00C067C1" w:rsidRDefault="00ED36B6">
            <w:pPr>
              <w:pStyle w:val="Body"/>
              <w:jc w:val="center"/>
            </w:pPr>
            <w:r w:rsidRPr="00C067C1">
              <w:rPr>
                <w:rStyle w:val="None"/>
                <w:b/>
                <w:bCs/>
                <w:lang w:val="en-US"/>
              </w:rPr>
              <w:t>Completion Dates</w:t>
            </w:r>
          </w:p>
        </w:tc>
        <w:tc>
          <w:tcPr>
            <w:tcW w:w="1156" w:type="dxa"/>
            <w:tcBorders>
              <w:top w:val="single" w:sz="18" w:space="0" w:color="FFFFFF"/>
              <w:left w:val="single" w:sz="18" w:space="0" w:color="FFFFFF"/>
              <w:bottom w:val="single" w:sz="18" w:space="0" w:color="FFFFFF"/>
              <w:right w:val="single" w:sz="18" w:space="0" w:color="FFFFFF"/>
            </w:tcBorders>
            <w:shd w:val="clear" w:color="auto" w:fill="FF75B7"/>
            <w:tcMar>
              <w:top w:w="80" w:type="dxa"/>
              <w:left w:w="80" w:type="dxa"/>
              <w:bottom w:w="80" w:type="dxa"/>
              <w:right w:w="80" w:type="dxa"/>
            </w:tcMar>
            <w:vAlign w:val="center"/>
          </w:tcPr>
          <w:p w14:paraId="7475E009" w14:textId="77777777" w:rsidR="00DB1A3F" w:rsidRPr="00C067C1" w:rsidRDefault="00ED36B6">
            <w:pPr>
              <w:pStyle w:val="Body"/>
              <w:jc w:val="center"/>
              <w:rPr>
                <w:rStyle w:val="None"/>
                <w:b/>
                <w:bCs/>
              </w:rPr>
            </w:pPr>
            <w:r w:rsidRPr="00C067C1">
              <w:rPr>
                <w:rStyle w:val="None"/>
                <w:b/>
                <w:bCs/>
                <w:lang w:val="en-US"/>
              </w:rPr>
              <w:t># of days</w:t>
            </w:r>
          </w:p>
          <w:p w14:paraId="6920A7C9" w14:textId="77777777" w:rsidR="00DB1A3F" w:rsidRPr="00C067C1" w:rsidRDefault="00ED36B6">
            <w:pPr>
              <w:pStyle w:val="Body"/>
              <w:jc w:val="center"/>
            </w:pPr>
            <w:r w:rsidRPr="00C067C1">
              <w:rPr>
                <w:rStyle w:val="None"/>
                <w:b/>
                <w:bCs/>
                <w:lang w:val="en-US"/>
              </w:rPr>
              <w:t>Team Leader</w:t>
            </w:r>
          </w:p>
        </w:tc>
        <w:tc>
          <w:tcPr>
            <w:tcW w:w="1156" w:type="dxa"/>
            <w:tcBorders>
              <w:top w:val="single" w:sz="18" w:space="0" w:color="FFFFFF"/>
              <w:left w:val="single" w:sz="18" w:space="0" w:color="FFFFFF"/>
              <w:bottom w:val="single" w:sz="18" w:space="0" w:color="FFFFFF"/>
              <w:right w:val="single" w:sz="18" w:space="0" w:color="FFFFFF"/>
            </w:tcBorders>
            <w:shd w:val="clear" w:color="auto" w:fill="FF75B7"/>
            <w:tcMar>
              <w:top w:w="80" w:type="dxa"/>
              <w:left w:w="80" w:type="dxa"/>
              <w:bottom w:w="80" w:type="dxa"/>
              <w:right w:w="80" w:type="dxa"/>
            </w:tcMar>
            <w:vAlign w:val="center"/>
          </w:tcPr>
          <w:p w14:paraId="24D1C73A" w14:textId="77777777" w:rsidR="00DB1A3F" w:rsidRPr="00C067C1" w:rsidRDefault="00ED36B6">
            <w:pPr>
              <w:pStyle w:val="Body"/>
              <w:jc w:val="center"/>
              <w:rPr>
                <w:rStyle w:val="None"/>
                <w:b/>
                <w:bCs/>
              </w:rPr>
            </w:pPr>
            <w:r w:rsidRPr="00C067C1">
              <w:rPr>
                <w:rStyle w:val="None"/>
                <w:b/>
                <w:bCs/>
                <w:lang w:val="en-US"/>
              </w:rPr>
              <w:t># of days per</w:t>
            </w:r>
          </w:p>
          <w:p w14:paraId="1ED4C38E" w14:textId="77777777" w:rsidR="00DB1A3F" w:rsidRPr="00C067C1" w:rsidRDefault="00ED36B6">
            <w:pPr>
              <w:pStyle w:val="Body"/>
              <w:jc w:val="center"/>
            </w:pPr>
            <w:r w:rsidRPr="00C067C1">
              <w:rPr>
                <w:rStyle w:val="None"/>
                <w:b/>
                <w:bCs/>
                <w:lang w:val="en-US"/>
              </w:rPr>
              <w:t>Team Members</w:t>
            </w:r>
          </w:p>
        </w:tc>
      </w:tr>
      <w:tr w:rsidR="00DB1A3F" w:rsidRPr="00B85B79" w14:paraId="1F9A5629" w14:textId="77777777" w:rsidTr="00B85B79">
        <w:trPr>
          <w:trHeight w:val="458"/>
          <w:jc w:val="center"/>
        </w:trPr>
        <w:tc>
          <w:tcPr>
            <w:tcW w:w="5901"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49512E9A" w14:textId="77777777" w:rsidR="00DB1A3F" w:rsidRPr="00C543C6" w:rsidRDefault="00ED36B6">
            <w:pPr>
              <w:pStyle w:val="Body"/>
              <w:jc w:val="left"/>
            </w:pPr>
            <w:r w:rsidRPr="00117EB2">
              <w:rPr>
                <w:rStyle w:val="None"/>
                <w:lang w:val="en-US"/>
              </w:rPr>
              <w:t>Inception Mission with presentation</w:t>
            </w:r>
          </w:p>
        </w:tc>
        <w:tc>
          <w:tcPr>
            <w:tcW w:w="2745" w:type="dxa"/>
            <w:gridSpan w:val="3"/>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4A75AF79" w14:textId="77777777" w:rsidR="00DB1A3F" w:rsidRPr="00C067C1" w:rsidRDefault="00ED36B6">
            <w:pPr>
              <w:pStyle w:val="Body"/>
              <w:jc w:val="left"/>
            </w:pPr>
            <w:r w:rsidRPr="00C067C1">
              <w:rPr>
                <w:rStyle w:val="None"/>
                <w:lang w:val="en-US"/>
              </w:rPr>
              <w:t>2 weeks before submission of the IR</w:t>
            </w:r>
          </w:p>
        </w:tc>
        <w:tc>
          <w:tcPr>
            <w:tcW w:w="1156"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1FD99385" w14:textId="77777777" w:rsidR="00DB1A3F" w:rsidRPr="00C067C1" w:rsidRDefault="00ED36B6">
            <w:pPr>
              <w:pStyle w:val="Body"/>
              <w:jc w:val="center"/>
            </w:pPr>
            <w:r w:rsidRPr="00C067C1">
              <w:rPr>
                <w:rStyle w:val="None"/>
                <w:lang w:val="en-US"/>
              </w:rPr>
              <w:t>5</w:t>
            </w:r>
          </w:p>
        </w:tc>
        <w:tc>
          <w:tcPr>
            <w:tcW w:w="1156"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78FD11A1" w14:textId="77777777" w:rsidR="00DB1A3F" w:rsidRPr="00B85B79" w:rsidRDefault="00DB1A3F">
            <w:pPr>
              <w:rPr>
                <w:rFonts w:ascii="HelveticaNeueLT Std" w:hAnsi="HelveticaNeueLT Std"/>
              </w:rPr>
            </w:pPr>
          </w:p>
        </w:tc>
      </w:tr>
      <w:tr w:rsidR="00DB1A3F" w:rsidRPr="00B85B79" w14:paraId="01423A15" w14:textId="77777777" w:rsidTr="005A1937">
        <w:trPr>
          <w:trHeight w:val="649"/>
          <w:jc w:val="center"/>
        </w:trPr>
        <w:tc>
          <w:tcPr>
            <w:tcW w:w="5901"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7EE8225B" w14:textId="77777777" w:rsidR="00DB1A3F" w:rsidRPr="00C067C1" w:rsidRDefault="00ED36B6">
            <w:pPr>
              <w:pStyle w:val="Body"/>
              <w:jc w:val="left"/>
            </w:pPr>
            <w:r w:rsidRPr="00117EB2">
              <w:rPr>
                <w:rStyle w:val="None"/>
                <w:lang w:val="en-US"/>
              </w:rPr>
              <w:t>Inception Report (20 pages</w:t>
            </w:r>
            <w:r w:rsidRPr="00C543C6">
              <w:rPr>
                <w:rStyle w:val="None"/>
                <w:lang w:val="en-US"/>
              </w:rPr>
              <w:t xml:space="preserve"> </w:t>
            </w:r>
            <w:r w:rsidRPr="00C067C1">
              <w:rPr>
                <w:rStyle w:val="None"/>
                <w:lang w:val="en-US"/>
              </w:rPr>
              <w:t>excluding annexes towards which team members will contribute with, at least, 5 pages).</w:t>
            </w:r>
          </w:p>
        </w:tc>
        <w:tc>
          <w:tcPr>
            <w:tcW w:w="2745" w:type="dxa"/>
            <w:gridSpan w:val="3"/>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2A7AF77E" w14:textId="77777777" w:rsidR="00DB1A3F" w:rsidRPr="00C067C1" w:rsidRDefault="00ED36B6">
            <w:pPr>
              <w:pStyle w:val="Body"/>
              <w:jc w:val="left"/>
            </w:pPr>
            <w:r w:rsidRPr="00C067C1">
              <w:rPr>
                <w:rStyle w:val="None"/>
                <w:lang w:val="en-US"/>
              </w:rPr>
              <w:t>2 weeks after the inception mission begins</w:t>
            </w:r>
          </w:p>
        </w:tc>
        <w:tc>
          <w:tcPr>
            <w:tcW w:w="1156"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4A756F1F" w14:textId="77777777" w:rsidR="00DB1A3F" w:rsidRPr="00C067C1" w:rsidRDefault="00ED36B6">
            <w:pPr>
              <w:pStyle w:val="Body"/>
              <w:jc w:val="center"/>
            </w:pPr>
            <w:r w:rsidRPr="00C067C1">
              <w:rPr>
                <w:rStyle w:val="None"/>
                <w:lang w:val="en-US"/>
              </w:rPr>
              <w:t>10</w:t>
            </w:r>
          </w:p>
        </w:tc>
        <w:tc>
          <w:tcPr>
            <w:tcW w:w="1156"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1634C3A4" w14:textId="77777777" w:rsidR="00DB1A3F" w:rsidRPr="00C067C1" w:rsidRDefault="00ED36B6">
            <w:pPr>
              <w:pStyle w:val="Body"/>
              <w:jc w:val="center"/>
            </w:pPr>
            <w:r w:rsidRPr="00C067C1">
              <w:rPr>
                <w:rStyle w:val="None"/>
                <w:lang w:val="en-US"/>
              </w:rPr>
              <w:t xml:space="preserve">8 </w:t>
            </w:r>
          </w:p>
        </w:tc>
      </w:tr>
      <w:tr w:rsidR="00DB1A3F" w:rsidRPr="00B85B79" w14:paraId="3EA5F81E" w14:textId="77777777" w:rsidTr="00B85B79">
        <w:trPr>
          <w:trHeight w:val="669"/>
          <w:jc w:val="center"/>
        </w:trPr>
        <w:tc>
          <w:tcPr>
            <w:tcW w:w="5901"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64BAE063" w14:textId="77777777" w:rsidR="00DB1A3F" w:rsidRPr="00C543C6" w:rsidRDefault="00ED36B6">
            <w:pPr>
              <w:pStyle w:val="Body"/>
              <w:jc w:val="left"/>
            </w:pPr>
            <w:r w:rsidRPr="00117EB2">
              <w:rPr>
                <w:rStyle w:val="None"/>
                <w:lang w:val="en-US"/>
              </w:rPr>
              <w:t xml:space="preserve">Field mission and presentation to CO staff, the ERG and other stakeholders as requested </w:t>
            </w:r>
          </w:p>
        </w:tc>
        <w:tc>
          <w:tcPr>
            <w:tcW w:w="2745" w:type="dxa"/>
            <w:gridSpan w:val="3"/>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703F2EF9" w14:textId="77777777" w:rsidR="00DB1A3F" w:rsidRPr="00C067C1" w:rsidRDefault="00ED36B6">
            <w:pPr>
              <w:pStyle w:val="Body"/>
              <w:jc w:val="left"/>
            </w:pPr>
            <w:r w:rsidRPr="00C067C1">
              <w:rPr>
                <w:rStyle w:val="None"/>
                <w:lang w:val="en-US"/>
              </w:rPr>
              <w:t>4-6 weeks after the beginning of the Inception Phase.</w:t>
            </w:r>
          </w:p>
        </w:tc>
        <w:tc>
          <w:tcPr>
            <w:tcW w:w="1156"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42F9F92C" w14:textId="77777777" w:rsidR="00DB1A3F" w:rsidRPr="00C067C1" w:rsidRDefault="00ED36B6">
            <w:pPr>
              <w:pStyle w:val="Body"/>
              <w:jc w:val="center"/>
            </w:pPr>
            <w:r w:rsidRPr="00C067C1">
              <w:rPr>
                <w:rStyle w:val="None"/>
                <w:lang w:val="en-US"/>
              </w:rPr>
              <w:t>19</w:t>
            </w:r>
          </w:p>
        </w:tc>
        <w:tc>
          <w:tcPr>
            <w:tcW w:w="1156"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0AD8EA6C" w14:textId="77777777" w:rsidR="00DB1A3F" w:rsidRPr="00C067C1" w:rsidRDefault="00ED36B6">
            <w:pPr>
              <w:pStyle w:val="Body"/>
              <w:jc w:val="center"/>
            </w:pPr>
            <w:r w:rsidRPr="00C067C1">
              <w:rPr>
                <w:rStyle w:val="None"/>
                <w:lang w:val="en-US"/>
              </w:rPr>
              <w:t>19</w:t>
            </w:r>
          </w:p>
        </w:tc>
      </w:tr>
      <w:tr w:rsidR="00DB1A3F" w:rsidRPr="00B85B79" w14:paraId="1C37F170" w14:textId="77777777" w:rsidTr="005A1937">
        <w:trPr>
          <w:trHeight w:val="669"/>
          <w:jc w:val="center"/>
        </w:trPr>
        <w:tc>
          <w:tcPr>
            <w:tcW w:w="5901"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002C6A4C" w14:textId="77777777" w:rsidR="00DB1A3F" w:rsidRPr="00C067C1" w:rsidRDefault="00ED36B6">
            <w:pPr>
              <w:pStyle w:val="Body"/>
              <w:jc w:val="left"/>
            </w:pPr>
            <w:r w:rsidRPr="00117EB2">
              <w:rPr>
                <w:rStyle w:val="None"/>
                <w:lang w:val="en-US"/>
              </w:rPr>
              <w:t xml:space="preserve">Draft Report (40-60 pages excluding executive summary and annexes towards which each team member will </w:t>
            </w:r>
            <w:r w:rsidRPr="00C543C6">
              <w:rPr>
                <w:rStyle w:val="None"/>
                <w:lang w:val="en-US"/>
              </w:rPr>
              <w:t>contribute with, at least, 10 pages)</w:t>
            </w:r>
          </w:p>
        </w:tc>
        <w:tc>
          <w:tcPr>
            <w:tcW w:w="2745" w:type="dxa"/>
            <w:gridSpan w:val="3"/>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42F69F74" w14:textId="77777777" w:rsidR="00DB1A3F" w:rsidRPr="00C067C1" w:rsidRDefault="00ED36B6">
            <w:pPr>
              <w:pStyle w:val="Body"/>
              <w:jc w:val="left"/>
            </w:pPr>
            <w:r w:rsidRPr="00C067C1">
              <w:rPr>
                <w:rStyle w:val="None"/>
                <w:lang w:val="en-US"/>
              </w:rPr>
              <w:t>5 weeks after completion of the main mission.</w:t>
            </w:r>
          </w:p>
        </w:tc>
        <w:tc>
          <w:tcPr>
            <w:tcW w:w="1156"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0A5007AD" w14:textId="77777777" w:rsidR="00DB1A3F" w:rsidRPr="00C067C1" w:rsidRDefault="00ED36B6">
            <w:pPr>
              <w:pStyle w:val="Body"/>
              <w:jc w:val="center"/>
            </w:pPr>
            <w:r w:rsidRPr="00C067C1">
              <w:rPr>
                <w:rStyle w:val="None"/>
                <w:lang w:val="en-US"/>
              </w:rPr>
              <w:t>15</w:t>
            </w:r>
          </w:p>
        </w:tc>
        <w:tc>
          <w:tcPr>
            <w:tcW w:w="1156"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3B43343E" w14:textId="77777777" w:rsidR="00DB1A3F" w:rsidRPr="00C067C1" w:rsidRDefault="00ED36B6">
            <w:pPr>
              <w:pStyle w:val="Body"/>
              <w:jc w:val="center"/>
            </w:pPr>
            <w:r w:rsidRPr="00C067C1">
              <w:rPr>
                <w:rStyle w:val="None"/>
                <w:lang w:val="en-US"/>
              </w:rPr>
              <w:t>10</w:t>
            </w:r>
          </w:p>
        </w:tc>
      </w:tr>
      <w:tr w:rsidR="00DB1A3F" w:rsidRPr="00B85B79" w14:paraId="655A05CE" w14:textId="77777777" w:rsidTr="00B85B79">
        <w:trPr>
          <w:trHeight w:val="880"/>
          <w:jc w:val="center"/>
        </w:trPr>
        <w:tc>
          <w:tcPr>
            <w:tcW w:w="5901"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29361108" w14:textId="77777777" w:rsidR="00DB1A3F" w:rsidRPr="00C543C6" w:rsidRDefault="00ED36B6">
            <w:pPr>
              <w:pStyle w:val="Body"/>
              <w:jc w:val="left"/>
            </w:pPr>
            <w:r w:rsidRPr="00117EB2">
              <w:rPr>
                <w:rStyle w:val="None"/>
                <w:lang w:val="en-US"/>
              </w:rPr>
              <w:t xml:space="preserve">Final Report (as above)  </w:t>
            </w:r>
          </w:p>
        </w:tc>
        <w:tc>
          <w:tcPr>
            <w:tcW w:w="2745" w:type="dxa"/>
            <w:gridSpan w:val="3"/>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1A38345A" w14:textId="77777777" w:rsidR="00DB1A3F" w:rsidRPr="00C067C1" w:rsidRDefault="00ED36B6">
            <w:pPr>
              <w:pStyle w:val="Body"/>
              <w:jc w:val="left"/>
            </w:pPr>
            <w:r w:rsidRPr="00C067C1">
              <w:rPr>
                <w:rStyle w:val="None"/>
                <w:lang w:val="en-US"/>
              </w:rPr>
              <w:t>3 weeks after internal review and external quality assurance on draft report have been completed.</w:t>
            </w:r>
          </w:p>
        </w:tc>
        <w:tc>
          <w:tcPr>
            <w:tcW w:w="1156"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793D2F5E" w14:textId="77777777" w:rsidR="00DB1A3F" w:rsidRPr="00C067C1" w:rsidRDefault="00ED36B6">
            <w:pPr>
              <w:pStyle w:val="Body"/>
              <w:jc w:val="center"/>
            </w:pPr>
            <w:r w:rsidRPr="00C067C1">
              <w:rPr>
                <w:rStyle w:val="None"/>
                <w:lang w:val="en-US"/>
              </w:rPr>
              <w:t>4</w:t>
            </w:r>
          </w:p>
        </w:tc>
        <w:tc>
          <w:tcPr>
            <w:tcW w:w="1156"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3B4F1EB6" w14:textId="77777777" w:rsidR="00DB1A3F" w:rsidRPr="00C067C1" w:rsidRDefault="00ED36B6">
            <w:pPr>
              <w:pStyle w:val="Body"/>
              <w:jc w:val="center"/>
            </w:pPr>
            <w:r w:rsidRPr="00C067C1">
              <w:rPr>
                <w:rStyle w:val="None"/>
                <w:lang w:val="en-US"/>
              </w:rPr>
              <w:t>3</w:t>
            </w:r>
          </w:p>
        </w:tc>
      </w:tr>
      <w:tr w:rsidR="00DB1A3F" w:rsidRPr="00B85B79" w14:paraId="1389EBBC" w14:textId="77777777" w:rsidTr="005A1937">
        <w:trPr>
          <w:trHeight w:val="159"/>
          <w:jc w:val="center"/>
        </w:trPr>
        <w:tc>
          <w:tcPr>
            <w:tcW w:w="5901"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499D99EF" w14:textId="77777777" w:rsidR="00DB1A3F" w:rsidRPr="00C067C1" w:rsidRDefault="00ED36B6">
            <w:pPr>
              <w:pStyle w:val="Body"/>
              <w:jc w:val="left"/>
              <w:rPr>
                <w:rStyle w:val="None"/>
              </w:rPr>
            </w:pPr>
            <w:r w:rsidRPr="00117EB2">
              <w:rPr>
                <w:rStyle w:val="None"/>
                <w:lang w:val="en-US"/>
              </w:rPr>
              <w:t xml:space="preserve">A country office visit to </w:t>
            </w:r>
            <w:r w:rsidRPr="00C543C6">
              <w:rPr>
                <w:rStyle w:val="None"/>
                <w:lang w:val="en-US"/>
              </w:rPr>
              <w:t>present the evaluation to CO staff, the ERG and other stakeholders as requested</w:t>
            </w:r>
          </w:p>
          <w:p w14:paraId="3E274775" w14:textId="77777777" w:rsidR="00DB1A3F" w:rsidRPr="00C067C1" w:rsidRDefault="00ED36B6">
            <w:pPr>
              <w:pStyle w:val="Body"/>
              <w:jc w:val="left"/>
              <w:rPr>
                <w:rStyle w:val="None"/>
              </w:rPr>
            </w:pPr>
            <w:r w:rsidRPr="00C067C1">
              <w:rPr>
                <w:rStyle w:val="None"/>
                <w:lang w:val="en-US"/>
              </w:rPr>
              <w:lastRenderedPageBreak/>
              <w:t>A PowerPoint Presentation of the evaluation, its main findings, recommendations and conclusions.</w:t>
            </w:r>
          </w:p>
          <w:p w14:paraId="03ED20FC" w14:textId="77777777" w:rsidR="00DB1A3F" w:rsidRPr="00C067C1" w:rsidRDefault="00ED36B6">
            <w:pPr>
              <w:pStyle w:val="Body"/>
              <w:jc w:val="left"/>
            </w:pPr>
            <w:r w:rsidRPr="00C067C1">
              <w:rPr>
                <w:rStyle w:val="None"/>
                <w:lang w:val="en-US"/>
              </w:rPr>
              <w:t>A skype presentation to RO staff</w:t>
            </w:r>
          </w:p>
        </w:tc>
        <w:tc>
          <w:tcPr>
            <w:tcW w:w="2745" w:type="dxa"/>
            <w:gridSpan w:val="3"/>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3B170FFB" w14:textId="77777777" w:rsidR="00DB1A3F" w:rsidRPr="00C067C1" w:rsidRDefault="00ED36B6">
            <w:pPr>
              <w:pStyle w:val="Body"/>
              <w:jc w:val="left"/>
            </w:pPr>
            <w:r w:rsidRPr="00C067C1">
              <w:rPr>
                <w:rStyle w:val="None"/>
                <w:lang w:val="en-US"/>
              </w:rPr>
              <w:lastRenderedPageBreak/>
              <w:t>1-2 week after approval of final report.</w:t>
            </w:r>
          </w:p>
        </w:tc>
        <w:tc>
          <w:tcPr>
            <w:tcW w:w="1156"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7ECCDF01" w14:textId="77777777" w:rsidR="00DB1A3F" w:rsidRPr="00C067C1" w:rsidRDefault="00ED36B6">
            <w:pPr>
              <w:pStyle w:val="Body"/>
              <w:jc w:val="center"/>
            </w:pPr>
            <w:r w:rsidRPr="00C067C1">
              <w:rPr>
                <w:rStyle w:val="None"/>
                <w:lang w:val="en-US"/>
              </w:rPr>
              <w:t>2</w:t>
            </w:r>
          </w:p>
        </w:tc>
        <w:tc>
          <w:tcPr>
            <w:tcW w:w="1156"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14942CDE" w14:textId="77777777" w:rsidR="00DB1A3F" w:rsidRPr="00B85B79" w:rsidRDefault="00DB1A3F">
            <w:pPr>
              <w:rPr>
                <w:rFonts w:ascii="HelveticaNeueLT Std" w:hAnsi="HelveticaNeueLT Std"/>
              </w:rPr>
            </w:pPr>
          </w:p>
        </w:tc>
      </w:tr>
      <w:tr w:rsidR="00DB1A3F" w:rsidRPr="00B85B79" w14:paraId="245D311C" w14:textId="77777777" w:rsidTr="005A1937">
        <w:trPr>
          <w:trHeight w:val="20"/>
          <w:jc w:val="center"/>
        </w:trPr>
        <w:tc>
          <w:tcPr>
            <w:tcW w:w="5901"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2D254FC8" w14:textId="77777777" w:rsidR="00DB1A3F" w:rsidRPr="00C543C6" w:rsidRDefault="00ED36B6">
            <w:pPr>
              <w:pStyle w:val="Body"/>
            </w:pPr>
            <w:r w:rsidRPr="00117EB2">
              <w:rPr>
                <w:rStyle w:val="None"/>
                <w:b/>
                <w:bCs/>
                <w:lang w:val="en-US"/>
              </w:rPr>
              <w:t>Total</w:t>
            </w:r>
          </w:p>
        </w:tc>
        <w:tc>
          <w:tcPr>
            <w:tcW w:w="2745" w:type="dxa"/>
            <w:gridSpan w:val="3"/>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0B728640" w14:textId="77777777" w:rsidR="00DB1A3F" w:rsidRPr="00B85B79" w:rsidRDefault="00DB1A3F">
            <w:pPr>
              <w:rPr>
                <w:rFonts w:ascii="HelveticaNeueLT Std" w:hAnsi="HelveticaNeueLT Std"/>
              </w:rPr>
            </w:pPr>
          </w:p>
        </w:tc>
        <w:tc>
          <w:tcPr>
            <w:tcW w:w="1156"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4394E984" w14:textId="77777777" w:rsidR="00DB1A3F" w:rsidRPr="00C543C6" w:rsidRDefault="00ED36B6">
            <w:pPr>
              <w:pStyle w:val="Body"/>
              <w:jc w:val="center"/>
            </w:pPr>
            <w:r w:rsidRPr="00117EB2">
              <w:rPr>
                <w:rStyle w:val="None"/>
                <w:b/>
                <w:bCs/>
                <w:lang w:val="en-US"/>
              </w:rPr>
              <w:t>55</w:t>
            </w:r>
          </w:p>
        </w:tc>
        <w:tc>
          <w:tcPr>
            <w:tcW w:w="1156" w:type="dxa"/>
            <w:tcBorders>
              <w:top w:val="single" w:sz="18" w:space="0" w:color="FFFFFF"/>
              <w:left w:val="single" w:sz="18" w:space="0" w:color="FFFFFF"/>
              <w:bottom w:val="single" w:sz="18" w:space="0" w:color="FFFFFF"/>
              <w:right w:val="single" w:sz="18" w:space="0" w:color="FFFFFF"/>
            </w:tcBorders>
            <w:shd w:val="clear" w:color="auto" w:fill="FFBADB"/>
            <w:tcMar>
              <w:top w:w="80" w:type="dxa"/>
              <w:left w:w="80" w:type="dxa"/>
              <w:bottom w:w="80" w:type="dxa"/>
              <w:right w:w="80" w:type="dxa"/>
            </w:tcMar>
          </w:tcPr>
          <w:p w14:paraId="42CF437F" w14:textId="77777777" w:rsidR="00DB1A3F" w:rsidRPr="00C067C1" w:rsidRDefault="00ED36B6">
            <w:pPr>
              <w:pStyle w:val="Body"/>
              <w:jc w:val="center"/>
            </w:pPr>
            <w:r w:rsidRPr="00C067C1">
              <w:rPr>
                <w:rStyle w:val="None"/>
                <w:b/>
                <w:bCs/>
                <w:lang w:val="en-US"/>
              </w:rPr>
              <w:t>40</w:t>
            </w:r>
          </w:p>
        </w:tc>
      </w:tr>
    </w:tbl>
    <w:p w14:paraId="2631CE13" w14:textId="77777777" w:rsidR="00DB1A3F" w:rsidRPr="00117EB2" w:rsidRDefault="00DB1A3F">
      <w:pPr>
        <w:pStyle w:val="Body"/>
        <w:widowControl w:val="0"/>
        <w:jc w:val="center"/>
      </w:pPr>
    </w:p>
    <w:p w14:paraId="5FBB6CA4" w14:textId="77777777" w:rsidR="00DB1A3F" w:rsidRPr="00C543C6" w:rsidRDefault="00DB1A3F">
      <w:pPr>
        <w:pStyle w:val="Body"/>
      </w:pPr>
    </w:p>
    <w:p w14:paraId="3443C332" w14:textId="77777777" w:rsidR="00DB1A3F" w:rsidRPr="00C067C1" w:rsidRDefault="00ED36B6">
      <w:pPr>
        <w:pStyle w:val="Body"/>
        <w:rPr>
          <w:rStyle w:val="None"/>
          <w:b/>
          <w:bCs/>
        </w:rPr>
      </w:pPr>
      <w:r w:rsidRPr="00C067C1">
        <w:rPr>
          <w:rStyle w:val="None"/>
          <w:b/>
          <w:bCs/>
          <w:lang w:val="en-US"/>
        </w:rPr>
        <w:t>Team Composition and Requirements</w:t>
      </w:r>
    </w:p>
    <w:p w14:paraId="26A4130F" w14:textId="77777777" w:rsidR="00DB1A3F" w:rsidRPr="00C067C1" w:rsidRDefault="00ED36B6">
      <w:pPr>
        <w:pStyle w:val="Body"/>
        <w:rPr>
          <w:rStyle w:val="None"/>
          <w:i/>
          <w:iCs/>
        </w:rPr>
      </w:pPr>
      <w:r w:rsidRPr="00C067C1">
        <w:rPr>
          <w:rStyle w:val="None"/>
          <w:i/>
          <w:iCs/>
          <w:lang w:val="en-US"/>
        </w:rPr>
        <w:t>General Competency Requirements</w:t>
      </w:r>
    </w:p>
    <w:p w14:paraId="7F7BDB45" w14:textId="77777777" w:rsidR="00DB1A3F" w:rsidRPr="005A1CA2" w:rsidRDefault="00ED36B6">
      <w:pPr>
        <w:pStyle w:val="Body"/>
      </w:pPr>
      <w:r w:rsidRPr="005A1CA2">
        <w:rPr>
          <w:rStyle w:val="None"/>
          <w:lang w:val="en-US"/>
        </w:rPr>
        <w:t xml:space="preserve">The evaluation team will be gender balanced and consist of one team leader and two team members. All three team members will be professionals with a </w:t>
      </w:r>
      <w:bookmarkStart w:id="50" w:name="_Hlk3200680"/>
      <w:r w:rsidRPr="005A1CA2">
        <w:rPr>
          <w:rStyle w:val="None"/>
          <w:lang w:val="en-US"/>
        </w:rPr>
        <w:t xml:space="preserve">relevant higher academic/post-graduate degree </w:t>
      </w:r>
      <w:bookmarkEnd w:id="50"/>
      <w:r w:rsidRPr="005A1CA2">
        <w:rPr>
          <w:rStyle w:val="None"/>
          <w:lang w:val="en-US"/>
        </w:rPr>
        <w:t>and, as a team, they should have expertise in the sectors relevant to the CP in Uzbekistan specified below. All team members should have knowledge of UNICEF</w:t>
      </w:r>
      <w:r w:rsidRPr="005A1CA2">
        <w:rPr>
          <w:rStyle w:val="None"/>
        </w:rPr>
        <w:t>’</w:t>
      </w:r>
      <w:r w:rsidRPr="005A1CA2">
        <w:rPr>
          <w:rStyle w:val="None"/>
          <w:lang w:val="en-US"/>
        </w:rPr>
        <w:t xml:space="preserve">s mandate and experience of working closely with Government partners and/or UN agencies. Relevant experience from Uzbekistan and/or </w:t>
      </w:r>
      <w:proofErr w:type="spellStart"/>
      <w:r w:rsidRPr="005A1CA2">
        <w:rPr>
          <w:rStyle w:val="None"/>
          <w:lang w:val="en-US"/>
        </w:rPr>
        <w:t>neighbouring</w:t>
      </w:r>
      <w:proofErr w:type="spellEnd"/>
      <w:r w:rsidRPr="005A1CA2">
        <w:rPr>
          <w:rStyle w:val="None"/>
          <w:lang w:val="en-US"/>
        </w:rPr>
        <w:t xml:space="preserve"> countries is considered an asset for the international team members. It is considered an advantage, if one or more team members have knowledge of, or professional experience in working with Appreciative Inquiry. </w:t>
      </w:r>
    </w:p>
    <w:p w14:paraId="4D97E871" w14:textId="77777777" w:rsidR="00DB1A3F" w:rsidRPr="002378D6" w:rsidRDefault="00DB1A3F">
      <w:pPr>
        <w:pStyle w:val="Body"/>
      </w:pPr>
    </w:p>
    <w:p w14:paraId="57BD12FD" w14:textId="77777777" w:rsidR="00DB1A3F" w:rsidRPr="00B85B79" w:rsidRDefault="00ED36B6" w:rsidP="005B27AC">
      <w:pPr>
        <w:pStyle w:val="ListParagraph"/>
        <w:numPr>
          <w:ilvl w:val="0"/>
          <w:numId w:val="344"/>
        </w:numPr>
        <w:spacing w:after="0"/>
      </w:pPr>
      <w:r w:rsidRPr="002378D6">
        <w:rPr>
          <w:rStyle w:val="None"/>
        </w:rPr>
        <w:t>At least, two team members should have experience of work</w:t>
      </w:r>
      <w:r w:rsidRPr="00B85B79">
        <w:rPr>
          <w:rStyle w:val="None"/>
        </w:rPr>
        <w:t>ing in a MIC.</w:t>
      </w:r>
    </w:p>
    <w:p w14:paraId="0B8E48E2" w14:textId="77777777" w:rsidR="00DB1A3F" w:rsidRPr="00B85B79" w:rsidRDefault="00ED36B6" w:rsidP="005B27AC">
      <w:pPr>
        <w:pStyle w:val="ListParagraph"/>
        <w:numPr>
          <w:ilvl w:val="0"/>
          <w:numId w:val="344"/>
        </w:numPr>
        <w:spacing w:after="0"/>
      </w:pPr>
      <w:r w:rsidRPr="00B85B79">
        <w:rPr>
          <w:rStyle w:val="None"/>
        </w:rPr>
        <w:t xml:space="preserve">At least, two of three evaluation team members should have an in-depth understanding of the implementation strategies used by UNICEF, especially capacity development, policy dialogue and advocacy. </w:t>
      </w:r>
    </w:p>
    <w:p w14:paraId="6C8EB8D3" w14:textId="77777777" w:rsidR="00DB1A3F" w:rsidRPr="00B85B79" w:rsidRDefault="00ED36B6" w:rsidP="005B27AC">
      <w:pPr>
        <w:pStyle w:val="ListParagraph"/>
        <w:numPr>
          <w:ilvl w:val="0"/>
          <w:numId w:val="344"/>
        </w:numPr>
        <w:spacing w:after="0"/>
      </w:pPr>
      <w:r w:rsidRPr="00B85B79">
        <w:rPr>
          <w:rStyle w:val="None"/>
        </w:rPr>
        <w:t xml:space="preserve">At least, one team member should be a national policy expert familiar with of the socio-economic, political and institutional environment in the country. </w:t>
      </w:r>
    </w:p>
    <w:p w14:paraId="3A5575BB" w14:textId="77777777" w:rsidR="00DB1A3F" w:rsidRPr="00B85B79" w:rsidRDefault="00DB1A3F">
      <w:pPr>
        <w:pStyle w:val="Body"/>
        <w:rPr>
          <w:rStyle w:val="None"/>
          <w:i/>
          <w:iCs/>
        </w:rPr>
      </w:pPr>
    </w:p>
    <w:p w14:paraId="7B92632B" w14:textId="77777777" w:rsidR="00DB1A3F" w:rsidRPr="00B85B79" w:rsidRDefault="00ED36B6">
      <w:pPr>
        <w:pStyle w:val="Body"/>
        <w:rPr>
          <w:rStyle w:val="None"/>
          <w:i/>
          <w:iCs/>
        </w:rPr>
      </w:pPr>
      <w:r w:rsidRPr="00B85B79">
        <w:rPr>
          <w:rStyle w:val="None"/>
          <w:i/>
          <w:iCs/>
          <w:lang w:val="en-US"/>
        </w:rPr>
        <w:t>The Team Leader</w:t>
      </w:r>
    </w:p>
    <w:p w14:paraId="39F35977" w14:textId="77777777" w:rsidR="00DB1A3F" w:rsidRPr="00B85B79" w:rsidRDefault="00ED36B6">
      <w:pPr>
        <w:pStyle w:val="Body"/>
      </w:pPr>
      <w:r w:rsidRPr="00B85B79">
        <w:rPr>
          <w:rStyle w:val="None"/>
          <w:lang w:val="en-US"/>
        </w:rPr>
        <w:t>The Team Leader must have documented professional experience in conducting rigorous independent evaluations that meet professional evaluation standards - and more than 12 years of professional experience. The Team Leader should, furthermore, have a strong development background with a profound understanding of development and Human Rights-Based programmes. It is also a requirement that the Team Leader has expertise in strategic planning, and evaluation experience from the Europe and Central Asian Region or a MIC is considered an advantage. In addition, he/she must have expertise relating to one or more of the sectors in which UNICEF works (outlined below under team members).  As the leader of the evaluation, the candidate will demonstrate previous experience in managing a multi-disciplinary team and delivering quality evaluation outputs.</w:t>
      </w:r>
    </w:p>
    <w:p w14:paraId="47BBF2FC" w14:textId="77777777" w:rsidR="00DB1A3F" w:rsidRPr="00B85B79" w:rsidRDefault="00ED36B6">
      <w:pPr>
        <w:pStyle w:val="Body"/>
        <w:jc w:val="left"/>
        <w:rPr>
          <w:rStyle w:val="None"/>
          <w:i/>
          <w:iCs/>
        </w:rPr>
      </w:pPr>
      <w:r w:rsidRPr="00B85B79">
        <w:rPr>
          <w:rStyle w:val="None"/>
          <w:i/>
          <w:iCs/>
        </w:rPr>
        <w:br/>
      </w:r>
      <w:r w:rsidRPr="00B85B79">
        <w:rPr>
          <w:rStyle w:val="None"/>
          <w:i/>
          <w:iCs/>
          <w:lang w:val="en-US"/>
        </w:rPr>
        <w:t>The Team Members</w:t>
      </w:r>
    </w:p>
    <w:p w14:paraId="106595B3" w14:textId="77777777" w:rsidR="00DB1A3F" w:rsidRPr="00B85B79" w:rsidRDefault="00ED36B6">
      <w:pPr>
        <w:pStyle w:val="Body"/>
      </w:pPr>
      <w:r w:rsidRPr="00B85B79">
        <w:rPr>
          <w:rStyle w:val="None"/>
          <w:lang w:val="en-US"/>
        </w:rPr>
        <w:t xml:space="preserve">Each of the two team members should have relevant higher academic/post-graduate degrees and a minimum of five to seven years of relevant professional experience including in research or/and evaluation, and sector expertise in two, ideally more, of the following five sectors: </w:t>
      </w:r>
    </w:p>
    <w:p w14:paraId="242CB9F0" w14:textId="77777777" w:rsidR="00DB1A3F" w:rsidRPr="00B85B79" w:rsidRDefault="00ED36B6">
      <w:pPr>
        <w:pStyle w:val="Body"/>
      </w:pPr>
      <w:r w:rsidRPr="00B85B79">
        <w:rPr>
          <w:rStyle w:val="None"/>
          <w:lang w:val="en-US"/>
        </w:rPr>
        <w:t xml:space="preserve">1) education; </w:t>
      </w:r>
    </w:p>
    <w:p w14:paraId="62E5F1B8" w14:textId="77777777" w:rsidR="00DB1A3F" w:rsidRPr="00B85B79" w:rsidRDefault="00ED36B6">
      <w:pPr>
        <w:pStyle w:val="Body"/>
      </w:pPr>
      <w:r w:rsidRPr="00B85B79">
        <w:rPr>
          <w:rStyle w:val="None"/>
          <w:lang w:val="en-US"/>
        </w:rPr>
        <w:lastRenderedPageBreak/>
        <w:t xml:space="preserve">2) mother and child health; </w:t>
      </w:r>
    </w:p>
    <w:p w14:paraId="2A770F44" w14:textId="77777777" w:rsidR="00DB1A3F" w:rsidRPr="00B85B79" w:rsidRDefault="00ED36B6">
      <w:pPr>
        <w:pStyle w:val="Body"/>
      </w:pPr>
      <w:r w:rsidRPr="00B85B79">
        <w:rPr>
          <w:rStyle w:val="None"/>
          <w:lang w:val="en-US"/>
        </w:rPr>
        <w:t xml:space="preserve">3) social policy; </w:t>
      </w:r>
    </w:p>
    <w:p w14:paraId="34915B00" w14:textId="77777777" w:rsidR="00DB1A3F" w:rsidRPr="00B85B79" w:rsidRDefault="00ED36B6">
      <w:pPr>
        <w:pStyle w:val="Body"/>
      </w:pPr>
      <w:r w:rsidRPr="00B85B79">
        <w:rPr>
          <w:rStyle w:val="None"/>
          <w:lang w:val="en-US"/>
        </w:rPr>
        <w:t xml:space="preserve">4) child protection; and </w:t>
      </w:r>
    </w:p>
    <w:p w14:paraId="475CEAC9" w14:textId="77777777" w:rsidR="00DB1A3F" w:rsidRPr="00B85B79" w:rsidRDefault="00ED36B6">
      <w:pPr>
        <w:pStyle w:val="Body"/>
      </w:pPr>
      <w:r w:rsidRPr="00B85B79">
        <w:rPr>
          <w:rStyle w:val="None"/>
        </w:rPr>
        <w:t xml:space="preserve">5) gender. </w:t>
      </w:r>
    </w:p>
    <w:p w14:paraId="52A80E6A" w14:textId="77777777" w:rsidR="00DB1A3F" w:rsidRPr="00B85B79" w:rsidRDefault="00DB1A3F">
      <w:pPr>
        <w:pStyle w:val="Body"/>
      </w:pPr>
    </w:p>
    <w:p w14:paraId="143DD9D8" w14:textId="77777777" w:rsidR="00DB1A3F" w:rsidRPr="00B85B79" w:rsidRDefault="00ED36B6">
      <w:pPr>
        <w:pStyle w:val="Body"/>
      </w:pPr>
      <w:r w:rsidRPr="00B85B79">
        <w:rPr>
          <w:rStyle w:val="None"/>
          <w:lang w:val="en-US"/>
        </w:rPr>
        <w:t xml:space="preserve">The ideal evaluation team will cover the sectors listed above. </w:t>
      </w:r>
    </w:p>
    <w:p w14:paraId="23DAE513" w14:textId="77777777" w:rsidR="00DB1A3F" w:rsidRPr="00B85B79" w:rsidRDefault="00DB1A3F">
      <w:pPr>
        <w:pStyle w:val="Body"/>
      </w:pPr>
    </w:p>
    <w:p w14:paraId="1F92C6D2" w14:textId="77777777" w:rsidR="00DB1A3F" w:rsidRPr="00B85B79" w:rsidRDefault="00ED36B6">
      <w:pPr>
        <w:pStyle w:val="Body"/>
        <w:rPr>
          <w:rStyle w:val="None"/>
          <w:b/>
          <w:bCs/>
        </w:rPr>
      </w:pPr>
      <w:r w:rsidRPr="00B85B79">
        <w:rPr>
          <w:rStyle w:val="None"/>
          <w:b/>
          <w:bCs/>
          <w:lang w:val="en-US"/>
        </w:rPr>
        <w:t>Roles and Responsibilities</w:t>
      </w:r>
    </w:p>
    <w:p w14:paraId="5CE2339D" w14:textId="77777777" w:rsidR="00DB1A3F" w:rsidRPr="00B85B79" w:rsidRDefault="00ED36B6">
      <w:pPr>
        <w:pStyle w:val="Body"/>
      </w:pPr>
      <w:r w:rsidRPr="00B85B79">
        <w:rPr>
          <w:rStyle w:val="None"/>
        </w:rPr>
        <w:t>As per UNICEF’</w:t>
      </w:r>
      <w:r w:rsidRPr="00B85B79">
        <w:rPr>
          <w:rStyle w:val="None"/>
          <w:lang w:val="en-US"/>
        </w:rPr>
        <w:t>s evaluation policy, the evaluation will be managed by an evaluation expert from UNICEF</w:t>
      </w:r>
      <w:r w:rsidRPr="00B85B79">
        <w:rPr>
          <w:rStyle w:val="None"/>
        </w:rPr>
        <w:t>’</w:t>
      </w:r>
      <w:r w:rsidRPr="00B85B79">
        <w:rPr>
          <w:rStyle w:val="None"/>
          <w:lang w:val="en-US"/>
        </w:rPr>
        <w:t xml:space="preserve">s RO in Geneva who will collaborate closely with the CO evaluation expert to ensure evaluation utility and relevance, among other. The Team Leader will be overall responsible for the quality and submission of all main evaluation deliverables towards which all team members will contribute as explained below. </w:t>
      </w:r>
    </w:p>
    <w:p w14:paraId="6CE2F941" w14:textId="77777777" w:rsidR="00DB1A3F" w:rsidRPr="00B85B79" w:rsidRDefault="00ED36B6">
      <w:pPr>
        <w:pStyle w:val="Body"/>
        <w:rPr>
          <w:rStyle w:val="None"/>
          <w:b/>
          <w:bCs/>
        </w:rPr>
      </w:pPr>
      <w:r w:rsidRPr="00B85B79">
        <w:rPr>
          <w:rStyle w:val="None"/>
          <w:b/>
          <w:bCs/>
          <w:lang w:val="en-US"/>
        </w:rPr>
        <w:t xml:space="preserve">Role and Responsibility </w:t>
      </w:r>
      <w:r w:rsidRPr="00B85B79">
        <w:rPr>
          <w:rStyle w:val="None"/>
          <w:b/>
          <w:bCs/>
        </w:rPr>
        <w:t xml:space="preserve">– </w:t>
      </w:r>
      <w:r w:rsidRPr="00B85B79">
        <w:rPr>
          <w:rStyle w:val="None"/>
          <w:b/>
          <w:bCs/>
          <w:lang w:val="en-US"/>
        </w:rPr>
        <w:t>Team Leader</w:t>
      </w:r>
    </w:p>
    <w:p w14:paraId="5A81300B" w14:textId="77777777" w:rsidR="00DB1A3F" w:rsidRPr="00B85B79" w:rsidRDefault="00ED36B6">
      <w:pPr>
        <w:pStyle w:val="BodyText"/>
        <w:rPr>
          <w:rStyle w:val="None"/>
          <w:rFonts w:ascii="HelveticaNeueLT Std" w:eastAsia="HelveticaNeueLT Std" w:hAnsi="HelveticaNeueLT Std" w:cs="HelveticaNeueLT Std"/>
          <w:b/>
          <w:bCs/>
        </w:rPr>
      </w:pPr>
      <w:r w:rsidRPr="00B85B79">
        <w:rPr>
          <w:rStyle w:val="None"/>
          <w:rFonts w:ascii="HelveticaNeueLT Std" w:eastAsia="HelveticaNeueLT Std" w:hAnsi="HelveticaNeueLT Std" w:cs="HelveticaNeueLT Std"/>
        </w:rPr>
        <w:t>The Team Leader has the overall responsibility for the CPE. Specific tasks of the Team Leader will include but may not be limited to:</w:t>
      </w:r>
    </w:p>
    <w:p w14:paraId="291CF289" w14:textId="77777777" w:rsidR="00DB1A3F" w:rsidRPr="00B85B79" w:rsidRDefault="00ED36B6" w:rsidP="005B27AC">
      <w:pPr>
        <w:pStyle w:val="BodyText"/>
        <w:numPr>
          <w:ilvl w:val="0"/>
          <w:numId w:val="345"/>
        </w:numPr>
        <w:spacing w:after="0" w:line="240" w:lineRule="auto"/>
        <w:rPr>
          <w:rFonts w:ascii="HelveticaNeueLT Std" w:eastAsia="HelveticaNeueLT Std" w:hAnsi="HelveticaNeueLT Std" w:cs="HelveticaNeueLT Std"/>
          <w:b/>
          <w:bCs/>
        </w:rPr>
      </w:pPr>
      <w:r w:rsidRPr="00B85B79">
        <w:rPr>
          <w:rStyle w:val="None"/>
          <w:rFonts w:ascii="HelveticaNeueLT Std" w:eastAsia="HelveticaNeueLT Std" w:hAnsi="HelveticaNeueLT Std" w:cs="HelveticaNeueLT Std"/>
        </w:rPr>
        <w:t>Guide the extensive desk review of existing information on the context including national policies and priorities and UNICEF’s work and all relevant programme and project documents and reports, previous studies, research and evaluations;</w:t>
      </w:r>
    </w:p>
    <w:p w14:paraId="569131C2" w14:textId="77777777" w:rsidR="00DB1A3F" w:rsidRPr="00B85B79" w:rsidRDefault="00ED36B6" w:rsidP="005B27AC">
      <w:pPr>
        <w:pStyle w:val="BodyText"/>
        <w:numPr>
          <w:ilvl w:val="0"/>
          <w:numId w:val="345"/>
        </w:numPr>
        <w:spacing w:after="0" w:line="240" w:lineRule="auto"/>
        <w:rPr>
          <w:rFonts w:ascii="HelveticaNeueLT Std" w:eastAsia="HelveticaNeueLT Std" w:hAnsi="HelveticaNeueLT Std" w:cs="HelveticaNeueLT Std"/>
          <w:b/>
          <w:bCs/>
        </w:rPr>
      </w:pPr>
      <w:r w:rsidRPr="00B85B79">
        <w:rPr>
          <w:rStyle w:val="None"/>
          <w:rFonts w:ascii="HelveticaNeueLT Std" w:eastAsia="HelveticaNeueLT Std" w:hAnsi="HelveticaNeueLT Std" w:cs="HelveticaNeueLT Std"/>
        </w:rPr>
        <w:t xml:space="preserve">Develop and provide detailed methodological guidance for the team with regards to the tool development and define the overall direction for data analysis and quality assurance; </w:t>
      </w:r>
    </w:p>
    <w:p w14:paraId="1B2EBDF7" w14:textId="77777777" w:rsidR="00DB1A3F" w:rsidRPr="00B85B79" w:rsidRDefault="00ED36B6" w:rsidP="005B27AC">
      <w:pPr>
        <w:pStyle w:val="BodyText"/>
        <w:numPr>
          <w:ilvl w:val="0"/>
          <w:numId w:val="345"/>
        </w:numPr>
        <w:spacing w:after="0" w:line="240" w:lineRule="auto"/>
        <w:rPr>
          <w:rFonts w:ascii="HelveticaNeueLT Std" w:eastAsia="HelveticaNeueLT Std" w:hAnsi="HelveticaNeueLT Std" w:cs="HelveticaNeueLT Std"/>
          <w:b/>
          <w:bCs/>
        </w:rPr>
      </w:pPr>
      <w:r w:rsidRPr="00B85B79">
        <w:rPr>
          <w:rStyle w:val="None"/>
          <w:rFonts w:ascii="HelveticaNeueLT Std" w:eastAsia="HelveticaNeueLT Std" w:hAnsi="HelveticaNeueLT Std" w:cs="HelveticaNeueLT Std"/>
        </w:rPr>
        <w:t>Provide guidance in preparation of evaluation deliverables;</w:t>
      </w:r>
    </w:p>
    <w:p w14:paraId="6B3A6214" w14:textId="77777777" w:rsidR="00DB1A3F" w:rsidRPr="00B85B79" w:rsidRDefault="00ED36B6" w:rsidP="005B27AC">
      <w:pPr>
        <w:pStyle w:val="BodyText"/>
        <w:numPr>
          <w:ilvl w:val="0"/>
          <w:numId w:val="345"/>
        </w:numPr>
        <w:spacing w:after="0" w:line="240" w:lineRule="auto"/>
        <w:rPr>
          <w:rFonts w:ascii="HelveticaNeueLT Std" w:eastAsia="HelveticaNeueLT Std" w:hAnsi="HelveticaNeueLT Std" w:cs="HelveticaNeueLT Std"/>
        </w:rPr>
      </w:pPr>
      <w:r w:rsidRPr="00B85B79">
        <w:rPr>
          <w:rStyle w:val="None"/>
          <w:rFonts w:ascii="HelveticaNeueLT Std" w:eastAsia="HelveticaNeueLT Std" w:hAnsi="HelveticaNeueLT Std" w:cs="HelveticaNeueLT Std"/>
        </w:rPr>
        <w:t>Review all relevant documentation related to the CPE;</w:t>
      </w:r>
    </w:p>
    <w:p w14:paraId="39D17FB1" w14:textId="77777777" w:rsidR="00DB1A3F" w:rsidRPr="00B85B79" w:rsidRDefault="00ED36B6" w:rsidP="005B27AC">
      <w:pPr>
        <w:pStyle w:val="BodyText"/>
        <w:numPr>
          <w:ilvl w:val="0"/>
          <w:numId w:val="345"/>
        </w:numPr>
        <w:spacing w:after="0" w:line="240" w:lineRule="auto"/>
        <w:rPr>
          <w:rFonts w:ascii="HelveticaNeueLT Std" w:eastAsia="HelveticaNeueLT Std" w:hAnsi="HelveticaNeueLT Std" w:cs="HelveticaNeueLT Std"/>
        </w:rPr>
      </w:pPr>
      <w:r w:rsidRPr="00B85B79">
        <w:rPr>
          <w:rStyle w:val="None"/>
          <w:rFonts w:ascii="HelveticaNeueLT Std" w:eastAsia="HelveticaNeueLT Std" w:hAnsi="HelveticaNeueLT Std" w:cs="HelveticaNeueLT Std"/>
        </w:rPr>
        <w:t xml:space="preserve">Undertake an IM to verify the CP TOC, an events timeline, the stakeholder analysis developed during the desk review, present the evaluation to the CO, ERG and, if relevant, other stakeholders and organize the practicalities related to the planning of the field work. </w:t>
      </w:r>
    </w:p>
    <w:p w14:paraId="351C8ED4" w14:textId="77777777" w:rsidR="00DB1A3F" w:rsidRPr="00B85B79" w:rsidRDefault="00ED36B6" w:rsidP="005B27AC">
      <w:pPr>
        <w:pStyle w:val="BodyText"/>
        <w:numPr>
          <w:ilvl w:val="0"/>
          <w:numId w:val="345"/>
        </w:numPr>
        <w:spacing w:after="0" w:line="240" w:lineRule="auto"/>
        <w:rPr>
          <w:rFonts w:ascii="HelveticaNeueLT Std" w:eastAsia="HelveticaNeueLT Std" w:hAnsi="HelveticaNeueLT Std" w:cs="HelveticaNeueLT Std"/>
        </w:rPr>
      </w:pPr>
      <w:r w:rsidRPr="00B85B79">
        <w:rPr>
          <w:rStyle w:val="None"/>
          <w:rFonts w:ascii="HelveticaNeueLT Std" w:eastAsia="HelveticaNeueLT Std" w:hAnsi="HelveticaNeueLT Std" w:cs="HelveticaNeueLT Std"/>
        </w:rPr>
        <w:t>Lead the field mission and decide upon the division of roles and responsibilities among team members during the entire evaluation process;</w:t>
      </w:r>
    </w:p>
    <w:p w14:paraId="23A03994" w14:textId="77777777" w:rsidR="00DB1A3F" w:rsidRPr="00B85B79" w:rsidRDefault="00ED36B6" w:rsidP="005B27AC">
      <w:pPr>
        <w:pStyle w:val="BodyText"/>
        <w:numPr>
          <w:ilvl w:val="0"/>
          <w:numId w:val="345"/>
        </w:numPr>
        <w:spacing w:after="0" w:line="240" w:lineRule="auto"/>
        <w:rPr>
          <w:rFonts w:ascii="HelveticaNeueLT Std" w:eastAsia="HelveticaNeueLT Std" w:hAnsi="HelveticaNeueLT Std" w:cs="HelveticaNeueLT Std"/>
          <w:b/>
          <w:bCs/>
        </w:rPr>
      </w:pPr>
      <w:r w:rsidRPr="00B85B79">
        <w:rPr>
          <w:rStyle w:val="None"/>
          <w:rFonts w:ascii="HelveticaNeueLT Std" w:eastAsia="HelveticaNeueLT Std" w:hAnsi="HelveticaNeueLT Std" w:cs="HelveticaNeueLT Std"/>
        </w:rPr>
        <w:t>Coordinate the work of the evaluation team and consolidate inputs from team members to ensure</w:t>
      </w:r>
      <w:r w:rsidRPr="00B85B79">
        <w:rPr>
          <w:rStyle w:val="None"/>
          <w:rFonts w:ascii="HelveticaNeueLT Std" w:eastAsia="HelveticaNeueLT Std" w:hAnsi="HelveticaNeueLT Std" w:cs="HelveticaNeueLT Std"/>
        </w:rPr>
        <w:br/>
        <w:t>timely delivery of evaluation products;</w:t>
      </w:r>
    </w:p>
    <w:p w14:paraId="54CD9F15" w14:textId="77777777" w:rsidR="00DB1A3F" w:rsidRPr="00B85B79" w:rsidRDefault="00ED36B6" w:rsidP="005B27AC">
      <w:pPr>
        <w:pStyle w:val="BodyText"/>
        <w:numPr>
          <w:ilvl w:val="0"/>
          <w:numId w:val="345"/>
        </w:numPr>
        <w:spacing w:after="0" w:line="240" w:lineRule="auto"/>
        <w:rPr>
          <w:rFonts w:ascii="HelveticaNeueLT Std" w:eastAsia="HelveticaNeueLT Std" w:hAnsi="HelveticaNeueLT Std" w:cs="HelveticaNeueLT Std"/>
          <w:b/>
          <w:bCs/>
        </w:rPr>
      </w:pPr>
      <w:r w:rsidRPr="00B85B79">
        <w:rPr>
          <w:rStyle w:val="None"/>
          <w:rFonts w:ascii="HelveticaNeueLT Std" w:eastAsia="HelveticaNeueLT Std" w:hAnsi="HelveticaNeueLT Std" w:cs="HelveticaNeueLT Std"/>
        </w:rPr>
        <w:t xml:space="preserve">Conduct interviews with a range of key stakeholders and informants as per the inception report; </w:t>
      </w:r>
    </w:p>
    <w:p w14:paraId="6F5CCAEF" w14:textId="77777777" w:rsidR="00DB1A3F" w:rsidRPr="00B85B79" w:rsidRDefault="00ED36B6" w:rsidP="005B27AC">
      <w:pPr>
        <w:pStyle w:val="BodyText"/>
        <w:numPr>
          <w:ilvl w:val="0"/>
          <w:numId w:val="345"/>
        </w:numPr>
        <w:spacing w:after="0" w:line="240" w:lineRule="auto"/>
        <w:rPr>
          <w:rFonts w:ascii="HelveticaNeueLT Std" w:eastAsia="HelveticaNeueLT Std" w:hAnsi="HelveticaNeueLT Std" w:cs="HelveticaNeueLT Std"/>
          <w:b/>
          <w:bCs/>
        </w:rPr>
      </w:pPr>
      <w:r w:rsidRPr="00B85B79">
        <w:rPr>
          <w:rStyle w:val="None"/>
          <w:rFonts w:ascii="HelveticaNeueLT Std" w:eastAsia="HelveticaNeueLT Std" w:hAnsi="HelveticaNeueLT Std" w:cs="HelveticaNeueLT Std"/>
        </w:rPr>
        <w:t>Lead the planning and conduct of analyses and discussions of evaluation questions and issues common to the whole team;</w:t>
      </w:r>
    </w:p>
    <w:p w14:paraId="55E218A7" w14:textId="77777777" w:rsidR="00DB1A3F" w:rsidRPr="00B85B79" w:rsidRDefault="00ED36B6" w:rsidP="005B27AC">
      <w:pPr>
        <w:pStyle w:val="BodyText"/>
        <w:numPr>
          <w:ilvl w:val="0"/>
          <w:numId w:val="345"/>
        </w:numPr>
        <w:spacing w:after="0" w:line="240" w:lineRule="auto"/>
        <w:rPr>
          <w:rFonts w:ascii="HelveticaNeueLT Std" w:eastAsia="HelveticaNeueLT Std" w:hAnsi="HelveticaNeueLT Std" w:cs="HelveticaNeueLT Std"/>
          <w:b/>
          <w:bCs/>
        </w:rPr>
      </w:pPr>
      <w:r w:rsidRPr="00B85B79">
        <w:rPr>
          <w:rStyle w:val="None"/>
          <w:rFonts w:ascii="HelveticaNeueLT Std" w:eastAsia="HelveticaNeueLT Std" w:hAnsi="HelveticaNeueLT Std" w:cs="HelveticaNeueLT Std"/>
        </w:rPr>
        <w:t xml:space="preserve">Lead the consolidation of the teams’ inputs for the inception and field mission; </w:t>
      </w:r>
    </w:p>
    <w:p w14:paraId="5DD892D0" w14:textId="77777777" w:rsidR="00DB1A3F" w:rsidRPr="00B85B79" w:rsidRDefault="00ED36B6" w:rsidP="005B27AC">
      <w:pPr>
        <w:pStyle w:val="BodyText"/>
        <w:numPr>
          <w:ilvl w:val="0"/>
          <w:numId w:val="345"/>
        </w:numPr>
        <w:spacing w:after="0" w:line="240" w:lineRule="auto"/>
        <w:rPr>
          <w:rFonts w:ascii="HelveticaNeueLT Std" w:eastAsia="HelveticaNeueLT Std" w:hAnsi="HelveticaNeueLT Std" w:cs="HelveticaNeueLT Std"/>
          <w:b/>
          <w:bCs/>
        </w:rPr>
      </w:pPr>
      <w:r w:rsidRPr="00B85B79">
        <w:rPr>
          <w:rStyle w:val="None"/>
          <w:rFonts w:ascii="HelveticaNeueLT Std" w:eastAsia="HelveticaNeueLT Std" w:hAnsi="HelveticaNeueLT Std" w:cs="HelveticaNeueLT Std"/>
        </w:rPr>
        <w:t>Undertake the IM and present the evaluation to CO staff, the ERG and, in relevant, other stakeholders, and verify main deliverables associated with the inception mission;</w:t>
      </w:r>
    </w:p>
    <w:p w14:paraId="58850EBA" w14:textId="77777777" w:rsidR="00DB1A3F" w:rsidRPr="00B85B79" w:rsidRDefault="00ED36B6" w:rsidP="005B27AC">
      <w:pPr>
        <w:pStyle w:val="ListParagraph"/>
        <w:numPr>
          <w:ilvl w:val="0"/>
          <w:numId w:val="345"/>
        </w:numPr>
        <w:spacing w:after="0"/>
        <w:rPr>
          <w:b/>
          <w:bCs/>
        </w:rPr>
      </w:pPr>
      <w:r w:rsidRPr="00B85B79">
        <w:rPr>
          <w:rStyle w:val="None"/>
        </w:rPr>
        <w:t>Submit the IR, the draft and final CPE reports, and develop and deliver a power point presentation on the main findings and recommendations emerging from the evaluation once the evaluation report has been finally approved;</w:t>
      </w:r>
    </w:p>
    <w:p w14:paraId="0392D542" w14:textId="77777777" w:rsidR="00DB1A3F" w:rsidRPr="00B85B79" w:rsidRDefault="00ED36B6" w:rsidP="005B27AC">
      <w:pPr>
        <w:pStyle w:val="BodyText"/>
        <w:numPr>
          <w:ilvl w:val="0"/>
          <w:numId w:val="345"/>
        </w:numPr>
        <w:spacing w:after="0" w:line="240" w:lineRule="auto"/>
        <w:rPr>
          <w:rFonts w:ascii="HelveticaNeueLT Std" w:eastAsia="HelveticaNeueLT Std" w:hAnsi="HelveticaNeueLT Std" w:cs="HelveticaNeueLT Std"/>
          <w:b/>
          <w:bCs/>
        </w:rPr>
      </w:pPr>
      <w:r w:rsidRPr="00B85B79">
        <w:rPr>
          <w:rStyle w:val="None"/>
          <w:rFonts w:ascii="HelveticaNeueLT Std" w:eastAsia="HelveticaNeueLT Std" w:hAnsi="HelveticaNeueLT Std" w:cs="HelveticaNeueLT Std"/>
        </w:rPr>
        <w:t>Manage the evaluation work plan, respecting deadlines for specific activities and deliverables;</w:t>
      </w:r>
    </w:p>
    <w:p w14:paraId="330BF6BB" w14:textId="77777777" w:rsidR="00DB1A3F" w:rsidRPr="00B85B79" w:rsidRDefault="00ED36B6" w:rsidP="005B27AC">
      <w:pPr>
        <w:pStyle w:val="BodyText"/>
        <w:numPr>
          <w:ilvl w:val="0"/>
          <w:numId w:val="345"/>
        </w:numPr>
        <w:spacing w:after="0" w:line="240" w:lineRule="auto"/>
        <w:rPr>
          <w:rFonts w:ascii="HelveticaNeueLT Std" w:eastAsia="HelveticaNeueLT Std" w:hAnsi="HelveticaNeueLT Std" w:cs="HelveticaNeueLT Std"/>
          <w:b/>
          <w:bCs/>
        </w:rPr>
      </w:pPr>
      <w:r w:rsidRPr="00B85B79">
        <w:rPr>
          <w:rStyle w:val="None"/>
          <w:rFonts w:ascii="HelveticaNeueLT Std" w:eastAsia="HelveticaNeueLT Std" w:hAnsi="HelveticaNeueLT Std" w:cs="HelveticaNeueLT Std"/>
        </w:rPr>
        <w:lastRenderedPageBreak/>
        <w:t>Maintain a high level of communication with the team members and UNICEF staff involved in management of the evaluation.</w:t>
      </w:r>
    </w:p>
    <w:p w14:paraId="6D052EC9" w14:textId="77777777" w:rsidR="00DB1A3F" w:rsidRPr="00B85B79" w:rsidRDefault="00DB1A3F">
      <w:pPr>
        <w:pStyle w:val="Heading4"/>
        <w:spacing w:before="0"/>
        <w:ind w:left="864" w:hanging="864"/>
      </w:pPr>
    </w:p>
    <w:p w14:paraId="7AE0C077" w14:textId="77777777" w:rsidR="00DB1A3F" w:rsidRPr="00B85B79" w:rsidRDefault="00ED36B6">
      <w:pPr>
        <w:pStyle w:val="Body"/>
        <w:rPr>
          <w:rStyle w:val="None"/>
          <w:b/>
          <w:bCs/>
        </w:rPr>
      </w:pPr>
      <w:r w:rsidRPr="00B85B79">
        <w:rPr>
          <w:rStyle w:val="None"/>
          <w:b/>
          <w:bCs/>
          <w:lang w:val="en-US"/>
        </w:rPr>
        <w:t xml:space="preserve">Common tasks and duties for all team members </w:t>
      </w:r>
    </w:p>
    <w:p w14:paraId="1B44815B" w14:textId="77777777" w:rsidR="00DB1A3F" w:rsidRPr="00B85B79" w:rsidRDefault="00ED36B6">
      <w:pPr>
        <w:pStyle w:val="Body"/>
      </w:pPr>
      <w:r w:rsidRPr="00B85B79">
        <w:rPr>
          <w:rStyle w:val="None"/>
          <w:lang w:val="en-US"/>
        </w:rPr>
        <w:t xml:space="preserve">All team members are requested to refer attentively to the documentation made available in the electronic library developed for the evaluation, including the </w:t>
      </w:r>
      <w:proofErr w:type="spellStart"/>
      <w:r w:rsidRPr="00B85B79">
        <w:rPr>
          <w:rStyle w:val="None"/>
          <w:lang w:val="en-US"/>
        </w:rPr>
        <w:t>ToRs</w:t>
      </w:r>
      <w:proofErr w:type="spellEnd"/>
      <w:r w:rsidRPr="00B85B79">
        <w:rPr>
          <w:rStyle w:val="None"/>
          <w:lang w:val="en-US"/>
        </w:rPr>
        <w:t>, context information and information on UNICEF</w:t>
      </w:r>
      <w:r w:rsidRPr="00B85B79">
        <w:rPr>
          <w:rStyle w:val="None"/>
        </w:rPr>
        <w:t>’</w:t>
      </w:r>
      <w:r w:rsidRPr="00B85B79">
        <w:rPr>
          <w:rStyle w:val="None"/>
          <w:lang w:val="fr-FR"/>
        </w:rPr>
        <w:t xml:space="preserve">s interventions. </w:t>
      </w:r>
    </w:p>
    <w:p w14:paraId="2E2337BB" w14:textId="77777777" w:rsidR="00DB1A3F" w:rsidRPr="00B85B79" w:rsidRDefault="00ED36B6" w:rsidP="005B27AC">
      <w:pPr>
        <w:pStyle w:val="ListParagraph"/>
        <w:numPr>
          <w:ilvl w:val="0"/>
          <w:numId w:val="346"/>
        </w:numPr>
        <w:spacing w:after="0"/>
      </w:pPr>
      <w:r w:rsidRPr="00B85B79">
        <w:rPr>
          <w:rStyle w:val="None"/>
        </w:rPr>
        <w:t xml:space="preserve">All team members are requested to familiarize themselves with UNICEF’s global normative products in the substantive areas for which they are responsible. These are available on the UNICEF website </w:t>
      </w:r>
      <w:r w:rsidRPr="00B85B79">
        <w:rPr>
          <w:rStyle w:val="Hyperlink0"/>
          <w:color w:val="000000"/>
          <w:u w:color="000000"/>
        </w:rPr>
        <w:t>www.unicef.org</w:t>
      </w:r>
      <w:r w:rsidRPr="00B85B79">
        <w:rPr>
          <w:rStyle w:val="None"/>
        </w:rPr>
        <w:t>.</w:t>
      </w:r>
    </w:p>
    <w:p w14:paraId="181DD934" w14:textId="77777777" w:rsidR="00DB1A3F" w:rsidRPr="00B85B79" w:rsidRDefault="00ED36B6" w:rsidP="005B27AC">
      <w:pPr>
        <w:pStyle w:val="ListParagraph"/>
        <w:numPr>
          <w:ilvl w:val="0"/>
          <w:numId w:val="346"/>
        </w:numPr>
        <w:spacing w:after="0"/>
      </w:pPr>
      <w:r w:rsidRPr="00B85B79">
        <w:rPr>
          <w:rStyle w:val="None"/>
        </w:rPr>
        <w:t xml:space="preserve">All team members will contribute to concise written reports as per their specific area of expertise and the division of labor outlined in the IR: a) at the end of the desk review phase and prior to the start of the field mission they will contribute with, at least, 5 pages; and b) for the draft evaluation report, they will contribute with, at least, 10 pages. Team members will also contribute to the revision of the final draft report and provide inputs to team discussion during all evaluation phases. Evaluation team members will participate actively in all phases of the evaluation engaging in analyses and discussions of findings. </w:t>
      </w:r>
    </w:p>
    <w:p w14:paraId="4C225251" w14:textId="77777777" w:rsidR="00DB1A3F" w:rsidRPr="00B85B79" w:rsidRDefault="00ED36B6" w:rsidP="005B27AC">
      <w:pPr>
        <w:pStyle w:val="ListParagraph"/>
        <w:numPr>
          <w:ilvl w:val="0"/>
          <w:numId w:val="346"/>
        </w:numPr>
        <w:spacing w:after="0"/>
      </w:pPr>
      <w:r w:rsidRPr="00B85B79">
        <w:rPr>
          <w:rStyle w:val="None"/>
        </w:rPr>
        <w:t xml:space="preserve">Complementary to the evaluation </w:t>
      </w:r>
      <w:proofErr w:type="spellStart"/>
      <w:r w:rsidRPr="00B85B79">
        <w:rPr>
          <w:rStyle w:val="None"/>
        </w:rPr>
        <w:t>ToRs</w:t>
      </w:r>
      <w:proofErr w:type="spellEnd"/>
      <w:r w:rsidRPr="00B85B79">
        <w:rPr>
          <w:rStyle w:val="None"/>
        </w:rPr>
        <w:t xml:space="preserve">, the evaluation Team Leader will prepare </w:t>
      </w:r>
      <w:proofErr w:type="gramStart"/>
      <w:r w:rsidRPr="00B85B79">
        <w:rPr>
          <w:rStyle w:val="None"/>
        </w:rPr>
        <w:t>a number of</w:t>
      </w:r>
      <w:proofErr w:type="gramEnd"/>
      <w:r w:rsidRPr="00B85B79">
        <w:rPr>
          <w:rStyle w:val="None"/>
        </w:rPr>
        <w:t xml:space="preserve"> orienting documents and tools (including an evaluation matrix) in discussion with the evaluation team. These documents should be read by all team members and will be used as a framework for guiding the questions to be asked and data to be gathered during the evaluation.</w:t>
      </w:r>
    </w:p>
    <w:p w14:paraId="5BBCD0A1" w14:textId="77777777" w:rsidR="00DB1A3F" w:rsidRPr="00B85B79" w:rsidRDefault="00ED36B6" w:rsidP="005B27AC">
      <w:pPr>
        <w:pStyle w:val="ListParagraph"/>
        <w:numPr>
          <w:ilvl w:val="0"/>
          <w:numId w:val="346"/>
        </w:numPr>
        <w:spacing w:after="0"/>
      </w:pPr>
      <w:r w:rsidRPr="00B85B79">
        <w:rPr>
          <w:rStyle w:val="None"/>
        </w:rPr>
        <w:t>All team members will be requested to participate during the entire field mission during which primary data will be generated.</w:t>
      </w:r>
    </w:p>
    <w:p w14:paraId="759C9D35" w14:textId="77777777" w:rsidR="00DB1A3F" w:rsidRPr="00B85B79" w:rsidRDefault="00DB1A3F" w:rsidP="00B85B79">
      <w:pPr>
        <w:pStyle w:val="ListParagraph"/>
        <w:spacing w:after="0"/>
        <w:ind w:left="360"/>
      </w:pPr>
    </w:p>
    <w:p w14:paraId="1447E99A" w14:textId="77777777" w:rsidR="00DB1A3F" w:rsidRPr="00B85B79" w:rsidRDefault="00ED36B6">
      <w:pPr>
        <w:pStyle w:val="Body"/>
        <w:rPr>
          <w:rStyle w:val="None"/>
          <w:b/>
          <w:bCs/>
        </w:rPr>
      </w:pPr>
      <w:r w:rsidRPr="00B85B79">
        <w:rPr>
          <w:rStyle w:val="None"/>
          <w:b/>
          <w:bCs/>
          <w:lang w:val="en-US"/>
        </w:rPr>
        <w:t>The ERG</w:t>
      </w:r>
    </w:p>
    <w:p w14:paraId="25D9696D" w14:textId="77777777" w:rsidR="00DB1A3F" w:rsidRPr="00B85B79" w:rsidRDefault="00ED36B6">
      <w:pPr>
        <w:pStyle w:val="Body"/>
      </w:pPr>
      <w:r w:rsidRPr="00B85B79">
        <w:rPr>
          <w:rStyle w:val="None"/>
          <w:lang w:val="en-US"/>
        </w:rPr>
        <w:t xml:space="preserve">The ERG does not have any formal evaluation management responsibilities. It will act in an advisory capacity and provide inputs on all main evaluation deliverables that are expected to strengthen the quality and credibility of the evaluation. The reference group members will be expected to: </w:t>
      </w:r>
    </w:p>
    <w:p w14:paraId="20AE4215" w14:textId="77777777" w:rsidR="00DB1A3F" w:rsidRPr="00B85B79" w:rsidRDefault="00ED36B6" w:rsidP="005B27AC">
      <w:pPr>
        <w:pStyle w:val="ListParagraph"/>
        <w:numPr>
          <w:ilvl w:val="0"/>
          <w:numId w:val="347"/>
        </w:numPr>
        <w:spacing w:after="0"/>
      </w:pPr>
      <w:r w:rsidRPr="00B85B79">
        <w:rPr>
          <w:rStyle w:val="None"/>
        </w:rPr>
        <w:t>Be a sounding board for feedback during the evaluation;</w:t>
      </w:r>
    </w:p>
    <w:p w14:paraId="5829DE0B" w14:textId="77777777" w:rsidR="00DB1A3F" w:rsidRPr="00B85B79" w:rsidRDefault="00ED36B6" w:rsidP="005B27AC">
      <w:pPr>
        <w:pStyle w:val="ListParagraph"/>
        <w:numPr>
          <w:ilvl w:val="0"/>
          <w:numId w:val="347"/>
        </w:numPr>
        <w:spacing w:after="0"/>
      </w:pPr>
      <w:r w:rsidRPr="00B85B79">
        <w:rPr>
          <w:rStyle w:val="None"/>
        </w:rPr>
        <w:t xml:space="preserve">Provide feedback on the evaluation approach presented by the Evaluation Team Leader when the IM is organized; </w:t>
      </w:r>
    </w:p>
    <w:p w14:paraId="59383199" w14:textId="77777777" w:rsidR="00DB1A3F" w:rsidRPr="00B85B79" w:rsidRDefault="00ED36B6" w:rsidP="005B27AC">
      <w:pPr>
        <w:pStyle w:val="ListParagraph"/>
        <w:numPr>
          <w:ilvl w:val="0"/>
          <w:numId w:val="347"/>
        </w:numPr>
        <w:spacing w:after="0"/>
      </w:pPr>
      <w:r w:rsidRPr="00B85B79">
        <w:rPr>
          <w:rStyle w:val="None"/>
        </w:rPr>
        <w:t>Enable access to key informants during the evaluation process;</w:t>
      </w:r>
    </w:p>
    <w:p w14:paraId="5BD3A01C" w14:textId="77777777" w:rsidR="00DB1A3F" w:rsidRPr="00B85B79" w:rsidRDefault="00ED36B6" w:rsidP="005B27AC">
      <w:pPr>
        <w:pStyle w:val="ListParagraph"/>
        <w:numPr>
          <w:ilvl w:val="0"/>
          <w:numId w:val="347"/>
        </w:numPr>
        <w:spacing w:after="0"/>
      </w:pPr>
      <w:r w:rsidRPr="00B85B79">
        <w:rPr>
          <w:rStyle w:val="None"/>
        </w:rPr>
        <w:t>Participate in interviews with evaluators as relevant;</w:t>
      </w:r>
    </w:p>
    <w:p w14:paraId="60B230BB" w14:textId="77777777" w:rsidR="00DB1A3F" w:rsidRPr="00B85B79" w:rsidRDefault="00ED36B6" w:rsidP="005B27AC">
      <w:pPr>
        <w:pStyle w:val="ListParagraph"/>
        <w:numPr>
          <w:ilvl w:val="0"/>
          <w:numId w:val="347"/>
        </w:numPr>
        <w:spacing w:after="0"/>
      </w:pPr>
      <w:r w:rsidRPr="00B85B79">
        <w:rPr>
          <w:rStyle w:val="None"/>
        </w:rPr>
        <w:t>Review and comment on the IR;</w:t>
      </w:r>
    </w:p>
    <w:p w14:paraId="2F04589E" w14:textId="77777777" w:rsidR="00DB1A3F" w:rsidRPr="00B85B79" w:rsidRDefault="00ED36B6" w:rsidP="005B27AC">
      <w:pPr>
        <w:pStyle w:val="ListParagraph"/>
        <w:numPr>
          <w:ilvl w:val="0"/>
          <w:numId w:val="347"/>
        </w:numPr>
        <w:spacing w:after="0"/>
      </w:pPr>
      <w:r w:rsidRPr="00B85B79">
        <w:rPr>
          <w:rStyle w:val="None"/>
        </w:rPr>
        <w:t>Participate in the presentation of evaluation preliminary findings;</w:t>
      </w:r>
    </w:p>
    <w:p w14:paraId="54C86157" w14:textId="77777777" w:rsidR="00AB548F" w:rsidRPr="00B85B79" w:rsidRDefault="00ED36B6" w:rsidP="005B27AC">
      <w:pPr>
        <w:pStyle w:val="ListParagraph"/>
        <w:numPr>
          <w:ilvl w:val="0"/>
          <w:numId w:val="347"/>
        </w:numPr>
        <w:spacing w:after="0"/>
        <w:rPr>
          <w:rStyle w:val="None"/>
        </w:rPr>
      </w:pPr>
      <w:r w:rsidRPr="00B85B79">
        <w:rPr>
          <w:rStyle w:val="None"/>
        </w:rPr>
        <w:t>Review and discuss the final report</w:t>
      </w:r>
      <w:proofErr w:type="gramStart"/>
      <w:r w:rsidRPr="00B85B79">
        <w:rPr>
          <w:rStyle w:val="None"/>
        </w:rPr>
        <w:t>, in particular, findings</w:t>
      </w:r>
      <w:proofErr w:type="gramEnd"/>
      <w:r w:rsidRPr="00B85B79">
        <w:rPr>
          <w:rStyle w:val="None"/>
        </w:rPr>
        <w:t xml:space="preserve"> and recommendation that concern possible strategic shifts UNICEF should make in a CP.</w:t>
      </w:r>
    </w:p>
    <w:p w14:paraId="264B2C6F" w14:textId="77777777" w:rsidR="00AB548F" w:rsidRPr="00B85B79" w:rsidRDefault="00AB548F" w:rsidP="005B27AC">
      <w:pPr>
        <w:pStyle w:val="ListParagraph"/>
        <w:numPr>
          <w:ilvl w:val="0"/>
          <w:numId w:val="129"/>
        </w:numPr>
        <w:spacing w:after="0"/>
        <w:rPr>
          <w:rStyle w:val="None"/>
        </w:rPr>
        <w:sectPr w:rsidR="00AB548F" w:rsidRPr="00B85B79" w:rsidSect="00B733E5">
          <w:type w:val="continuous"/>
          <w:pgSz w:w="12240" w:h="15840"/>
          <w:pgMar w:top="1440" w:right="1440" w:bottom="1440" w:left="1440" w:header="708" w:footer="397" w:gutter="0"/>
          <w:cols w:space="720"/>
        </w:sectPr>
      </w:pPr>
    </w:p>
    <w:p w14:paraId="2CF47265" w14:textId="77777777" w:rsidR="00336795" w:rsidRPr="00B85B79" w:rsidRDefault="00AB548F" w:rsidP="00336795">
      <w:pPr>
        <w:pStyle w:val="Heading2"/>
        <w:rPr>
          <w:rStyle w:val="None"/>
          <w:lang w:val="en-US"/>
        </w:rPr>
      </w:pPr>
      <w:r w:rsidRPr="00B85B79">
        <w:rPr>
          <w:rStyle w:val="None"/>
          <w:lang w:val="en-US"/>
        </w:rPr>
        <w:lastRenderedPageBreak/>
        <w:t xml:space="preserve"> </w:t>
      </w:r>
      <w:bookmarkStart w:id="51" w:name="_Toc27034028"/>
      <w:r w:rsidRPr="00B85B79">
        <w:rPr>
          <w:rStyle w:val="None"/>
          <w:lang w:val="en-US"/>
        </w:rPr>
        <w:t>Annex 2: Evaluation Matri</w:t>
      </w:r>
      <w:r w:rsidR="00336795" w:rsidRPr="00B85B79">
        <w:rPr>
          <w:rStyle w:val="None"/>
          <w:lang w:val="en-US"/>
        </w:rPr>
        <w:t>x</w:t>
      </w:r>
      <w:bookmarkEnd w:id="51"/>
    </w:p>
    <w:tbl>
      <w:tblPr>
        <w:tblStyle w:val="IODPARCtable2"/>
        <w:tblW w:w="0" w:type="auto"/>
        <w:tblLook w:val="04A0" w:firstRow="1" w:lastRow="0" w:firstColumn="1" w:lastColumn="0" w:noHBand="0" w:noVBand="1"/>
      </w:tblPr>
      <w:tblGrid>
        <w:gridCol w:w="3130"/>
        <w:gridCol w:w="3130"/>
        <w:gridCol w:w="3131"/>
        <w:gridCol w:w="1754"/>
        <w:gridCol w:w="1755"/>
      </w:tblGrid>
      <w:tr w:rsidR="00751795" w:rsidRPr="00B85B79" w14:paraId="002F8259" w14:textId="77777777" w:rsidTr="000C2403">
        <w:trPr>
          <w:trHeight w:val="347"/>
        </w:trPr>
        <w:tc>
          <w:tcPr>
            <w:tcW w:w="3130" w:type="dxa"/>
          </w:tcPr>
          <w:p w14:paraId="38D55EE3" w14:textId="77777777" w:rsidR="00751795" w:rsidRPr="007D6FD8" w:rsidRDefault="00751795" w:rsidP="00751795">
            <w:pPr>
              <w:spacing w:after="120"/>
              <w:jc w:val="center"/>
              <w:rPr>
                <w:b/>
                <w:bCs/>
                <w:sz w:val="20"/>
              </w:rPr>
            </w:pPr>
            <w:r w:rsidRPr="007D6FD8">
              <w:rPr>
                <w:b/>
                <w:bCs/>
                <w:sz w:val="20"/>
              </w:rPr>
              <w:t>Evaluation Questions</w:t>
            </w:r>
          </w:p>
        </w:tc>
        <w:tc>
          <w:tcPr>
            <w:tcW w:w="3130" w:type="dxa"/>
          </w:tcPr>
          <w:p w14:paraId="6CA60E44" w14:textId="77777777" w:rsidR="00751795" w:rsidRPr="007D6FD8" w:rsidRDefault="00751795" w:rsidP="00751795">
            <w:pPr>
              <w:spacing w:after="120"/>
              <w:jc w:val="center"/>
              <w:rPr>
                <w:b/>
                <w:bCs/>
                <w:sz w:val="20"/>
              </w:rPr>
            </w:pPr>
            <w:r w:rsidRPr="007D6FD8">
              <w:rPr>
                <w:b/>
                <w:bCs/>
                <w:sz w:val="20"/>
              </w:rPr>
              <w:t>Evaluation sub-questions</w:t>
            </w:r>
          </w:p>
        </w:tc>
        <w:tc>
          <w:tcPr>
            <w:tcW w:w="3131" w:type="dxa"/>
          </w:tcPr>
          <w:p w14:paraId="397E44CF" w14:textId="77777777" w:rsidR="00751795" w:rsidRPr="007D6FD8" w:rsidRDefault="00751795" w:rsidP="00751795">
            <w:pPr>
              <w:spacing w:after="120"/>
              <w:jc w:val="center"/>
              <w:rPr>
                <w:b/>
                <w:bCs/>
                <w:sz w:val="20"/>
              </w:rPr>
            </w:pPr>
            <w:r w:rsidRPr="007D6FD8">
              <w:rPr>
                <w:b/>
                <w:bCs/>
                <w:sz w:val="20"/>
              </w:rPr>
              <w:t>Indicators</w:t>
            </w:r>
          </w:p>
        </w:tc>
        <w:tc>
          <w:tcPr>
            <w:tcW w:w="1754" w:type="dxa"/>
            <w:vAlign w:val="bottom"/>
          </w:tcPr>
          <w:p w14:paraId="3C2287A6" w14:textId="77777777" w:rsidR="00751795" w:rsidRPr="007D6FD8" w:rsidRDefault="00751795" w:rsidP="000C2403">
            <w:pPr>
              <w:spacing w:after="120"/>
              <w:jc w:val="center"/>
              <w:rPr>
                <w:b/>
                <w:bCs/>
                <w:sz w:val="20"/>
              </w:rPr>
            </w:pPr>
            <w:r w:rsidRPr="007D6FD8">
              <w:rPr>
                <w:b/>
                <w:bCs/>
                <w:sz w:val="20"/>
              </w:rPr>
              <w:t>Data Collection Tools and Sources</w:t>
            </w:r>
          </w:p>
        </w:tc>
        <w:tc>
          <w:tcPr>
            <w:tcW w:w="1755" w:type="dxa"/>
          </w:tcPr>
          <w:p w14:paraId="13BACBF7" w14:textId="77777777" w:rsidR="00751795" w:rsidRPr="007D6FD8" w:rsidRDefault="00751795" w:rsidP="00751795">
            <w:pPr>
              <w:spacing w:after="120"/>
              <w:jc w:val="center"/>
              <w:rPr>
                <w:b/>
                <w:bCs/>
                <w:sz w:val="20"/>
              </w:rPr>
            </w:pPr>
            <w:r w:rsidRPr="007D6FD8">
              <w:rPr>
                <w:b/>
                <w:bCs/>
                <w:sz w:val="20"/>
              </w:rPr>
              <w:t>Stakeholders to be consulted</w:t>
            </w:r>
          </w:p>
        </w:tc>
      </w:tr>
      <w:tr w:rsidR="00B6418B" w:rsidRPr="00B85B79" w14:paraId="08777FC8" w14:textId="77777777" w:rsidTr="00751795">
        <w:trPr>
          <w:trHeight w:val="357"/>
        </w:trPr>
        <w:tc>
          <w:tcPr>
            <w:tcW w:w="0" w:type="auto"/>
            <w:gridSpan w:val="5"/>
          </w:tcPr>
          <w:p w14:paraId="39A84BFA" w14:textId="77777777" w:rsidR="00751795" w:rsidRPr="007D6FD8" w:rsidRDefault="00751795" w:rsidP="00751795">
            <w:pPr>
              <w:spacing w:after="120"/>
              <w:jc w:val="center"/>
              <w:rPr>
                <w:b/>
                <w:bCs/>
                <w:sz w:val="20"/>
              </w:rPr>
            </w:pPr>
            <w:r w:rsidRPr="007D6FD8">
              <w:rPr>
                <w:b/>
                <w:bCs/>
                <w:sz w:val="20"/>
              </w:rPr>
              <w:t xml:space="preserve">Relevance </w:t>
            </w:r>
          </w:p>
        </w:tc>
      </w:tr>
      <w:tr w:rsidR="00751795" w:rsidRPr="00B85B79" w14:paraId="38E7FDB7" w14:textId="77777777" w:rsidTr="00B6418B">
        <w:trPr>
          <w:trHeight w:val="347"/>
        </w:trPr>
        <w:tc>
          <w:tcPr>
            <w:tcW w:w="3130" w:type="dxa"/>
            <w:vAlign w:val="top"/>
          </w:tcPr>
          <w:p w14:paraId="6B6DC1DE" w14:textId="77777777" w:rsidR="00751795" w:rsidRPr="00B85B79" w:rsidRDefault="00751795" w:rsidP="005B27AC">
            <w:pPr>
              <w:numPr>
                <w:ilvl w:val="0"/>
                <w:numId w:val="327"/>
              </w:numPr>
              <w:spacing w:after="120"/>
              <w:ind w:left="286"/>
              <w:contextualSpacing/>
              <w:rPr>
                <w:sz w:val="20"/>
              </w:rPr>
            </w:pPr>
            <w:r w:rsidRPr="00B85B79">
              <w:rPr>
                <w:sz w:val="20"/>
              </w:rPr>
              <w:t>To what extent has UNICEF ensured that the needs of vulnerable boys and girls have been considered in the planning and implementation of UNICEF-supported interventions defined to advance child rights?</w:t>
            </w:r>
          </w:p>
        </w:tc>
        <w:tc>
          <w:tcPr>
            <w:tcW w:w="3130" w:type="dxa"/>
          </w:tcPr>
          <w:p w14:paraId="6CB353E9" w14:textId="77777777" w:rsidR="00751795" w:rsidRPr="00B85B79" w:rsidRDefault="00751795" w:rsidP="005B27AC">
            <w:pPr>
              <w:numPr>
                <w:ilvl w:val="0"/>
                <w:numId w:val="328"/>
              </w:numPr>
              <w:spacing w:after="120"/>
              <w:ind w:left="319"/>
              <w:rPr>
                <w:sz w:val="20"/>
                <w:szCs w:val="20"/>
              </w:rPr>
            </w:pPr>
            <w:r w:rsidRPr="00B85B79">
              <w:rPr>
                <w:sz w:val="20"/>
                <w:szCs w:val="20"/>
              </w:rPr>
              <w:t xml:space="preserve">How and why were decisions made on priority areas to address within the programme? </w:t>
            </w:r>
          </w:p>
          <w:p w14:paraId="36A711FF" w14:textId="77777777" w:rsidR="00751795" w:rsidRPr="00B85B79" w:rsidRDefault="00751795" w:rsidP="005B27AC">
            <w:pPr>
              <w:numPr>
                <w:ilvl w:val="0"/>
                <w:numId w:val="328"/>
              </w:numPr>
              <w:spacing w:after="120"/>
              <w:ind w:left="319"/>
              <w:rPr>
                <w:sz w:val="20"/>
                <w:szCs w:val="20"/>
              </w:rPr>
            </w:pPr>
            <w:r w:rsidRPr="00B85B79">
              <w:rPr>
                <w:sz w:val="20"/>
                <w:szCs w:val="20"/>
              </w:rPr>
              <w:t xml:space="preserve">To what degree does the programme address the needs and priorities of children in </w:t>
            </w:r>
            <w:proofErr w:type="spellStart"/>
            <w:r w:rsidRPr="00B85B79">
              <w:rPr>
                <w:sz w:val="20"/>
                <w:szCs w:val="20"/>
              </w:rPr>
              <w:t>Uzebkistan</w:t>
            </w:r>
            <w:proofErr w:type="spellEnd"/>
            <w:r w:rsidRPr="00B85B79">
              <w:rPr>
                <w:sz w:val="20"/>
                <w:szCs w:val="20"/>
              </w:rPr>
              <w:t xml:space="preserve">? </w:t>
            </w:r>
          </w:p>
          <w:p w14:paraId="426A4352" w14:textId="77777777" w:rsidR="00751795" w:rsidRPr="00B85B79" w:rsidRDefault="00751795" w:rsidP="005B27AC">
            <w:pPr>
              <w:numPr>
                <w:ilvl w:val="0"/>
                <w:numId w:val="328"/>
              </w:numPr>
              <w:spacing w:after="120"/>
              <w:ind w:left="319"/>
              <w:rPr>
                <w:sz w:val="20"/>
                <w:szCs w:val="20"/>
              </w:rPr>
            </w:pPr>
            <w:r w:rsidRPr="00B85B79">
              <w:rPr>
                <w:sz w:val="20"/>
                <w:szCs w:val="20"/>
              </w:rPr>
              <w:t xml:space="preserve">Were gender dimensions and social exclusion issues clearly articulated? Did they evolve to fit the changing country content? </w:t>
            </w:r>
          </w:p>
          <w:p w14:paraId="01A578E9" w14:textId="77777777" w:rsidR="00751795" w:rsidRPr="00B85B79" w:rsidRDefault="00751795" w:rsidP="005B27AC">
            <w:pPr>
              <w:numPr>
                <w:ilvl w:val="0"/>
                <w:numId w:val="328"/>
              </w:numPr>
              <w:spacing w:after="120"/>
              <w:ind w:left="319"/>
              <w:rPr>
                <w:sz w:val="20"/>
                <w:szCs w:val="20"/>
              </w:rPr>
            </w:pPr>
            <w:r w:rsidRPr="00B85B79">
              <w:rPr>
                <w:sz w:val="20"/>
                <w:szCs w:val="20"/>
              </w:rPr>
              <w:t xml:space="preserve">What are the key implementation strategies (interventions/ activities) used in this programme?  How were decisions made to use these strategies?  Are these the right strategies for achieving the goals of the programme? </w:t>
            </w:r>
          </w:p>
          <w:p w14:paraId="441C2722" w14:textId="77777777" w:rsidR="00751795" w:rsidRPr="00B85B79" w:rsidRDefault="00751795" w:rsidP="005B27AC">
            <w:pPr>
              <w:numPr>
                <w:ilvl w:val="0"/>
                <w:numId w:val="328"/>
              </w:numPr>
              <w:spacing w:after="120"/>
              <w:ind w:left="319"/>
              <w:rPr>
                <w:sz w:val="20"/>
                <w:szCs w:val="20"/>
              </w:rPr>
            </w:pPr>
            <w:r w:rsidRPr="00B85B79">
              <w:rPr>
                <w:sz w:val="20"/>
                <w:szCs w:val="20"/>
              </w:rPr>
              <w:t xml:space="preserve">How do they fit with Uzbekistan’s National Development plans? </w:t>
            </w:r>
          </w:p>
          <w:p w14:paraId="07162ECE" w14:textId="77777777" w:rsidR="00751795" w:rsidRPr="00B85B79" w:rsidRDefault="00751795" w:rsidP="005B27AC">
            <w:pPr>
              <w:numPr>
                <w:ilvl w:val="0"/>
                <w:numId w:val="328"/>
              </w:numPr>
              <w:spacing w:after="120"/>
              <w:ind w:left="319"/>
              <w:rPr>
                <w:sz w:val="20"/>
                <w:szCs w:val="20"/>
              </w:rPr>
            </w:pPr>
            <w:r w:rsidRPr="00B85B79">
              <w:rPr>
                <w:sz w:val="20"/>
                <w:szCs w:val="20"/>
              </w:rPr>
              <w:lastRenderedPageBreak/>
              <w:t xml:space="preserve">If piloting or modelling has been used, what is </w:t>
            </w:r>
            <w:proofErr w:type="gramStart"/>
            <w:r w:rsidRPr="00B85B79">
              <w:rPr>
                <w:sz w:val="20"/>
                <w:szCs w:val="20"/>
              </w:rPr>
              <w:t>the  potential</w:t>
            </w:r>
            <w:proofErr w:type="gramEnd"/>
            <w:r w:rsidRPr="00B85B79">
              <w:rPr>
                <w:sz w:val="20"/>
                <w:szCs w:val="20"/>
              </w:rPr>
              <w:t xml:space="preserve"> for scale-up? </w:t>
            </w:r>
          </w:p>
          <w:p w14:paraId="790E3F8B" w14:textId="77777777" w:rsidR="00751795" w:rsidRPr="00B85B79" w:rsidRDefault="00751795" w:rsidP="005B27AC">
            <w:pPr>
              <w:numPr>
                <w:ilvl w:val="0"/>
                <w:numId w:val="328"/>
              </w:numPr>
              <w:spacing w:after="120"/>
              <w:ind w:left="319"/>
              <w:contextualSpacing/>
              <w:rPr>
                <w:sz w:val="20"/>
              </w:rPr>
            </w:pPr>
            <w:r w:rsidRPr="00B85B79">
              <w:rPr>
                <w:sz w:val="20"/>
                <w:szCs w:val="20"/>
              </w:rPr>
              <w:t xml:space="preserve">To what extent is the programme reaching the most vulnerable groups? </w:t>
            </w:r>
            <w:r w:rsidRPr="00B85B79">
              <w:rPr>
                <w:color w:val="auto"/>
                <w:sz w:val="20"/>
                <w:szCs w:val="20"/>
              </w:rPr>
              <w:t xml:space="preserve">Strategies explicitly reference an analytical basis (i.e. an inclusive </w:t>
            </w:r>
            <w:proofErr w:type="gramStart"/>
            <w:r w:rsidRPr="00B85B79">
              <w:rPr>
                <w:color w:val="auto"/>
                <w:sz w:val="20"/>
                <w:szCs w:val="20"/>
              </w:rPr>
              <w:t>strategy)  and</w:t>
            </w:r>
            <w:proofErr w:type="gramEnd"/>
            <w:r w:rsidRPr="00B85B79">
              <w:rPr>
                <w:color w:val="auto"/>
                <w:sz w:val="20"/>
                <w:szCs w:val="20"/>
              </w:rPr>
              <w:t xml:space="preserve"> resources to focus on the most vulnerable.</w:t>
            </w:r>
            <w:r w:rsidRPr="00B85B79">
              <w:rPr>
                <w:color w:val="BE6427"/>
                <w:sz w:val="20"/>
                <w:szCs w:val="20"/>
              </w:rPr>
              <w:t xml:space="preserve"> </w:t>
            </w:r>
            <w:r w:rsidRPr="00B85B79">
              <w:rPr>
                <w:sz w:val="20"/>
                <w:szCs w:val="20"/>
              </w:rPr>
              <w:t>Which, if any, groups are being left out?</w:t>
            </w:r>
          </w:p>
        </w:tc>
        <w:tc>
          <w:tcPr>
            <w:tcW w:w="3131" w:type="dxa"/>
            <w:vAlign w:val="top"/>
          </w:tcPr>
          <w:p w14:paraId="32A8A5DE" w14:textId="77777777" w:rsidR="00751795" w:rsidRPr="00B85B79" w:rsidRDefault="00751795" w:rsidP="00751795">
            <w:pPr>
              <w:rPr>
                <w:sz w:val="20"/>
                <w:lang w:val="en-GB"/>
              </w:rPr>
            </w:pPr>
            <w:r w:rsidRPr="00B85B79">
              <w:rPr>
                <w:sz w:val="20"/>
              </w:rPr>
              <w:lastRenderedPageBreak/>
              <w:t>Rating scales for alignment/consideration:</w:t>
            </w:r>
          </w:p>
          <w:p w14:paraId="0AEFFE8F" w14:textId="77777777" w:rsidR="00751795" w:rsidRPr="00B85B79" w:rsidRDefault="00751795" w:rsidP="00751795">
            <w:pPr>
              <w:rPr>
                <w:sz w:val="20"/>
                <w:lang w:val="en-GB"/>
              </w:rPr>
            </w:pPr>
            <w:r w:rsidRPr="00B85B79">
              <w:rPr>
                <w:sz w:val="20"/>
              </w:rPr>
              <w:t>0= Not aligned/ considered (or even recognition of need).</w:t>
            </w:r>
          </w:p>
          <w:p w14:paraId="34055D50" w14:textId="77777777" w:rsidR="00751795" w:rsidRPr="00B85B79" w:rsidRDefault="00751795" w:rsidP="00751795">
            <w:pPr>
              <w:rPr>
                <w:sz w:val="20"/>
                <w:lang w:val="en-GB"/>
              </w:rPr>
            </w:pPr>
            <w:r w:rsidRPr="00B85B79">
              <w:rPr>
                <w:sz w:val="20"/>
              </w:rPr>
              <w:t>1= minimal alignment/consideration. Not aligned/effective in key areas.</w:t>
            </w:r>
          </w:p>
          <w:p w14:paraId="4CD983BA" w14:textId="77777777" w:rsidR="00751795" w:rsidRPr="00B85B79" w:rsidRDefault="00751795" w:rsidP="00751795">
            <w:pPr>
              <w:rPr>
                <w:sz w:val="20"/>
                <w:lang w:val="en-GB"/>
              </w:rPr>
            </w:pPr>
            <w:r w:rsidRPr="00B85B79">
              <w:rPr>
                <w:sz w:val="20"/>
              </w:rPr>
              <w:t xml:space="preserve">2= Reasonable alignment/ </w:t>
            </w:r>
            <w:proofErr w:type="gramStart"/>
            <w:r w:rsidRPr="00B85B79">
              <w:rPr>
                <w:sz w:val="20"/>
              </w:rPr>
              <w:t>consideration .</w:t>
            </w:r>
            <w:proofErr w:type="gramEnd"/>
            <w:r w:rsidRPr="00B85B79">
              <w:rPr>
                <w:sz w:val="20"/>
              </w:rPr>
              <w:t xml:space="preserve"> Evidence of alignment/effectiveness across </w:t>
            </w:r>
            <w:proofErr w:type="gramStart"/>
            <w:r w:rsidRPr="00B85B79">
              <w:rPr>
                <w:sz w:val="20"/>
              </w:rPr>
              <w:t>a number of</w:t>
            </w:r>
            <w:proofErr w:type="gramEnd"/>
            <w:r w:rsidRPr="00B85B79">
              <w:rPr>
                <w:sz w:val="20"/>
              </w:rPr>
              <w:t xml:space="preserve"> key areas</w:t>
            </w:r>
          </w:p>
          <w:p w14:paraId="4F9F6337" w14:textId="77777777" w:rsidR="00751795" w:rsidRPr="00B85B79" w:rsidRDefault="00751795" w:rsidP="00751795">
            <w:pPr>
              <w:rPr>
                <w:sz w:val="20"/>
                <w:lang w:val="en-GB"/>
              </w:rPr>
            </w:pPr>
            <w:r w:rsidRPr="00B85B79">
              <w:rPr>
                <w:sz w:val="20"/>
              </w:rPr>
              <w:t>3= Full alignment/ consideration. Fully aligned / evidence of effectiveness across all areas.</w:t>
            </w:r>
          </w:p>
          <w:p w14:paraId="30AE1D5B" w14:textId="77777777" w:rsidR="00751795" w:rsidRPr="00B85B79" w:rsidRDefault="00751795" w:rsidP="00751795">
            <w:pPr>
              <w:spacing w:after="120"/>
              <w:rPr>
                <w:sz w:val="20"/>
              </w:rPr>
            </w:pPr>
          </w:p>
          <w:p w14:paraId="22A906E0" w14:textId="77777777" w:rsidR="00751795" w:rsidRPr="00B85B79" w:rsidRDefault="00751795" w:rsidP="00751795">
            <w:pPr>
              <w:spacing w:after="120"/>
              <w:rPr>
                <w:sz w:val="20"/>
              </w:rPr>
            </w:pPr>
            <w:r w:rsidRPr="00B85B79">
              <w:rPr>
                <w:sz w:val="20"/>
              </w:rPr>
              <w:t>Evidence that programmes (</w:t>
            </w:r>
            <w:proofErr w:type="spellStart"/>
            <w:r w:rsidRPr="00B85B79">
              <w:rPr>
                <w:sz w:val="20"/>
              </w:rPr>
              <w:t>e.</w:t>
            </w:r>
            <w:proofErr w:type="gramStart"/>
            <w:r w:rsidRPr="00B85B79">
              <w:rPr>
                <w:sz w:val="20"/>
              </w:rPr>
              <w:t>g.health</w:t>
            </w:r>
            <w:proofErr w:type="spellEnd"/>
            <w:proofErr w:type="gramEnd"/>
            <w:r w:rsidRPr="00B85B79">
              <w:rPr>
                <w:sz w:val="20"/>
              </w:rPr>
              <w:t xml:space="preserve">, education, </w:t>
            </w:r>
            <w:proofErr w:type="spellStart"/>
            <w:r w:rsidRPr="00B85B79">
              <w:rPr>
                <w:sz w:val="20"/>
              </w:rPr>
              <w:t>etc</w:t>
            </w:r>
            <w:proofErr w:type="spellEnd"/>
            <w:r w:rsidRPr="00B85B79">
              <w:rPr>
                <w:sz w:val="20"/>
              </w:rPr>
              <w:t xml:space="preserve">) have been informed by a gender analysis and vulnerabilities assessments.  </w:t>
            </w:r>
          </w:p>
          <w:p w14:paraId="4979788C" w14:textId="77777777" w:rsidR="00751795" w:rsidRPr="00B85B79" w:rsidRDefault="00751795" w:rsidP="00751795">
            <w:pPr>
              <w:spacing w:after="120"/>
              <w:rPr>
                <w:sz w:val="20"/>
              </w:rPr>
            </w:pPr>
          </w:p>
          <w:p w14:paraId="54125D0A" w14:textId="77777777" w:rsidR="00751795" w:rsidRPr="00B85B79" w:rsidRDefault="00751795" w:rsidP="00751795">
            <w:pPr>
              <w:spacing w:after="120"/>
              <w:rPr>
                <w:sz w:val="20"/>
              </w:rPr>
            </w:pPr>
            <w:r w:rsidRPr="00B85B79">
              <w:rPr>
                <w:sz w:val="20"/>
              </w:rPr>
              <w:t>Here and for all evaluation questions, the team will refer to indicators defined in the original country programme plan and the revised results framework.</w:t>
            </w:r>
          </w:p>
          <w:p w14:paraId="5F881BBA" w14:textId="77777777" w:rsidR="00751795" w:rsidRPr="00B85B79" w:rsidRDefault="00751795" w:rsidP="00751795">
            <w:pPr>
              <w:spacing w:after="120"/>
              <w:rPr>
                <w:sz w:val="20"/>
              </w:rPr>
            </w:pPr>
            <w:r w:rsidRPr="00B85B79">
              <w:rPr>
                <w:sz w:val="20"/>
              </w:rPr>
              <w:lastRenderedPageBreak/>
              <w:t>Some indicators have a wide remit, while others relate to specific vulnerable groups (</w:t>
            </w:r>
            <w:proofErr w:type="spellStart"/>
            <w:r w:rsidRPr="00B85B79">
              <w:rPr>
                <w:sz w:val="20"/>
              </w:rPr>
              <w:t>eg</w:t>
            </w:r>
            <w:proofErr w:type="spellEnd"/>
            <w:r w:rsidRPr="00B85B79">
              <w:rPr>
                <w:sz w:val="20"/>
              </w:rPr>
              <w:t xml:space="preserve"> persons living with HIV)</w:t>
            </w:r>
          </w:p>
          <w:p w14:paraId="039C9946" w14:textId="77777777" w:rsidR="00751795" w:rsidRPr="00B85B79" w:rsidRDefault="00751795" w:rsidP="00751795">
            <w:pPr>
              <w:spacing w:after="120"/>
              <w:rPr>
                <w:sz w:val="20"/>
              </w:rPr>
            </w:pPr>
          </w:p>
        </w:tc>
        <w:tc>
          <w:tcPr>
            <w:tcW w:w="1754" w:type="dxa"/>
            <w:vAlign w:val="top"/>
          </w:tcPr>
          <w:p w14:paraId="29B0B8B8" w14:textId="77777777" w:rsidR="00751795" w:rsidRPr="00B85B79" w:rsidRDefault="00751795" w:rsidP="00751795">
            <w:pPr>
              <w:spacing w:after="120"/>
              <w:rPr>
                <w:sz w:val="20"/>
                <w:lang w:val="en-GB"/>
              </w:rPr>
            </w:pPr>
            <w:r w:rsidRPr="00B85B79">
              <w:rPr>
                <w:sz w:val="20"/>
              </w:rPr>
              <w:lastRenderedPageBreak/>
              <w:t xml:space="preserve">Desk research (e.g. situation analysis, existing evaluations/ rapid appraisals, Uzbekistan’s National Development Plans) </w:t>
            </w:r>
          </w:p>
          <w:p w14:paraId="7BAB3DB6" w14:textId="77777777" w:rsidR="00751795" w:rsidRPr="00B85B79" w:rsidRDefault="00751795" w:rsidP="00751795">
            <w:pPr>
              <w:spacing w:after="120"/>
              <w:rPr>
                <w:sz w:val="20"/>
              </w:rPr>
            </w:pPr>
          </w:p>
          <w:p w14:paraId="736B6B45" w14:textId="77777777" w:rsidR="00751795" w:rsidRPr="00B85B79" w:rsidRDefault="00751795" w:rsidP="00751795">
            <w:pPr>
              <w:spacing w:after="120"/>
              <w:rPr>
                <w:sz w:val="20"/>
                <w:lang w:val="en-GB"/>
              </w:rPr>
            </w:pPr>
            <w:r w:rsidRPr="00B85B79">
              <w:rPr>
                <w:sz w:val="20"/>
              </w:rPr>
              <w:t>Key informant interviews and survey</w:t>
            </w:r>
          </w:p>
          <w:p w14:paraId="7AFF3584" w14:textId="77777777" w:rsidR="00751795" w:rsidRPr="00B85B79" w:rsidRDefault="00751795" w:rsidP="00751795">
            <w:pPr>
              <w:spacing w:after="120"/>
              <w:rPr>
                <w:sz w:val="20"/>
                <w:lang w:val="en-GB"/>
              </w:rPr>
            </w:pPr>
          </w:p>
          <w:p w14:paraId="2BB5081C" w14:textId="77777777" w:rsidR="00751795" w:rsidRPr="00B85B79" w:rsidRDefault="00751795" w:rsidP="00751795">
            <w:pPr>
              <w:spacing w:after="120"/>
              <w:rPr>
                <w:sz w:val="20"/>
              </w:rPr>
            </w:pPr>
            <w:r w:rsidRPr="00B85B79">
              <w:rPr>
                <w:sz w:val="20"/>
              </w:rPr>
              <w:t>Group interviews</w:t>
            </w:r>
          </w:p>
        </w:tc>
        <w:tc>
          <w:tcPr>
            <w:tcW w:w="1755" w:type="dxa"/>
            <w:vAlign w:val="top"/>
          </w:tcPr>
          <w:p w14:paraId="5B04D716" w14:textId="77777777" w:rsidR="00751795" w:rsidRPr="00B85B79" w:rsidRDefault="00751795" w:rsidP="00751795">
            <w:pPr>
              <w:spacing w:after="120"/>
              <w:rPr>
                <w:sz w:val="20"/>
                <w:lang w:val="en-GB"/>
              </w:rPr>
            </w:pPr>
            <w:r w:rsidRPr="00B85B79">
              <w:rPr>
                <w:sz w:val="20"/>
              </w:rPr>
              <w:t>UNICEF CO/</w:t>
            </w:r>
            <w:proofErr w:type="gramStart"/>
            <w:r w:rsidRPr="00B85B79">
              <w:rPr>
                <w:sz w:val="20"/>
              </w:rPr>
              <w:t>RO  staff</w:t>
            </w:r>
            <w:proofErr w:type="gramEnd"/>
          </w:p>
          <w:p w14:paraId="63BC5AAE" w14:textId="77777777" w:rsidR="00751795" w:rsidRPr="00B85B79" w:rsidRDefault="00751795" w:rsidP="00751795">
            <w:pPr>
              <w:spacing w:after="120"/>
              <w:rPr>
                <w:sz w:val="20"/>
                <w:lang w:val="en-GB"/>
              </w:rPr>
            </w:pPr>
            <w:r w:rsidRPr="00B85B79">
              <w:rPr>
                <w:sz w:val="20"/>
              </w:rPr>
              <w:t xml:space="preserve">UN agency staff </w:t>
            </w:r>
          </w:p>
          <w:p w14:paraId="4BEFB06F" w14:textId="77777777" w:rsidR="00751795" w:rsidRPr="00B85B79" w:rsidRDefault="00751795" w:rsidP="00751795">
            <w:pPr>
              <w:spacing w:after="120"/>
              <w:rPr>
                <w:sz w:val="20"/>
                <w:lang w:val="en-GB"/>
              </w:rPr>
            </w:pPr>
            <w:r w:rsidRPr="00B85B79">
              <w:rPr>
                <w:sz w:val="20"/>
              </w:rPr>
              <w:t xml:space="preserve">Government line ministries  </w:t>
            </w:r>
          </w:p>
          <w:p w14:paraId="45506964" w14:textId="77777777" w:rsidR="00751795" w:rsidRPr="00B85B79" w:rsidRDefault="00751795" w:rsidP="00751795">
            <w:pPr>
              <w:spacing w:after="120"/>
              <w:rPr>
                <w:sz w:val="20"/>
              </w:rPr>
            </w:pPr>
            <w:r w:rsidRPr="00B85B79">
              <w:rPr>
                <w:sz w:val="20"/>
              </w:rPr>
              <w:t>Public agencies and NGOs</w:t>
            </w:r>
          </w:p>
        </w:tc>
      </w:tr>
    </w:tbl>
    <w:p w14:paraId="36FD2DE6" w14:textId="77777777" w:rsidR="00751795" w:rsidRPr="00B85B79" w:rsidRDefault="00751795" w:rsidP="00751795">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HelveticaNeueLT Std" w:eastAsia="Calibri" w:hAnsi="HelveticaNeueLT Std"/>
          <w:color w:val="000000"/>
          <w:sz w:val="22"/>
          <w:bdr w:val="none" w:sz="0" w:space="0" w:color="auto"/>
          <w:lang w:val="en-GB" w:eastAsia="en-GB"/>
        </w:rPr>
      </w:pPr>
      <w:r w:rsidRPr="00B85B79">
        <w:rPr>
          <w:rFonts w:ascii="HelveticaNeueLT Std" w:eastAsia="Calibri" w:hAnsi="HelveticaNeueLT Std"/>
          <w:color w:val="000000"/>
          <w:sz w:val="22"/>
          <w:bdr w:val="none" w:sz="0" w:space="0" w:color="auto"/>
          <w:lang w:val="en-GB" w:eastAsia="en-GB"/>
        </w:rPr>
        <w:br w:type="page"/>
      </w:r>
    </w:p>
    <w:tbl>
      <w:tblPr>
        <w:tblStyle w:val="IODPARCtable2"/>
        <w:tblW w:w="12891" w:type="dxa"/>
        <w:tblLook w:val="04A0" w:firstRow="1" w:lastRow="0" w:firstColumn="1" w:lastColumn="0" w:noHBand="0" w:noVBand="1"/>
      </w:tblPr>
      <w:tblGrid>
        <w:gridCol w:w="3129"/>
        <w:gridCol w:w="3129"/>
        <w:gridCol w:w="3129"/>
        <w:gridCol w:w="1752"/>
        <w:gridCol w:w="1752"/>
      </w:tblGrid>
      <w:tr w:rsidR="00751795" w:rsidRPr="00B85B79" w14:paraId="0982B885" w14:textId="77777777" w:rsidTr="000C2403">
        <w:trPr>
          <w:trHeight w:val="347"/>
        </w:trPr>
        <w:tc>
          <w:tcPr>
            <w:tcW w:w="3129" w:type="dxa"/>
            <w:vAlign w:val="top"/>
          </w:tcPr>
          <w:p w14:paraId="29D690EB" w14:textId="77777777" w:rsidR="00751795" w:rsidRPr="00B85B79" w:rsidRDefault="00751795" w:rsidP="005B27AC">
            <w:pPr>
              <w:numPr>
                <w:ilvl w:val="0"/>
                <w:numId w:val="327"/>
              </w:numPr>
              <w:spacing w:after="120"/>
              <w:ind w:left="286"/>
              <w:contextualSpacing/>
              <w:rPr>
                <w:sz w:val="20"/>
              </w:rPr>
            </w:pPr>
            <w:r w:rsidRPr="00B85B79">
              <w:rPr>
                <w:sz w:val="20"/>
              </w:rPr>
              <w:lastRenderedPageBreak/>
              <w:t xml:space="preserve">To what extent has UNICEF managed to advance child rights focusing on the most vulnerable boys, girls and youth at risk of being left behind whilst simultaneously </w:t>
            </w:r>
            <w:proofErr w:type="gramStart"/>
            <w:r w:rsidRPr="00B85B79">
              <w:rPr>
                <w:sz w:val="20"/>
              </w:rPr>
              <w:t>making a contribution</w:t>
            </w:r>
            <w:proofErr w:type="gramEnd"/>
            <w:r w:rsidRPr="00B85B79">
              <w:rPr>
                <w:sz w:val="20"/>
              </w:rPr>
              <w:t xml:space="preserve"> at scale?</w:t>
            </w:r>
          </w:p>
        </w:tc>
        <w:tc>
          <w:tcPr>
            <w:tcW w:w="3129" w:type="dxa"/>
          </w:tcPr>
          <w:p w14:paraId="27826256" w14:textId="77777777" w:rsidR="00751795" w:rsidRPr="00B85B79" w:rsidRDefault="00751795" w:rsidP="005B27AC">
            <w:pPr>
              <w:numPr>
                <w:ilvl w:val="0"/>
                <w:numId w:val="328"/>
              </w:numPr>
              <w:spacing w:after="120"/>
              <w:ind w:left="319"/>
              <w:contextualSpacing/>
              <w:rPr>
                <w:sz w:val="20"/>
                <w:szCs w:val="20"/>
              </w:rPr>
            </w:pPr>
            <w:r w:rsidRPr="00B85B79">
              <w:rPr>
                <w:sz w:val="20"/>
                <w:szCs w:val="20"/>
              </w:rPr>
              <w:t xml:space="preserve">To what extent has the programme been designed to support the achievement of child rights?  </w:t>
            </w:r>
          </w:p>
          <w:p w14:paraId="50034459" w14:textId="77777777" w:rsidR="00751795" w:rsidRPr="00B85B79" w:rsidRDefault="00751795" w:rsidP="005B27AC">
            <w:pPr>
              <w:numPr>
                <w:ilvl w:val="0"/>
                <w:numId w:val="343"/>
              </w:numPr>
              <w:spacing w:after="120"/>
              <w:contextualSpacing/>
              <w:rPr>
                <w:sz w:val="20"/>
                <w:szCs w:val="20"/>
              </w:rPr>
            </w:pPr>
            <w:r w:rsidRPr="00B85B79">
              <w:rPr>
                <w:sz w:val="20"/>
                <w:szCs w:val="20"/>
              </w:rPr>
              <w:t xml:space="preserve">To what extent has the programme been </w:t>
            </w:r>
            <w:proofErr w:type="spellStart"/>
            <w:r w:rsidRPr="00B85B79">
              <w:rPr>
                <w:sz w:val="20"/>
                <w:szCs w:val="20"/>
              </w:rPr>
              <w:t>deisgned</w:t>
            </w:r>
            <w:proofErr w:type="spellEnd"/>
            <w:r w:rsidRPr="00B85B79">
              <w:rPr>
                <w:sz w:val="20"/>
                <w:szCs w:val="20"/>
              </w:rPr>
              <w:t xml:space="preserve"> to support enhanced monitoring and reporting of child rights? </w:t>
            </w:r>
          </w:p>
          <w:p w14:paraId="2861F2A2" w14:textId="77777777" w:rsidR="00751795" w:rsidRPr="00B85B79" w:rsidRDefault="00751795" w:rsidP="005B27AC">
            <w:pPr>
              <w:numPr>
                <w:ilvl w:val="0"/>
                <w:numId w:val="343"/>
              </w:numPr>
              <w:spacing w:after="120"/>
              <w:contextualSpacing/>
              <w:rPr>
                <w:sz w:val="20"/>
                <w:szCs w:val="20"/>
              </w:rPr>
            </w:pPr>
            <w:r w:rsidRPr="00B85B79">
              <w:rPr>
                <w:sz w:val="20"/>
                <w:szCs w:val="20"/>
              </w:rPr>
              <w:t>Are gender priorities and needs explicitly addressed?</w:t>
            </w:r>
          </w:p>
          <w:p w14:paraId="50A604B2" w14:textId="77777777" w:rsidR="00751795" w:rsidRPr="00B85B79" w:rsidRDefault="00751795" w:rsidP="005B27AC">
            <w:pPr>
              <w:numPr>
                <w:ilvl w:val="0"/>
                <w:numId w:val="343"/>
              </w:numPr>
              <w:spacing w:after="120"/>
              <w:contextualSpacing/>
              <w:rPr>
                <w:sz w:val="20"/>
                <w:szCs w:val="20"/>
              </w:rPr>
            </w:pPr>
            <w:r w:rsidRPr="00B85B79">
              <w:rPr>
                <w:sz w:val="20"/>
                <w:szCs w:val="20"/>
              </w:rPr>
              <w:t>To what extent has UINICEF successfully used advocacy to influence government policy, planning and for resource allocation.</w:t>
            </w:r>
          </w:p>
          <w:p w14:paraId="0C0F0452" w14:textId="77777777" w:rsidR="00751795" w:rsidRPr="00B85B79" w:rsidRDefault="00751795" w:rsidP="005B27AC">
            <w:pPr>
              <w:numPr>
                <w:ilvl w:val="0"/>
                <w:numId w:val="328"/>
              </w:numPr>
              <w:spacing w:after="120"/>
              <w:ind w:left="319"/>
              <w:contextualSpacing/>
              <w:rPr>
                <w:sz w:val="20"/>
                <w:szCs w:val="20"/>
              </w:rPr>
            </w:pPr>
            <w:r w:rsidRPr="00B85B79">
              <w:rPr>
                <w:sz w:val="20"/>
                <w:szCs w:val="20"/>
              </w:rPr>
              <w:t xml:space="preserve">To what degree has the programme responded to the recommendations of the Committee on the Rights of the Child?  </w:t>
            </w:r>
          </w:p>
          <w:p w14:paraId="37258798" w14:textId="77777777" w:rsidR="00751795" w:rsidRPr="00B85B79" w:rsidRDefault="00751795" w:rsidP="005B27AC">
            <w:pPr>
              <w:numPr>
                <w:ilvl w:val="0"/>
                <w:numId w:val="328"/>
              </w:numPr>
              <w:spacing w:after="120"/>
              <w:ind w:left="319"/>
              <w:contextualSpacing/>
              <w:rPr>
                <w:sz w:val="20"/>
                <w:szCs w:val="20"/>
              </w:rPr>
            </w:pPr>
            <w:r w:rsidRPr="00B85B79">
              <w:rPr>
                <w:sz w:val="20"/>
                <w:szCs w:val="20"/>
              </w:rPr>
              <w:t>To what extend are strategies effectively addressing gender equality and girls/women’s empowerment?</w:t>
            </w:r>
          </w:p>
          <w:p w14:paraId="35CFA8D6" w14:textId="77777777" w:rsidR="00751795" w:rsidRPr="00B85B79" w:rsidRDefault="00751795" w:rsidP="005B27AC">
            <w:pPr>
              <w:numPr>
                <w:ilvl w:val="0"/>
                <w:numId w:val="328"/>
              </w:numPr>
              <w:spacing w:after="120"/>
              <w:ind w:left="319"/>
              <w:contextualSpacing/>
              <w:rPr>
                <w:sz w:val="20"/>
                <w:szCs w:val="20"/>
              </w:rPr>
            </w:pPr>
            <w:r w:rsidRPr="00B85B79">
              <w:rPr>
                <w:sz w:val="20"/>
                <w:szCs w:val="20"/>
              </w:rPr>
              <w:t xml:space="preserve">To what degree is the programme promoting child and youth participation? </w:t>
            </w:r>
          </w:p>
          <w:p w14:paraId="7A8CF2AE" w14:textId="77777777" w:rsidR="00751795" w:rsidRPr="00B85B79" w:rsidRDefault="00751795" w:rsidP="005B27AC">
            <w:pPr>
              <w:numPr>
                <w:ilvl w:val="0"/>
                <w:numId w:val="328"/>
              </w:numPr>
              <w:spacing w:after="120"/>
              <w:ind w:left="319"/>
              <w:contextualSpacing/>
              <w:rPr>
                <w:sz w:val="20"/>
                <w:szCs w:val="20"/>
              </w:rPr>
            </w:pPr>
            <w:r w:rsidRPr="00B85B79">
              <w:rPr>
                <w:sz w:val="20"/>
                <w:szCs w:val="20"/>
              </w:rPr>
              <w:t>In what ways has the programme addressed issues of diversity and equity?</w:t>
            </w:r>
          </w:p>
          <w:p w14:paraId="0C46EE5B" w14:textId="77777777" w:rsidR="00751795" w:rsidRPr="00B85B79" w:rsidRDefault="00751795" w:rsidP="005B27AC">
            <w:pPr>
              <w:numPr>
                <w:ilvl w:val="0"/>
                <w:numId w:val="328"/>
              </w:numPr>
              <w:spacing w:after="120"/>
              <w:ind w:left="319"/>
              <w:contextualSpacing/>
              <w:rPr>
                <w:sz w:val="20"/>
              </w:rPr>
            </w:pPr>
            <w:r w:rsidRPr="00B85B79">
              <w:rPr>
                <w:sz w:val="20"/>
                <w:szCs w:val="20"/>
              </w:rPr>
              <w:t xml:space="preserve">What limitations, gender sensitivities and constraints have surrounded the </w:t>
            </w:r>
            <w:r w:rsidRPr="00B85B79">
              <w:rPr>
                <w:sz w:val="20"/>
                <w:szCs w:val="20"/>
              </w:rPr>
              <w:lastRenderedPageBreak/>
              <w:t>collection of relevant data and its use?  How has UNICEF tried to overcome these constraints with its partners?</w:t>
            </w:r>
          </w:p>
        </w:tc>
        <w:tc>
          <w:tcPr>
            <w:tcW w:w="3129" w:type="dxa"/>
            <w:vAlign w:val="top"/>
          </w:tcPr>
          <w:p w14:paraId="1832D754" w14:textId="77777777" w:rsidR="00751795" w:rsidRPr="00B85B79" w:rsidRDefault="00751795" w:rsidP="00751795">
            <w:pPr>
              <w:rPr>
                <w:sz w:val="20"/>
                <w:lang w:val="en-GB"/>
              </w:rPr>
            </w:pPr>
            <w:r w:rsidRPr="00B85B79">
              <w:rPr>
                <w:sz w:val="20"/>
              </w:rPr>
              <w:lastRenderedPageBreak/>
              <w:t>Rating scale for contribution/attribution:</w:t>
            </w:r>
          </w:p>
          <w:p w14:paraId="717B62D1" w14:textId="77777777" w:rsidR="00751795" w:rsidRPr="00B85B79" w:rsidRDefault="00751795" w:rsidP="00E44122">
            <w:pPr>
              <w:spacing w:after="240"/>
              <w:rPr>
                <w:sz w:val="20"/>
                <w:lang w:val="en-GB"/>
              </w:rPr>
            </w:pPr>
            <w:r w:rsidRPr="00B85B79">
              <w:rPr>
                <w:sz w:val="20"/>
              </w:rPr>
              <w:t>0= No evidence of contribution</w:t>
            </w:r>
          </w:p>
          <w:p w14:paraId="258AD9B3" w14:textId="77777777" w:rsidR="00751795" w:rsidRPr="00B85B79" w:rsidRDefault="00751795" w:rsidP="00E44122">
            <w:pPr>
              <w:spacing w:after="240"/>
              <w:rPr>
                <w:sz w:val="20"/>
                <w:lang w:val="en-GB"/>
              </w:rPr>
            </w:pPr>
            <w:r w:rsidRPr="00B85B79">
              <w:rPr>
                <w:sz w:val="20"/>
              </w:rPr>
              <w:t>1= Very limited evidence of attribution contribution</w:t>
            </w:r>
          </w:p>
          <w:p w14:paraId="5ACE5F8C" w14:textId="77777777" w:rsidR="00751795" w:rsidRPr="00B85B79" w:rsidRDefault="00751795" w:rsidP="00E44122">
            <w:pPr>
              <w:spacing w:after="240"/>
              <w:rPr>
                <w:sz w:val="20"/>
                <w:lang w:val="en-GB"/>
              </w:rPr>
            </w:pPr>
            <w:r w:rsidRPr="00B85B79">
              <w:rPr>
                <w:sz w:val="20"/>
              </w:rPr>
              <w:t>2= Some evidence of attribution and good evidence of contribution</w:t>
            </w:r>
          </w:p>
          <w:p w14:paraId="3A346E8D" w14:textId="77777777" w:rsidR="00751795" w:rsidRPr="00B85B79" w:rsidRDefault="00751795" w:rsidP="00E44122">
            <w:pPr>
              <w:spacing w:after="240"/>
              <w:rPr>
                <w:sz w:val="20"/>
                <w:lang w:val="en-GB"/>
              </w:rPr>
            </w:pPr>
            <w:r w:rsidRPr="00B85B79">
              <w:rPr>
                <w:sz w:val="20"/>
              </w:rPr>
              <w:t>3= strong evidence of attribution (key contributor)</w:t>
            </w:r>
          </w:p>
          <w:p w14:paraId="0881F842" w14:textId="77777777" w:rsidR="00751795" w:rsidRPr="00B85B79" w:rsidRDefault="00751795" w:rsidP="00751795">
            <w:pPr>
              <w:spacing w:after="120"/>
              <w:rPr>
                <w:sz w:val="20"/>
              </w:rPr>
            </w:pPr>
          </w:p>
        </w:tc>
        <w:tc>
          <w:tcPr>
            <w:tcW w:w="1752" w:type="dxa"/>
            <w:vAlign w:val="top"/>
          </w:tcPr>
          <w:p w14:paraId="7D1DB811" w14:textId="77777777" w:rsidR="00751795" w:rsidRPr="00B85B79" w:rsidRDefault="00751795" w:rsidP="00751795">
            <w:pPr>
              <w:spacing w:after="120"/>
              <w:rPr>
                <w:sz w:val="20"/>
                <w:lang w:val="en-GB"/>
              </w:rPr>
            </w:pPr>
            <w:r w:rsidRPr="00B85B79">
              <w:rPr>
                <w:sz w:val="20"/>
              </w:rPr>
              <w:t>Desk research (e.g. situation analysis, existing evaluations/ rapid appraisals, CRC reports)</w:t>
            </w:r>
          </w:p>
          <w:p w14:paraId="782B57F0" w14:textId="77777777" w:rsidR="00751795" w:rsidRPr="00B85B79" w:rsidRDefault="00751795" w:rsidP="00751795">
            <w:pPr>
              <w:spacing w:after="120"/>
              <w:rPr>
                <w:sz w:val="20"/>
              </w:rPr>
            </w:pPr>
          </w:p>
          <w:p w14:paraId="31D98474" w14:textId="77777777" w:rsidR="00751795" w:rsidRPr="00B85B79" w:rsidRDefault="00751795" w:rsidP="00751795">
            <w:pPr>
              <w:spacing w:after="120"/>
              <w:rPr>
                <w:sz w:val="20"/>
                <w:lang w:val="en-GB"/>
              </w:rPr>
            </w:pPr>
            <w:r w:rsidRPr="00B85B79">
              <w:rPr>
                <w:sz w:val="20"/>
              </w:rPr>
              <w:t>Key informant interviews and survey</w:t>
            </w:r>
          </w:p>
          <w:p w14:paraId="00BB3022" w14:textId="77777777" w:rsidR="00751795" w:rsidRPr="00B85B79" w:rsidRDefault="00751795" w:rsidP="00751795">
            <w:pPr>
              <w:spacing w:after="120"/>
              <w:rPr>
                <w:sz w:val="20"/>
                <w:lang w:val="en-GB"/>
              </w:rPr>
            </w:pPr>
          </w:p>
          <w:p w14:paraId="28324199" w14:textId="77777777" w:rsidR="00751795" w:rsidRPr="00B85B79" w:rsidRDefault="00751795" w:rsidP="00751795">
            <w:pPr>
              <w:spacing w:after="120"/>
              <w:rPr>
                <w:sz w:val="20"/>
              </w:rPr>
            </w:pPr>
            <w:r w:rsidRPr="00B85B79">
              <w:rPr>
                <w:sz w:val="20"/>
              </w:rPr>
              <w:t>Group interviews</w:t>
            </w:r>
          </w:p>
        </w:tc>
        <w:tc>
          <w:tcPr>
            <w:tcW w:w="1752" w:type="dxa"/>
            <w:vAlign w:val="top"/>
          </w:tcPr>
          <w:p w14:paraId="2B0B5BBB" w14:textId="77777777" w:rsidR="00751795" w:rsidRPr="00B85B79" w:rsidRDefault="00751795" w:rsidP="00751795">
            <w:pPr>
              <w:numPr>
                <w:ilvl w:val="0"/>
                <w:numId w:val="102"/>
              </w:numPr>
              <w:tabs>
                <w:tab w:val="num" w:pos="360"/>
              </w:tabs>
              <w:spacing w:after="120"/>
              <w:ind w:left="0" w:firstLine="0"/>
              <w:rPr>
                <w:rFonts w:eastAsia="Helvetica Neue" w:cs="Helvetica Neue"/>
                <w:sz w:val="20"/>
                <w:szCs w:val="20"/>
                <w:u w:color="000000"/>
              </w:rPr>
            </w:pPr>
            <w:r w:rsidRPr="00B85B79">
              <w:rPr>
                <w:sz w:val="20"/>
                <w:szCs w:val="20"/>
                <w:u w:color="000000"/>
                <w:lang w:eastAsia="en-GB"/>
              </w:rPr>
              <w:t>UNICEF CO/RO staff</w:t>
            </w:r>
          </w:p>
          <w:p w14:paraId="6DCAEF68" w14:textId="77777777" w:rsidR="00751795" w:rsidRPr="00B85B79" w:rsidRDefault="00751795" w:rsidP="00751795">
            <w:pPr>
              <w:numPr>
                <w:ilvl w:val="0"/>
                <w:numId w:val="102"/>
              </w:numPr>
              <w:tabs>
                <w:tab w:val="num" w:pos="360"/>
              </w:tabs>
              <w:spacing w:after="120"/>
              <w:ind w:left="0" w:firstLine="0"/>
              <w:rPr>
                <w:rFonts w:eastAsia="Helvetica Neue" w:cs="Helvetica Neue"/>
                <w:sz w:val="20"/>
                <w:szCs w:val="20"/>
                <w:u w:color="000000"/>
              </w:rPr>
            </w:pPr>
            <w:r w:rsidRPr="00B85B79">
              <w:rPr>
                <w:sz w:val="20"/>
                <w:szCs w:val="20"/>
                <w:u w:color="000000"/>
                <w:lang w:eastAsia="en-GB"/>
              </w:rPr>
              <w:t xml:space="preserve">Government line ministries  </w:t>
            </w:r>
          </w:p>
          <w:p w14:paraId="1D4F6281" w14:textId="77777777" w:rsidR="00751795" w:rsidRPr="00B85B79" w:rsidRDefault="00751795" w:rsidP="00751795">
            <w:pPr>
              <w:spacing w:after="120"/>
              <w:rPr>
                <w:sz w:val="20"/>
              </w:rPr>
            </w:pPr>
            <w:r w:rsidRPr="00B85B79">
              <w:rPr>
                <w:sz w:val="20"/>
                <w:szCs w:val="20"/>
              </w:rPr>
              <w:t>Public agencies and NGOs</w:t>
            </w:r>
          </w:p>
        </w:tc>
      </w:tr>
    </w:tbl>
    <w:p w14:paraId="76ED8EFE" w14:textId="77777777" w:rsidR="000C2403" w:rsidRPr="00B85B79" w:rsidRDefault="000C2403" w:rsidP="00751795">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HelveticaNeueLT Std" w:eastAsia="Calibri" w:hAnsi="HelveticaNeueLT Std"/>
          <w:color w:val="000000"/>
          <w:sz w:val="22"/>
          <w:bdr w:val="none" w:sz="0" w:space="0" w:color="auto"/>
          <w:lang w:eastAsia="en-GB"/>
        </w:rPr>
      </w:pPr>
    </w:p>
    <w:p w14:paraId="1293ADD2" w14:textId="77777777" w:rsidR="000C2403" w:rsidRPr="00B85B79" w:rsidRDefault="000C2403">
      <w:pPr>
        <w:rPr>
          <w:rFonts w:ascii="HelveticaNeueLT Std" w:eastAsia="Calibri" w:hAnsi="HelveticaNeueLT Std"/>
          <w:color w:val="000000"/>
          <w:sz w:val="22"/>
          <w:bdr w:val="none" w:sz="0" w:space="0" w:color="auto"/>
          <w:lang w:eastAsia="en-GB"/>
        </w:rPr>
      </w:pPr>
      <w:r w:rsidRPr="00B85B79">
        <w:rPr>
          <w:rFonts w:ascii="HelveticaNeueLT Std" w:eastAsia="Calibri" w:hAnsi="HelveticaNeueLT Std"/>
          <w:color w:val="000000"/>
          <w:sz w:val="22"/>
          <w:bdr w:val="none" w:sz="0" w:space="0" w:color="auto"/>
          <w:lang w:eastAsia="en-GB"/>
        </w:rPr>
        <w:br w:type="page"/>
      </w:r>
    </w:p>
    <w:p w14:paraId="46801B65" w14:textId="77777777" w:rsidR="00751795" w:rsidRPr="00B85B79" w:rsidRDefault="00751795" w:rsidP="00751795">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HelveticaNeueLT Std" w:eastAsia="Calibri" w:hAnsi="HelveticaNeueLT Std"/>
          <w:color w:val="000000"/>
          <w:sz w:val="22"/>
          <w:bdr w:val="none" w:sz="0" w:space="0" w:color="auto"/>
          <w:lang w:eastAsia="en-GB"/>
        </w:rPr>
      </w:pPr>
    </w:p>
    <w:tbl>
      <w:tblPr>
        <w:tblStyle w:val="IODPARCtable2"/>
        <w:tblW w:w="0" w:type="auto"/>
        <w:tblLook w:val="04A0" w:firstRow="1" w:lastRow="0" w:firstColumn="1" w:lastColumn="0" w:noHBand="0" w:noVBand="1"/>
      </w:tblPr>
      <w:tblGrid>
        <w:gridCol w:w="3129"/>
        <w:gridCol w:w="3129"/>
        <w:gridCol w:w="3129"/>
        <w:gridCol w:w="1752"/>
        <w:gridCol w:w="1752"/>
      </w:tblGrid>
      <w:tr w:rsidR="00751795" w:rsidRPr="00B85B79" w14:paraId="441F40C2" w14:textId="77777777" w:rsidTr="000C2403">
        <w:trPr>
          <w:trHeight w:val="347"/>
        </w:trPr>
        <w:tc>
          <w:tcPr>
            <w:tcW w:w="3129" w:type="dxa"/>
            <w:vAlign w:val="top"/>
          </w:tcPr>
          <w:p w14:paraId="3BA7BDD2" w14:textId="77777777" w:rsidR="00751795" w:rsidRPr="00B85B79" w:rsidRDefault="00751795" w:rsidP="005B27AC">
            <w:pPr>
              <w:numPr>
                <w:ilvl w:val="0"/>
                <w:numId w:val="327"/>
              </w:numPr>
              <w:spacing w:after="120"/>
              <w:ind w:left="286" w:right="362"/>
              <w:contextualSpacing/>
              <w:rPr>
                <w:sz w:val="20"/>
              </w:rPr>
            </w:pPr>
            <w:r w:rsidRPr="00B85B79">
              <w:rPr>
                <w:sz w:val="20"/>
              </w:rPr>
              <w:t>Were the implementation strategies utilized relevant for the context and the way it has evolved?</w:t>
            </w:r>
          </w:p>
        </w:tc>
        <w:tc>
          <w:tcPr>
            <w:tcW w:w="3129" w:type="dxa"/>
          </w:tcPr>
          <w:p w14:paraId="2D29E9BF" w14:textId="77777777" w:rsidR="00751795" w:rsidRPr="00B85B79" w:rsidRDefault="00751795" w:rsidP="005B27AC">
            <w:pPr>
              <w:numPr>
                <w:ilvl w:val="0"/>
                <w:numId w:val="329"/>
              </w:numPr>
              <w:spacing w:after="120"/>
              <w:rPr>
                <w:sz w:val="20"/>
                <w:szCs w:val="20"/>
              </w:rPr>
            </w:pPr>
            <w:r w:rsidRPr="00B85B79">
              <w:rPr>
                <w:sz w:val="20"/>
                <w:szCs w:val="20"/>
              </w:rPr>
              <w:t xml:space="preserve">Has the programme been evaluated or research/ studies carried out in relation to the programme?  Have these findings led to changes within the programme?  How? </w:t>
            </w:r>
          </w:p>
          <w:p w14:paraId="3BF910AA" w14:textId="77777777" w:rsidR="00751795" w:rsidRPr="00B85B79" w:rsidRDefault="00751795" w:rsidP="005B27AC">
            <w:pPr>
              <w:numPr>
                <w:ilvl w:val="0"/>
                <w:numId w:val="329"/>
              </w:numPr>
              <w:spacing w:after="120"/>
              <w:rPr>
                <w:sz w:val="20"/>
                <w:szCs w:val="20"/>
              </w:rPr>
            </w:pPr>
            <w:r w:rsidRPr="00B85B79">
              <w:rPr>
                <w:sz w:val="20"/>
                <w:szCs w:val="20"/>
              </w:rPr>
              <w:t xml:space="preserve">How have the programme objectives and interventions changed since the start of the programme?  Why have these changes been made? </w:t>
            </w:r>
          </w:p>
          <w:p w14:paraId="5D012026" w14:textId="77777777" w:rsidR="00751795" w:rsidRPr="00B85B79" w:rsidRDefault="00751795" w:rsidP="005B27AC">
            <w:pPr>
              <w:numPr>
                <w:ilvl w:val="0"/>
                <w:numId w:val="329"/>
              </w:numPr>
              <w:spacing w:after="120"/>
              <w:rPr>
                <w:color w:val="auto"/>
                <w:sz w:val="20"/>
                <w:szCs w:val="20"/>
              </w:rPr>
            </w:pPr>
            <w:r w:rsidRPr="00B85B79">
              <w:rPr>
                <w:color w:val="auto"/>
                <w:sz w:val="20"/>
                <w:szCs w:val="20"/>
              </w:rPr>
              <w:t>How have these changes (</w:t>
            </w:r>
            <w:proofErr w:type="spellStart"/>
            <w:r w:rsidRPr="00B85B79">
              <w:rPr>
                <w:color w:val="auto"/>
                <w:sz w:val="20"/>
                <w:szCs w:val="20"/>
              </w:rPr>
              <w:t>e.g</w:t>
            </w:r>
            <w:proofErr w:type="spellEnd"/>
            <w:r w:rsidRPr="00B85B79">
              <w:rPr>
                <w:color w:val="auto"/>
                <w:sz w:val="20"/>
                <w:szCs w:val="20"/>
              </w:rPr>
              <w:t xml:space="preserve"> </w:t>
            </w:r>
            <w:proofErr w:type="gramStart"/>
            <w:r w:rsidRPr="00B85B79">
              <w:rPr>
                <w:color w:val="auto"/>
                <w:sz w:val="20"/>
                <w:szCs w:val="20"/>
              </w:rPr>
              <w:t>on  health</w:t>
            </w:r>
            <w:proofErr w:type="gramEnd"/>
            <w:r w:rsidRPr="00B85B79">
              <w:rPr>
                <w:color w:val="auto"/>
                <w:sz w:val="20"/>
                <w:szCs w:val="20"/>
              </w:rPr>
              <w:t xml:space="preserve"> systems strengthening approach) affected the achievement of results?</w:t>
            </w:r>
          </w:p>
          <w:p w14:paraId="0F3B3C35" w14:textId="77777777" w:rsidR="00751795" w:rsidRPr="00B85B79" w:rsidRDefault="00751795" w:rsidP="005B27AC">
            <w:pPr>
              <w:numPr>
                <w:ilvl w:val="0"/>
                <w:numId w:val="329"/>
              </w:numPr>
              <w:spacing w:after="120"/>
              <w:rPr>
                <w:sz w:val="20"/>
                <w:szCs w:val="20"/>
              </w:rPr>
            </w:pPr>
            <w:r w:rsidRPr="00B85B79">
              <w:rPr>
                <w:sz w:val="20"/>
                <w:szCs w:val="20"/>
              </w:rPr>
              <w:t>To what extent is the programme operating at the national vs regional/ district levels?  How and why have these decisions been made? How were decisions reached on which regions the programme should operate in?</w:t>
            </w:r>
          </w:p>
          <w:p w14:paraId="6E816E08" w14:textId="77777777" w:rsidR="00751795" w:rsidRPr="00B85B79" w:rsidRDefault="00751795" w:rsidP="005B27AC">
            <w:pPr>
              <w:numPr>
                <w:ilvl w:val="0"/>
                <w:numId w:val="329"/>
              </w:numPr>
              <w:spacing w:after="120"/>
              <w:rPr>
                <w:sz w:val="20"/>
                <w:szCs w:val="20"/>
              </w:rPr>
            </w:pPr>
            <w:r w:rsidRPr="00B85B79">
              <w:rPr>
                <w:sz w:val="20"/>
                <w:szCs w:val="20"/>
              </w:rPr>
              <w:t>Who are the key programme partners?  How were decisions made on who to partner with?</w:t>
            </w:r>
          </w:p>
          <w:p w14:paraId="76670C42" w14:textId="77777777" w:rsidR="00751795" w:rsidRPr="00B85B79" w:rsidRDefault="00751795" w:rsidP="005B27AC">
            <w:pPr>
              <w:keepNext/>
              <w:keepLines/>
              <w:numPr>
                <w:ilvl w:val="0"/>
                <w:numId w:val="329"/>
              </w:numPr>
              <w:spacing w:before="40" w:after="120"/>
              <w:outlineLvl w:val="5"/>
              <w:rPr>
                <w:sz w:val="20"/>
                <w:szCs w:val="20"/>
              </w:rPr>
            </w:pPr>
            <w:r w:rsidRPr="00B85B79">
              <w:rPr>
                <w:sz w:val="20"/>
                <w:szCs w:val="20"/>
              </w:rPr>
              <w:t>What has been the degree of government Vs. CSO engagement, and why?</w:t>
            </w:r>
          </w:p>
        </w:tc>
        <w:tc>
          <w:tcPr>
            <w:tcW w:w="3129" w:type="dxa"/>
            <w:vAlign w:val="top"/>
          </w:tcPr>
          <w:p w14:paraId="6A4E3AC8" w14:textId="77777777" w:rsidR="00751795" w:rsidRPr="00B85B79" w:rsidRDefault="00751795" w:rsidP="00751795">
            <w:pPr>
              <w:spacing w:after="120"/>
              <w:rPr>
                <w:sz w:val="20"/>
                <w:lang w:val="en-GB"/>
              </w:rPr>
            </w:pPr>
            <w:r w:rsidRPr="00B85B79">
              <w:rPr>
                <w:sz w:val="20"/>
              </w:rPr>
              <w:t>Rating scale on relevance:</w:t>
            </w:r>
          </w:p>
          <w:p w14:paraId="5631FFC5" w14:textId="77777777" w:rsidR="00751795" w:rsidRPr="00B85B79" w:rsidRDefault="00751795" w:rsidP="00751795">
            <w:pPr>
              <w:spacing w:after="120"/>
              <w:rPr>
                <w:sz w:val="20"/>
                <w:lang w:val="en-GB"/>
              </w:rPr>
            </w:pPr>
            <w:r w:rsidRPr="00B85B79">
              <w:rPr>
                <w:sz w:val="20"/>
              </w:rPr>
              <w:t>0=No evidence of relevance</w:t>
            </w:r>
          </w:p>
          <w:p w14:paraId="572DFEBC" w14:textId="77777777" w:rsidR="00751795" w:rsidRPr="00B85B79" w:rsidRDefault="00751795" w:rsidP="00751795">
            <w:pPr>
              <w:spacing w:after="120"/>
              <w:rPr>
                <w:sz w:val="20"/>
                <w:lang w:val="en-GB"/>
              </w:rPr>
            </w:pPr>
            <w:r w:rsidRPr="00B85B79">
              <w:rPr>
                <w:sz w:val="20"/>
              </w:rPr>
              <w:t>1= Limited evidence of relevance</w:t>
            </w:r>
          </w:p>
          <w:p w14:paraId="1A9247CB" w14:textId="77777777" w:rsidR="00751795" w:rsidRPr="00B85B79" w:rsidRDefault="00751795" w:rsidP="00751795">
            <w:pPr>
              <w:spacing w:after="120"/>
              <w:rPr>
                <w:sz w:val="20"/>
                <w:lang w:val="en-GB"/>
              </w:rPr>
            </w:pPr>
            <w:r w:rsidRPr="00B85B79">
              <w:rPr>
                <w:sz w:val="20"/>
              </w:rPr>
              <w:t xml:space="preserve">2= Good evidence but impacted by change in context </w:t>
            </w:r>
            <w:proofErr w:type="spellStart"/>
            <w:r w:rsidRPr="00B85B79">
              <w:rPr>
                <w:sz w:val="20"/>
              </w:rPr>
              <w:t>etc</w:t>
            </w:r>
            <w:proofErr w:type="spellEnd"/>
            <w:r w:rsidRPr="00B85B79">
              <w:rPr>
                <w:sz w:val="20"/>
              </w:rPr>
              <w:t>)</w:t>
            </w:r>
          </w:p>
          <w:p w14:paraId="78D8F3E2" w14:textId="77777777" w:rsidR="00751795" w:rsidRPr="00B85B79" w:rsidRDefault="00751795" w:rsidP="00751795">
            <w:pPr>
              <w:spacing w:after="120"/>
              <w:rPr>
                <w:sz w:val="20"/>
              </w:rPr>
            </w:pPr>
            <w:r w:rsidRPr="00B85B79">
              <w:rPr>
                <w:sz w:val="20"/>
              </w:rPr>
              <w:t>3=Strong evidence of relevance and achievability within CP timeframe</w:t>
            </w:r>
          </w:p>
        </w:tc>
        <w:tc>
          <w:tcPr>
            <w:tcW w:w="1752" w:type="dxa"/>
            <w:vAlign w:val="top"/>
          </w:tcPr>
          <w:p w14:paraId="36112DB2" w14:textId="77777777" w:rsidR="00751795" w:rsidRPr="00B85B79" w:rsidRDefault="00751795" w:rsidP="00751795">
            <w:pPr>
              <w:spacing w:after="120"/>
              <w:rPr>
                <w:sz w:val="20"/>
                <w:lang w:val="en-GB"/>
              </w:rPr>
            </w:pPr>
            <w:r w:rsidRPr="00B85B79">
              <w:rPr>
                <w:sz w:val="20"/>
              </w:rPr>
              <w:t xml:space="preserve">Desk research (e.g. existing evaluations, CPAP, </w:t>
            </w:r>
            <w:proofErr w:type="spellStart"/>
            <w:r w:rsidRPr="00B85B79">
              <w:rPr>
                <w:sz w:val="20"/>
              </w:rPr>
              <w:t>ToCs</w:t>
            </w:r>
            <w:proofErr w:type="spellEnd"/>
            <w:r w:rsidRPr="00B85B79">
              <w:rPr>
                <w:sz w:val="20"/>
              </w:rPr>
              <w:t>, documents relating to the SMR, workplans and partnership agreements)</w:t>
            </w:r>
          </w:p>
          <w:p w14:paraId="4C12E499" w14:textId="77777777" w:rsidR="00751795" w:rsidRPr="00B85B79" w:rsidRDefault="00751795" w:rsidP="00751795">
            <w:pPr>
              <w:spacing w:after="120"/>
              <w:rPr>
                <w:sz w:val="20"/>
              </w:rPr>
            </w:pPr>
          </w:p>
          <w:p w14:paraId="0BD8A0BF" w14:textId="77777777" w:rsidR="00751795" w:rsidRPr="00B85B79" w:rsidRDefault="00751795" w:rsidP="00751795">
            <w:pPr>
              <w:spacing w:after="120"/>
              <w:rPr>
                <w:sz w:val="20"/>
                <w:lang w:val="en-GB"/>
              </w:rPr>
            </w:pPr>
            <w:r w:rsidRPr="00B85B79">
              <w:rPr>
                <w:sz w:val="20"/>
              </w:rPr>
              <w:t>Key informant interviews and survey</w:t>
            </w:r>
          </w:p>
          <w:p w14:paraId="109B66BA" w14:textId="77777777" w:rsidR="00751795" w:rsidRPr="00B85B79" w:rsidRDefault="00751795" w:rsidP="00751795">
            <w:pPr>
              <w:spacing w:after="120"/>
              <w:rPr>
                <w:sz w:val="20"/>
                <w:lang w:val="en-GB"/>
              </w:rPr>
            </w:pPr>
          </w:p>
          <w:p w14:paraId="34C0AEE9" w14:textId="77777777" w:rsidR="00751795" w:rsidRPr="00B85B79" w:rsidRDefault="00751795" w:rsidP="00751795">
            <w:pPr>
              <w:spacing w:after="120"/>
              <w:rPr>
                <w:sz w:val="20"/>
              </w:rPr>
            </w:pPr>
            <w:r w:rsidRPr="00B85B79">
              <w:rPr>
                <w:sz w:val="20"/>
              </w:rPr>
              <w:t>Group interviews</w:t>
            </w:r>
          </w:p>
        </w:tc>
        <w:tc>
          <w:tcPr>
            <w:tcW w:w="1752" w:type="dxa"/>
            <w:vAlign w:val="top"/>
          </w:tcPr>
          <w:p w14:paraId="5F02E31B" w14:textId="77777777" w:rsidR="00751795" w:rsidRPr="00B85B79" w:rsidRDefault="00751795" w:rsidP="00751795">
            <w:pPr>
              <w:numPr>
                <w:ilvl w:val="0"/>
                <w:numId w:val="102"/>
              </w:numPr>
              <w:tabs>
                <w:tab w:val="num" w:pos="360"/>
              </w:tabs>
              <w:spacing w:after="120"/>
              <w:ind w:left="0" w:firstLine="0"/>
              <w:rPr>
                <w:sz w:val="20"/>
                <w:szCs w:val="20"/>
                <w:u w:color="000000"/>
                <w:lang w:val="en-GB" w:eastAsia="en-GB"/>
              </w:rPr>
            </w:pPr>
            <w:r w:rsidRPr="00B85B79">
              <w:rPr>
                <w:sz w:val="20"/>
                <w:szCs w:val="20"/>
                <w:u w:color="000000"/>
                <w:lang w:val="en-GB" w:eastAsia="en-GB"/>
              </w:rPr>
              <w:t>UNICEF CO/ RO staff</w:t>
            </w:r>
          </w:p>
          <w:p w14:paraId="0CCF6112" w14:textId="77777777" w:rsidR="00751795" w:rsidRPr="00B85B79" w:rsidRDefault="00751795" w:rsidP="00751795">
            <w:pPr>
              <w:numPr>
                <w:ilvl w:val="0"/>
                <w:numId w:val="102"/>
              </w:numPr>
              <w:tabs>
                <w:tab w:val="num" w:pos="360"/>
              </w:tabs>
              <w:spacing w:after="120"/>
              <w:ind w:left="0" w:firstLine="0"/>
              <w:rPr>
                <w:sz w:val="20"/>
                <w:szCs w:val="20"/>
                <w:u w:color="000000"/>
                <w:lang w:val="en-GB" w:eastAsia="en-GB"/>
              </w:rPr>
            </w:pPr>
            <w:r w:rsidRPr="00B85B79">
              <w:rPr>
                <w:sz w:val="20"/>
                <w:szCs w:val="20"/>
                <w:u w:color="000000"/>
                <w:lang w:val="en-GB" w:eastAsia="en-GB"/>
              </w:rPr>
              <w:t xml:space="preserve">Government line ministries  </w:t>
            </w:r>
          </w:p>
          <w:p w14:paraId="0ACBB65A" w14:textId="77777777" w:rsidR="00751795" w:rsidRPr="00B85B79" w:rsidRDefault="00751795" w:rsidP="00751795">
            <w:pPr>
              <w:spacing w:after="120"/>
              <w:rPr>
                <w:sz w:val="20"/>
              </w:rPr>
            </w:pPr>
            <w:r w:rsidRPr="00B85B79">
              <w:rPr>
                <w:sz w:val="20"/>
                <w:szCs w:val="20"/>
                <w:u w:color="000000"/>
                <w:lang w:eastAsia="en-GB"/>
              </w:rPr>
              <w:t>Public agencies and NGOs</w:t>
            </w:r>
          </w:p>
        </w:tc>
      </w:tr>
    </w:tbl>
    <w:p w14:paraId="7E0436CD" w14:textId="77777777" w:rsidR="00751795" w:rsidRPr="00B85B79" w:rsidRDefault="00751795" w:rsidP="00751795">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HelveticaNeueLT Std" w:eastAsia="Calibri" w:hAnsi="HelveticaNeueLT Std"/>
          <w:color w:val="000000"/>
          <w:sz w:val="22"/>
          <w:bdr w:val="none" w:sz="0" w:space="0" w:color="auto"/>
          <w:lang w:eastAsia="en-GB"/>
        </w:rPr>
      </w:pPr>
    </w:p>
    <w:p w14:paraId="02B75EFF" w14:textId="77777777" w:rsidR="00751795" w:rsidRPr="00B85B79" w:rsidRDefault="00751795" w:rsidP="00751795">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HelveticaNeueLT Std" w:eastAsia="Calibri" w:hAnsi="HelveticaNeueLT Std"/>
          <w:color w:val="000000"/>
          <w:sz w:val="22"/>
          <w:bdr w:val="none" w:sz="0" w:space="0" w:color="auto"/>
          <w:lang w:eastAsia="en-GB"/>
        </w:rPr>
      </w:pPr>
    </w:p>
    <w:p w14:paraId="4FC40E50" w14:textId="77777777" w:rsidR="00751795" w:rsidRPr="00B85B79" w:rsidRDefault="00751795" w:rsidP="00751795">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HelveticaNeueLT Std" w:eastAsia="Calibri" w:hAnsi="HelveticaNeueLT Std"/>
          <w:color w:val="000000"/>
          <w:sz w:val="22"/>
          <w:bdr w:val="none" w:sz="0" w:space="0" w:color="auto"/>
          <w:lang w:eastAsia="en-GB"/>
        </w:rPr>
      </w:pPr>
    </w:p>
    <w:tbl>
      <w:tblPr>
        <w:tblStyle w:val="IODPARCtable2"/>
        <w:tblW w:w="0" w:type="auto"/>
        <w:tblLook w:val="04A0" w:firstRow="1" w:lastRow="0" w:firstColumn="1" w:lastColumn="0" w:noHBand="0" w:noVBand="1"/>
      </w:tblPr>
      <w:tblGrid>
        <w:gridCol w:w="3129"/>
        <w:gridCol w:w="3129"/>
        <w:gridCol w:w="3129"/>
        <w:gridCol w:w="1752"/>
        <w:gridCol w:w="1752"/>
      </w:tblGrid>
      <w:tr w:rsidR="00751795" w:rsidRPr="00B85B79" w14:paraId="66B0D636" w14:textId="77777777" w:rsidTr="00FC47C3">
        <w:trPr>
          <w:trHeight w:val="347"/>
        </w:trPr>
        <w:tc>
          <w:tcPr>
            <w:tcW w:w="3129" w:type="dxa"/>
            <w:vAlign w:val="top"/>
          </w:tcPr>
          <w:p w14:paraId="2F65FD51" w14:textId="77777777" w:rsidR="00751795" w:rsidRPr="00B85B79" w:rsidRDefault="00751795" w:rsidP="005B27AC">
            <w:pPr>
              <w:numPr>
                <w:ilvl w:val="0"/>
                <w:numId w:val="327"/>
              </w:numPr>
              <w:spacing w:after="120"/>
              <w:ind w:left="286" w:right="362"/>
              <w:contextualSpacing/>
              <w:rPr>
                <w:sz w:val="20"/>
              </w:rPr>
            </w:pPr>
            <w:r w:rsidRPr="00B85B79">
              <w:rPr>
                <w:sz w:val="20"/>
              </w:rPr>
              <w:t xml:space="preserve">To what extent have the strategic recommendations of the previous CPE been addressed regarding the </w:t>
            </w:r>
            <w:proofErr w:type="gramStart"/>
            <w:r w:rsidRPr="00B85B79">
              <w:rPr>
                <w:sz w:val="20"/>
              </w:rPr>
              <w:t>particular operating</w:t>
            </w:r>
            <w:proofErr w:type="gramEnd"/>
            <w:r w:rsidRPr="00B85B79">
              <w:rPr>
                <w:sz w:val="20"/>
              </w:rPr>
              <w:t xml:space="preserve"> conditions in Uzbekistan?</w:t>
            </w:r>
          </w:p>
        </w:tc>
        <w:tc>
          <w:tcPr>
            <w:tcW w:w="3129" w:type="dxa"/>
            <w:vAlign w:val="top"/>
          </w:tcPr>
          <w:p w14:paraId="76B3C644" w14:textId="77777777" w:rsidR="00751795" w:rsidRPr="00B85B79" w:rsidRDefault="00751795" w:rsidP="005B27AC">
            <w:pPr>
              <w:numPr>
                <w:ilvl w:val="0"/>
                <w:numId w:val="330"/>
              </w:numPr>
              <w:spacing w:after="120"/>
              <w:ind w:left="318"/>
              <w:rPr>
                <w:sz w:val="20"/>
                <w:szCs w:val="20"/>
              </w:rPr>
            </w:pPr>
            <w:r w:rsidRPr="00B85B79">
              <w:rPr>
                <w:sz w:val="20"/>
                <w:szCs w:val="20"/>
              </w:rPr>
              <w:t xml:space="preserve">Has the programme been shaped by the previous CPE?  </w:t>
            </w:r>
          </w:p>
          <w:p w14:paraId="69CA2798" w14:textId="77777777" w:rsidR="00751795" w:rsidRPr="00B85B79" w:rsidRDefault="00751795" w:rsidP="005B27AC">
            <w:pPr>
              <w:keepNext/>
              <w:keepLines/>
              <w:numPr>
                <w:ilvl w:val="0"/>
                <w:numId w:val="330"/>
              </w:numPr>
              <w:spacing w:before="40" w:after="120"/>
              <w:ind w:left="318"/>
              <w:outlineLvl w:val="5"/>
              <w:rPr>
                <w:sz w:val="20"/>
                <w:szCs w:val="20"/>
              </w:rPr>
            </w:pPr>
            <w:r w:rsidRPr="00B85B79">
              <w:rPr>
                <w:sz w:val="20"/>
                <w:szCs w:val="20"/>
              </w:rPr>
              <w:t>In what ways</w:t>
            </w:r>
            <w:r w:rsidRPr="00B85B79">
              <w:rPr>
                <w:color w:val="auto"/>
                <w:sz w:val="20"/>
                <w:szCs w:val="20"/>
              </w:rPr>
              <w:t xml:space="preserve">? e.g. on design, decisions and changes on the health programmes as a </w:t>
            </w:r>
            <w:proofErr w:type="gramStart"/>
            <w:r w:rsidRPr="00B85B79">
              <w:rPr>
                <w:color w:val="auto"/>
                <w:sz w:val="20"/>
                <w:szCs w:val="20"/>
              </w:rPr>
              <w:t>results of previous CPE</w:t>
            </w:r>
            <w:proofErr w:type="gramEnd"/>
            <w:r w:rsidRPr="00B85B79">
              <w:rPr>
                <w:color w:val="auto"/>
                <w:sz w:val="20"/>
                <w:szCs w:val="20"/>
              </w:rPr>
              <w:t>?</w:t>
            </w:r>
          </w:p>
        </w:tc>
        <w:tc>
          <w:tcPr>
            <w:tcW w:w="3129" w:type="dxa"/>
            <w:vAlign w:val="top"/>
          </w:tcPr>
          <w:p w14:paraId="0B5DED08" w14:textId="77777777" w:rsidR="00751795" w:rsidRPr="00B85B79" w:rsidRDefault="00751795" w:rsidP="00E44122">
            <w:pPr>
              <w:spacing w:after="120"/>
              <w:rPr>
                <w:rFonts w:eastAsia="Helvetica Neue" w:cs="Helvetica Neue"/>
                <w:sz w:val="20"/>
                <w:szCs w:val="20"/>
                <w:u w:color="000000"/>
                <w:lang w:val="en-GB" w:eastAsia="en-GB"/>
              </w:rPr>
            </w:pPr>
            <w:r w:rsidRPr="00B85B79">
              <w:rPr>
                <w:sz w:val="20"/>
                <w:szCs w:val="20"/>
                <w:u w:color="000000"/>
                <w:lang w:eastAsia="en-GB"/>
              </w:rPr>
              <w:t>Rating scale on relevance/ application:</w:t>
            </w:r>
          </w:p>
          <w:p w14:paraId="2D5AF438" w14:textId="77777777" w:rsidR="00751795" w:rsidRPr="00B85B79" w:rsidRDefault="00751795" w:rsidP="00E44122">
            <w:pPr>
              <w:spacing w:after="120"/>
              <w:rPr>
                <w:rFonts w:eastAsia="Helvetica Neue" w:cs="Helvetica Neue"/>
                <w:sz w:val="20"/>
                <w:szCs w:val="20"/>
                <w:u w:color="000000"/>
                <w:lang w:val="en-GB" w:eastAsia="en-GB"/>
              </w:rPr>
            </w:pPr>
            <w:r w:rsidRPr="00B85B79">
              <w:rPr>
                <w:sz w:val="20"/>
                <w:szCs w:val="20"/>
                <w:u w:color="000000"/>
                <w:lang w:eastAsia="en-GB"/>
              </w:rPr>
              <w:t>0=No evidence of application/ not relevant</w:t>
            </w:r>
          </w:p>
          <w:p w14:paraId="1557D78C" w14:textId="77777777" w:rsidR="00751795" w:rsidRPr="00B85B79" w:rsidRDefault="00751795" w:rsidP="00E44122">
            <w:pPr>
              <w:spacing w:after="120"/>
              <w:rPr>
                <w:rFonts w:eastAsia="Helvetica Neue" w:cs="Helvetica Neue"/>
                <w:sz w:val="20"/>
                <w:szCs w:val="20"/>
                <w:u w:color="000000"/>
                <w:lang w:val="en-GB" w:eastAsia="en-GB"/>
              </w:rPr>
            </w:pPr>
            <w:r w:rsidRPr="00B85B79">
              <w:rPr>
                <w:sz w:val="20"/>
                <w:szCs w:val="20"/>
                <w:u w:color="000000"/>
                <w:lang w:eastAsia="en-GB"/>
              </w:rPr>
              <w:t>1= Limited evidence of application/ some relevance</w:t>
            </w:r>
          </w:p>
          <w:p w14:paraId="65F4C91C" w14:textId="77777777" w:rsidR="00751795" w:rsidRPr="00B85B79" w:rsidRDefault="00751795" w:rsidP="00E44122">
            <w:pPr>
              <w:spacing w:after="120"/>
              <w:rPr>
                <w:rFonts w:eastAsia="Helvetica Neue" w:cs="Helvetica Neue"/>
                <w:sz w:val="20"/>
                <w:szCs w:val="20"/>
                <w:u w:color="000000"/>
                <w:lang w:val="en-GB" w:eastAsia="en-GB"/>
              </w:rPr>
            </w:pPr>
            <w:r w:rsidRPr="00B85B79">
              <w:rPr>
                <w:sz w:val="20"/>
                <w:szCs w:val="20"/>
                <w:u w:color="000000"/>
                <w:lang w:eastAsia="en-GB"/>
              </w:rPr>
              <w:t xml:space="preserve">2= Good evidence application and relevance </w:t>
            </w:r>
          </w:p>
          <w:p w14:paraId="7AD41A4C" w14:textId="77777777" w:rsidR="00751795" w:rsidRPr="00B85B79" w:rsidRDefault="00751795" w:rsidP="00E44122">
            <w:pPr>
              <w:rPr>
                <w:sz w:val="20"/>
              </w:rPr>
            </w:pPr>
            <w:r w:rsidRPr="00B85B79">
              <w:rPr>
                <w:sz w:val="20"/>
                <w:szCs w:val="20"/>
              </w:rPr>
              <w:t>3=Strong evidence of relevance and contribution to taking CP forwards (application/development of new thinking, concepts etc.</w:t>
            </w:r>
          </w:p>
        </w:tc>
        <w:tc>
          <w:tcPr>
            <w:tcW w:w="1752" w:type="dxa"/>
            <w:vAlign w:val="top"/>
          </w:tcPr>
          <w:p w14:paraId="3601E1BA" w14:textId="77777777" w:rsidR="00751795" w:rsidRPr="00B85B79" w:rsidRDefault="00751795" w:rsidP="00751795">
            <w:pPr>
              <w:spacing w:after="120"/>
              <w:rPr>
                <w:sz w:val="20"/>
                <w:lang w:val="en-GB"/>
              </w:rPr>
            </w:pPr>
            <w:r w:rsidRPr="00B85B79">
              <w:rPr>
                <w:sz w:val="20"/>
              </w:rPr>
              <w:t xml:space="preserve">Desk research (e.g. previous CPE and management response, CPAP, TOCs and workplans) </w:t>
            </w:r>
          </w:p>
          <w:p w14:paraId="013D69D3" w14:textId="77777777" w:rsidR="00751795" w:rsidRPr="00B85B79" w:rsidRDefault="00751795" w:rsidP="00751795">
            <w:pPr>
              <w:spacing w:after="120"/>
              <w:rPr>
                <w:sz w:val="20"/>
              </w:rPr>
            </w:pPr>
          </w:p>
          <w:p w14:paraId="2C11818B" w14:textId="77777777" w:rsidR="00751795" w:rsidRPr="00B85B79" w:rsidRDefault="00751795" w:rsidP="00751795">
            <w:pPr>
              <w:spacing w:after="120"/>
              <w:rPr>
                <w:sz w:val="20"/>
                <w:lang w:val="en-GB"/>
              </w:rPr>
            </w:pPr>
            <w:r w:rsidRPr="00B85B79">
              <w:rPr>
                <w:sz w:val="20"/>
              </w:rPr>
              <w:t>Key informant interviews and survey</w:t>
            </w:r>
          </w:p>
          <w:p w14:paraId="36A38CB0" w14:textId="77777777" w:rsidR="00751795" w:rsidRPr="00B85B79" w:rsidRDefault="00751795" w:rsidP="00751795">
            <w:pPr>
              <w:spacing w:after="120"/>
              <w:rPr>
                <w:sz w:val="20"/>
              </w:rPr>
            </w:pPr>
          </w:p>
          <w:p w14:paraId="3B58FD17" w14:textId="77777777" w:rsidR="00751795" w:rsidRPr="00B85B79" w:rsidRDefault="00751795" w:rsidP="00751795">
            <w:pPr>
              <w:spacing w:after="120"/>
              <w:rPr>
                <w:sz w:val="20"/>
              </w:rPr>
            </w:pPr>
            <w:r w:rsidRPr="00B85B79">
              <w:rPr>
                <w:sz w:val="20"/>
              </w:rPr>
              <w:t>Group interviews</w:t>
            </w:r>
          </w:p>
        </w:tc>
        <w:tc>
          <w:tcPr>
            <w:tcW w:w="1752" w:type="dxa"/>
            <w:vAlign w:val="top"/>
          </w:tcPr>
          <w:p w14:paraId="5FF21F8A" w14:textId="77777777" w:rsidR="00751795" w:rsidRPr="00B85B79" w:rsidRDefault="00751795" w:rsidP="00751795">
            <w:pPr>
              <w:spacing w:after="120"/>
              <w:rPr>
                <w:sz w:val="20"/>
              </w:rPr>
            </w:pPr>
            <w:r w:rsidRPr="00B85B79">
              <w:rPr>
                <w:sz w:val="20"/>
                <w:szCs w:val="20"/>
              </w:rPr>
              <w:t xml:space="preserve">UNICEF CO staff </w:t>
            </w:r>
          </w:p>
        </w:tc>
      </w:tr>
    </w:tbl>
    <w:p w14:paraId="2916B0BB" w14:textId="77777777" w:rsidR="00751795" w:rsidRPr="00B85B79" w:rsidRDefault="00751795" w:rsidP="00751795">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HelveticaNeueLT Std" w:eastAsia="Calibri" w:hAnsi="HelveticaNeueLT Std"/>
          <w:color w:val="000000"/>
          <w:sz w:val="22"/>
          <w:bdr w:val="none" w:sz="0" w:space="0" w:color="auto"/>
          <w:lang w:eastAsia="en-GB"/>
        </w:rPr>
      </w:pPr>
    </w:p>
    <w:p w14:paraId="6686CAFA" w14:textId="77777777" w:rsidR="00751795" w:rsidRPr="00B85B79" w:rsidRDefault="00751795" w:rsidP="00751795">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HelveticaNeueLT Std" w:eastAsia="Calibri" w:hAnsi="HelveticaNeueLT Std"/>
          <w:color w:val="000000"/>
          <w:sz w:val="22"/>
          <w:bdr w:val="none" w:sz="0" w:space="0" w:color="auto"/>
          <w:lang w:eastAsia="en-GB"/>
        </w:rPr>
      </w:pPr>
      <w:r w:rsidRPr="00B85B79">
        <w:rPr>
          <w:rFonts w:ascii="HelveticaNeueLT Std" w:eastAsia="Calibri" w:hAnsi="HelveticaNeueLT Std"/>
          <w:color w:val="000000"/>
          <w:sz w:val="22"/>
          <w:bdr w:val="none" w:sz="0" w:space="0" w:color="auto"/>
          <w:lang w:eastAsia="en-GB"/>
        </w:rPr>
        <w:br w:type="page"/>
      </w:r>
    </w:p>
    <w:tbl>
      <w:tblPr>
        <w:tblStyle w:val="IODPARCtable2"/>
        <w:tblW w:w="0" w:type="auto"/>
        <w:tblLook w:val="04A0" w:firstRow="1" w:lastRow="0" w:firstColumn="1" w:lastColumn="0" w:noHBand="0" w:noVBand="1"/>
      </w:tblPr>
      <w:tblGrid>
        <w:gridCol w:w="3129"/>
        <w:gridCol w:w="3129"/>
        <w:gridCol w:w="3129"/>
        <w:gridCol w:w="1752"/>
        <w:gridCol w:w="1752"/>
      </w:tblGrid>
      <w:tr w:rsidR="00751795" w:rsidRPr="00B85B79" w14:paraId="698A18D4" w14:textId="77777777" w:rsidTr="00FC47C3">
        <w:trPr>
          <w:trHeight w:val="347"/>
        </w:trPr>
        <w:tc>
          <w:tcPr>
            <w:tcW w:w="3129" w:type="dxa"/>
            <w:vAlign w:val="top"/>
          </w:tcPr>
          <w:p w14:paraId="5C25B8E1" w14:textId="77777777" w:rsidR="00751795" w:rsidRPr="00B85B79" w:rsidRDefault="00751795" w:rsidP="005B27AC">
            <w:pPr>
              <w:numPr>
                <w:ilvl w:val="0"/>
                <w:numId w:val="327"/>
              </w:numPr>
              <w:spacing w:after="120"/>
              <w:ind w:left="286" w:right="362"/>
              <w:contextualSpacing/>
              <w:rPr>
                <w:sz w:val="20"/>
              </w:rPr>
            </w:pPr>
            <w:r w:rsidRPr="00B85B79">
              <w:rPr>
                <w:sz w:val="20"/>
              </w:rPr>
              <w:lastRenderedPageBreak/>
              <w:t>To what extent do the recommendations made by the previous CPE remain relevant?</w:t>
            </w:r>
          </w:p>
        </w:tc>
        <w:tc>
          <w:tcPr>
            <w:tcW w:w="3129" w:type="dxa"/>
            <w:vAlign w:val="top"/>
          </w:tcPr>
          <w:p w14:paraId="2E326455" w14:textId="15680DC6" w:rsidR="00751795" w:rsidRPr="00B85B79" w:rsidRDefault="00751795" w:rsidP="005B27AC">
            <w:pPr>
              <w:keepNext/>
              <w:keepLines/>
              <w:numPr>
                <w:ilvl w:val="0"/>
                <w:numId w:val="330"/>
              </w:numPr>
              <w:spacing w:before="40" w:after="120"/>
              <w:ind w:left="318"/>
              <w:contextualSpacing/>
              <w:outlineLvl w:val="5"/>
              <w:rPr>
                <w:sz w:val="20"/>
                <w:szCs w:val="20"/>
              </w:rPr>
            </w:pPr>
            <w:r w:rsidRPr="00B85B79">
              <w:rPr>
                <w:sz w:val="20"/>
                <w:szCs w:val="20"/>
              </w:rPr>
              <w:t>Are the recommendations of the previous CPE still relevant?</w:t>
            </w:r>
          </w:p>
          <w:p w14:paraId="5E3FED7D" w14:textId="77777777" w:rsidR="00751795" w:rsidRPr="00B85B79" w:rsidRDefault="00751795" w:rsidP="005B27AC">
            <w:pPr>
              <w:keepNext/>
              <w:keepLines/>
              <w:numPr>
                <w:ilvl w:val="0"/>
                <w:numId w:val="342"/>
              </w:numPr>
              <w:spacing w:before="40" w:after="120"/>
              <w:contextualSpacing/>
              <w:outlineLvl w:val="5"/>
              <w:rPr>
                <w:sz w:val="20"/>
                <w:szCs w:val="20"/>
              </w:rPr>
            </w:pPr>
            <w:r w:rsidRPr="00B85B79">
              <w:rPr>
                <w:sz w:val="20"/>
                <w:szCs w:val="20"/>
              </w:rPr>
              <w:t xml:space="preserve">adopt a politically astute and pro-active approach with a greater emphasis on targeting key entry points for dialogue and cultivating strategically important relationships; </w:t>
            </w:r>
          </w:p>
          <w:p w14:paraId="5586C1BB" w14:textId="77777777" w:rsidR="00751795" w:rsidRPr="00B85B79" w:rsidRDefault="00751795" w:rsidP="005B27AC">
            <w:pPr>
              <w:keepNext/>
              <w:keepLines/>
              <w:numPr>
                <w:ilvl w:val="0"/>
                <w:numId w:val="342"/>
              </w:numPr>
              <w:spacing w:before="40" w:after="120"/>
              <w:contextualSpacing/>
              <w:outlineLvl w:val="5"/>
              <w:rPr>
                <w:sz w:val="20"/>
                <w:szCs w:val="20"/>
              </w:rPr>
            </w:pPr>
            <w:r w:rsidRPr="00B85B79">
              <w:rPr>
                <w:sz w:val="20"/>
                <w:szCs w:val="20"/>
              </w:rPr>
              <w:t xml:space="preserve">build a common </w:t>
            </w:r>
            <w:proofErr w:type="gramStart"/>
            <w:r w:rsidRPr="00B85B79">
              <w:rPr>
                <w:sz w:val="20"/>
                <w:szCs w:val="20"/>
              </w:rPr>
              <w:t>ground  with</w:t>
            </w:r>
            <w:proofErr w:type="gramEnd"/>
            <w:r w:rsidRPr="00B85B79">
              <w:rPr>
                <w:sz w:val="20"/>
                <w:szCs w:val="20"/>
              </w:rPr>
              <w:t xml:space="preserve"> the Government on areas where a lack of shared understanding or collective intent prevails; </w:t>
            </w:r>
          </w:p>
          <w:p w14:paraId="2DC2FD4C" w14:textId="77777777" w:rsidR="00751795" w:rsidRPr="00B85B79" w:rsidRDefault="00751795" w:rsidP="005B27AC">
            <w:pPr>
              <w:keepNext/>
              <w:keepLines/>
              <w:numPr>
                <w:ilvl w:val="0"/>
                <w:numId w:val="342"/>
              </w:numPr>
              <w:spacing w:before="40" w:after="120"/>
              <w:outlineLvl w:val="5"/>
              <w:rPr>
                <w:sz w:val="20"/>
                <w:szCs w:val="20"/>
              </w:rPr>
            </w:pPr>
            <w:r w:rsidRPr="00B85B79">
              <w:rPr>
                <w:sz w:val="20"/>
                <w:szCs w:val="20"/>
              </w:rPr>
              <w:t>develop a CP with a strong focus that reflects clarity on the political and governance context in Uzbekistan and the short=, medium- and longer-term results of investments made.</w:t>
            </w:r>
          </w:p>
        </w:tc>
        <w:tc>
          <w:tcPr>
            <w:tcW w:w="3129" w:type="dxa"/>
            <w:vAlign w:val="top"/>
          </w:tcPr>
          <w:p w14:paraId="2C7C28B3" w14:textId="77777777" w:rsidR="00751795" w:rsidRPr="00B85B79" w:rsidRDefault="00751795" w:rsidP="00751795">
            <w:pPr>
              <w:spacing w:after="120"/>
              <w:rPr>
                <w:sz w:val="20"/>
              </w:rPr>
            </w:pPr>
            <w:r w:rsidRPr="00B85B79">
              <w:rPr>
                <w:sz w:val="20"/>
                <w:szCs w:val="20"/>
                <w:u w:color="000000"/>
                <w:lang w:eastAsia="en-GB"/>
              </w:rPr>
              <w:t>As above</w:t>
            </w:r>
          </w:p>
        </w:tc>
        <w:tc>
          <w:tcPr>
            <w:tcW w:w="1752" w:type="dxa"/>
            <w:vAlign w:val="top"/>
          </w:tcPr>
          <w:p w14:paraId="32321792" w14:textId="77777777" w:rsidR="00751795" w:rsidRPr="00B85B79" w:rsidRDefault="00751795" w:rsidP="00751795">
            <w:pPr>
              <w:spacing w:after="120"/>
              <w:rPr>
                <w:sz w:val="20"/>
                <w:lang w:val="en-GB"/>
              </w:rPr>
            </w:pPr>
            <w:r w:rsidRPr="00B85B79">
              <w:rPr>
                <w:sz w:val="20"/>
              </w:rPr>
              <w:t>Desk research (e.g. documents relating to / following the SMR: revised TOCs, workplans and results frameworks)</w:t>
            </w:r>
          </w:p>
          <w:p w14:paraId="46BF0CE3" w14:textId="77777777" w:rsidR="00751795" w:rsidRPr="00B85B79" w:rsidRDefault="00751795" w:rsidP="00751795">
            <w:pPr>
              <w:spacing w:after="120"/>
              <w:rPr>
                <w:sz w:val="20"/>
              </w:rPr>
            </w:pPr>
          </w:p>
          <w:p w14:paraId="2A5E39EE" w14:textId="77777777" w:rsidR="00751795" w:rsidRPr="00B85B79" w:rsidRDefault="00751795" w:rsidP="00751795">
            <w:pPr>
              <w:spacing w:after="120"/>
              <w:rPr>
                <w:sz w:val="20"/>
                <w:lang w:val="en-GB"/>
              </w:rPr>
            </w:pPr>
            <w:r w:rsidRPr="00B85B79">
              <w:rPr>
                <w:sz w:val="20"/>
              </w:rPr>
              <w:t>Key informant interviews and survey</w:t>
            </w:r>
          </w:p>
          <w:p w14:paraId="7BE134A7" w14:textId="77777777" w:rsidR="00751795" w:rsidRPr="00B85B79" w:rsidRDefault="00751795" w:rsidP="00751795">
            <w:pPr>
              <w:spacing w:after="120"/>
              <w:rPr>
                <w:sz w:val="20"/>
                <w:lang w:val="en-GB"/>
              </w:rPr>
            </w:pPr>
          </w:p>
          <w:p w14:paraId="09ADD8AB" w14:textId="77777777" w:rsidR="00751795" w:rsidRPr="00B85B79" w:rsidRDefault="00751795" w:rsidP="00751795">
            <w:pPr>
              <w:spacing w:after="120"/>
              <w:rPr>
                <w:sz w:val="20"/>
              </w:rPr>
            </w:pPr>
            <w:r w:rsidRPr="00B85B79">
              <w:rPr>
                <w:sz w:val="20"/>
              </w:rPr>
              <w:t>Group interviews</w:t>
            </w:r>
          </w:p>
        </w:tc>
        <w:tc>
          <w:tcPr>
            <w:tcW w:w="1752" w:type="dxa"/>
            <w:vAlign w:val="top"/>
          </w:tcPr>
          <w:p w14:paraId="6D5DBE1B" w14:textId="77777777" w:rsidR="00751795" w:rsidRPr="00B85B79" w:rsidRDefault="00751795" w:rsidP="00751795">
            <w:pPr>
              <w:spacing w:after="120"/>
              <w:rPr>
                <w:sz w:val="20"/>
                <w:szCs w:val="20"/>
                <w:lang w:val="en-GB"/>
              </w:rPr>
            </w:pPr>
            <w:r w:rsidRPr="00B85B79">
              <w:rPr>
                <w:sz w:val="20"/>
                <w:szCs w:val="20"/>
              </w:rPr>
              <w:t>UNICEF CO staff</w:t>
            </w:r>
          </w:p>
          <w:p w14:paraId="40531588" w14:textId="77777777" w:rsidR="00751795" w:rsidRPr="00B85B79" w:rsidRDefault="00751795" w:rsidP="00751795">
            <w:pPr>
              <w:spacing w:after="120"/>
              <w:rPr>
                <w:sz w:val="20"/>
                <w:szCs w:val="20"/>
                <w:lang w:val="en-GB"/>
              </w:rPr>
            </w:pPr>
            <w:r w:rsidRPr="00B85B79">
              <w:rPr>
                <w:sz w:val="20"/>
                <w:szCs w:val="20"/>
              </w:rPr>
              <w:t xml:space="preserve">Government line ministries </w:t>
            </w:r>
          </w:p>
          <w:p w14:paraId="4E6DE8D5" w14:textId="77777777" w:rsidR="00751795" w:rsidRPr="00B85B79" w:rsidRDefault="00751795" w:rsidP="00751795">
            <w:pPr>
              <w:spacing w:after="120"/>
              <w:rPr>
                <w:sz w:val="20"/>
              </w:rPr>
            </w:pPr>
            <w:r w:rsidRPr="00B85B79">
              <w:rPr>
                <w:sz w:val="20"/>
                <w:szCs w:val="20"/>
              </w:rPr>
              <w:t>Public agencies and NGOs</w:t>
            </w:r>
          </w:p>
        </w:tc>
      </w:tr>
    </w:tbl>
    <w:p w14:paraId="71E77AF8" w14:textId="77777777" w:rsidR="00751795" w:rsidRPr="00B85B79" w:rsidRDefault="00751795" w:rsidP="00751795">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HelveticaNeueLT Std" w:eastAsia="Calibri" w:hAnsi="HelveticaNeueLT Std"/>
          <w:color w:val="000000"/>
          <w:sz w:val="22"/>
          <w:bdr w:val="none" w:sz="0" w:space="0" w:color="auto"/>
          <w:lang w:eastAsia="en-GB"/>
        </w:rPr>
      </w:pPr>
    </w:p>
    <w:p w14:paraId="586562E5" w14:textId="77777777" w:rsidR="00751795" w:rsidRPr="00B85B79" w:rsidRDefault="00751795" w:rsidP="00751795">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HelveticaNeueLT Std" w:eastAsia="Calibri" w:hAnsi="HelveticaNeueLT Std"/>
          <w:color w:val="000000"/>
          <w:sz w:val="22"/>
          <w:bdr w:val="none" w:sz="0" w:space="0" w:color="auto"/>
          <w:lang w:eastAsia="en-GB"/>
        </w:rPr>
      </w:pPr>
      <w:r w:rsidRPr="00B85B79">
        <w:rPr>
          <w:rFonts w:ascii="HelveticaNeueLT Std" w:eastAsia="Calibri" w:hAnsi="HelveticaNeueLT Std"/>
          <w:color w:val="000000"/>
          <w:sz w:val="22"/>
          <w:bdr w:val="none" w:sz="0" w:space="0" w:color="auto"/>
          <w:lang w:eastAsia="en-GB"/>
        </w:rPr>
        <w:br w:type="page"/>
      </w:r>
    </w:p>
    <w:p w14:paraId="448FCD1F" w14:textId="77777777" w:rsidR="00751795" w:rsidRPr="00B85B79" w:rsidRDefault="00751795" w:rsidP="00751795">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HelveticaNeueLT Std" w:eastAsia="Calibri" w:hAnsi="HelveticaNeueLT Std"/>
          <w:color w:val="000000"/>
          <w:sz w:val="22"/>
          <w:bdr w:val="none" w:sz="0" w:space="0" w:color="auto"/>
          <w:lang w:eastAsia="en-GB"/>
        </w:rPr>
      </w:pPr>
    </w:p>
    <w:tbl>
      <w:tblPr>
        <w:tblStyle w:val="IODPARCtable2"/>
        <w:tblW w:w="0" w:type="auto"/>
        <w:tblLook w:val="04A0" w:firstRow="1" w:lastRow="0" w:firstColumn="1" w:lastColumn="0" w:noHBand="0" w:noVBand="1"/>
      </w:tblPr>
      <w:tblGrid>
        <w:gridCol w:w="3129"/>
        <w:gridCol w:w="3129"/>
        <w:gridCol w:w="3129"/>
        <w:gridCol w:w="1752"/>
        <w:gridCol w:w="1752"/>
      </w:tblGrid>
      <w:tr w:rsidR="00FC47C3" w:rsidRPr="00B85B79" w14:paraId="7DD9D458" w14:textId="77777777" w:rsidTr="00F55F4B">
        <w:trPr>
          <w:trHeight w:val="347"/>
        </w:trPr>
        <w:tc>
          <w:tcPr>
            <w:tcW w:w="12891" w:type="dxa"/>
            <w:gridSpan w:val="5"/>
          </w:tcPr>
          <w:p w14:paraId="5BBD079C" w14:textId="77777777" w:rsidR="00FC47C3" w:rsidRPr="007D6FD8" w:rsidRDefault="00FC47C3" w:rsidP="00751795">
            <w:pPr>
              <w:spacing w:after="120"/>
              <w:jc w:val="center"/>
              <w:rPr>
                <w:b/>
                <w:bCs/>
                <w:sz w:val="20"/>
              </w:rPr>
            </w:pPr>
            <w:r w:rsidRPr="007D6FD8">
              <w:rPr>
                <w:b/>
                <w:bCs/>
                <w:sz w:val="20"/>
              </w:rPr>
              <w:t>Effectiveness</w:t>
            </w:r>
          </w:p>
        </w:tc>
      </w:tr>
      <w:tr w:rsidR="00751795" w:rsidRPr="00B85B79" w14:paraId="5C2F1535" w14:textId="77777777" w:rsidTr="00FC47C3">
        <w:trPr>
          <w:trHeight w:val="347"/>
        </w:trPr>
        <w:tc>
          <w:tcPr>
            <w:tcW w:w="3129" w:type="dxa"/>
            <w:vAlign w:val="top"/>
          </w:tcPr>
          <w:p w14:paraId="28B42AA8" w14:textId="77777777" w:rsidR="00751795" w:rsidRPr="00B85B79" w:rsidRDefault="00751795" w:rsidP="005B27AC">
            <w:pPr>
              <w:numPr>
                <w:ilvl w:val="0"/>
                <w:numId w:val="333"/>
              </w:numPr>
              <w:spacing w:after="120"/>
              <w:ind w:left="291"/>
              <w:contextualSpacing/>
              <w:rPr>
                <w:sz w:val="20"/>
              </w:rPr>
            </w:pPr>
            <w:r w:rsidRPr="00B85B79">
              <w:rPr>
                <w:sz w:val="20"/>
              </w:rPr>
              <w:t>To what extent were programme results achieved?</w:t>
            </w:r>
          </w:p>
        </w:tc>
        <w:tc>
          <w:tcPr>
            <w:tcW w:w="3129" w:type="dxa"/>
          </w:tcPr>
          <w:p w14:paraId="22D53E15" w14:textId="77777777" w:rsidR="00751795" w:rsidRPr="00B85B79" w:rsidRDefault="00751795" w:rsidP="005B27AC">
            <w:pPr>
              <w:numPr>
                <w:ilvl w:val="0"/>
                <w:numId w:val="333"/>
              </w:numPr>
              <w:spacing w:after="120"/>
              <w:ind w:left="291"/>
              <w:rPr>
                <w:color w:val="auto"/>
                <w:sz w:val="20"/>
                <w:szCs w:val="20"/>
              </w:rPr>
            </w:pPr>
            <w:r w:rsidRPr="00B85B79">
              <w:rPr>
                <w:color w:val="auto"/>
                <w:sz w:val="20"/>
                <w:szCs w:val="20"/>
              </w:rPr>
              <w:t xml:space="preserve">What have been the key achievements of the programme? (both impact/ outcome/ output level achievements) </w:t>
            </w:r>
          </w:p>
          <w:p w14:paraId="69BB774E" w14:textId="77777777" w:rsidR="00751795" w:rsidRPr="00B85B79" w:rsidRDefault="00751795" w:rsidP="005B27AC">
            <w:pPr>
              <w:numPr>
                <w:ilvl w:val="0"/>
                <w:numId w:val="333"/>
              </w:numPr>
              <w:spacing w:after="120"/>
              <w:ind w:left="291"/>
              <w:rPr>
                <w:color w:val="auto"/>
                <w:sz w:val="20"/>
                <w:szCs w:val="20"/>
              </w:rPr>
            </w:pPr>
            <w:r w:rsidRPr="00B85B79">
              <w:rPr>
                <w:color w:val="auto"/>
                <w:sz w:val="20"/>
                <w:szCs w:val="20"/>
              </w:rPr>
              <w:t>To what extend has the programme strategies enhanced key achievements/results?</w:t>
            </w:r>
          </w:p>
          <w:p w14:paraId="57DCD6B5" w14:textId="77777777" w:rsidR="00751795" w:rsidRPr="00B85B79" w:rsidRDefault="00751795" w:rsidP="005B27AC">
            <w:pPr>
              <w:numPr>
                <w:ilvl w:val="0"/>
                <w:numId w:val="333"/>
              </w:numPr>
              <w:spacing w:after="120"/>
              <w:ind w:left="291"/>
              <w:rPr>
                <w:color w:val="auto"/>
                <w:sz w:val="20"/>
                <w:szCs w:val="20"/>
              </w:rPr>
            </w:pPr>
            <w:r w:rsidRPr="00B85B79">
              <w:rPr>
                <w:color w:val="auto"/>
                <w:sz w:val="20"/>
                <w:szCs w:val="20"/>
              </w:rPr>
              <w:t>Has the programme achieved all it intended to?</w:t>
            </w:r>
          </w:p>
          <w:p w14:paraId="4E25C2C2" w14:textId="77777777" w:rsidR="00751795" w:rsidRPr="00B85B79" w:rsidRDefault="00751795" w:rsidP="005B27AC">
            <w:pPr>
              <w:numPr>
                <w:ilvl w:val="0"/>
                <w:numId w:val="333"/>
              </w:numPr>
              <w:spacing w:after="120"/>
              <w:ind w:left="291"/>
              <w:rPr>
                <w:color w:val="auto"/>
                <w:sz w:val="20"/>
                <w:szCs w:val="20"/>
              </w:rPr>
            </w:pPr>
            <w:r w:rsidRPr="00B85B79">
              <w:rPr>
                <w:color w:val="auto"/>
                <w:sz w:val="20"/>
                <w:szCs w:val="20"/>
              </w:rPr>
              <w:t>What were the programmes contributions to gender equality and women’s empowerment?</w:t>
            </w:r>
          </w:p>
          <w:p w14:paraId="19AD60A0" w14:textId="77777777" w:rsidR="00751795" w:rsidRPr="00B85B79" w:rsidRDefault="00751795" w:rsidP="005B27AC">
            <w:pPr>
              <w:numPr>
                <w:ilvl w:val="0"/>
                <w:numId w:val="333"/>
              </w:numPr>
              <w:spacing w:after="120"/>
              <w:ind w:left="291"/>
              <w:rPr>
                <w:color w:val="auto"/>
                <w:sz w:val="20"/>
                <w:szCs w:val="20"/>
              </w:rPr>
            </w:pPr>
            <w:r w:rsidRPr="00B85B79">
              <w:rPr>
                <w:color w:val="auto"/>
                <w:sz w:val="20"/>
                <w:szCs w:val="20"/>
              </w:rPr>
              <w:t xml:space="preserve">What have been the key factors that have enhanced these achievements?  </w:t>
            </w:r>
          </w:p>
          <w:p w14:paraId="2B608CEE" w14:textId="77777777" w:rsidR="00751795" w:rsidRPr="00B85B79" w:rsidRDefault="00751795" w:rsidP="005B27AC">
            <w:pPr>
              <w:numPr>
                <w:ilvl w:val="0"/>
                <w:numId w:val="333"/>
              </w:numPr>
              <w:spacing w:after="120"/>
              <w:ind w:left="291"/>
              <w:rPr>
                <w:color w:val="auto"/>
                <w:sz w:val="20"/>
                <w:szCs w:val="20"/>
              </w:rPr>
            </w:pPr>
            <w:r w:rsidRPr="00B85B79">
              <w:rPr>
                <w:color w:val="auto"/>
                <w:sz w:val="20"/>
                <w:szCs w:val="20"/>
              </w:rPr>
              <w:t>How timely has the delivery of UNICEF’s programme been?</w:t>
            </w:r>
          </w:p>
          <w:p w14:paraId="320B3FC8" w14:textId="77777777" w:rsidR="00751795" w:rsidRPr="00B85B79" w:rsidRDefault="00751795" w:rsidP="005B27AC">
            <w:pPr>
              <w:numPr>
                <w:ilvl w:val="0"/>
                <w:numId w:val="333"/>
              </w:numPr>
              <w:spacing w:after="120"/>
              <w:ind w:left="291"/>
              <w:contextualSpacing/>
              <w:rPr>
                <w:sz w:val="20"/>
              </w:rPr>
            </w:pPr>
            <w:r w:rsidRPr="00B85B79">
              <w:rPr>
                <w:color w:val="auto"/>
                <w:sz w:val="20"/>
                <w:szCs w:val="20"/>
              </w:rPr>
              <w:t xml:space="preserve">Have the regional office team supported the effectiveness of the programme?  How? How could support from the regional office be enhanced?  </w:t>
            </w:r>
          </w:p>
        </w:tc>
        <w:tc>
          <w:tcPr>
            <w:tcW w:w="3129" w:type="dxa"/>
            <w:vAlign w:val="top"/>
          </w:tcPr>
          <w:p w14:paraId="749AB3C5" w14:textId="77777777" w:rsidR="00751795" w:rsidRPr="00B85B79" w:rsidRDefault="00751795" w:rsidP="00E44122">
            <w:pPr>
              <w:spacing w:after="120"/>
              <w:rPr>
                <w:rFonts w:eastAsia="Helvetica Neue" w:cs="Helvetica Neue"/>
                <w:sz w:val="20"/>
                <w:szCs w:val="20"/>
                <w:u w:color="000000"/>
                <w:lang w:val="en-GB" w:eastAsia="en-GB"/>
              </w:rPr>
            </w:pPr>
            <w:r w:rsidRPr="00B85B79">
              <w:rPr>
                <w:sz w:val="20"/>
                <w:szCs w:val="20"/>
                <w:u w:color="000000"/>
                <w:lang w:eastAsia="en-GB"/>
              </w:rPr>
              <w:t xml:space="preserve">To be assessed against outcomes/ outputs indicators outlined in the revised results framework. </w:t>
            </w:r>
          </w:p>
          <w:p w14:paraId="6DEF7DC8" w14:textId="77777777" w:rsidR="00751795" w:rsidRPr="00B85B79" w:rsidRDefault="00751795" w:rsidP="00E44122">
            <w:pPr>
              <w:spacing w:after="120"/>
              <w:rPr>
                <w:rFonts w:eastAsia="Helvetica Neue" w:cs="Helvetica Neue"/>
                <w:sz w:val="20"/>
                <w:szCs w:val="20"/>
                <w:u w:color="000000"/>
              </w:rPr>
            </w:pPr>
            <w:r w:rsidRPr="00B85B79">
              <w:rPr>
                <w:sz w:val="20"/>
                <w:szCs w:val="20"/>
                <w:u w:color="000000"/>
                <w:lang w:eastAsia="en-GB"/>
              </w:rPr>
              <w:t xml:space="preserve">Rating scale on achievement: </w:t>
            </w:r>
          </w:p>
          <w:p w14:paraId="17B94D2E" w14:textId="77777777" w:rsidR="00751795" w:rsidRPr="00B85B79" w:rsidRDefault="00751795" w:rsidP="00E44122">
            <w:pPr>
              <w:spacing w:after="120"/>
              <w:rPr>
                <w:rFonts w:eastAsia="Helvetica Neue" w:cs="Helvetica Neue"/>
                <w:sz w:val="20"/>
                <w:szCs w:val="20"/>
                <w:u w:color="000000"/>
              </w:rPr>
            </w:pPr>
            <w:r w:rsidRPr="00B85B79">
              <w:rPr>
                <w:sz w:val="20"/>
                <w:szCs w:val="20"/>
                <w:u w:color="000000"/>
                <w:lang w:eastAsia="en-GB"/>
              </w:rPr>
              <w:t xml:space="preserve">0 = Output/ outcome not achieved </w:t>
            </w:r>
          </w:p>
          <w:p w14:paraId="3AD2AA5D" w14:textId="77777777" w:rsidR="00751795" w:rsidRPr="00B85B79" w:rsidRDefault="00751795" w:rsidP="00E44122">
            <w:pPr>
              <w:spacing w:after="120"/>
              <w:rPr>
                <w:rFonts w:eastAsia="Helvetica Neue" w:cs="Helvetica Neue"/>
                <w:sz w:val="20"/>
                <w:szCs w:val="20"/>
                <w:u w:color="000000"/>
              </w:rPr>
            </w:pPr>
            <w:r w:rsidRPr="00B85B79">
              <w:rPr>
                <w:sz w:val="20"/>
                <w:szCs w:val="20"/>
                <w:u w:color="000000"/>
                <w:lang w:eastAsia="en-GB"/>
              </w:rPr>
              <w:t xml:space="preserve">1= Output/ outcome partially achieved </w:t>
            </w:r>
          </w:p>
          <w:p w14:paraId="3EDE84A8" w14:textId="77777777" w:rsidR="00751795" w:rsidRPr="00B85B79" w:rsidRDefault="00751795" w:rsidP="00E44122">
            <w:pPr>
              <w:spacing w:after="120"/>
              <w:rPr>
                <w:rFonts w:eastAsia="Helvetica Neue" w:cs="Helvetica Neue"/>
                <w:sz w:val="20"/>
                <w:szCs w:val="20"/>
                <w:u w:color="000000"/>
              </w:rPr>
            </w:pPr>
            <w:r w:rsidRPr="00B85B79">
              <w:rPr>
                <w:sz w:val="20"/>
                <w:szCs w:val="20"/>
                <w:u w:color="000000"/>
                <w:lang w:eastAsia="en-GB"/>
              </w:rPr>
              <w:t xml:space="preserve">2= Output/ outcome mainly achieved </w:t>
            </w:r>
          </w:p>
          <w:p w14:paraId="7993F6D2" w14:textId="77777777" w:rsidR="00751795" w:rsidRPr="00B85B79" w:rsidRDefault="00751795" w:rsidP="00E44122">
            <w:pPr>
              <w:spacing w:after="120"/>
              <w:rPr>
                <w:rFonts w:eastAsia="Helvetica Neue" w:cs="Helvetica Neue"/>
                <w:sz w:val="20"/>
                <w:szCs w:val="20"/>
                <w:u w:color="000000"/>
              </w:rPr>
            </w:pPr>
            <w:r w:rsidRPr="00B85B79">
              <w:rPr>
                <w:sz w:val="20"/>
                <w:szCs w:val="20"/>
                <w:u w:color="000000"/>
                <w:lang w:eastAsia="en-GB"/>
              </w:rPr>
              <w:t xml:space="preserve">3= Outcome/ output fully achieved </w:t>
            </w:r>
          </w:p>
          <w:p w14:paraId="3C70D5AB" w14:textId="77777777" w:rsidR="00751795" w:rsidRPr="00B85B79" w:rsidRDefault="00751795" w:rsidP="00E44122">
            <w:pPr>
              <w:spacing w:after="120"/>
              <w:rPr>
                <w:rFonts w:eastAsia="Helvetica Neue" w:cs="Helvetica Neue"/>
                <w:sz w:val="20"/>
                <w:szCs w:val="20"/>
                <w:u w:color="000000"/>
                <w:lang w:eastAsia="en-GB"/>
              </w:rPr>
            </w:pPr>
          </w:p>
          <w:p w14:paraId="4FC1D2DE" w14:textId="77777777" w:rsidR="00751795" w:rsidRPr="00B85B79" w:rsidRDefault="00751795" w:rsidP="00E44122">
            <w:pPr>
              <w:rPr>
                <w:sz w:val="20"/>
              </w:rPr>
            </w:pPr>
            <w:r w:rsidRPr="00B85B79">
              <w:rPr>
                <w:rFonts w:eastAsia="Helvetica Neue" w:cs="Helvetica Neue"/>
                <w:sz w:val="20"/>
                <w:szCs w:val="20"/>
              </w:rPr>
              <w:t xml:space="preserve">A rating scale may also be employed to measure UNICEF’s contribution to results. </w:t>
            </w:r>
            <w:r w:rsidRPr="00B85B79">
              <w:rPr>
                <w:sz w:val="20"/>
              </w:rPr>
              <w:t xml:space="preserve"> </w:t>
            </w:r>
          </w:p>
        </w:tc>
        <w:tc>
          <w:tcPr>
            <w:tcW w:w="1752" w:type="dxa"/>
            <w:vAlign w:val="top"/>
          </w:tcPr>
          <w:p w14:paraId="59C36F01" w14:textId="77777777" w:rsidR="00751795" w:rsidRPr="00B85B79" w:rsidRDefault="00751795" w:rsidP="00751795">
            <w:pPr>
              <w:spacing w:after="120"/>
              <w:rPr>
                <w:sz w:val="20"/>
                <w:lang w:val="en-GB"/>
              </w:rPr>
            </w:pPr>
            <w:r w:rsidRPr="00B85B79">
              <w:rPr>
                <w:sz w:val="20"/>
              </w:rPr>
              <w:t xml:space="preserve">Desk research (e.g. annual reports, evaluation and donor reports, RAM reports, MICS) </w:t>
            </w:r>
          </w:p>
          <w:p w14:paraId="398669D5" w14:textId="77777777" w:rsidR="00751795" w:rsidRPr="00B85B79" w:rsidRDefault="00751795" w:rsidP="00751795">
            <w:pPr>
              <w:spacing w:after="120"/>
              <w:rPr>
                <w:sz w:val="20"/>
              </w:rPr>
            </w:pPr>
          </w:p>
          <w:p w14:paraId="7496DC81" w14:textId="77777777" w:rsidR="00751795" w:rsidRPr="00B85B79" w:rsidRDefault="00751795" w:rsidP="00751795">
            <w:pPr>
              <w:spacing w:after="120"/>
              <w:rPr>
                <w:sz w:val="20"/>
                <w:lang w:val="en-GB"/>
              </w:rPr>
            </w:pPr>
            <w:r w:rsidRPr="00B85B79">
              <w:rPr>
                <w:sz w:val="20"/>
              </w:rPr>
              <w:t>Key informant interviews and survey</w:t>
            </w:r>
          </w:p>
          <w:p w14:paraId="5A962FAE" w14:textId="77777777" w:rsidR="00751795" w:rsidRPr="00B85B79" w:rsidRDefault="00751795" w:rsidP="00751795">
            <w:pPr>
              <w:spacing w:after="120"/>
              <w:rPr>
                <w:sz w:val="20"/>
              </w:rPr>
            </w:pPr>
          </w:p>
          <w:p w14:paraId="4EB018ED" w14:textId="77777777" w:rsidR="00751795" w:rsidRPr="00B85B79" w:rsidRDefault="00751795" w:rsidP="00751795">
            <w:pPr>
              <w:spacing w:after="120"/>
              <w:rPr>
                <w:sz w:val="20"/>
              </w:rPr>
            </w:pPr>
            <w:r w:rsidRPr="00B85B79">
              <w:rPr>
                <w:sz w:val="20"/>
              </w:rPr>
              <w:t xml:space="preserve">Group interviews </w:t>
            </w:r>
          </w:p>
          <w:p w14:paraId="54B91975" w14:textId="77777777" w:rsidR="00751795" w:rsidRPr="00B85B79" w:rsidRDefault="00751795" w:rsidP="00751795">
            <w:pPr>
              <w:spacing w:after="120"/>
              <w:rPr>
                <w:sz w:val="20"/>
                <w:lang w:val="en-GB"/>
              </w:rPr>
            </w:pPr>
            <w:r w:rsidRPr="00B85B79">
              <w:rPr>
                <w:sz w:val="20"/>
              </w:rPr>
              <w:t>Key informant interviews and survey</w:t>
            </w:r>
          </w:p>
          <w:p w14:paraId="5C1283C8" w14:textId="77777777" w:rsidR="00751795" w:rsidRPr="00B85B79" w:rsidRDefault="00751795" w:rsidP="00751795">
            <w:pPr>
              <w:spacing w:after="120"/>
              <w:rPr>
                <w:sz w:val="20"/>
                <w:lang w:val="en-GB"/>
              </w:rPr>
            </w:pPr>
          </w:p>
          <w:p w14:paraId="4D56672C" w14:textId="77777777" w:rsidR="00751795" w:rsidRPr="00B85B79" w:rsidRDefault="00751795" w:rsidP="00751795">
            <w:pPr>
              <w:spacing w:after="120"/>
              <w:rPr>
                <w:sz w:val="20"/>
              </w:rPr>
            </w:pPr>
            <w:r w:rsidRPr="00B85B79">
              <w:rPr>
                <w:sz w:val="20"/>
              </w:rPr>
              <w:t>Group interviews</w:t>
            </w:r>
          </w:p>
        </w:tc>
        <w:tc>
          <w:tcPr>
            <w:tcW w:w="1752" w:type="dxa"/>
            <w:vAlign w:val="top"/>
          </w:tcPr>
          <w:p w14:paraId="06C0E2D2" w14:textId="77777777" w:rsidR="00751795" w:rsidRPr="00B85B79" w:rsidRDefault="00751795" w:rsidP="00751795">
            <w:pPr>
              <w:spacing w:after="120"/>
              <w:rPr>
                <w:sz w:val="20"/>
                <w:lang w:val="en-GB"/>
              </w:rPr>
            </w:pPr>
            <w:r w:rsidRPr="00B85B79">
              <w:rPr>
                <w:sz w:val="20"/>
              </w:rPr>
              <w:t xml:space="preserve">UNICEF CO/RO </w:t>
            </w:r>
          </w:p>
          <w:p w14:paraId="30CA51FB" w14:textId="77777777" w:rsidR="00751795" w:rsidRPr="00B85B79" w:rsidRDefault="00751795" w:rsidP="00751795">
            <w:pPr>
              <w:spacing w:after="120"/>
              <w:rPr>
                <w:sz w:val="20"/>
                <w:lang w:val="en-GB"/>
              </w:rPr>
            </w:pPr>
            <w:r w:rsidRPr="00B85B79">
              <w:rPr>
                <w:sz w:val="20"/>
              </w:rPr>
              <w:t xml:space="preserve">Government line ministries </w:t>
            </w:r>
          </w:p>
          <w:p w14:paraId="5CB7CCCB" w14:textId="77777777" w:rsidR="00751795" w:rsidRPr="00B85B79" w:rsidRDefault="00751795" w:rsidP="00751795">
            <w:pPr>
              <w:spacing w:after="120"/>
              <w:rPr>
                <w:sz w:val="20"/>
                <w:lang w:val="en-GB"/>
              </w:rPr>
            </w:pPr>
            <w:r w:rsidRPr="00B85B79">
              <w:rPr>
                <w:sz w:val="20"/>
              </w:rPr>
              <w:t>Public agencies and NGOs</w:t>
            </w:r>
          </w:p>
          <w:p w14:paraId="123873F2" w14:textId="77777777" w:rsidR="00751795" w:rsidRPr="00B85B79" w:rsidRDefault="00751795" w:rsidP="00751795">
            <w:pPr>
              <w:spacing w:after="120"/>
              <w:rPr>
                <w:sz w:val="20"/>
                <w:lang w:val="en-GB"/>
              </w:rPr>
            </w:pPr>
            <w:r w:rsidRPr="00B85B79">
              <w:rPr>
                <w:sz w:val="20"/>
              </w:rPr>
              <w:t>UN agency staff</w:t>
            </w:r>
          </w:p>
          <w:p w14:paraId="1AC4C97B" w14:textId="77777777" w:rsidR="00751795" w:rsidRPr="00B85B79" w:rsidRDefault="00751795" w:rsidP="00751795">
            <w:pPr>
              <w:spacing w:after="120"/>
              <w:rPr>
                <w:sz w:val="20"/>
                <w:lang w:val="en-GB"/>
              </w:rPr>
            </w:pPr>
            <w:r w:rsidRPr="00B85B79">
              <w:rPr>
                <w:sz w:val="20"/>
              </w:rPr>
              <w:t xml:space="preserve">Frontline workers </w:t>
            </w:r>
          </w:p>
          <w:p w14:paraId="0A7240DD" w14:textId="77777777" w:rsidR="00751795" w:rsidRPr="00B85B79" w:rsidRDefault="00751795" w:rsidP="00751795">
            <w:pPr>
              <w:spacing w:after="120"/>
              <w:rPr>
                <w:sz w:val="20"/>
              </w:rPr>
            </w:pPr>
            <w:r w:rsidRPr="00B85B79">
              <w:rPr>
                <w:sz w:val="20"/>
              </w:rPr>
              <w:t>Youth (via FGDs)</w:t>
            </w:r>
          </w:p>
        </w:tc>
      </w:tr>
    </w:tbl>
    <w:p w14:paraId="154D7191" w14:textId="77777777" w:rsidR="00751795" w:rsidRPr="00B85B79" w:rsidRDefault="00751795" w:rsidP="00751795">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HelveticaNeueLT Std" w:eastAsia="Calibri" w:hAnsi="HelveticaNeueLT Std"/>
          <w:color w:val="000000"/>
          <w:sz w:val="22"/>
          <w:bdr w:val="none" w:sz="0" w:space="0" w:color="auto"/>
          <w:lang w:eastAsia="en-GB"/>
        </w:rPr>
      </w:pPr>
    </w:p>
    <w:p w14:paraId="570A7CF3" w14:textId="77777777" w:rsidR="00751795" w:rsidRPr="00B85B79" w:rsidRDefault="00751795" w:rsidP="00751795">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HelveticaNeueLT Std" w:eastAsia="Calibri" w:hAnsi="HelveticaNeueLT Std"/>
          <w:color w:val="000000"/>
          <w:sz w:val="22"/>
          <w:bdr w:val="none" w:sz="0" w:space="0" w:color="auto"/>
          <w:lang w:eastAsia="en-GB"/>
        </w:rPr>
      </w:pPr>
    </w:p>
    <w:p w14:paraId="486855BC" w14:textId="77777777" w:rsidR="00751795" w:rsidRPr="00B85B79" w:rsidRDefault="00751795" w:rsidP="00751795">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HelveticaNeueLT Std" w:eastAsia="Calibri" w:hAnsi="HelveticaNeueLT Std"/>
          <w:color w:val="000000"/>
          <w:sz w:val="22"/>
          <w:bdr w:val="none" w:sz="0" w:space="0" w:color="auto"/>
          <w:lang w:eastAsia="en-GB"/>
        </w:rPr>
      </w:pPr>
    </w:p>
    <w:tbl>
      <w:tblPr>
        <w:tblStyle w:val="IODPARCtable2"/>
        <w:tblW w:w="0" w:type="auto"/>
        <w:tblLook w:val="04A0" w:firstRow="1" w:lastRow="0" w:firstColumn="1" w:lastColumn="0" w:noHBand="0" w:noVBand="1"/>
      </w:tblPr>
      <w:tblGrid>
        <w:gridCol w:w="3129"/>
        <w:gridCol w:w="3129"/>
        <w:gridCol w:w="3129"/>
        <w:gridCol w:w="1752"/>
        <w:gridCol w:w="1752"/>
      </w:tblGrid>
      <w:tr w:rsidR="00751795" w:rsidRPr="00B85B79" w14:paraId="724A5A6F" w14:textId="77777777" w:rsidTr="00FC47C3">
        <w:trPr>
          <w:trHeight w:val="347"/>
        </w:trPr>
        <w:tc>
          <w:tcPr>
            <w:tcW w:w="3129" w:type="dxa"/>
            <w:vAlign w:val="top"/>
          </w:tcPr>
          <w:p w14:paraId="65ADF6DE" w14:textId="77777777" w:rsidR="00751795" w:rsidRPr="00B85B79" w:rsidRDefault="00751795" w:rsidP="005B27AC">
            <w:pPr>
              <w:numPr>
                <w:ilvl w:val="0"/>
                <w:numId w:val="327"/>
              </w:numPr>
              <w:spacing w:after="120"/>
              <w:ind w:left="286"/>
              <w:contextualSpacing/>
              <w:rPr>
                <w:sz w:val="20"/>
              </w:rPr>
            </w:pPr>
            <w:r w:rsidRPr="00B85B79">
              <w:rPr>
                <w:sz w:val="20"/>
              </w:rPr>
              <w:lastRenderedPageBreak/>
              <w:t>Were there any unintended negative or positive outcomes and, if so, were they appropriately managed?</w:t>
            </w:r>
          </w:p>
        </w:tc>
        <w:tc>
          <w:tcPr>
            <w:tcW w:w="3129" w:type="dxa"/>
            <w:vAlign w:val="top"/>
          </w:tcPr>
          <w:p w14:paraId="5DE4A03A" w14:textId="77777777" w:rsidR="00751795" w:rsidRPr="00B85B79" w:rsidRDefault="00751795" w:rsidP="005B27AC">
            <w:pPr>
              <w:numPr>
                <w:ilvl w:val="0"/>
                <w:numId w:val="331"/>
              </w:numPr>
              <w:spacing w:after="120"/>
              <w:ind w:left="318"/>
              <w:rPr>
                <w:sz w:val="20"/>
                <w:szCs w:val="20"/>
              </w:rPr>
            </w:pPr>
            <w:r w:rsidRPr="00B85B79">
              <w:rPr>
                <w:sz w:val="20"/>
                <w:szCs w:val="20"/>
              </w:rPr>
              <w:t xml:space="preserve">What have been the key factors that have prevented the programme from reaching its goals?  </w:t>
            </w:r>
          </w:p>
          <w:p w14:paraId="26E3BB65" w14:textId="77777777" w:rsidR="00751795" w:rsidRPr="00B85B79" w:rsidRDefault="00751795" w:rsidP="005B27AC">
            <w:pPr>
              <w:numPr>
                <w:ilvl w:val="0"/>
                <w:numId w:val="331"/>
              </w:numPr>
              <w:spacing w:after="120"/>
              <w:ind w:left="318"/>
              <w:rPr>
                <w:sz w:val="20"/>
                <w:szCs w:val="20"/>
              </w:rPr>
            </w:pPr>
            <w:r w:rsidRPr="00B85B79">
              <w:rPr>
                <w:sz w:val="20"/>
                <w:szCs w:val="20"/>
              </w:rPr>
              <w:t xml:space="preserve">Have there been any negative or positive or unintended results from the programme?  </w:t>
            </w:r>
          </w:p>
          <w:p w14:paraId="0998E1DE" w14:textId="77777777" w:rsidR="00751795" w:rsidRPr="00B85B79" w:rsidRDefault="00751795" w:rsidP="005B27AC">
            <w:pPr>
              <w:numPr>
                <w:ilvl w:val="0"/>
                <w:numId w:val="331"/>
              </w:numPr>
              <w:spacing w:after="120"/>
              <w:ind w:left="318"/>
              <w:rPr>
                <w:sz w:val="20"/>
                <w:szCs w:val="20"/>
              </w:rPr>
            </w:pPr>
            <w:r w:rsidRPr="00B85B79">
              <w:rPr>
                <w:sz w:val="20"/>
                <w:szCs w:val="20"/>
              </w:rPr>
              <w:t xml:space="preserve">How have these been addressed/ responded to?  </w:t>
            </w:r>
          </w:p>
          <w:p w14:paraId="491DC2C3" w14:textId="77777777" w:rsidR="00751795" w:rsidRPr="00B85B79" w:rsidRDefault="00751795" w:rsidP="00751795">
            <w:pPr>
              <w:spacing w:after="120"/>
              <w:ind w:left="318"/>
              <w:contextualSpacing/>
              <w:rPr>
                <w:sz w:val="20"/>
              </w:rPr>
            </w:pPr>
          </w:p>
        </w:tc>
        <w:tc>
          <w:tcPr>
            <w:tcW w:w="3129" w:type="dxa"/>
            <w:vAlign w:val="top"/>
          </w:tcPr>
          <w:p w14:paraId="15C586C3" w14:textId="77777777" w:rsidR="00751795" w:rsidRPr="00B85B79" w:rsidRDefault="00751795" w:rsidP="00751795">
            <w:pPr>
              <w:numPr>
                <w:ilvl w:val="0"/>
                <w:numId w:val="102"/>
              </w:numPr>
              <w:tabs>
                <w:tab w:val="num" w:pos="360"/>
              </w:tabs>
              <w:spacing w:after="120"/>
              <w:ind w:left="0" w:firstLine="0"/>
              <w:rPr>
                <w:sz w:val="20"/>
                <w:szCs w:val="20"/>
                <w:u w:color="000000"/>
                <w:lang w:val="en-GB" w:eastAsia="en-GB"/>
              </w:rPr>
            </w:pPr>
            <w:r w:rsidRPr="00B85B79">
              <w:rPr>
                <w:sz w:val="20"/>
                <w:szCs w:val="20"/>
                <w:u w:color="000000"/>
                <w:lang w:val="en-GB" w:eastAsia="en-GB"/>
              </w:rPr>
              <w:t xml:space="preserve">Where appropriate, a rating scale on unintended negative and positive outcomes may also be used. </w:t>
            </w:r>
          </w:p>
          <w:p w14:paraId="55CFAB19" w14:textId="77777777" w:rsidR="00751795" w:rsidRPr="00B85B79" w:rsidRDefault="00751795" w:rsidP="00751795">
            <w:pPr>
              <w:rPr>
                <w:sz w:val="20"/>
                <w:lang w:val="en-GB"/>
              </w:rPr>
            </w:pPr>
          </w:p>
        </w:tc>
        <w:tc>
          <w:tcPr>
            <w:tcW w:w="1752" w:type="dxa"/>
            <w:vAlign w:val="top"/>
          </w:tcPr>
          <w:p w14:paraId="1AE3CA22" w14:textId="77777777" w:rsidR="00751795" w:rsidRPr="00B85B79" w:rsidRDefault="00751795" w:rsidP="00751795">
            <w:pPr>
              <w:spacing w:after="120"/>
              <w:rPr>
                <w:sz w:val="20"/>
                <w:lang w:val="en-GB"/>
              </w:rPr>
            </w:pPr>
            <w:r w:rsidRPr="00B85B79">
              <w:rPr>
                <w:sz w:val="20"/>
              </w:rPr>
              <w:t>Desk research (e.g. annual reports, evaluation and donor reports, RAM reports)</w:t>
            </w:r>
          </w:p>
          <w:p w14:paraId="2FCE2AFB" w14:textId="77777777" w:rsidR="00751795" w:rsidRPr="00B85B79" w:rsidRDefault="00751795" w:rsidP="00751795">
            <w:pPr>
              <w:spacing w:after="120"/>
              <w:rPr>
                <w:sz w:val="20"/>
                <w:lang w:val="en-GB"/>
              </w:rPr>
            </w:pPr>
            <w:r w:rsidRPr="00B85B79">
              <w:rPr>
                <w:sz w:val="20"/>
              </w:rPr>
              <w:t>Key informant interviews and survey</w:t>
            </w:r>
          </w:p>
          <w:p w14:paraId="1353B49B" w14:textId="77777777" w:rsidR="00751795" w:rsidRPr="00B85B79" w:rsidRDefault="00751795" w:rsidP="00751795">
            <w:pPr>
              <w:spacing w:after="120"/>
              <w:rPr>
                <w:sz w:val="20"/>
                <w:lang w:val="en-GB"/>
              </w:rPr>
            </w:pPr>
            <w:r w:rsidRPr="00B85B79">
              <w:rPr>
                <w:sz w:val="20"/>
              </w:rPr>
              <w:t>Group interviews</w:t>
            </w:r>
            <w:r w:rsidRPr="00B85B79">
              <w:rPr>
                <w:sz w:val="20"/>
                <w:lang w:val="en-GB"/>
              </w:rPr>
              <w:t xml:space="preserve"> </w:t>
            </w:r>
          </w:p>
        </w:tc>
        <w:tc>
          <w:tcPr>
            <w:tcW w:w="1752" w:type="dxa"/>
            <w:vAlign w:val="top"/>
          </w:tcPr>
          <w:p w14:paraId="0D44547C" w14:textId="77777777" w:rsidR="00751795" w:rsidRPr="00B85B79" w:rsidRDefault="00751795" w:rsidP="00751795">
            <w:pPr>
              <w:spacing w:after="120"/>
              <w:rPr>
                <w:sz w:val="20"/>
                <w:lang w:val="en-GB"/>
              </w:rPr>
            </w:pPr>
            <w:r w:rsidRPr="00B85B79">
              <w:rPr>
                <w:sz w:val="20"/>
              </w:rPr>
              <w:t xml:space="preserve">UNICEF CO/RO </w:t>
            </w:r>
          </w:p>
          <w:p w14:paraId="1169D90A" w14:textId="77777777" w:rsidR="00751795" w:rsidRPr="00B85B79" w:rsidRDefault="00751795" w:rsidP="00751795">
            <w:pPr>
              <w:spacing w:after="120"/>
              <w:rPr>
                <w:sz w:val="20"/>
                <w:lang w:val="en-GB"/>
              </w:rPr>
            </w:pPr>
            <w:r w:rsidRPr="00B85B79">
              <w:rPr>
                <w:sz w:val="20"/>
              </w:rPr>
              <w:t xml:space="preserve">Government line ministries </w:t>
            </w:r>
          </w:p>
          <w:p w14:paraId="24B80CC2" w14:textId="77777777" w:rsidR="00751795" w:rsidRPr="00B85B79" w:rsidRDefault="00751795" w:rsidP="00751795">
            <w:pPr>
              <w:spacing w:after="120"/>
              <w:rPr>
                <w:sz w:val="20"/>
                <w:lang w:val="en-GB"/>
              </w:rPr>
            </w:pPr>
            <w:r w:rsidRPr="00B85B79">
              <w:rPr>
                <w:sz w:val="20"/>
              </w:rPr>
              <w:t>Public agencies and NGOs</w:t>
            </w:r>
          </w:p>
          <w:p w14:paraId="43CE23D3" w14:textId="77777777" w:rsidR="00751795" w:rsidRPr="00B85B79" w:rsidRDefault="00751795" w:rsidP="00751795">
            <w:pPr>
              <w:spacing w:after="120"/>
              <w:rPr>
                <w:sz w:val="20"/>
                <w:lang w:val="en-GB"/>
              </w:rPr>
            </w:pPr>
            <w:r w:rsidRPr="00B85B79">
              <w:rPr>
                <w:sz w:val="20"/>
              </w:rPr>
              <w:t>UN agency staff</w:t>
            </w:r>
          </w:p>
          <w:p w14:paraId="56413C14" w14:textId="77777777" w:rsidR="00751795" w:rsidRPr="00B85B79" w:rsidRDefault="00751795" w:rsidP="00751795">
            <w:pPr>
              <w:spacing w:after="120"/>
              <w:rPr>
                <w:sz w:val="20"/>
                <w:lang w:val="en-GB"/>
              </w:rPr>
            </w:pPr>
            <w:r w:rsidRPr="00B85B79">
              <w:rPr>
                <w:sz w:val="20"/>
              </w:rPr>
              <w:t xml:space="preserve">Frontline workers </w:t>
            </w:r>
          </w:p>
          <w:p w14:paraId="1FAAB0B9" w14:textId="77777777" w:rsidR="00751795" w:rsidRPr="00B85B79" w:rsidRDefault="00751795" w:rsidP="00751795">
            <w:pPr>
              <w:spacing w:after="120"/>
              <w:rPr>
                <w:sz w:val="20"/>
              </w:rPr>
            </w:pPr>
            <w:r w:rsidRPr="00B85B79">
              <w:rPr>
                <w:sz w:val="20"/>
              </w:rPr>
              <w:t>Youth (via FGDs)</w:t>
            </w:r>
          </w:p>
        </w:tc>
      </w:tr>
    </w:tbl>
    <w:p w14:paraId="297C3B21" w14:textId="77777777" w:rsidR="00751795" w:rsidRPr="00B85B79" w:rsidRDefault="00751795" w:rsidP="00751795">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HelveticaNeueLT Std" w:eastAsia="Calibri" w:hAnsi="HelveticaNeueLT Std"/>
          <w:color w:val="000000"/>
          <w:sz w:val="22"/>
          <w:bdr w:val="none" w:sz="0" w:space="0" w:color="auto"/>
          <w:lang w:eastAsia="en-GB"/>
        </w:rPr>
      </w:pPr>
    </w:p>
    <w:p w14:paraId="1DF51C8F" w14:textId="77777777" w:rsidR="00751795" w:rsidRPr="00B85B79" w:rsidRDefault="00751795" w:rsidP="00751795">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HelveticaNeueLT Std" w:eastAsia="Calibri" w:hAnsi="HelveticaNeueLT Std"/>
          <w:color w:val="000000"/>
          <w:sz w:val="22"/>
          <w:bdr w:val="none" w:sz="0" w:space="0" w:color="auto"/>
          <w:lang w:eastAsia="en-GB"/>
        </w:rPr>
      </w:pPr>
      <w:r w:rsidRPr="00B85B79">
        <w:rPr>
          <w:rFonts w:ascii="HelveticaNeueLT Std" w:eastAsia="Calibri" w:hAnsi="HelveticaNeueLT Std"/>
          <w:color w:val="000000"/>
          <w:sz w:val="22"/>
          <w:bdr w:val="none" w:sz="0" w:space="0" w:color="auto"/>
          <w:lang w:eastAsia="en-GB"/>
        </w:rPr>
        <w:br w:type="page"/>
      </w:r>
    </w:p>
    <w:p w14:paraId="5F555CEF" w14:textId="77777777" w:rsidR="00751795" w:rsidRPr="00B85B79" w:rsidRDefault="00751795" w:rsidP="00751795">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HelveticaNeueLT Std" w:eastAsia="Calibri" w:hAnsi="HelveticaNeueLT Std"/>
          <w:color w:val="000000"/>
          <w:sz w:val="22"/>
          <w:bdr w:val="none" w:sz="0" w:space="0" w:color="auto"/>
          <w:lang w:eastAsia="en-GB"/>
        </w:rPr>
      </w:pPr>
    </w:p>
    <w:tbl>
      <w:tblPr>
        <w:tblStyle w:val="IODPARCtable2"/>
        <w:tblW w:w="0" w:type="auto"/>
        <w:tblLook w:val="04A0" w:firstRow="1" w:lastRow="0" w:firstColumn="1" w:lastColumn="0" w:noHBand="0" w:noVBand="1"/>
      </w:tblPr>
      <w:tblGrid>
        <w:gridCol w:w="3129"/>
        <w:gridCol w:w="3129"/>
        <w:gridCol w:w="3129"/>
        <w:gridCol w:w="1752"/>
        <w:gridCol w:w="1752"/>
      </w:tblGrid>
      <w:tr w:rsidR="00751795" w:rsidRPr="00B85B79" w14:paraId="7886A7EA" w14:textId="77777777" w:rsidTr="00FC47C3">
        <w:trPr>
          <w:trHeight w:val="347"/>
        </w:trPr>
        <w:tc>
          <w:tcPr>
            <w:tcW w:w="3129" w:type="dxa"/>
            <w:vAlign w:val="top"/>
          </w:tcPr>
          <w:p w14:paraId="68DB257F" w14:textId="77777777" w:rsidR="00751795" w:rsidRPr="00B85B79" w:rsidRDefault="00751795" w:rsidP="005B27AC">
            <w:pPr>
              <w:numPr>
                <w:ilvl w:val="0"/>
                <w:numId w:val="332"/>
              </w:numPr>
              <w:spacing w:after="120"/>
              <w:ind w:left="291"/>
              <w:contextualSpacing/>
              <w:rPr>
                <w:sz w:val="20"/>
              </w:rPr>
            </w:pPr>
            <w:r w:rsidRPr="00B85B79">
              <w:rPr>
                <w:sz w:val="20"/>
              </w:rPr>
              <w:t>To what extent has gender been effectively mainstreamed in the CP design and implementation and, if not, how should it be done?</w:t>
            </w:r>
          </w:p>
        </w:tc>
        <w:tc>
          <w:tcPr>
            <w:tcW w:w="3129" w:type="dxa"/>
            <w:vAlign w:val="top"/>
          </w:tcPr>
          <w:p w14:paraId="3A3A6FD3" w14:textId="77777777" w:rsidR="00751795" w:rsidRPr="00B85B79" w:rsidRDefault="00751795" w:rsidP="005B27AC">
            <w:pPr>
              <w:numPr>
                <w:ilvl w:val="0"/>
                <w:numId w:val="332"/>
              </w:numPr>
              <w:spacing w:after="120"/>
              <w:ind w:left="291"/>
              <w:rPr>
                <w:sz w:val="20"/>
                <w:szCs w:val="20"/>
              </w:rPr>
            </w:pPr>
            <w:r w:rsidRPr="00B85B79">
              <w:rPr>
                <w:sz w:val="20"/>
                <w:szCs w:val="20"/>
              </w:rPr>
              <w:t xml:space="preserve">How has gender been </w:t>
            </w:r>
            <w:r w:rsidRPr="00B85B79">
              <w:rPr>
                <w:color w:val="auto"/>
                <w:sz w:val="20"/>
                <w:szCs w:val="20"/>
              </w:rPr>
              <w:t>integrated/mainstreamed with</w:t>
            </w:r>
            <w:r w:rsidRPr="00B85B79">
              <w:rPr>
                <w:sz w:val="20"/>
                <w:szCs w:val="20"/>
              </w:rPr>
              <w:t xml:space="preserve">in the programme design and implementation? </w:t>
            </w:r>
          </w:p>
          <w:p w14:paraId="6EE0C0B3" w14:textId="77777777" w:rsidR="00751795" w:rsidRPr="00B85B79" w:rsidRDefault="00751795" w:rsidP="005B27AC">
            <w:pPr>
              <w:numPr>
                <w:ilvl w:val="0"/>
                <w:numId w:val="332"/>
              </w:numPr>
              <w:spacing w:after="120"/>
              <w:ind w:left="291"/>
              <w:rPr>
                <w:sz w:val="20"/>
                <w:szCs w:val="20"/>
              </w:rPr>
            </w:pPr>
            <w:r w:rsidRPr="00B85B79">
              <w:rPr>
                <w:sz w:val="20"/>
                <w:szCs w:val="20"/>
              </w:rPr>
              <w:t xml:space="preserve">Evidence/impact of gender mainstreaming priorities increased gender results. What have been the main challenges? </w:t>
            </w:r>
          </w:p>
          <w:p w14:paraId="3F4D8512" w14:textId="77777777" w:rsidR="00751795" w:rsidRPr="00B85B79" w:rsidRDefault="00751795" w:rsidP="00751795">
            <w:pPr>
              <w:spacing w:after="120"/>
              <w:ind w:left="291"/>
              <w:contextualSpacing/>
              <w:rPr>
                <w:sz w:val="20"/>
              </w:rPr>
            </w:pPr>
          </w:p>
        </w:tc>
        <w:tc>
          <w:tcPr>
            <w:tcW w:w="3129" w:type="dxa"/>
            <w:vAlign w:val="top"/>
          </w:tcPr>
          <w:p w14:paraId="1BF6C8B3" w14:textId="77777777" w:rsidR="00751795" w:rsidRPr="00B85B79" w:rsidRDefault="00751795" w:rsidP="00FC47C3">
            <w:pPr>
              <w:spacing w:after="120"/>
              <w:rPr>
                <w:sz w:val="20"/>
                <w:szCs w:val="20"/>
                <w:u w:color="000000"/>
                <w:lang w:eastAsia="en-GB"/>
              </w:rPr>
            </w:pPr>
            <w:r w:rsidRPr="00B85B79">
              <w:rPr>
                <w:sz w:val="20"/>
                <w:szCs w:val="20"/>
                <w:u w:color="000000"/>
                <w:lang w:eastAsia="en-GB"/>
              </w:rPr>
              <w:t xml:space="preserve">Rating scale on gender mainstreaming: </w:t>
            </w:r>
          </w:p>
          <w:p w14:paraId="657E479A" w14:textId="77777777" w:rsidR="00751795" w:rsidRPr="00B85B79" w:rsidRDefault="00751795" w:rsidP="00FC47C3">
            <w:pPr>
              <w:spacing w:after="120"/>
              <w:rPr>
                <w:sz w:val="20"/>
                <w:szCs w:val="20"/>
                <w:u w:color="000000"/>
                <w:lang w:eastAsia="en-GB"/>
              </w:rPr>
            </w:pPr>
            <w:r w:rsidRPr="00B85B79">
              <w:rPr>
                <w:sz w:val="20"/>
                <w:szCs w:val="20"/>
                <w:u w:color="000000"/>
                <w:lang w:eastAsia="en-GB"/>
              </w:rPr>
              <w:t xml:space="preserve">0=Gender not mainstreamed into programme design and implementation </w:t>
            </w:r>
          </w:p>
          <w:p w14:paraId="388DD136" w14:textId="77777777" w:rsidR="00751795" w:rsidRPr="00B85B79" w:rsidRDefault="00751795" w:rsidP="00FC47C3">
            <w:pPr>
              <w:spacing w:after="120"/>
              <w:rPr>
                <w:sz w:val="20"/>
                <w:szCs w:val="20"/>
                <w:u w:color="000000"/>
                <w:lang w:eastAsia="en-GB"/>
              </w:rPr>
            </w:pPr>
            <w:r w:rsidRPr="00B85B79">
              <w:rPr>
                <w:sz w:val="20"/>
                <w:szCs w:val="20"/>
                <w:u w:color="000000"/>
                <w:lang w:eastAsia="en-GB"/>
              </w:rPr>
              <w:t xml:space="preserve">1 = Gender partially mainstreamed into programme design and implementation </w:t>
            </w:r>
          </w:p>
          <w:p w14:paraId="339FDE88" w14:textId="77777777" w:rsidR="00751795" w:rsidRPr="00B85B79" w:rsidRDefault="00751795" w:rsidP="00FC47C3">
            <w:pPr>
              <w:spacing w:after="120"/>
              <w:rPr>
                <w:sz w:val="20"/>
                <w:szCs w:val="20"/>
                <w:u w:color="000000"/>
                <w:lang w:eastAsia="en-GB"/>
              </w:rPr>
            </w:pPr>
            <w:r w:rsidRPr="00B85B79">
              <w:rPr>
                <w:sz w:val="20"/>
                <w:szCs w:val="20"/>
                <w:u w:color="000000"/>
                <w:lang w:eastAsia="en-GB"/>
              </w:rPr>
              <w:t xml:space="preserve">2= Gender mainly mainstreamed into programme design and implementation </w:t>
            </w:r>
          </w:p>
          <w:p w14:paraId="1728E00D" w14:textId="77777777" w:rsidR="00751795" w:rsidRPr="00B85B79" w:rsidRDefault="00751795" w:rsidP="00FC47C3">
            <w:pPr>
              <w:spacing w:after="120"/>
              <w:rPr>
                <w:sz w:val="20"/>
                <w:szCs w:val="20"/>
                <w:u w:color="000000"/>
                <w:lang w:val="en-GB" w:eastAsia="en-GB"/>
              </w:rPr>
            </w:pPr>
            <w:r w:rsidRPr="00B85B79">
              <w:rPr>
                <w:sz w:val="20"/>
                <w:szCs w:val="20"/>
                <w:u w:color="000000"/>
                <w:lang w:eastAsia="en-GB"/>
              </w:rPr>
              <w:t xml:space="preserve">3 = Gender fully mainstreamed into programme design and implementation </w:t>
            </w:r>
          </w:p>
          <w:p w14:paraId="162801A1" w14:textId="77777777" w:rsidR="00751795" w:rsidRPr="00B85B79" w:rsidRDefault="00751795" w:rsidP="00FC47C3">
            <w:pPr>
              <w:spacing w:after="120"/>
              <w:rPr>
                <w:sz w:val="20"/>
                <w:szCs w:val="20"/>
                <w:u w:color="000000"/>
                <w:lang w:eastAsia="en-GB"/>
              </w:rPr>
            </w:pPr>
            <w:r w:rsidRPr="00B85B79">
              <w:rPr>
                <w:sz w:val="20"/>
                <w:szCs w:val="20"/>
                <w:u w:color="000000"/>
                <w:lang w:eastAsia="en-GB"/>
              </w:rPr>
              <w:t xml:space="preserve">M&amp;E frameworks and processes </w:t>
            </w:r>
            <w:proofErr w:type="gramStart"/>
            <w:r w:rsidRPr="00B85B79">
              <w:rPr>
                <w:sz w:val="20"/>
                <w:szCs w:val="20"/>
                <w:u w:color="000000"/>
                <w:lang w:eastAsia="en-GB"/>
              </w:rPr>
              <w:t>on  disaggregated</w:t>
            </w:r>
            <w:proofErr w:type="gramEnd"/>
            <w:r w:rsidRPr="00B85B79">
              <w:rPr>
                <w:sz w:val="20"/>
                <w:szCs w:val="20"/>
                <w:u w:color="000000"/>
                <w:lang w:eastAsia="en-GB"/>
              </w:rPr>
              <w:t xml:space="preserve"> data and measuring results are gender responsive (</w:t>
            </w:r>
            <w:proofErr w:type="spellStart"/>
            <w:r w:rsidRPr="00B85B79">
              <w:rPr>
                <w:sz w:val="20"/>
                <w:szCs w:val="20"/>
                <w:u w:color="000000"/>
                <w:lang w:eastAsia="en-GB"/>
              </w:rPr>
              <w:t>e.g</w:t>
            </w:r>
            <w:proofErr w:type="spellEnd"/>
            <w:r w:rsidRPr="00B85B79">
              <w:rPr>
                <w:sz w:val="20"/>
                <w:szCs w:val="20"/>
                <w:u w:color="000000"/>
                <w:lang w:eastAsia="en-GB"/>
              </w:rPr>
              <w:t xml:space="preserve"> on health for men and women)?  </w:t>
            </w:r>
          </w:p>
          <w:p w14:paraId="17D34C17" w14:textId="77777777" w:rsidR="00751795" w:rsidRPr="00B85B79" w:rsidRDefault="00751795" w:rsidP="00FC47C3">
            <w:pPr>
              <w:spacing w:after="120"/>
              <w:rPr>
                <w:sz w:val="20"/>
                <w:szCs w:val="20"/>
                <w:u w:color="000000"/>
                <w:lang w:eastAsia="en-GB"/>
              </w:rPr>
            </w:pPr>
            <w:r w:rsidRPr="00B85B79">
              <w:rPr>
                <w:sz w:val="20"/>
                <w:szCs w:val="20"/>
                <w:u w:color="000000"/>
                <w:lang w:eastAsia="en-GB"/>
              </w:rPr>
              <w:t xml:space="preserve">Disaggregated data from relevant outcome/ output level indicators from the CPAP revised results framework.  For example: </w:t>
            </w:r>
          </w:p>
          <w:p w14:paraId="201AD697" w14:textId="77777777" w:rsidR="00751795" w:rsidRPr="00B85B79" w:rsidRDefault="00751795" w:rsidP="005B27AC">
            <w:pPr>
              <w:numPr>
                <w:ilvl w:val="0"/>
                <w:numId w:val="334"/>
              </w:numPr>
              <w:spacing w:after="120"/>
              <w:rPr>
                <w:sz w:val="20"/>
                <w:szCs w:val="20"/>
                <w:u w:color="000000"/>
                <w:lang w:eastAsia="en-GB"/>
              </w:rPr>
            </w:pPr>
            <w:r w:rsidRPr="00B85B79">
              <w:rPr>
                <w:sz w:val="20"/>
                <w:szCs w:val="20"/>
                <w:u w:color="000000"/>
                <w:lang w:eastAsia="en-GB"/>
              </w:rPr>
              <w:t xml:space="preserve">% of girls/ boys aged 2-59 months receiving medical care by general practitioners according to approved protocols/ standards; </w:t>
            </w:r>
          </w:p>
          <w:p w14:paraId="40A7163A" w14:textId="77777777" w:rsidR="00751795" w:rsidRPr="00B85B79" w:rsidRDefault="00751795" w:rsidP="005B27AC">
            <w:pPr>
              <w:numPr>
                <w:ilvl w:val="0"/>
                <w:numId w:val="334"/>
              </w:numPr>
              <w:spacing w:after="120"/>
              <w:rPr>
                <w:sz w:val="20"/>
                <w:szCs w:val="20"/>
                <w:u w:color="000000"/>
                <w:lang w:eastAsia="en-GB"/>
              </w:rPr>
            </w:pPr>
            <w:r w:rsidRPr="00B85B79">
              <w:rPr>
                <w:sz w:val="20"/>
                <w:szCs w:val="20"/>
                <w:u w:color="000000"/>
                <w:lang w:eastAsia="en-GB"/>
              </w:rPr>
              <w:t xml:space="preserve">Preschool enrolment of boys/ girls  </w:t>
            </w:r>
          </w:p>
          <w:p w14:paraId="650C91D3" w14:textId="77777777" w:rsidR="00751795" w:rsidRPr="00B85B79" w:rsidRDefault="00751795" w:rsidP="00751795">
            <w:pPr>
              <w:rPr>
                <w:sz w:val="20"/>
                <w:lang w:val="en-GB"/>
              </w:rPr>
            </w:pPr>
            <w:r w:rsidRPr="00B85B79">
              <w:rPr>
                <w:sz w:val="20"/>
                <w:szCs w:val="20"/>
                <w:u w:color="000000"/>
                <w:lang w:eastAsia="en-GB"/>
              </w:rPr>
              <w:t xml:space="preserve">Annual rate of placement into residential care disaggregated by gender </w:t>
            </w:r>
          </w:p>
        </w:tc>
        <w:tc>
          <w:tcPr>
            <w:tcW w:w="1752" w:type="dxa"/>
            <w:vAlign w:val="top"/>
          </w:tcPr>
          <w:p w14:paraId="2E4334EE" w14:textId="77777777" w:rsidR="00751795" w:rsidRPr="00B85B79" w:rsidRDefault="00751795" w:rsidP="00FC47C3">
            <w:pPr>
              <w:spacing w:after="120"/>
              <w:rPr>
                <w:rFonts w:eastAsia="Helvetica Neue" w:cs="Helvetica Neue"/>
                <w:sz w:val="20"/>
                <w:szCs w:val="20"/>
                <w:u w:color="000000"/>
                <w:lang w:val="en-GB" w:eastAsia="en-GB"/>
              </w:rPr>
            </w:pPr>
            <w:r w:rsidRPr="00B85B79">
              <w:rPr>
                <w:sz w:val="20"/>
                <w:szCs w:val="20"/>
                <w:u w:color="000000"/>
                <w:lang w:eastAsia="en-GB"/>
              </w:rPr>
              <w:t xml:space="preserve">Desk research (e.g. GAPS, annual reports, evaluation and donor reports, CPAP, workplans, TOCs) </w:t>
            </w:r>
          </w:p>
          <w:p w14:paraId="635249CD" w14:textId="77777777" w:rsidR="00751795" w:rsidRPr="00B85B79" w:rsidRDefault="00751795" w:rsidP="00FC47C3">
            <w:pPr>
              <w:spacing w:after="120"/>
              <w:rPr>
                <w:sz w:val="20"/>
                <w:szCs w:val="20"/>
                <w:u w:color="000000"/>
                <w:lang w:eastAsia="en-GB"/>
              </w:rPr>
            </w:pPr>
          </w:p>
          <w:p w14:paraId="66E63847" w14:textId="77777777" w:rsidR="00751795" w:rsidRPr="00B85B79" w:rsidRDefault="00751795" w:rsidP="00FC47C3">
            <w:pPr>
              <w:spacing w:after="120"/>
              <w:rPr>
                <w:rFonts w:eastAsia="Helvetica Neue" w:cs="Helvetica Neue"/>
                <w:sz w:val="20"/>
                <w:szCs w:val="20"/>
                <w:u w:color="000000"/>
                <w:lang w:val="en-GB" w:eastAsia="en-GB"/>
              </w:rPr>
            </w:pPr>
            <w:r w:rsidRPr="00B85B79">
              <w:rPr>
                <w:sz w:val="20"/>
                <w:szCs w:val="20"/>
                <w:u w:color="000000"/>
                <w:lang w:eastAsia="en-GB"/>
              </w:rPr>
              <w:t>Key informant interviews and survey</w:t>
            </w:r>
          </w:p>
          <w:p w14:paraId="2909F0D5" w14:textId="77777777" w:rsidR="00751795" w:rsidRPr="00B85B79" w:rsidRDefault="00751795" w:rsidP="00FC47C3">
            <w:pPr>
              <w:spacing w:after="120"/>
              <w:rPr>
                <w:sz w:val="20"/>
                <w:szCs w:val="20"/>
                <w:u w:color="000000"/>
                <w:lang w:val="en-GB" w:eastAsia="en-GB"/>
              </w:rPr>
            </w:pPr>
          </w:p>
          <w:p w14:paraId="7D68EA93" w14:textId="77777777" w:rsidR="00751795" w:rsidRPr="00B85B79" w:rsidRDefault="00751795" w:rsidP="00FC47C3">
            <w:pPr>
              <w:rPr>
                <w:sz w:val="20"/>
                <w:lang w:val="en-GB"/>
              </w:rPr>
            </w:pPr>
            <w:r w:rsidRPr="00B85B79">
              <w:rPr>
                <w:sz w:val="20"/>
                <w:szCs w:val="20"/>
              </w:rPr>
              <w:t>Group interviews</w:t>
            </w:r>
          </w:p>
        </w:tc>
        <w:tc>
          <w:tcPr>
            <w:tcW w:w="1752" w:type="dxa"/>
            <w:vAlign w:val="top"/>
          </w:tcPr>
          <w:p w14:paraId="3CFC0961" w14:textId="77777777" w:rsidR="00751795" w:rsidRPr="00B85B79" w:rsidRDefault="00751795" w:rsidP="00751795">
            <w:pPr>
              <w:spacing w:after="120"/>
              <w:rPr>
                <w:sz w:val="20"/>
                <w:lang w:val="en-GB"/>
              </w:rPr>
            </w:pPr>
            <w:r w:rsidRPr="00B85B79">
              <w:rPr>
                <w:sz w:val="20"/>
              </w:rPr>
              <w:t xml:space="preserve">UNICEF CO/RO </w:t>
            </w:r>
          </w:p>
          <w:p w14:paraId="2C00B15F" w14:textId="77777777" w:rsidR="00751795" w:rsidRPr="00B85B79" w:rsidRDefault="00751795" w:rsidP="00751795">
            <w:pPr>
              <w:spacing w:after="120"/>
              <w:rPr>
                <w:sz w:val="20"/>
                <w:lang w:val="en-GB"/>
              </w:rPr>
            </w:pPr>
            <w:r w:rsidRPr="00B85B79">
              <w:rPr>
                <w:sz w:val="20"/>
              </w:rPr>
              <w:t xml:space="preserve">Government line ministries </w:t>
            </w:r>
          </w:p>
          <w:p w14:paraId="31A148E7" w14:textId="77777777" w:rsidR="00751795" w:rsidRPr="00B85B79" w:rsidRDefault="00751795" w:rsidP="00751795">
            <w:pPr>
              <w:spacing w:after="120"/>
              <w:rPr>
                <w:sz w:val="20"/>
                <w:lang w:val="en-GB"/>
              </w:rPr>
            </w:pPr>
            <w:r w:rsidRPr="00B85B79">
              <w:rPr>
                <w:sz w:val="20"/>
              </w:rPr>
              <w:t>Public agencies and NGOs</w:t>
            </w:r>
          </w:p>
          <w:p w14:paraId="13769306" w14:textId="77777777" w:rsidR="00751795" w:rsidRPr="00B85B79" w:rsidRDefault="00751795" w:rsidP="00751795">
            <w:pPr>
              <w:spacing w:after="120"/>
              <w:rPr>
                <w:sz w:val="20"/>
                <w:lang w:val="en-GB"/>
              </w:rPr>
            </w:pPr>
            <w:r w:rsidRPr="00B85B79">
              <w:rPr>
                <w:sz w:val="20"/>
              </w:rPr>
              <w:t>UN agency staff</w:t>
            </w:r>
          </w:p>
          <w:p w14:paraId="46F2FD22" w14:textId="77777777" w:rsidR="00751795" w:rsidRPr="00B85B79" w:rsidRDefault="00751795" w:rsidP="00751795">
            <w:pPr>
              <w:spacing w:after="120"/>
              <w:rPr>
                <w:sz w:val="20"/>
                <w:lang w:val="en-GB"/>
              </w:rPr>
            </w:pPr>
            <w:r w:rsidRPr="00B85B79">
              <w:rPr>
                <w:sz w:val="20"/>
              </w:rPr>
              <w:t xml:space="preserve">Frontline workers </w:t>
            </w:r>
          </w:p>
          <w:p w14:paraId="72E5E4C7" w14:textId="77777777" w:rsidR="00751795" w:rsidRPr="00B85B79" w:rsidRDefault="00751795" w:rsidP="00751795">
            <w:pPr>
              <w:spacing w:after="120"/>
              <w:rPr>
                <w:sz w:val="20"/>
              </w:rPr>
            </w:pPr>
            <w:r w:rsidRPr="00B85B79">
              <w:rPr>
                <w:sz w:val="20"/>
              </w:rPr>
              <w:t>Youth (via FGDs)</w:t>
            </w:r>
          </w:p>
        </w:tc>
      </w:tr>
    </w:tbl>
    <w:p w14:paraId="60E4C580" w14:textId="77777777" w:rsidR="00751795" w:rsidRPr="00B85B79" w:rsidRDefault="00751795" w:rsidP="00751795">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HelveticaNeueLT Std" w:eastAsia="Calibri" w:hAnsi="HelveticaNeueLT Std"/>
          <w:color w:val="000000"/>
          <w:sz w:val="22"/>
          <w:bdr w:val="none" w:sz="0" w:space="0" w:color="auto"/>
          <w:lang w:eastAsia="en-GB"/>
        </w:rPr>
      </w:pPr>
    </w:p>
    <w:tbl>
      <w:tblPr>
        <w:tblStyle w:val="IODPARCtable2"/>
        <w:tblW w:w="0" w:type="auto"/>
        <w:tblLook w:val="04A0" w:firstRow="1" w:lastRow="0" w:firstColumn="1" w:lastColumn="0" w:noHBand="0" w:noVBand="1"/>
      </w:tblPr>
      <w:tblGrid>
        <w:gridCol w:w="3129"/>
        <w:gridCol w:w="3129"/>
        <w:gridCol w:w="3129"/>
        <w:gridCol w:w="1752"/>
        <w:gridCol w:w="1752"/>
      </w:tblGrid>
      <w:tr w:rsidR="00751795" w:rsidRPr="00B85B79" w14:paraId="0935DD3A" w14:textId="77777777" w:rsidTr="00625015">
        <w:trPr>
          <w:trHeight w:val="347"/>
        </w:trPr>
        <w:tc>
          <w:tcPr>
            <w:tcW w:w="3129" w:type="dxa"/>
            <w:vAlign w:val="top"/>
          </w:tcPr>
          <w:p w14:paraId="4379A554" w14:textId="77777777" w:rsidR="00751795" w:rsidRPr="00B85B79" w:rsidRDefault="00751795" w:rsidP="005B27AC">
            <w:pPr>
              <w:numPr>
                <w:ilvl w:val="0"/>
                <w:numId w:val="332"/>
              </w:numPr>
              <w:spacing w:after="120"/>
              <w:ind w:left="291"/>
              <w:contextualSpacing/>
              <w:rPr>
                <w:sz w:val="20"/>
              </w:rPr>
            </w:pPr>
            <w:r w:rsidRPr="00B85B79">
              <w:rPr>
                <w:sz w:val="20"/>
              </w:rPr>
              <w:t>To what extent has the CO effectively deployed C4D across the CP?</w:t>
            </w:r>
          </w:p>
        </w:tc>
        <w:tc>
          <w:tcPr>
            <w:tcW w:w="3129" w:type="dxa"/>
            <w:vAlign w:val="top"/>
          </w:tcPr>
          <w:p w14:paraId="2CC85B96" w14:textId="77777777" w:rsidR="00751795" w:rsidRPr="00B85B79" w:rsidRDefault="00751795" w:rsidP="005B27AC">
            <w:pPr>
              <w:numPr>
                <w:ilvl w:val="0"/>
                <w:numId w:val="341"/>
              </w:numPr>
              <w:spacing w:after="120"/>
              <w:ind w:left="318"/>
              <w:contextualSpacing/>
              <w:rPr>
                <w:sz w:val="20"/>
                <w:szCs w:val="20"/>
              </w:rPr>
            </w:pPr>
            <w:r w:rsidRPr="00B85B79">
              <w:rPr>
                <w:sz w:val="20"/>
                <w:szCs w:val="20"/>
              </w:rPr>
              <w:t xml:space="preserve">How do social norms affect the achievement of programme goals across all programme areas? </w:t>
            </w:r>
          </w:p>
          <w:p w14:paraId="1D6E5BB1" w14:textId="77777777" w:rsidR="00751795" w:rsidRPr="00B85B79" w:rsidRDefault="00751795" w:rsidP="005B27AC">
            <w:pPr>
              <w:keepNext/>
              <w:keepLines/>
              <w:numPr>
                <w:ilvl w:val="0"/>
                <w:numId w:val="341"/>
              </w:numPr>
              <w:spacing w:before="40" w:after="120"/>
              <w:ind w:left="318"/>
              <w:contextualSpacing/>
              <w:outlineLvl w:val="5"/>
              <w:rPr>
                <w:color w:val="auto"/>
                <w:sz w:val="20"/>
                <w:szCs w:val="20"/>
              </w:rPr>
            </w:pPr>
            <w:r w:rsidRPr="00B85B79">
              <w:rPr>
                <w:sz w:val="20"/>
                <w:szCs w:val="20"/>
              </w:rPr>
              <w:t>To what extent have efforts been made to address these social norms through the C4D component of the programme</w:t>
            </w:r>
            <w:r w:rsidRPr="00B85B79">
              <w:rPr>
                <w:color w:val="auto"/>
                <w:sz w:val="20"/>
                <w:szCs w:val="20"/>
              </w:rPr>
              <w:t xml:space="preserve">?  </w:t>
            </w:r>
          </w:p>
          <w:p w14:paraId="2DC052BE" w14:textId="77777777" w:rsidR="00751795" w:rsidRPr="00B85B79" w:rsidRDefault="00751795" w:rsidP="005B27AC">
            <w:pPr>
              <w:numPr>
                <w:ilvl w:val="0"/>
                <w:numId w:val="341"/>
              </w:numPr>
              <w:spacing w:after="120"/>
              <w:ind w:left="318"/>
              <w:contextualSpacing/>
              <w:rPr>
                <w:sz w:val="20"/>
              </w:rPr>
            </w:pPr>
            <w:r w:rsidRPr="00B85B79">
              <w:rPr>
                <w:color w:val="auto"/>
                <w:sz w:val="20"/>
                <w:szCs w:val="20"/>
              </w:rPr>
              <w:t xml:space="preserve">Are C4D interventions contributing to changing social norms (e.g. around </w:t>
            </w:r>
            <w:proofErr w:type="spellStart"/>
            <w:r w:rsidRPr="00B85B79">
              <w:rPr>
                <w:color w:val="auto"/>
                <w:sz w:val="20"/>
                <w:szCs w:val="20"/>
              </w:rPr>
              <w:t>immunisation</w:t>
            </w:r>
            <w:proofErr w:type="spellEnd"/>
            <w:r w:rsidRPr="00B85B79">
              <w:rPr>
                <w:color w:val="auto"/>
                <w:sz w:val="20"/>
                <w:szCs w:val="20"/>
              </w:rPr>
              <w:t xml:space="preserve"> and stigma on HIV/AIDs)?</w:t>
            </w:r>
          </w:p>
        </w:tc>
        <w:tc>
          <w:tcPr>
            <w:tcW w:w="3129" w:type="dxa"/>
            <w:vAlign w:val="top"/>
          </w:tcPr>
          <w:p w14:paraId="46331AC4" w14:textId="77777777" w:rsidR="00751795" w:rsidRPr="00B85B79" w:rsidRDefault="00751795" w:rsidP="00625015">
            <w:pPr>
              <w:spacing w:after="120"/>
              <w:rPr>
                <w:rFonts w:eastAsia="Helvetica Neue" w:cs="Helvetica Neue"/>
                <w:sz w:val="20"/>
                <w:szCs w:val="20"/>
                <w:u w:color="000000"/>
                <w:lang w:val="en-GB" w:eastAsia="en-GB"/>
              </w:rPr>
            </w:pPr>
            <w:r w:rsidRPr="00B85B79">
              <w:rPr>
                <w:sz w:val="20"/>
                <w:szCs w:val="20"/>
                <w:u w:color="000000"/>
                <w:lang w:eastAsia="en-GB"/>
              </w:rPr>
              <w:t xml:space="preserve">Rating scale on use of C4D: </w:t>
            </w:r>
          </w:p>
          <w:p w14:paraId="31969F94" w14:textId="77777777" w:rsidR="00751795" w:rsidRPr="00B85B79" w:rsidRDefault="00751795" w:rsidP="00625015">
            <w:pPr>
              <w:spacing w:after="120"/>
              <w:rPr>
                <w:rFonts w:eastAsia="Helvetica Neue" w:cs="Helvetica Neue"/>
                <w:sz w:val="20"/>
                <w:szCs w:val="20"/>
                <w:u w:color="000000"/>
                <w:lang w:val="en-GB" w:eastAsia="en-GB"/>
              </w:rPr>
            </w:pPr>
            <w:r w:rsidRPr="00B85B79">
              <w:rPr>
                <w:sz w:val="20"/>
                <w:szCs w:val="20"/>
                <w:u w:color="000000"/>
                <w:lang w:eastAsia="en-GB"/>
              </w:rPr>
              <w:t xml:space="preserve">0= C4D has not been used to effectively address social norms that affect the achievement of programme goals </w:t>
            </w:r>
          </w:p>
          <w:p w14:paraId="7A74CA74" w14:textId="16E61F75" w:rsidR="00751795" w:rsidRPr="00B85B79" w:rsidRDefault="00751795" w:rsidP="00625015">
            <w:pPr>
              <w:spacing w:after="120"/>
              <w:rPr>
                <w:rFonts w:eastAsia="Helvetica Neue" w:cs="Helvetica Neue"/>
                <w:sz w:val="20"/>
                <w:szCs w:val="20"/>
                <w:u w:color="000000"/>
                <w:lang w:val="en-GB" w:eastAsia="en-GB"/>
              </w:rPr>
            </w:pPr>
            <w:r w:rsidRPr="00B85B79">
              <w:rPr>
                <w:sz w:val="20"/>
                <w:szCs w:val="20"/>
                <w:u w:color="000000"/>
                <w:lang w:eastAsia="en-GB"/>
              </w:rPr>
              <w:t xml:space="preserve">1 = C4D has </w:t>
            </w:r>
            <w:r w:rsidR="00DA1CA3" w:rsidRPr="00B85B79">
              <w:rPr>
                <w:sz w:val="20"/>
                <w:szCs w:val="20"/>
                <w:u w:color="000000"/>
                <w:lang w:eastAsia="en-GB"/>
              </w:rPr>
              <w:t>partially</w:t>
            </w:r>
            <w:r w:rsidRPr="00B85B79">
              <w:rPr>
                <w:sz w:val="20"/>
                <w:szCs w:val="20"/>
                <w:u w:color="000000"/>
                <w:lang w:eastAsia="en-GB"/>
              </w:rPr>
              <w:t xml:space="preserve"> been used to effectively address social norms that affect the achievement of programme goals </w:t>
            </w:r>
          </w:p>
          <w:p w14:paraId="6D87AE3D" w14:textId="77777777" w:rsidR="00751795" w:rsidRPr="00B85B79" w:rsidRDefault="00751795" w:rsidP="00625015">
            <w:pPr>
              <w:spacing w:after="120"/>
              <w:rPr>
                <w:rFonts w:eastAsia="Helvetica Neue" w:cs="Helvetica Neue"/>
                <w:sz w:val="20"/>
                <w:szCs w:val="20"/>
                <w:u w:color="000000"/>
                <w:lang w:val="en-GB" w:eastAsia="en-GB"/>
              </w:rPr>
            </w:pPr>
            <w:r w:rsidRPr="00B85B79">
              <w:rPr>
                <w:sz w:val="20"/>
                <w:szCs w:val="20"/>
                <w:u w:color="000000"/>
                <w:lang w:eastAsia="en-GB"/>
              </w:rPr>
              <w:t xml:space="preserve">2 = C4D has mainly been used to effectively address social norms that affect the achievement of programme goals </w:t>
            </w:r>
          </w:p>
          <w:p w14:paraId="09343BCC" w14:textId="77777777" w:rsidR="00751795" w:rsidRPr="00B85B79" w:rsidRDefault="00751795" w:rsidP="00625015">
            <w:pPr>
              <w:spacing w:after="120"/>
              <w:rPr>
                <w:sz w:val="20"/>
                <w:szCs w:val="22"/>
                <w:u w:color="000000"/>
                <w:lang w:val="en-GB" w:eastAsia="en-GB"/>
              </w:rPr>
            </w:pPr>
            <w:r w:rsidRPr="00B85B79">
              <w:rPr>
                <w:sz w:val="20"/>
                <w:szCs w:val="20"/>
                <w:u w:color="000000"/>
                <w:lang w:eastAsia="en-GB"/>
              </w:rPr>
              <w:t>3 = C4D has fully been used to effectively address social norms that affect the achievement of programme goals</w:t>
            </w:r>
          </w:p>
        </w:tc>
        <w:tc>
          <w:tcPr>
            <w:tcW w:w="1752" w:type="dxa"/>
            <w:vAlign w:val="top"/>
          </w:tcPr>
          <w:p w14:paraId="33E6A84C" w14:textId="77777777" w:rsidR="00751795" w:rsidRPr="00B85B79" w:rsidRDefault="00751795" w:rsidP="00751795">
            <w:pPr>
              <w:spacing w:after="120"/>
              <w:rPr>
                <w:sz w:val="20"/>
                <w:lang w:val="en-GB"/>
              </w:rPr>
            </w:pPr>
            <w:r w:rsidRPr="00B85B79">
              <w:rPr>
                <w:sz w:val="20"/>
              </w:rPr>
              <w:t xml:space="preserve">Desk research (e.g. C4D ToC/ workplans, annual reports, evaluation and donor reports) </w:t>
            </w:r>
          </w:p>
          <w:p w14:paraId="32D34560" w14:textId="77777777" w:rsidR="00751795" w:rsidRPr="00B85B79" w:rsidRDefault="00751795" w:rsidP="00751795">
            <w:pPr>
              <w:spacing w:after="120"/>
              <w:rPr>
                <w:sz w:val="20"/>
              </w:rPr>
            </w:pPr>
          </w:p>
          <w:p w14:paraId="6E193E93" w14:textId="77777777" w:rsidR="00751795" w:rsidRPr="00B85B79" w:rsidRDefault="00751795" w:rsidP="00751795">
            <w:pPr>
              <w:spacing w:after="120"/>
              <w:rPr>
                <w:sz w:val="20"/>
                <w:lang w:val="en-GB"/>
              </w:rPr>
            </w:pPr>
            <w:r w:rsidRPr="00B85B79">
              <w:rPr>
                <w:sz w:val="20"/>
              </w:rPr>
              <w:t>Key informant interviews and survey</w:t>
            </w:r>
          </w:p>
          <w:p w14:paraId="59829146" w14:textId="77777777" w:rsidR="00751795" w:rsidRPr="00B85B79" w:rsidRDefault="00751795" w:rsidP="00751795">
            <w:pPr>
              <w:spacing w:after="120"/>
              <w:rPr>
                <w:sz w:val="20"/>
                <w:lang w:val="en-GB"/>
              </w:rPr>
            </w:pPr>
          </w:p>
          <w:p w14:paraId="010C1EA6" w14:textId="77777777" w:rsidR="00751795" w:rsidRPr="00B85B79" w:rsidRDefault="00751795" w:rsidP="00751795">
            <w:pPr>
              <w:spacing w:after="120"/>
              <w:rPr>
                <w:sz w:val="20"/>
                <w:lang w:val="en-GB"/>
              </w:rPr>
            </w:pPr>
            <w:r w:rsidRPr="00B85B79">
              <w:rPr>
                <w:sz w:val="20"/>
              </w:rPr>
              <w:t>Group interviews</w:t>
            </w:r>
          </w:p>
        </w:tc>
        <w:tc>
          <w:tcPr>
            <w:tcW w:w="1752" w:type="dxa"/>
            <w:vAlign w:val="top"/>
          </w:tcPr>
          <w:p w14:paraId="49006F37" w14:textId="77777777" w:rsidR="00751795" w:rsidRPr="00B85B79" w:rsidRDefault="00751795" w:rsidP="00751795">
            <w:pPr>
              <w:spacing w:after="120"/>
              <w:rPr>
                <w:sz w:val="20"/>
                <w:lang w:val="en-GB"/>
              </w:rPr>
            </w:pPr>
            <w:r w:rsidRPr="00B85B79">
              <w:rPr>
                <w:sz w:val="20"/>
              </w:rPr>
              <w:t xml:space="preserve">UNICEF CO/RO </w:t>
            </w:r>
          </w:p>
          <w:p w14:paraId="30B77191" w14:textId="77777777" w:rsidR="00751795" w:rsidRPr="00B85B79" w:rsidRDefault="00751795" w:rsidP="00751795">
            <w:pPr>
              <w:spacing w:after="120"/>
              <w:rPr>
                <w:sz w:val="20"/>
                <w:lang w:val="en-GB"/>
              </w:rPr>
            </w:pPr>
            <w:r w:rsidRPr="00B85B79">
              <w:rPr>
                <w:sz w:val="20"/>
              </w:rPr>
              <w:t xml:space="preserve">Government line ministries </w:t>
            </w:r>
          </w:p>
          <w:p w14:paraId="088C8BCA" w14:textId="77777777" w:rsidR="00751795" w:rsidRPr="00B85B79" w:rsidRDefault="00751795" w:rsidP="00751795">
            <w:pPr>
              <w:spacing w:after="120"/>
              <w:rPr>
                <w:sz w:val="20"/>
                <w:lang w:val="en-GB"/>
              </w:rPr>
            </w:pPr>
            <w:r w:rsidRPr="00B85B79">
              <w:rPr>
                <w:sz w:val="20"/>
              </w:rPr>
              <w:t>Public agencies and NGOs</w:t>
            </w:r>
          </w:p>
          <w:p w14:paraId="12DB7C22" w14:textId="77777777" w:rsidR="00751795" w:rsidRPr="00B85B79" w:rsidRDefault="00751795" w:rsidP="00751795">
            <w:pPr>
              <w:spacing w:after="120"/>
              <w:rPr>
                <w:sz w:val="20"/>
              </w:rPr>
            </w:pPr>
            <w:r w:rsidRPr="00B85B79">
              <w:rPr>
                <w:sz w:val="20"/>
              </w:rPr>
              <w:t>UN agency staff</w:t>
            </w:r>
          </w:p>
        </w:tc>
      </w:tr>
    </w:tbl>
    <w:p w14:paraId="7274A860" w14:textId="77777777" w:rsidR="00751795" w:rsidRPr="00B85B79" w:rsidRDefault="00751795" w:rsidP="00751795">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HelveticaNeueLT Std" w:eastAsia="Calibri" w:hAnsi="HelveticaNeueLT Std"/>
          <w:color w:val="000000"/>
          <w:sz w:val="22"/>
          <w:bdr w:val="none" w:sz="0" w:space="0" w:color="auto"/>
          <w:lang w:eastAsia="en-GB"/>
        </w:rPr>
      </w:pPr>
      <w:r w:rsidRPr="00B85B79">
        <w:rPr>
          <w:rFonts w:ascii="HelveticaNeueLT Std" w:eastAsia="Calibri" w:hAnsi="HelveticaNeueLT Std"/>
          <w:color w:val="000000"/>
          <w:sz w:val="22"/>
          <w:bdr w:val="none" w:sz="0" w:space="0" w:color="auto"/>
          <w:lang w:eastAsia="en-GB"/>
        </w:rPr>
        <w:br w:type="page"/>
      </w:r>
    </w:p>
    <w:p w14:paraId="006C4E75" w14:textId="77777777" w:rsidR="00751795" w:rsidRPr="00B85B79" w:rsidRDefault="00751795" w:rsidP="00751795">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HelveticaNeueLT Std" w:eastAsia="Calibri" w:hAnsi="HelveticaNeueLT Std"/>
          <w:color w:val="000000"/>
          <w:sz w:val="22"/>
          <w:bdr w:val="none" w:sz="0" w:space="0" w:color="auto"/>
          <w:lang w:eastAsia="en-GB"/>
        </w:rPr>
      </w:pPr>
    </w:p>
    <w:tbl>
      <w:tblPr>
        <w:tblStyle w:val="IODPARCtable2"/>
        <w:tblW w:w="0" w:type="auto"/>
        <w:tblLook w:val="04A0" w:firstRow="1" w:lastRow="0" w:firstColumn="1" w:lastColumn="0" w:noHBand="0" w:noVBand="1"/>
      </w:tblPr>
      <w:tblGrid>
        <w:gridCol w:w="3129"/>
        <w:gridCol w:w="3129"/>
        <w:gridCol w:w="3129"/>
        <w:gridCol w:w="1752"/>
        <w:gridCol w:w="1752"/>
      </w:tblGrid>
      <w:tr w:rsidR="00751795" w:rsidRPr="00B85B79" w14:paraId="4BF5168B" w14:textId="77777777" w:rsidTr="00625015">
        <w:trPr>
          <w:trHeight w:val="347"/>
        </w:trPr>
        <w:tc>
          <w:tcPr>
            <w:tcW w:w="3129" w:type="dxa"/>
            <w:vAlign w:val="top"/>
          </w:tcPr>
          <w:p w14:paraId="560AA16A" w14:textId="77777777" w:rsidR="00751795" w:rsidRPr="00B85B79" w:rsidRDefault="00751795" w:rsidP="005B27AC">
            <w:pPr>
              <w:numPr>
                <w:ilvl w:val="0"/>
                <w:numId w:val="332"/>
              </w:numPr>
              <w:spacing w:after="120"/>
              <w:ind w:left="291"/>
              <w:contextualSpacing/>
              <w:rPr>
                <w:sz w:val="20"/>
              </w:rPr>
            </w:pPr>
            <w:r w:rsidRPr="00B85B79">
              <w:rPr>
                <w:sz w:val="20"/>
              </w:rPr>
              <w:t>To what extent do the individual CP components reinforce each other to leverage the contribution that UNICEF makes towards expected results?</w:t>
            </w:r>
          </w:p>
        </w:tc>
        <w:tc>
          <w:tcPr>
            <w:tcW w:w="3129" w:type="dxa"/>
            <w:vAlign w:val="top"/>
          </w:tcPr>
          <w:p w14:paraId="70DF4136" w14:textId="77777777" w:rsidR="00751795" w:rsidRPr="00B85B79" w:rsidRDefault="00751795" w:rsidP="005B27AC">
            <w:pPr>
              <w:numPr>
                <w:ilvl w:val="0"/>
                <w:numId w:val="335"/>
              </w:numPr>
              <w:spacing w:after="120"/>
              <w:ind w:left="326"/>
              <w:rPr>
                <w:sz w:val="20"/>
                <w:szCs w:val="20"/>
              </w:rPr>
            </w:pPr>
            <w:r w:rsidRPr="00B85B79">
              <w:rPr>
                <w:sz w:val="20"/>
                <w:szCs w:val="20"/>
              </w:rPr>
              <w:t xml:space="preserve">What efforts have been made to ensure inter-sector </w:t>
            </w:r>
            <w:proofErr w:type="gramStart"/>
            <w:r w:rsidRPr="00B85B79">
              <w:rPr>
                <w:sz w:val="20"/>
                <w:szCs w:val="20"/>
              </w:rPr>
              <w:t>collaboration  within</w:t>
            </w:r>
            <w:proofErr w:type="gramEnd"/>
            <w:r w:rsidRPr="00B85B79">
              <w:rPr>
                <w:sz w:val="20"/>
                <w:szCs w:val="20"/>
              </w:rPr>
              <w:t xml:space="preserve"> the UNICEF CP?  </w:t>
            </w:r>
          </w:p>
          <w:p w14:paraId="3FD5BAE4" w14:textId="77777777" w:rsidR="00751795" w:rsidRPr="00B85B79" w:rsidRDefault="00751795" w:rsidP="005B27AC">
            <w:pPr>
              <w:numPr>
                <w:ilvl w:val="0"/>
                <w:numId w:val="335"/>
              </w:numPr>
              <w:spacing w:after="120"/>
              <w:ind w:left="326"/>
              <w:rPr>
                <w:color w:val="auto"/>
                <w:sz w:val="20"/>
                <w:szCs w:val="20"/>
              </w:rPr>
            </w:pPr>
            <w:r w:rsidRPr="00B85B79">
              <w:rPr>
                <w:sz w:val="20"/>
                <w:szCs w:val="20"/>
              </w:rPr>
              <w:t>What efforts have been made to promote greater inter-sectoral collaboration within government?</w:t>
            </w:r>
          </w:p>
          <w:p w14:paraId="056F837D" w14:textId="77777777" w:rsidR="00751795" w:rsidRPr="00B85B79" w:rsidRDefault="00751795" w:rsidP="005B27AC">
            <w:pPr>
              <w:numPr>
                <w:ilvl w:val="0"/>
                <w:numId w:val="335"/>
              </w:numPr>
              <w:spacing w:after="120"/>
              <w:ind w:left="326"/>
              <w:rPr>
                <w:color w:val="auto"/>
                <w:sz w:val="20"/>
                <w:szCs w:val="20"/>
              </w:rPr>
            </w:pPr>
            <w:r w:rsidRPr="00B85B79">
              <w:rPr>
                <w:color w:val="auto"/>
                <w:sz w:val="20"/>
                <w:szCs w:val="20"/>
              </w:rPr>
              <w:t>To what extent have cross sectoral strategies enabled and enhanced efficiency (e.g. in health) towards achievements of results.</w:t>
            </w:r>
          </w:p>
          <w:p w14:paraId="221410E7" w14:textId="77777777" w:rsidR="00751795" w:rsidRPr="00B85B79" w:rsidRDefault="00751795" w:rsidP="005B27AC">
            <w:pPr>
              <w:numPr>
                <w:ilvl w:val="0"/>
                <w:numId w:val="335"/>
              </w:numPr>
              <w:spacing w:after="120"/>
              <w:ind w:left="326"/>
              <w:rPr>
                <w:color w:val="auto"/>
                <w:sz w:val="20"/>
                <w:szCs w:val="20"/>
              </w:rPr>
            </w:pPr>
            <w:r w:rsidRPr="00B85B79">
              <w:rPr>
                <w:color w:val="auto"/>
                <w:sz w:val="20"/>
                <w:szCs w:val="20"/>
              </w:rPr>
              <w:t>To what extent have cross sectoral collaboration (</w:t>
            </w:r>
            <w:proofErr w:type="spellStart"/>
            <w:r w:rsidRPr="00B85B79">
              <w:rPr>
                <w:color w:val="auto"/>
                <w:sz w:val="20"/>
                <w:szCs w:val="20"/>
              </w:rPr>
              <w:t>e.</w:t>
            </w:r>
            <w:proofErr w:type="gramStart"/>
            <w:r w:rsidRPr="00B85B79">
              <w:rPr>
                <w:color w:val="auto"/>
                <w:sz w:val="20"/>
                <w:szCs w:val="20"/>
              </w:rPr>
              <w:t>g.between</w:t>
            </w:r>
            <w:proofErr w:type="spellEnd"/>
            <w:proofErr w:type="gramEnd"/>
            <w:r w:rsidRPr="00B85B79">
              <w:rPr>
                <w:color w:val="auto"/>
                <w:sz w:val="20"/>
                <w:szCs w:val="20"/>
              </w:rPr>
              <w:t xml:space="preserve"> education and health) enhanced  efficiency in achieving results.  </w:t>
            </w:r>
          </w:p>
          <w:p w14:paraId="76D9341F" w14:textId="77777777" w:rsidR="00751795" w:rsidRPr="00117EB2" w:rsidRDefault="00751795" w:rsidP="005B27AC">
            <w:pPr>
              <w:numPr>
                <w:ilvl w:val="0"/>
                <w:numId w:val="335"/>
              </w:numPr>
              <w:spacing w:after="120"/>
              <w:ind w:left="326"/>
              <w:contextualSpacing/>
              <w:rPr>
                <w:sz w:val="20"/>
              </w:rPr>
            </w:pPr>
            <w:r w:rsidRPr="00B85B79">
              <w:rPr>
                <w:sz w:val="20"/>
                <w:szCs w:val="20"/>
              </w:rPr>
              <w:t xml:space="preserve">How do the cross-cutting components of the programme (such as gender, child rights monitoring and social policy) contribute towards the achievement of programme goals?   </w:t>
            </w:r>
          </w:p>
        </w:tc>
        <w:tc>
          <w:tcPr>
            <w:tcW w:w="3129" w:type="dxa"/>
            <w:vAlign w:val="top"/>
          </w:tcPr>
          <w:p w14:paraId="05B19109" w14:textId="77777777" w:rsidR="00751795" w:rsidRPr="00C067C1" w:rsidRDefault="00751795" w:rsidP="00625015">
            <w:pPr>
              <w:spacing w:after="120"/>
              <w:rPr>
                <w:sz w:val="20"/>
                <w:szCs w:val="20"/>
                <w:u w:color="000000"/>
                <w:lang w:val="en-GB" w:eastAsia="en-GB"/>
              </w:rPr>
            </w:pPr>
            <w:r w:rsidRPr="00534931">
              <w:rPr>
                <w:sz w:val="20"/>
                <w:szCs w:val="20"/>
                <w:u w:color="000000"/>
                <w:lang w:val="en-GB" w:eastAsia="en-GB"/>
              </w:rPr>
              <w:t>Use of matrix to show levels of contribution from other programmes. Levels from 0 – 5:</w:t>
            </w:r>
          </w:p>
          <w:p w14:paraId="0815BED8" w14:textId="77777777" w:rsidR="00751795" w:rsidRPr="005A1CA2" w:rsidRDefault="00751795" w:rsidP="00625015">
            <w:pPr>
              <w:spacing w:after="120"/>
              <w:rPr>
                <w:sz w:val="20"/>
                <w:szCs w:val="20"/>
                <w:u w:color="000000"/>
                <w:lang w:val="en-GB" w:eastAsia="en-GB"/>
              </w:rPr>
            </w:pPr>
            <w:r w:rsidRPr="005A1CA2">
              <w:rPr>
                <w:sz w:val="20"/>
                <w:szCs w:val="20"/>
                <w:u w:color="000000"/>
                <w:lang w:val="en-GB" w:eastAsia="en-GB"/>
              </w:rPr>
              <w:t>0= no support/link</w:t>
            </w:r>
          </w:p>
          <w:p w14:paraId="45471D44" w14:textId="77777777" w:rsidR="00751795" w:rsidRPr="005A1CA2" w:rsidRDefault="00751795" w:rsidP="00625015">
            <w:pPr>
              <w:spacing w:after="120"/>
              <w:rPr>
                <w:sz w:val="20"/>
                <w:szCs w:val="20"/>
                <w:u w:color="000000"/>
                <w:lang w:val="en-GB" w:eastAsia="en-GB"/>
              </w:rPr>
            </w:pPr>
            <w:r w:rsidRPr="005A1CA2">
              <w:rPr>
                <w:sz w:val="20"/>
                <w:szCs w:val="20"/>
                <w:u w:color="000000"/>
                <w:lang w:val="en-GB" w:eastAsia="en-GB"/>
              </w:rPr>
              <w:t>1= minimal at level of sporadic activity or involvement</w:t>
            </w:r>
          </w:p>
          <w:p w14:paraId="543A8767" w14:textId="77777777" w:rsidR="00751795" w:rsidRPr="005A1CA2" w:rsidRDefault="00751795" w:rsidP="00625015">
            <w:pPr>
              <w:spacing w:after="120"/>
              <w:rPr>
                <w:sz w:val="20"/>
                <w:szCs w:val="20"/>
                <w:u w:color="000000"/>
                <w:lang w:val="en-GB" w:eastAsia="en-GB"/>
              </w:rPr>
            </w:pPr>
            <w:r w:rsidRPr="005A1CA2">
              <w:rPr>
                <w:sz w:val="20"/>
                <w:szCs w:val="20"/>
                <w:u w:color="000000"/>
                <w:lang w:val="en-GB" w:eastAsia="en-GB"/>
              </w:rPr>
              <w:t>2= some linkage primarily focused on one or 2 specific areas not significant or sustained</w:t>
            </w:r>
          </w:p>
          <w:p w14:paraId="6469621E" w14:textId="77777777" w:rsidR="00751795" w:rsidRPr="005A1CA2" w:rsidRDefault="00751795" w:rsidP="00625015">
            <w:pPr>
              <w:spacing w:after="120"/>
              <w:rPr>
                <w:sz w:val="20"/>
                <w:szCs w:val="20"/>
                <w:u w:color="000000"/>
                <w:lang w:val="en-GB" w:eastAsia="en-GB"/>
              </w:rPr>
            </w:pPr>
            <w:r w:rsidRPr="005A1CA2">
              <w:rPr>
                <w:sz w:val="20"/>
                <w:szCs w:val="20"/>
                <w:u w:color="000000"/>
                <w:lang w:val="en-GB" w:eastAsia="en-GB"/>
              </w:rPr>
              <w:t>3= Reasonable level of engagement. Some indications of significance and sustainability</w:t>
            </w:r>
          </w:p>
          <w:p w14:paraId="39E601B9" w14:textId="77777777" w:rsidR="00751795" w:rsidRPr="00B85B79" w:rsidRDefault="00751795" w:rsidP="00625015">
            <w:pPr>
              <w:spacing w:after="120"/>
              <w:rPr>
                <w:sz w:val="20"/>
                <w:szCs w:val="20"/>
                <w:u w:color="000000"/>
                <w:lang w:val="en-GB" w:eastAsia="en-GB"/>
              </w:rPr>
            </w:pPr>
            <w:r w:rsidRPr="00B85B79">
              <w:rPr>
                <w:sz w:val="20"/>
                <w:szCs w:val="20"/>
                <w:u w:color="000000"/>
                <w:lang w:val="en-GB" w:eastAsia="en-GB"/>
              </w:rPr>
              <w:t>4= Strong linkages with strong significance. Emerging evidence of transformation and synergy</w:t>
            </w:r>
          </w:p>
          <w:p w14:paraId="47DCF477" w14:textId="77777777" w:rsidR="00751795" w:rsidRPr="00B85B79" w:rsidRDefault="00751795" w:rsidP="00625015">
            <w:pPr>
              <w:spacing w:after="120"/>
              <w:rPr>
                <w:sz w:val="20"/>
                <w:szCs w:val="20"/>
                <w:u w:color="000000"/>
                <w:lang w:val="en-GB" w:eastAsia="en-GB"/>
              </w:rPr>
            </w:pPr>
            <w:r w:rsidRPr="00B85B79">
              <w:rPr>
                <w:sz w:val="20"/>
                <w:szCs w:val="20"/>
                <w:u w:color="000000"/>
                <w:lang w:val="en-GB" w:eastAsia="en-GB"/>
              </w:rPr>
              <w:t>5= linkages are transformational and dynamic</w:t>
            </w:r>
          </w:p>
          <w:p w14:paraId="029B6668" w14:textId="77777777" w:rsidR="00751795" w:rsidRPr="00B85B79" w:rsidRDefault="00751795" w:rsidP="00625015">
            <w:pPr>
              <w:spacing w:after="120"/>
              <w:rPr>
                <w:sz w:val="20"/>
                <w:szCs w:val="22"/>
                <w:u w:color="000000"/>
                <w:lang w:val="en-GB" w:eastAsia="en-GB"/>
              </w:rPr>
            </w:pPr>
            <w:r w:rsidRPr="00B85B79">
              <w:rPr>
                <w:sz w:val="20"/>
                <w:szCs w:val="20"/>
                <w:u w:color="000000"/>
                <w:lang w:eastAsia="en-GB"/>
              </w:rPr>
              <w:t xml:space="preserve">Use levels of contribution matrix to show levels of support and effectiveness of Regional Team </w:t>
            </w:r>
          </w:p>
          <w:p w14:paraId="1EB449D9" w14:textId="77777777" w:rsidR="00751795" w:rsidRPr="00B85B79" w:rsidRDefault="00751795" w:rsidP="00625015">
            <w:pPr>
              <w:rPr>
                <w:sz w:val="20"/>
                <w:lang w:val="en-GB"/>
              </w:rPr>
            </w:pPr>
          </w:p>
        </w:tc>
        <w:tc>
          <w:tcPr>
            <w:tcW w:w="1752" w:type="dxa"/>
            <w:vAlign w:val="top"/>
          </w:tcPr>
          <w:p w14:paraId="0581C7CE" w14:textId="77777777" w:rsidR="00751795" w:rsidRPr="00B85B79" w:rsidRDefault="00751795" w:rsidP="00751795">
            <w:pPr>
              <w:spacing w:after="120"/>
              <w:rPr>
                <w:sz w:val="20"/>
                <w:lang w:val="en-GB"/>
              </w:rPr>
            </w:pPr>
            <w:r w:rsidRPr="00B85B79">
              <w:rPr>
                <w:sz w:val="20"/>
              </w:rPr>
              <w:t xml:space="preserve">Desk research (e.g. CPAP, TOCs, workplans, annual reports, evaluation and donor reports) </w:t>
            </w:r>
          </w:p>
          <w:p w14:paraId="5EDAD644" w14:textId="77777777" w:rsidR="00751795" w:rsidRPr="00B85B79" w:rsidRDefault="00751795" w:rsidP="00751795">
            <w:pPr>
              <w:spacing w:after="120"/>
              <w:rPr>
                <w:sz w:val="20"/>
              </w:rPr>
            </w:pPr>
          </w:p>
          <w:p w14:paraId="0C5AE3E5" w14:textId="77777777" w:rsidR="00751795" w:rsidRPr="00B85B79" w:rsidRDefault="00751795" w:rsidP="00751795">
            <w:pPr>
              <w:spacing w:after="120"/>
              <w:rPr>
                <w:sz w:val="20"/>
                <w:lang w:val="en-GB"/>
              </w:rPr>
            </w:pPr>
            <w:r w:rsidRPr="00B85B79">
              <w:rPr>
                <w:sz w:val="20"/>
              </w:rPr>
              <w:t>Key informant interviews and survey</w:t>
            </w:r>
          </w:p>
          <w:p w14:paraId="15E57EF8" w14:textId="77777777" w:rsidR="00751795" w:rsidRPr="00B85B79" w:rsidRDefault="00751795" w:rsidP="00751795">
            <w:pPr>
              <w:spacing w:after="120"/>
              <w:rPr>
                <w:sz w:val="20"/>
              </w:rPr>
            </w:pPr>
          </w:p>
          <w:p w14:paraId="20449B1B" w14:textId="77777777" w:rsidR="00751795" w:rsidRPr="00B85B79" w:rsidRDefault="00751795" w:rsidP="00751795">
            <w:pPr>
              <w:spacing w:after="120"/>
              <w:rPr>
                <w:sz w:val="20"/>
                <w:lang w:val="en-GB"/>
              </w:rPr>
            </w:pPr>
            <w:r w:rsidRPr="00B85B79">
              <w:rPr>
                <w:sz w:val="20"/>
              </w:rPr>
              <w:t>Group interviews</w:t>
            </w:r>
          </w:p>
        </w:tc>
        <w:tc>
          <w:tcPr>
            <w:tcW w:w="1752" w:type="dxa"/>
            <w:vAlign w:val="top"/>
          </w:tcPr>
          <w:p w14:paraId="02FF1854" w14:textId="77777777" w:rsidR="00751795" w:rsidRPr="00B85B79" w:rsidRDefault="00751795" w:rsidP="00751795">
            <w:pPr>
              <w:spacing w:after="120"/>
              <w:rPr>
                <w:sz w:val="20"/>
                <w:lang w:val="en-GB"/>
              </w:rPr>
            </w:pPr>
            <w:r w:rsidRPr="00B85B79">
              <w:rPr>
                <w:sz w:val="20"/>
              </w:rPr>
              <w:t xml:space="preserve">UNICEF CO/RO </w:t>
            </w:r>
          </w:p>
          <w:p w14:paraId="0F5506DD" w14:textId="77777777" w:rsidR="00751795" w:rsidRPr="00B85B79" w:rsidRDefault="00751795" w:rsidP="00751795">
            <w:pPr>
              <w:spacing w:after="120"/>
              <w:rPr>
                <w:sz w:val="20"/>
              </w:rPr>
            </w:pPr>
            <w:r w:rsidRPr="00B85B79">
              <w:rPr>
                <w:sz w:val="20"/>
              </w:rPr>
              <w:t>Government line ministries</w:t>
            </w:r>
          </w:p>
        </w:tc>
      </w:tr>
    </w:tbl>
    <w:p w14:paraId="146E9D34" w14:textId="77777777" w:rsidR="00751795" w:rsidRPr="00B85B79" w:rsidRDefault="00751795" w:rsidP="00751795">
      <w:pPr>
        <w:pBdr>
          <w:top w:val="none" w:sz="0" w:space="0" w:color="auto"/>
          <w:left w:val="none" w:sz="0" w:space="0" w:color="auto"/>
          <w:bottom w:val="none" w:sz="0" w:space="0" w:color="auto"/>
          <w:right w:val="none" w:sz="0" w:space="0" w:color="auto"/>
          <w:between w:val="none" w:sz="0" w:space="0" w:color="auto"/>
          <w:bar w:val="none" w:sz="0" w:color="auto"/>
        </w:pBdr>
        <w:spacing w:after="120"/>
        <w:rPr>
          <w:rFonts w:ascii="HelveticaNeueLT Std" w:eastAsia="Calibri" w:hAnsi="HelveticaNeueLT Std"/>
          <w:color w:val="000000"/>
          <w:sz w:val="22"/>
          <w:bdr w:val="none" w:sz="0" w:space="0" w:color="auto"/>
          <w:lang w:eastAsia="en-GB"/>
        </w:rPr>
      </w:pPr>
    </w:p>
    <w:p w14:paraId="72918B09" w14:textId="77777777" w:rsidR="00751795" w:rsidRPr="00B85B79" w:rsidRDefault="00751795" w:rsidP="00751795">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HelveticaNeueLT Std" w:eastAsia="Calibri" w:hAnsi="HelveticaNeueLT Std"/>
          <w:color w:val="000000"/>
          <w:sz w:val="22"/>
          <w:bdr w:val="none" w:sz="0" w:space="0" w:color="auto"/>
          <w:lang w:eastAsia="en-GB"/>
        </w:rPr>
      </w:pPr>
      <w:r w:rsidRPr="00B85B79">
        <w:rPr>
          <w:rFonts w:ascii="HelveticaNeueLT Std" w:eastAsia="Calibri" w:hAnsi="HelveticaNeueLT Std"/>
          <w:color w:val="000000"/>
          <w:sz w:val="22"/>
          <w:bdr w:val="none" w:sz="0" w:space="0" w:color="auto"/>
          <w:lang w:eastAsia="en-GB"/>
        </w:rPr>
        <w:br w:type="page"/>
      </w:r>
    </w:p>
    <w:tbl>
      <w:tblPr>
        <w:tblStyle w:val="IODPARCtable2"/>
        <w:tblW w:w="0" w:type="auto"/>
        <w:tblLook w:val="04A0" w:firstRow="1" w:lastRow="0" w:firstColumn="1" w:lastColumn="0" w:noHBand="0" w:noVBand="1"/>
      </w:tblPr>
      <w:tblGrid>
        <w:gridCol w:w="3129"/>
        <w:gridCol w:w="3129"/>
        <w:gridCol w:w="3129"/>
        <w:gridCol w:w="1752"/>
        <w:gridCol w:w="1752"/>
      </w:tblGrid>
      <w:tr w:rsidR="00751795" w:rsidRPr="00B85B79" w14:paraId="1D32399A" w14:textId="77777777" w:rsidTr="00625015">
        <w:trPr>
          <w:trHeight w:val="347"/>
        </w:trPr>
        <w:tc>
          <w:tcPr>
            <w:tcW w:w="3129" w:type="dxa"/>
            <w:vAlign w:val="top"/>
          </w:tcPr>
          <w:p w14:paraId="548FCC7B" w14:textId="77777777" w:rsidR="00751795" w:rsidRPr="00B85B79" w:rsidRDefault="00751795" w:rsidP="005B27AC">
            <w:pPr>
              <w:numPr>
                <w:ilvl w:val="0"/>
                <w:numId w:val="332"/>
              </w:numPr>
              <w:spacing w:after="120"/>
              <w:ind w:left="291"/>
              <w:contextualSpacing/>
              <w:rPr>
                <w:sz w:val="20"/>
              </w:rPr>
            </w:pPr>
            <w:r w:rsidRPr="00B85B79">
              <w:rPr>
                <w:sz w:val="20"/>
              </w:rPr>
              <w:lastRenderedPageBreak/>
              <w:t>Have opportunities to enhance program effectiveness and mitigate risks been appropriately managed?</w:t>
            </w:r>
          </w:p>
        </w:tc>
        <w:tc>
          <w:tcPr>
            <w:tcW w:w="3129" w:type="dxa"/>
            <w:vAlign w:val="top"/>
          </w:tcPr>
          <w:p w14:paraId="2BA48066" w14:textId="77777777" w:rsidR="00751795" w:rsidRPr="00B85B79" w:rsidRDefault="00751795" w:rsidP="005B27AC">
            <w:pPr>
              <w:numPr>
                <w:ilvl w:val="0"/>
                <w:numId w:val="336"/>
              </w:numPr>
              <w:spacing w:after="120"/>
              <w:rPr>
                <w:sz w:val="20"/>
                <w:szCs w:val="20"/>
              </w:rPr>
            </w:pPr>
            <w:r w:rsidRPr="00B85B79">
              <w:rPr>
                <w:sz w:val="20"/>
                <w:szCs w:val="20"/>
              </w:rPr>
              <w:t>What are the risks to the programme?</w:t>
            </w:r>
          </w:p>
          <w:p w14:paraId="60DE8A3E" w14:textId="77777777" w:rsidR="00751795" w:rsidRPr="00B85B79" w:rsidRDefault="00751795" w:rsidP="005B27AC">
            <w:pPr>
              <w:numPr>
                <w:ilvl w:val="0"/>
                <w:numId w:val="336"/>
              </w:numPr>
              <w:spacing w:after="120"/>
              <w:rPr>
                <w:sz w:val="20"/>
                <w:szCs w:val="20"/>
              </w:rPr>
            </w:pPr>
            <w:r w:rsidRPr="00B85B79">
              <w:rPr>
                <w:sz w:val="20"/>
                <w:szCs w:val="20"/>
              </w:rPr>
              <w:t>How has risk been addressed?</w:t>
            </w:r>
          </w:p>
        </w:tc>
        <w:tc>
          <w:tcPr>
            <w:tcW w:w="3129" w:type="dxa"/>
            <w:vAlign w:val="top"/>
          </w:tcPr>
          <w:p w14:paraId="546A4769" w14:textId="77777777" w:rsidR="00751795" w:rsidRPr="00B85B79" w:rsidRDefault="00751795" w:rsidP="00625015">
            <w:pPr>
              <w:spacing w:after="120"/>
              <w:rPr>
                <w:rFonts w:eastAsia="Helvetica Neue" w:cs="Helvetica Neue"/>
                <w:sz w:val="20"/>
                <w:szCs w:val="20"/>
                <w:u w:color="000000"/>
              </w:rPr>
            </w:pPr>
            <w:r w:rsidRPr="00B85B79">
              <w:rPr>
                <w:sz w:val="20"/>
                <w:szCs w:val="20"/>
                <w:u w:color="000000"/>
                <w:lang w:eastAsia="en-GB"/>
              </w:rPr>
              <w:t xml:space="preserve">Rating scale on risk: </w:t>
            </w:r>
          </w:p>
          <w:p w14:paraId="0C426DA6" w14:textId="77777777" w:rsidR="00751795" w:rsidRPr="00B85B79" w:rsidRDefault="00751795" w:rsidP="00625015">
            <w:pPr>
              <w:spacing w:after="120"/>
              <w:rPr>
                <w:rFonts w:eastAsia="Helvetica Neue" w:cs="Helvetica Neue"/>
                <w:sz w:val="20"/>
                <w:szCs w:val="20"/>
                <w:u w:color="000000"/>
              </w:rPr>
            </w:pPr>
            <w:r w:rsidRPr="00B85B79">
              <w:rPr>
                <w:sz w:val="20"/>
                <w:szCs w:val="20"/>
                <w:u w:color="000000"/>
                <w:lang w:eastAsia="en-GB"/>
              </w:rPr>
              <w:t xml:space="preserve">0= no efforts have been made to address risk </w:t>
            </w:r>
          </w:p>
          <w:p w14:paraId="6B753F5C" w14:textId="77777777" w:rsidR="00751795" w:rsidRPr="00B85B79" w:rsidRDefault="00751795" w:rsidP="00625015">
            <w:pPr>
              <w:spacing w:after="120"/>
              <w:rPr>
                <w:rFonts w:eastAsia="Helvetica Neue" w:cs="Helvetica Neue"/>
                <w:sz w:val="20"/>
                <w:szCs w:val="20"/>
                <w:u w:color="000000"/>
              </w:rPr>
            </w:pPr>
            <w:r w:rsidRPr="00B85B79">
              <w:rPr>
                <w:sz w:val="20"/>
                <w:szCs w:val="20"/>
                <w:u w:color="000000"/>
                <w:lang w:eastAsia="en-GB"/>
              </w:rPr>
              <w:t xml:space="preserve">1= minimal efforts have been made to address risk </w:t>
            </w:r>
          </w:p>
          <w:p w14:paraId="0C0CA642" w14:textId="77777777" w:rsidR="00751795" w:rsidRPr="00B85B79" w:rsidRDefault="00751795" w:rsidP="00625015">
            <w:pPr>
              <w:spacing w:after="120"/>
              <w:rPr>
                <w:rFonts w:eastAsia="Helvetica Neue" w:cs="Helvetica Neue"/>
                <w:sz w:val="20"/>
                <w:szCs w:val="20"/>
                <w:u w:color="000000"/>
              </w:rPr>
            </w:pPr>
            <w:r w:rsidRPr="00B85B79">
              <w:rPr>
                <w:sz w:val="20"/>
                <w:szCs w:val="20"/>
                <w:u w:color="000000"/>
                <w:lang w:eastAsia="en-GB"/>
              </w:rPr>
              <w:t xml:space="preserve">2 = extensive efforts have been made to address risk </w:t>
            </w:r>
          </w:p>
          <w:p w14:paraId="5C52F2F0" w14:textId="77777777" w:rsidR="00751795" w:rsidRPr="00B85B79" w:rsidRDefault="00751795" w:rsidP="00625015">
            <w:pPr>
              <w:spacing w:after="120"/>
              <w:rPr>
                <w:sz w:val="20"/>
                <w:szCs w:val="22"/>
                <w:u w:color="000000"/>
                <w:lang w:val="en-GB" w:eastAsia="en-GB"/>
              </w:rPr>
            </w:pPr>
            <w:r w:rsidRPr="00B85B79">
              <w:rPr>
                <w:sz w:val="20"/>
                <w:szCs w:val="20"/>
                <w:u w:color="000000"/>
                <w:lang w:eastAsia="en-GB"/>
              </w:rPr>
              <w:t>3 = maximum efforts have been made to address risk</w:t>
            </w:r>
          </w:p>
        </w:tc>
        <w:tc>
          <w:tcPr>
            <w:tcW w:w="1752" w:type="dxa"/>
            <w:vAlign w:val="top"/>
          </w:tcPr>
          <w:p w14:paraId="753ECD88" w14:textId="77777777" w:rsidR="00751795" w:rsidRPr="00B85B79" w:rsidRDefault="00751795" w:rsidP="00751795">
            <w:pPr>
              <w:spacing w:after="120"/>
              <w:rPr>
                <w:sz w:val="20"/>
                <w:lang w:val="en-GB"/>
              </w:rPr>
            </w:pPr>
            <w:r w:rsidRPr="00B85B79">
              <w:rPr>
                <w:sz w:val="20"/>
              </w:rPr>
              <w:t xml:space="preserve">Desk research (e.g. </w:t>
            </w:r>
            <w:proofErr w:type="spellStart"/>
            <w:r w:rsidRPr="00B85B79">
              <w:rPr>
                <w:sz w:val="20"/>
              </w:rPr>
              <w:t>ToCs</w:t>
            </w:r>
            <w:proofErr w:type="spellEnd"/>
            <w:r w:rsidRPr="00B85B79">
              <w:rPr>
                <w:sz w:val="20"/>
              </w:rPr>
              <w:t xml:space="preserve">, Workplans) </w:t>
            </w:r>
          </w:p>
          <w:p w14:paraId="055FCD46" w14:textId="77777777" w:rsidR="00751795" w:rsidRPr="00B85B79" w:rsidRDefault="00751795" w:rsidP="00751795">
            <w:pPr>
              <w:spacing w:after="120"/>
              <w:rPr>
                <w:sz w:val="20"/>
              </w:rPr>
            </w:pPr>
          </w:p>
          <w:p w14:paraId="4752BB70" w14:textId="77777777" w:rsidR="00751795" w:rsidRPr="00B85B79" w:rsidRDefault="00751795" w:rsidP="00751795">
            <w:pPr>
              <w:spacing w:after="120"/>
              <w:rPr>
                <w:sz w:val="20"/>
                <w:lang w:val="en-GB"/>
              </w:rPr>
            </w:pPr>
            <w:r w:rsidRPr="00B85B79">
              <w:rPr>
                <w:sz w:val="20"/>
              </w:rPr>
              <w:t>Key informant interviews and survey</w:t>
            </w:r>
          </w:p>
          <w:p w14:paraId="4BED9CB1" w14:textId="77777777" w:rsidR="00751795" w:rsidRPr="00B85B79" w:rsidRDefault="00751795" w:rsidP="00751795">
            <w:pPr>
              <w:spacing w:after="120"/>
              <w:rPr>
                <w:sz w:val="20"/>
                <w:lang w:val="en-GB"/>
              </w:rPr>
            </w:pPr>
          </w:p>
          <w:p w14:paraId="75A10671" w14:textId="77777777" w:rsidR="00751795" w:rsidRPr="00B85B79" w:rsidRDefault="00751795" w:rsidP="00751795">
            <w:pPr>
              <w:spacing w:after="120"/>
              <w:rPr>
                <w:sz w:val="20"/>
                <w:lang w:val="en-GB"/>
              </w:rPr>
            </w:pPr>
            <w:r w:rsidRPr="00B85B79">
              <w:rPr>
                <w:sz w:val="20"/>
              </w:rPr>
              <w:t>Group interviews</w:t>
            </w:r>
          </w:p>
        </w:tc>
        <w:tc>
          <w:tcPr>
            <w:tcW w:w="1752" w:type="dxa"/>
            <w:vAlign w:val="top"/>
          </w:tcPr>
          <w:p w14:paraId="3D811C94" w14:textId="77777777" w:rsidR="00751795" w:rsidRPr="00B85B79" w:rsidRDefault="00751795" w:rsidP="00751795">
            <w:pPr>
              <w:spacing w:after="120"/>
              <w:rPr>
                <w:sz w:val="20"/>
              </w:rPr>
            </w:pPr>
            <w:r w:rsidRPr="00B85B79">
              <w:rPr>
                <w:sz w:val="20"/>
              </w:rPr>
              <w:t>UNICEF CO</w:t>
            </w:r>
          </w:p>
        </w:tc>
      </w:tr>
    </w:tbl>
    <w:p w14:paraId="2AD888A3" w14:textId="77777777" w:rsidR="00751795" w:rsidRPr="00B85B79" w:rsidRDefault="00751795" w:rsidP="00751795">
      <w:pPr>
        <w:pBdr>
          <w:top w:val="none" w:sz="0" w:space="0" w:color="auto"/>
          <w:left w:val="none" w:sz="0" w:space="0" w:color="auto"/>
          <w:bottom w:val="none" w:sz="0" w:space="0" w:color="auto"/>
          <w:right w:val="none" w:sz="0" w:space="0" w:color="auto"/>
          <w:between w:val="none" w:sz="0" w:space="0" w:color="auto"/>
          <w:bar w:val="none" w:sz="0" w:color="auto"/>
        </w:pBdr>
        <w:spacing w:after="120"/>
        <w:rPr>
          <w:rFonts w:ascii="HelveticaNeueLT Std" w:eastAsia="Calibri" w:hAnsi="HelveticaNeueLT Std"/>
          <w:color w:val="000000"/>
          <w:sz w:val="22"/>
          <w:bdr w:val="none" w:sz="0" w:space="0" w:color="auto"/>
          <w:lang w:eastAsia="en-GB"/>
        </w:rPr>
      </w:pPr>
    </w:p>
    <w:p w14:paraId="4FFE97D3" w14:textId="77777777" w:rsidR="00751795" w:rsidRPr="00B85B79" w:rsidRDefault="00751795" w:rsidP="00751795">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HelveticaNeueLT Std" w:eastAsia="Calibri" w:hAnsi="HelveticaNeueLT Std"/>
          <w:color w:val="000000"/>
          <w:sz w:val="22"/>
          <w:bdr w:val="none" w:sz="0" w:space="0" w:color="auto"/>
          <w:lang w:eastAsia="en-GB"/>
        </w:rPr>
      </w:pPr>
      <w:r w:rsidRPr="00B85B79">
        <w:rPr>
          <w:rFonts w:ascii="HelveticaNeueLT Std" w:eastAsia="Calibri" w:hAnsi="HelveticaNeueLT Std"/>
          <w:color w:val="000000"/>
          <w:sz w:val="22"/>
          <w:bdr w:val="none" w:sz="0" w:space="0" w:color="auto"/>
          <w:lang w:eastAsia="en-GB"/>
        </w:rPr>
        <w:br w:type="page"/>
      </w:r>
    </w:p>
    <w:tbl>
      <w:tblPr>
        <w:tblStyle w:val="IODPARCtable2"/>
        <w:tblW w:w="0" w:type="auto"/>
        <w:tblLook w:val="04A0" w:firstRow="1" w:lastRow="0" w:firstColumn="1" w:lastColumn="0" w:noHBand="0" w:noVBand="1"/>
      </w:tblPr>
      <w:tblGrid>
        <w:gridCol w:w="3129"/>
        <w:gridCol w:w="3129"/>
        <w:gridCol w:w="3129"/>
        <w:gridCol w:w="1752"/>
        <w:gridCol w:w="1752"/>
      </w:tblGrid>
      <w:tr w:rsidR="00625015" w:rsidRPr="00B85B79" w14:paraId="04371AC4" w14:textId="77777777" w:rsidTr="00625015">
        <w:trPr>
          <w:trHeight w:val="347"/>
        </w:trPr>
        <w:tc>
          <w:tcPr>
            <w:tcW w:w="12891" w:type="dxa"/>
            <w:gridSpan w:val="5"/>
          </w:tcPr>
          <w:p w14:paraId="751365D9" w14:textId="77777777" w:rsidR="00625015" w:rsidRPr="007D6FD8" w:rsidRDefault="00625015" w:rsidP="00625015">
            <w:pPr>
              <w:spacing w:after="120"/>
              <w:jc w:val="center"/>
              <w:rPr>
                <w:b/>
                <w:bCs/>
                <w:sz w:val="20"/>
              </w:rPr>
            </w:pPr>
            <w:r w:rsidRPr="007D6FD8">
              <w:rPr>
                <w:b/>
                <w:bCs/>
                <w:sz w:val="20"/>
              </w:rPr>
              <w:lastRenderedPageBreak/>
              <w:t>Efficiency</w:t>
            </w:r>
          </w:p>
        </w:tc>
      </w:tr>
      <w:tr w:rsidR="00751795" w:rsidRPr="00B85B79" w14:paraId="01652991" w14:textId="77777777" w:rsidTr="00625015">
        <w:trPr>
          <w:trHeight w:val="347"/>
        </w:trPr>
        <w:tc>
          <w:tcPr>
            <w:tcW w:w="3129" w:type="dxa"/>
            <w:vAlign w:val="top"/>
          </w:tcPr>
          <w:p w14:paraId="510A7817" w14:textId="77777777" w:rsidR="00751795" w:rsidRPr="00B85B79" w:rsidRDefault="00751795" w:rsidP="005B27AC">
            <w:pPr>
              <w:numPr>
                <w:ilvl w:val="0"/>
                <w:numId w:val="333"/>
              </w:numPr>
              <w:spacing w:after="120"/>
              <w:ind w:left="291"/>
              <w:contextualSpacing/>
              <w:rPr>
                <w:sz w:val="20"/>
              </w:rPr>
            </w:pPr>
            <w:r w:rsidRPr="00B85B79">
              <w:rPr>
                <w:sz w:val="20"/>
              </w:rPr>
              <w:t>To what extent are the resources (financial and human resources) allocated by the CP appropriate to support the implementation of strategies and achievement of CP results and, if not, what could be done to ensure resources match programmatic ambitions and needs?</w:t>
            </w:r>
          </w:p>
        </w:tc>
        <w:tc>
          <w:tcPr>
            <w:tcW w:w="3129" w:type="dxa"/>
            <w:vAlign w:val="top"/>
          </w:tcPr>
          <w:p w14:paraId="19ADEE9D" w14:textId="77777777" w:rsidR="00751795" w:rsidRPr="00B85B79" w:rsidRDefault="00751795" w:rsidP="005B27AC">
            <w:pPr>
              <w:keepNext/>
              <w:keepLines/>
              <w:numPr>
                <w:ilvl w:val="0"/>
                <w:numId w:val="298"/>
              </w:numPr>
              <w:spacing w:before="40" w:after="120"/>
              <w:outlineLvl w:val="5"/>
              <w:rPr>
                <w:color w:val="auto"/>
                <w:sz w:val="20"/>
                <w:szCs w:val="20"/>
              </w:rPr>
            </w:pPr>
            <w:r w:rsidRPr="00B85B79">
              <w:rPr>
                <w:color w:val="auto"/>
                <w:sz w:val="20"/>
                <w:szCs w:val="20"/>
              </w:rPr>
              <w:t xml:space="preserve">Have sufficient resources been allocated to implement each element of </w:t>
            </w:r>
            <w:proofErr w:type="gramStart"/>
            <w:r w:rsidRPr="00B85B79">
              <w:rPr>
                <w:color w:val="auto"/>
                <w:sz w:val="20"/>
                <w:szCs w:val="20"/>
              </w:rPr>
              <w:t>the  programme</w:t>
            </w:r>
            <w:proofErr w:type="gramEnd"/>
            <w:r w:rsidRPr="00B85B79">
              <w:rPr>
                <w:color w:val="auto"/>
                <w:sz w:val="20"/>
                <w:szCs w:val="20"/>
              </w:rPr>
              <w:t xml:space="preserve"> effectively,? (considering financial (including gender budgeting) and human resources/ capacities). </w:t>
            </w:r>
          </w:p>
          <w:p w14:paraId="40A7B1DC" w14:textId="77777777" w:rsidR="00751795" w:rsidRPr="00B85B79" w:rsidRDefault="00751795" w:rsidP="00751795">
            <w:pPr>
              <w:keepNext/>
              <w:keepLines/>
              <w:numPr>
                <w:ilvl w:val="0"/>
                <w:numId w:val="111"/>
              </w:numPr>
              <w:tabs>
                <w:tab w:val="num" w:pos="360"/>
              </w:tabs>
              <w:spacing w:before="40" w:after="120"/>
              <w:ind w:left="360" w:firstLine="0"/>
              <w:contextualSpacing/>
              <w:outlineLvl w:val="5"/>
              <w:rPr>
                <w:rFonts w:eastAsia="Helvetica Neue" w:cs="Helvetica Neue"/>
                <w:color w:val="auto"/>
                <w:sz w:val="20"/>
                <w:szCs w:val="20"/>
              </w:rPr>
            </w:pPr>
            <w:r w:rsidRPr="00B85B79">
              <w:rPr>
                <w:color w:val="auto"/>
                <w:sz w:val="20"/>
                <w:szCs w:val="20"/>
              </w:rPr>
              <w:t xml:space="preserve">If not, why not?  </w:t>
            </w:r>
          </w:p>
          <w:p w14:paraId="7C5F20EE" w14:textId="77777777" w:rsidR="00751795" w:rsidRPr="00117EB2" w:rsidRDefault="00751795" w:rsidP="005B27AC">
            <w:pPr>
              <w:numPr>
                <w:ilvl w:val="0"/>
                <w:numId w:val="333"/>
              </w:numPr>
              <w:spacing w:after="120"/>
              <w:ind w:left="360"/>
              <w:contextualSpacing/>
              <w:rPr>
                <w:sz w:val="20"/>
              </w:rPr>
            </w:pPr>
            <w:r w:rsidRPr="00B85B79">
              <w:rPr>
                <w:color w:val="auto"/>
                <w:sz w:val="20"/>
                <w:szCs w:val="20"/>
              </w:rPr>
              <w:t xml:space="preserve">What more could be done to enhance resource allocations?  </w:t>
            </w:r>
          </w:p>
        </w:tc>
        <w:tc>
          <w:tcPr>
            <w:tcW w:w="3129" w:type="dxa"/>
            <w:vAlign w:val="top"/>
          </w:tcPr>
          <w:p w14:paraId="687F4CC2" w14:textId="77777777" w:rsidR="00751795" w:rsidRPr="00C067C1" w:rsidRDefault="00751795" w:rsidP="00625015">
            <w:pPr>
              <w:spacing w:after="120"/>
              <w:rPr>
                <w:sz w:val="20"/>
                <w:szCs w:val="22"/>
                <w:u w:color="000000"/>
                <w:lang w:val="en-GB" w:eastAsia="en-GB"/>
              </w:rPr>
            </w:pPr>
            <w:r w:rsidRPr="00534931">
              <w:rPr>
                <w:sz w:val="20"/>
                <w:szCs w:val="22"/>
                <w:u w:color="000000"/>
                <w:lang w:eastAsia="en-GB"/>
              </w:rPr>
              <w:t xml:space="preserve">Assess against timeliness of fully translating inputs to outputs and outcomes – </w:t>
            </w:r>
            <w:proofErr w:type="spellStart"/>
            <w:r w:rsidRPr="00534931">
              <w:rPr>
                <w:sz w:val="20"/>
                <w:szCs w:val="22"/>
                <w:u w:color="000000"/>
                <w:lang w:eastAsia="en-GB"/>
              </w:rPr>
              <w:t>logfr</w:t>
            </w:r>
            <w:r w:rsidRPr="00C067C1">
              <w:rPr>
                <w:sz w:val="20"/>
                <w:szCs w:val="22"/>
                <w:u w:color="000000"/>
                <w:lang w:eastAsia="en-GB"/>
              </w:rPr>
              <w:t>ame</w:t>
            </w:r>
            <w:proofErr w:type="spellEnd"/>
            <w:r w:rsidRPr="00C067C1">
              <w:rPr>
                <w:sz w:val="20"/>
                <w:szCs w:val="22"/>
                <w:u w:color="000000"/>
                <w:lang w:eastAsia="en-GB"/>
              </w:rPr>
              <w:t xml:space="preserve"> milestones. </w:t>
            </w:r>
          </w:p>
          <w:p w14:paraId="76B0A9E1" w14:textId="77777777" w:rsidR="00751795" w:rsidRPr="005A1CA2" w:rsidRDefault="00751795" w:rsidP="00751795">
            <w:pPr>
              <w:rPr>
                <w:sz w:val="20"/>
              </w:rPr>
            </w:pPr>
          </w:p>
        </w:tc>
        <w:tc>
          <w:tcPr>
            <w:tcW w:w="1752" w:type="dxa"/>
            <w:vAlign w:val="top"/>
          </w:tcPr>
          <w:p w14:paraId="72722328" w14:textId="77777777" w:rsidR="00751795" w:rsidRPr="005A1CA2" w:rsidRDefault="00751795" w:rsidP="00751795">
            <w:pPr>
              <w:spacing w:after="120"/>
              <w:rPr>
                <w:sz w:val="20"/>
                <w:lang w:val="en-GB"/>
              </w:rPr>
            </w:pPr>
            <w:r w:rsidRPr="005A1CA2">
              <w:rPr>
                <w:sz w:val="20"/>
              </w:rPr>
              <w:t xml:space="preserve">Desk research (e.g. workplans, budgets, evaluations and donor reports) </w:t>
            </w:r>
          </w:p>
          <w:p w14:paraId="1FBBB0A4" w14:textId="77777777" w:rsidR="00751795" w:rsidRPr="005A1CA2" w:rsidRDefault="00751795" w:rsidP="00751795">
            <w:pPr>
              <w:spacing w:after="120"/>
              <w:rPr>
                <w:sz w:val="20"/>
                <w:lang w:val="en-GB"/>
              </w:rPr>
            </w:pPr>
            <w:r w:rsidRPr="005A1CA2">
              <w:rPr>
                <w:sz w:val="20"/>
              </w:rPr>
              <w:t>Key informant interviews and survey</w:t>
            </w:r>
          </w:p>
          <w:p w14:paraId="7E7447D6" w14:textId="77777777" w:rsidR="00751795" w:rsidRPr="005A1CA2" w:rsidRDefault="00751795" w:rsidP="00751795">
            <w:pPr>
              <w:spacing w:after="120"/>
              <w:rPr>
                <w:sz w:val="20"/>
              </w:rPr>
            </w:pPr>
            <w:r w:rsidRPr="005A1CA2">
              <w:rPr>
                <w:sz w:val="20"/>
              </w:rPr>
              <w:t>Group interviews</w:t>
            </w:r>
          </w:p>
        </w:tc>
        <w:tc>
          <w:tcPr>
            <w:tcW w:w="1752" w:type="dxa"/>
            <w:vAlign w:val="top"/>
          </w:tcPr>
          <w:p w14:paraId="4DF4C8CA" w14:textId="77777777" w:rsidR="00751795" w:rsidRPr="005A1CA2" w:rsidRDefault="00751795" w:rsidP="00751795">
            <w:pPr>
              <w:spacing w:after="120"/>
              <w:rPr>
                <w:sz w:val="20"/>
                <w:lang w:val="en-GB"/>
              </w:rPr>
            </w:pPr>
            <w:r w:rsidRPr="005A1CA2">
              <w:rPr>
                <w:sz w:val="20"/>
              </w:rPr>
              <w:t xml:space="preserve">UNICEF CO </w:t>
            </w:r>
          </w:p>
          <w:p w14:paraId="42C7C486" w14:textId="77777777" w:rsidR="00751795" w:rsidRPr="00B85B79" w:rsidRDefault="00751795" w:rsidP="00751795">
            <w:pPr>
              <w:spacing w:after="120"/>
              <w:rPr>
                <w:sz w:val="20"/>
                <w:lang w:val="en-GB"/>
              </w:rPr>
            </w:pPr>
            <w:r w:rsidRPr="00B85B79">
              <w:rPr>
                <w:sz w:val="20"/>
              </w:rPr>
              <w:t xml:space="preserve">Government line ministries </w:t>
            </w:r>
          </w:p>
          <w:p w14:paraId="04CB2C0A" w14:textId="77777777" w:rsidR="00751795" w:rsidRPr="00B85B79" w:rsidRDefault="00751795" w:rsidP="00751795">
            <w:pPr>
              <w:spacing w:after="120"/>
              <w:rPr>
                <w:sz w:val="20"/>
              </w:rPr>
            </w:pPr>
            <w:r w:rsidRPr="00B85B79">
              <w:rPr>
                <w:sz w:val="20"/>
              </w:rPr>
              <w:t>Public agencies and NGOs</w:t>
            </w:r>
          </w:p>
        </w:tc>
      </w:tr>
    </w:tbl>
    <w:p w14:paraId="20F8606B" w14:textId="77777777" w:rsidR="00751795" w:rsidRPr="00B85B79" w:rsidRDefault="00751795" w:rsidP="00751795">
      <w:pPr>
        <w:pBdr>
          <w:top w:val="none" w:sz="0" w:space="0" w:color="auto"/>
          <w:left w:val="none" w:sz="0" w:space="0" w:color="auto"/>
          <w:bottom w:val="none" w:sz="0" w:space="0" w:color="auto"/>
          <w:right w:val="none" w:sz="0" w:space="0" w:color="auto"/>
          <w:between w:val="none" w:sz="0" w:space="0" w:color="auto"/>
          <w:bar w:val="none" w:sz="0" w:color="auto"/>
        </w:pBdr>
        <w:spacing w:after="120"/>
        <w:rPr>
          <w:rFonts w:ascii="HelveticaNeueLT Std" w:eastAsia="Calibri" w:hAnsi="HelveticaNeueLT Std"/>
          <w:color w:val="000000"/>
          <w:sz w:val="22"/>
          <w:bdr w:val="none" w:sz="0" w:space="0" w:color="auto"/>
          <w:lang w:eastAsia="en-GB"/>
        </w:rPr>
      </w:pPr>
    </w:p>
    <w:tbl>
      <w:tblPr>
        <w:tblStyle w:val="IODPARCtable2"/>
        <w:tblW w:w="0" w:type="auto"/>
        <w:tblLook w:val="04A0" w:firstRow="1" w:lastRow="0" w:firstColumn="1" w:lastColumn="0" w:noHBand="0" w:noVBand="1"/>
      </w:tblPr>
      <w:tblGrid>
        <w:gridCol w:w="3129"/>
        <w:gridCol w:w="3129"/>
        <w:gridCol w:w="3129"/>
        <w:gridCol w:w="1752"/>
        <w:gridCol w:w="1752"/>
      </w:tblGrid>
      <w:tr w:rsidR="00751795" w:rsidRPr="00B85B79" w14:paraId="221406A4" w14:textId="77777777" w:rsidTr="00625015">
        <w:trPr>
          <w:trHeight w:val="347"/>
        </w:trPr>
        <w:tc>
          <w:tcPr>
            <w:tcW w:w="3129" w:type="dxa"/>
            <w:vAlign w:val="top"/>
          </w:tcPr>
          <w:p w14:paraId="739799F3" w14:textId="77777777" w:rsidR="00751795" w:rsidRPr="00B85B79" w:rsidRDefault="00751795" w:rsidP="005B27AC">
            <w:pPr>
              <w:numPr>
                <w:ilvl w:val="0"/>
                <w:numId w:val="333"/>
              </w:numPr>
              <w:spacing w:after="120"/>
              <w:ind w:left="291"/>
              <w:contextualSpacing/>
              <w:rPr>
                <w:sz w:val="20"/>
              </w:rPr>
            </w:pPr>
            <w:r w:rsidRPr="00B85B79">
              <w:rPr>
                <w:sz w:val="20"/>
              </w:rPr>
              <w:t>To what extent has the CO demonstrated capacity to take appropriate actions when funding opportunities arose?</w:t>
            </w:r>
          </w:p>
        </w:tc>
        <w:tc>
          <w:tcPr>
            <w:tcW w:w="3129" w:type="dxa"/>
            <w:vAlign w:val="top"/>
          </w:tcPr>
          <w:p w14:paraId="19F9E3A5" w14:textId="77777777" w:rsidR="00751795" w:rsidRPr="00B85B79" w:rsidRDefault="00751795" w:rsidP="005B27AC">
            <w:pPr>
              <w:numPr>
                <w:ilvl w:val="0"/>
                <w:numId w:val="333"/>
              </w:numPr>
              <w:spacing w:after="120"/>
              <w:ind w:left="360"/>
              <w:contextualSpacing/>
              <w:rPr>
                <w:sz w:val="20"/>
              </w:rPr>
            </w:pPr>
            <w:r w:rsidRPr="00B85B79">
              <w:rPr>
                <w:color w:val="auto"/>
                <w:sz w:val="20"/>
                <w:szCs w:val="20"/>
              </w:rPr>
              <w:t xml:space="preserve">How has the programme responded to changing funding opportunities? e.g. on matching resource </w:t>
            </w:r>
            <w:proofErr w:type="spellStart"/>
            <w:r w:rsidRPr="00B85B79">
              <w:rPr>
                <w:color w:val="auto"/>
                <w:sz w:val="20"/>
                <w:szCs w:val="20"/>
              </w:rPr>
              <w:t>mobilisation</w:t>
            </w:r>
            <w:proofErr w:type="spellEnd"/>
            <w:r w:rsidRPr="00B85B79">
              <w:rPr>
                <w:color w:val="auto"/>
                <w:sz w:val="20"/>
                <w:szCs w:val="20"/>
              </w:rPr>
              <w:t xml:space="preserve"> strategy and capacity to programming ambitions.  </w:t>
            </w:r>
          </w:p>
        </w:tc>
        <w:tc>
          <w:tcPr>
            <w:tcW w:w="3129" w:type="dxa"/>
            <w:vAlign w:val="top"/>
          </w:tcPr>
          <w:p w14:paraId="229F0371" w14:textId="77777777" w:rsidR="00751795" w:rsidRPr="00B85B79" w:rsidRDefault="00751795" w:rsidP="00751795">
            <w:pPr>
              <w:rPr>
                <w:sz w:val="20"/>
              </w:rPr>
            </w:pPr>
            <w:r w:rsidRPr="00B85B79">
              <w:rPr>
                <w:sz w:val="20"/>
                <w:szCs w:val="20"/>
              </w:rPr>
              <w:t>Funding matrix to show current and new funding/ overlay against efficiency of translating inputs to outputs to outcomes</w:t>
            </w:r>
          </w:p>
        </w:tc>
        <w:tc>
          <w:tcPr>
            <w:tcW w:w="1752" w:type="dxa"/>
            <w:vAlign w:val="top"/>
          </w:tcPr>
          <w:p w14:paraId="4953B900" w14:textId="77777777" w:rsidR="00751795" w:rsidRPr="00B85B79" w:rsidRDefault="00751795" w:rsidP="00751795">
            <w:pPr>
              <w:spacing w:after="120"/>
              <w:rPr>
                <w:sz w:val="20"/>
                <w:lang w:val="en-GB"/>
              </w:rPr>
            </w:pPr>
            <w:r w:rsidRPr="00B85B79">
              <w:rPr>
                <w:sz w:val="20"/>
              </w:rPr>
              <w:t xml:space="preserve">Desk research (e.g. grant applications) </w:t>
            </w:r>
          </w:p>
          <w:p w14:paraId="2BED229F" w14:textId="77777777" w:rsidR="00751795" w:rsidRPr="00B85B79" w:rsidRDefault="00751795" w:rsidP="00751795">
            <w:pPr>
              <w:spacing w:after="120"/>
              <w:rPr>
                <w:sz w:val="20"/>
                <w:lang w:val="en-GB"/>
              </w:rPr>
            </w:pPr>
            <w:r w:rsidRPr="00B85B79">
              <w:rPr>
                <w:sz w:val="20"/>
              </w:rPr>
              <w:t>Key informant interviews and survey</w:t>
            </w:r>
          </w:p>
          <w:p w14:paraId="4355FDA3" w14:textId="77777777" w:rsidR="00751795" w:rsidRPr="00B85B79" w:rsidRDefault="00751795" w:rsidP="00751795">
            <w:pPr>
              <w:spacing w:after="120"/>
              <w:rPr>
                <w:sz w:val="20"/>
              </w:rPr>
            </w:pPr>
            <w:r w:rsidRPr="00B85B79">
              <w:rPr>
                <w:sz w:val="20"/>
              </w:rPr>
              <w:t>Group interviews</w:t>
            </w:r>
          </w:p>
        </w:tc>
        <w:tc>
          <w:tcPr>
            <w:tcW w:w="1752" w:type="dxa"/>
            <w:vAlign w:val="top"/>
          </w:tcPr>
          <w:p w14:paraId="54F021D1" w14:textId="77777777" w:rsidR="00751795" w:rsidRPr="00B85B79" w:rsidRDefault="00751795" w:rsidP="00751795">
            <w:pPr>
              <w:spacing w:after="120"/>
              <w:rPr>
                <w:sz w:val="20"/>
                <w:lang w:val="en-GB"/>
              </w:rPr>
            </w:pPr>
            <w:r w:rsidRPr="00B85B79">
              <w:rPr>
                <w:sz w:val="20"/>
              </w:rPr>
              <w:t xml:space="preserve">UNICEF CO </w:t>
            </w:r>
          </w:p>
          <w:p w14:paraId="1B4E3355" w14:textId="77777777" w:rsidR="00751795" w:rsidRPr="00B85B79" w:rsidRDefault="00751795" w:rsidP="00751795">
            <w:pPr>
              <w:spacing w:after="120"/>
              <w:rPr>
                <w:sz w:val="20"/>
              </w:rPr>
            </w:pPr>
            <w:r w:rsidRPr="00B85B79">
              <w:rPr>
                <w:sz w:val="20"/>
              </w:rPr>
              <w:t>Donors</w:t>
            </w:r>
          </w:p>
        </w:tc>
      </w:tr>
    </w:tbl>
    <w:p w14:paraId="754F9558" w14:textId="77777777" w:rsidR="00751795" w:rsidRPr="00B85B79" w:rsidRDefault="00751795" w:rsidP="00751795">
      <w:pPr>
        <w:pBdr>
          <w:top w:val="none" w:sz="0" w:space="0" w:color="auto"/>
          <w:left w:val="none" w:sz="0" w:space="0" w:color="auto"/>
          <w:bottom w:val="none" w:sz="0" w:space="0" w:color="auto"/>
          <w:right w:val="none" w:sz="0" w:space="0" w:color="auto"/>
          <w:between w:val="none" w:sz="0" w:space="0" w:color="auto"/>
          <w:bar w:val="none" w:sz="0" w:color="auto"/>
        </w:pBdr>
        <w:spacing w:after="120"/>
        <w:rPr>
          <w:rFonts w:ascii="HelveticaNeueLT Std" w:eastAsia="Calibri" w:hAnsi="HelveticaNeueLT Std"/>
          <w:color w:val="000000"/>
          <w:sz w:val="22"/>
          <w:bdr w:val="none" w:sz="0" w:space="0" w:color="auto"/>
          <w:lang w:eastAsia="en-GB"/>
        </w:rPr>
      </w:pPr>
    </w:p>
    <w:p w14:paraId="09215406" w14:textId="77777777" w:rsidR="00751795" w:rsidRPr="00B85B79" w:rsidRDefault="00751795" w:rsidP="00751795">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HelveticaNeueLT Std" w:eastAsia="Calibri" w:hAnsi="HelveticaNeueLT Std"/>
          <w:color w:val="000000"/>
          <w:sz w:val="22"/>
          <w:bdr w:val="none" w:sz="0" w:space="0" w:color="auto"/>
          <w:lang w:eastAsia="en-GB"/>
        </w:rPr>
      </w:pPr>
      <w:r w:rsidRPr="00B85B79">
        <w:rPr>
          <w:rFonts w:ascii="HelveticaNeueLT Std" w:eastAsia="Calibri" w:hAnsi="HelveticaNeueLT Std"/>
          <w:color w:val="000000"/>
          <w:sz w:val="22"/>
          <w:bdr w:val="none" w:sz="0" w:space="0" w:color="auto"/>
          <w:lang w:eastAsia="en-GB"/>
        </w:rPr>
        <w:br w:type="page"/>
      </w:r>
    </w:p>
    <w:tbl>
      <w:tblPr>
        <w:tblStyle w:val="IODPARCtable2"/>
        <w:tblW w:w="0" w:type="auto"/>
        <w:tblLook w:val="04A0" w:firstRow="1" w:lastRow="0" w:firstColumn="1" w:lastColumn="0" w:noHBand="0" w:noVBand="1"/>
      </w:tblPr>
      <w:tblGrid>
        <w:gridCol w:w="3129"/>
        <w:gridCol w:w="3129"/>
        <w:gridCol w:w="3129"/>
        <w:gridCol w:w="1752"/>
        <w:gridCol w:w="1752"/>
      </w:tblGrid>
      <w:tr w:rsidR="00625015" w:rsidRPr="00B85B79" w14:paraId="64355C22" w14:textId="77777777" w:rsidTr="00625015">
        <w:trPr>
          <w:trHeight w:val="347"/>
        </w:trPr>
        <w:tc>
          <w:tcPr>
            <w:tcW w:w="12891" w:type="dxa"/>
            <w:gridSpan w:val="5"/>
          </w:tcPr>
          <w:p w14:paraId="5EA111D1" w14:textId="77777777" w:rsidR="00625015" w:rsidRPr="007D6FD8" w:rsidRDefault="00625015" w:rsidP="00625015">
            <w:pPr>
              <w:spacing w:after="120"/>
              <w:jc w:val="center"/>
              <w:rPr>
                <w:b/>
                <w:bCs/>
                <w:sz w:val="20"/>
              </w:rPr>
            </w:pPr>
            <w:r w:rsidRPr="007D6FD8">
              <w:rPr>
                <w:b/>
                <w:bCs/>
                <w:sz w:val="20"/>
              </w:rPr>
              <w:lastRenderedPageBreak/>
              <w:t>Sustainability</w:t>
            </w:r>
          </w:p>
        </w:tc>
      </w:tr>
      <w:tr w:rsidR="00751795" w:rsidRPr="00B85B79" w14:paraId="34B060A1" w14:textId="77777777" w:rsidTr="00625015">
        <w:trPr>
          <w:trHeight w:val="347"/>
        </w:trPr>
        <w:tc>
          <w:tcPr>
            <w:tcW w:w="3129" w:type="dxa"/>
            <w:vAlign w:val="top"/>
          </w:tcPr>
          <w:p w14:paraId="6E1C830E" w14:textId="77777777" w:rsidR="00751795" w:rsidRPr="00B85B79" w:rsidRDefault="00751795" w:rsidP="005B27AC">
            <w:pPr>
              <w:numPr>
                <w:ilvl w:val="0"/>
                <w:numId w:val="333"/>
              </w:numPr>
              <w:spacing w:after="120"/>
              <w:ind w:left="291"/>
              <w:contextualSpacing/>
              <w:rPr>
                <w:sz w:val="20"/>
              </w:rPr>
            </w:pPr>
            <w:r w:rsidRPr="00B85B79">
              <w:rPr>
                <w:sz w:val="20"/>
              </w:rPr>
              <w:t>To what extent are the results of the CP at district, regional and national levels sustainable?</w:t>
            </w:r>
          </w:p>
        </w:tc>
        <w:tc>
          <w:tcPr>
            <w:tcW w:w="3129" w:type="dxa"/>
            <w:vAlign w:val="top"/>
          </w:tcPr>
          <w:p w14:paraId="56DC8FD8" w14:textId="77777777" w:rsidR="00751795" w:rsidRPr="00B85B79" w:rsidRDefault="00751795" w:rsidP="005B27AC">
            <w:pPr>
              <w:numPr>
                <w:ilvl w:val="0"/>
                <w:numId w:val="340"/>
              </w:numPr>
              <w:spacing w:after="120"/>
              <w:ind w:left="318"/>
              <w:rPr>
                <w:sz w:val="20"/>
                <w:szCs w:val="20"/>
              </w:rPr>
            </w:pPr>
            <w:r w:rsidRPr="00B85B79">
              <w:rPr>
                <w:sz w:val="20"/>
                <w:szCs w:val="20"/>
              </w:rPr>
              <w:t xml:space="preserve">Which factors impact on the sustainability of the programme? </w:t>
            </w:r>
          </w:p>
          <w:p w14:paraId="668730B3" w14:textId="77777777" w:rsidR="00751795" w:rsidRPr="00B85B79" w:rsidRDefault="00751795" w:rsidP="005B27AC">
            <w:pPr>
              <w:numPr>
                <w:ilvl w:val="0"/>
                <w:numId w:val="340"/>
              </w:numPr>
              <w:spacing w:after="120"/>
              <w:ind w:left="318"/>
              <w:contextualSpacing/>
              <w:rPr>
                <w:sz w:val="20"/>
              </w:rPr>
            </w:pPr>
            <w:r w:rsidRPr="00B85B79">
              <w:rPr>
                <w:sz w:val="20"/>
                <w:szCs w:val="20"/>
              </w:rPr>
              <w:t>How have these factors been addressed through the programme?</w:t>
            </w:r>
          </w:p>
        </w:tc>
        <w:tc>
          <w:tcPr>
            <w:tcW w:w="3129" w:type="dxa"/>
            <w:vAlign w:val="top"/>
          </w:tcPr>
          <w:p w14:paraId="6B643E0F" w14:textId="77777777" w:rsidR="00751795" w:rsidRPr="00B85B79" w:rsidRDefault="00751795" w:rsidP="00625015">
            <w:pPr>
              <w:spacing w:after="120"/>
              <w:rPr>
                <w:rFonts w:eastAsia="Helvetica Neue" w:cs="Helvetica Neue"/>
                <w:sz w:val="20"/>
                <w:szCs w:val="20"/>
                <w:u w:color="000000"/>
                <w:lang w:val="en-GB" w:eastAsia="en-GB"/>
              </w:rPr>
            </w:pPr>
            <w:r w:rsidRPr="00B85B79">
              <w:rPr>
                <w:sz w:val="20"/>
                <w:szCs w:val="20"/>
                <w:u w:color="000000"/>
                <w:lang w:eastAsia="en-GB"/>
              </w:rPr>
              <w:t>Sustainability matrix based on enabling environment – policy funding, staffing, action involvement</w:t>
            </w:r>
          </w:p>
          <w:p w14:paraId="7FADA906" w14:textId="77777777" w:rsidR="00751795" w:rsidRPr="00B85B79" w:rsidRDefault="00751795" w:rsidP="00751795">
            <w:pPr>
              <w:rPr>
                <w:sz w:val="20"/>
              </w:rPr>
            </w:pPr>
            <w:r w:rsidRPr="00B85B79">
              <w:rPr>
                <w:sz w:val="20"/>
                <w:szCs w:val="20"/>
              </w:rPr>
              <w:t xml:space="preserve">The extent to which UNICEF has successfully used advocacy to leverage the operating space to ensure programme sustainability e.g. </w:t>
            </w:r>
            <w:proofErr w:type="spellStart"/>
            <w:r w:rsidRPr="00B85B79">
              <w:rPr>
                <w:sz w:val="20"/>
                <w:szCs w:val="20"/>
              </w:rPr>
              <w:t>immunisation</w:t>
            </w:r>
            <w:proofErr w:type="spellEnd"/>
            <w:r w:rsidRPr="00B85B79">
              <w:rPr>
                <w:sz w:val="20"/>
                <w:szCs w:val="20"/>
              </w:rPr>
              <w:t xml:space="preserve"> (GAVI).</w:t>
            </w:r>
          </w:p>
        </w:tc>
        <w:tc>
          <w:tcPr>
            <w:tcW w:w="1752" w:type="dxa"/>
            <w:vAlign w:val="top"/>
          </w:tcPr>
          <w:p w14:paraId="443A5AD1" w14:textId="77777777" w:rsidR="00751795" w:rsidRPr="00B85B79" w:rsidRDefault="00751795" w:rsidP="00751795">
            <w:pPr>
              <w:spacing w:after="120"/>
              <w:rPr>
                <w:sz w:val="20"/>
                <w:lang w:val="en-GB"/>
              </w:rPr>
            </w:pPr>
            <w:r w:rsidRPr="00B85B79">
              <w:rPr>
                <w:sz w:val="20"/>
              </w:rPr>
              <w:t xml:space="preserve">Desk research (e.g. evaluations, workplans, </w:t>
            </w:r>
            <w:proofErr w:type="spellStart"/>
            <w:r w:rsidRPr="00B85B79">
              <w:rPr>
                <w:sz w:val="20"/>
              </w:rPr>
              <w:t>ToCs</w:t>
            </w:r>
            <w:proofErr w:type="spellEnd"/>
            <w:r w:rsidRPr="00B85B79">
              <w:rPr>
                <w:sz w:val="20"/>
              </w:rPr>
              <w:t>)</w:t>
            </w:r>
          </w:p>
          <w:p w14:paraId="0DBAE5B6" w14:textId="77777777" w:rsidR="00751795" w:rsidRPr="00B85B79" w:rsidRDefault="00751795" w:rsidP="00751795">
            <w:pPr>
              <w:spacing w:after="120"/>
              <w:rPr>
                <w:sz w:val="20"/>
                <w:lang w:val="en-GB"/>
              </w:rPr>
            </w:pPr>
            <w:r w:rsidRPr="00B85B79">
              <w:rPr>
                <w:sz w:val="20"/>
              </w:rPr>
              <w:t>Key informant interviews and survey</w:t>
            </w:r>
          </w:p>
          <w:p w14:paraId="560B2C2A" w14:textId="77777777" w:rsidR="00751795" w:rsidRPr="00B85B79" w:rsidRDefault="00751795" w:rsidP="00751795">
            <w:pPr>
              <w:spacing w:after="120"/>
              <w:rPr>
                <w:sz w:val="20"/>
              </w:rPr>
            </w:pPr>
            <w:r w:rsidRPr="00B85B79">
              <w:rPr>
                <w:sz w:val="20"/>
              </w:rPr>
              <w:t>Group interviews</w:t>
            </w:r>
          </w:p>
        </w:tc>
        <w:tc>
          <w:tcPr>
            <w:tcW w:w="1752" w:type="dxa"/>
            <w:vAlign w:val="top"/>
          </w:tcPr>
          <w:p w14:paraId="05AA382E" w14:textId="77777777" w:rsidR="00751795" w:rsidRPr="00B85B79" w:rsidRDefault="00751795" w:rsidP="00751795">
            <w:pPr>
              <w:spacing w:after="120"/>
              <w:rPr>
                <w:sz w:val="20"/>
                <w:lang w:val="en-GB"/>
              </w:rPr>
            </w:pPr>
            <w:r w:rsidRPr="00B85B79">
              <w:rPr>
                <w:sz w:val="20"/>
              </w:rPr>
              <w:t xml:space="preserve">UNICEF CO/RO </w:t>
            </w:r>
          </w:p>
          <w:p w14:paraId="6E39E5EB" w14:textId="77777777" w:rsidR="00751795" w:rsidRPr="00B85B79" w:rsidRDefault="00751795" w:rsidP="00751795">
            <w:pPr>
              <w:spacing w:after="120"/>
              <w:rPr>
                <w:sz w:val="20"/>
                <w:lang w:val="en-GB"/>
              </w:rPr>
            </w:pPr>
            <w:r w:rsidRPr="00B85B79">
              <w:rPr>
                <w:sz w:val="20"/>
              </w:rPr>
              <w:t xml:space="preserve">Government line ministries </w:t>
            </w:r>
          </w:p>
          <w:p w14:paraId="3E3664D4" w14:textId="77777777" w:rsidR="00751795" w:rsidRPr="00B85B79" w:rsidRDefault="00751795" w:rsidP="00751795">
            <w:pPr>
              <w:spacing w:after="120"/>
              <w:rPr>
                <w:sz w:val="20"/>
                <w:lang w:val="en-GB"/>
              </w:rPr>
            </w:pPr>
            <w:r w:rsidRPr="00B85B79">
              <w:rPr>
                <w:sz w:val="20"/>
              </w:rPr>
              <w:t>Public agencies and NGOs</w:t>
            </w:r>
          </w:p>
          <w:p w14:paraId="47C6E79E" w14:textId="77777777" w:rsidR="00751795" w:rsidRPr="00B85B79" w:rsidRDefault="00751795" w:rsidP="00751795">
            <w:pPr>
              <w:spacing w:after="120"/>
              <w:rPr>
                <w:sz w:val="20"/>
              </w:rPr>
            </w:pPr>
            <w:r w:rsidRPr="00B85B79">
              <w:rPr>
                <w:sz w:val="20"/>
              </w:rPr>
              <w:t>UN agency staff</w:t>
            </w:r>
          </w:p>
        </w:tc>
      </w:tr>
    </w:tbl>
    <w:p w14:paraId="6D77DE39" w14:textId="77777777" w:rsidR="00751795" w:rsidRPr="00B85B79" w:rsidRDefault="00751795" w:rsidP="00751795">
      <w:pPr>
        <w:pBdr>
          <w:top w:val="none" w:sz="0" w:space="0" w:color="auto"/>
          <w:left w:val="none" w:sz="0" w:space="0" w:color="auto"/>
          <w:bottom w:val="none" w:sz="0" w:space="0" w:color="auto"/>
          <w:right w:val="none" w:sz="0" w:space="0" w:color="auto"/>
          <w:between w:val="none" w:sz="0" w:space="0" w:color="auto"/>
          <w:bar w:val="none" w:sz="0" w:color="auto"/>
        </w:pBdr>
        <w:spacing w:after="120"/>
        <w:rPr>
          <w:rFonts w:ascii="HelveticaNeueLT Std" w:eastAsia="Calibri" w:hAnsi="HelveticaNeueLT Std"/>
          <w:color w:val="000000"/>
          <w:sz w:val="22"/>
          <w:bdr w:val="none" w:sz="0" w:space="0" w:color="auto"/>
          <w:lang w:eastAsia="en-GB"/>
        </w:rPr>
      </w:pPr>
    </w:p>
    <w:tbl>
      <w:tblPr>
        <w:tblStyle w:val="IODPARCtable2"/>
        <w:tblW w:w="0" w:type="auto"/>
        <w:tblLook w:val="04A0" w:firstRow="1" w:lastRow="0" w:firstColumn="1" w:lastColumn="0" w:noHBand="0" w:noVBand="1"/>
      </w:tblPr>
      <w:tblGrid>
        <w:gridCol w:w="3129"/>
        <w:gridCol w:w="3129"/>
        <w:gridCol w:w="3129"/>
        <w:gridCol w:w="1752"/>
        <w:gridCol w:w="1752"/>
      </w:tblGrid>
      <w:tr w:rsidR="00751795" w:rsidRPr="00B85B79" w14:paraId="3763ACA2" w14:textId="77777777" w:rsidTr="00625015">
        <w:trPr>
          <w:trHeight w:val="347"/>
        </w:trPr>
        <w:tc>
          <w:tcPr>
            <w:tcW w:w="3129" w:type="dxa"/>
            <w:vAlign w:val="top"/>
          </w:tcPr>
          <w:p w14:paraId="2A951377" w14:textId="77777777" w:rsidR="00751795" w:rsidRPr="00B85B79" w:rsidRDefault="00751795" w:rsidP="005B27AC">
            <w:pPr>
              <w:numPr>
                <w:ilvl w:val="0"/>
                <w:numId w:val="333"/>
              </w:numPr>
              <w:spacing w:after="120"/>
              <w:ind w:left="291"/>
              <w:contextualSpacing/>
              <w:rPr>
                <w:sz w:val="20"/>
              </w:rPr>
            </w:pPr>
            <w:r w:rsidRPr="00B85B79">
              <w:rPr>
                <w:sz w:val="20"/>
              </w:rPr>
              <w:t>In the shorter and longer-term, what opportunities can be identified to enhance sustainability of the programme and diminish risks?</w:t>
            </w:r>
          </w:p>
        </w:tc>
        <w:tc>
          <w:tcPr>
            <w:tcW w:w="3129" w:type="dxa"/>
            <w:vAlign w:val="top"/>
          </w:tcPr>
          <w:p w14:paraId="34187F4B" w14:textId="77777777" w:rsidR="00751795" w:rsidRPr="00B85B79" w:rsidRDefault="00751795" w:rsidP="005B27AC">
            <w:pPr>
              <w:numPr>
                <w:ilvl w:val="0"/>
                <w:numId w:val="337"/>
              </w:numPr>
              <w:spacing w:after="120"/>
              <w:ind w:left="318"/>
              <w:rPr>
                <w:color w:val="auto"/>
                <w:sz w:val="20"/>
                <w:szCs w:val="20"/>
              </w:rPr>
            </w:pPr>
            <w:r w:rsidRPr="00B85B79">
              <w:rPr>
                <w:sz w:val="20"/>
                <w:szCs w:val="20"/>
              </w:rPr>
              <w:t>What more could be done to address the sustainability of the programme?</w:t>
            </w:r>
          </w:p>
          <w:p w14:paraId="2AD82987" w14:textId="77777777" w:rsidR="00751795" w:rsidRPr="00B85B79" w:rsidRDefault="00751795" w:rsidP="005B27AC">
            <w:pPr>
              <w:numPr>
                <w:ilvl w:val="0"/>
                <w:numId w:val="337"/>
              </w:numPr>
              <w:spacing w:after="120"/>
              <w:ind w:left="318"/>
              <w:contextualSpacing/>
              <w:rPr>
                <w:sz w:val="20"/>
              </w:rPr>
            </w:pPr>
            <w:r w:rsidRPr="00B85B79">
              <w:rPr>
                <w:color w:val="auto"/>
                <w:sz w:val="20"/>
                <w:szCs w:val="20"/>
              </w:rPr>
              <w:t>To what extent have strategies on partnership, innovation, policy advocacy and partnership contributed on the sustainability of programmes?</w:t>
            </w:r>
          </w:p>
        </w:tc>
        <w:tc>
          <w:tcPr>
            <w:tcW w:w="3129" w:type="dxa"/>
            <w:vAlign w:val="top"/>
          </w:tcPr>
          <w:p w14:paraId="41BDEC3F" w14:textId="77777777" w:rsidR="00751795" w:rsidRPr="00B85B79" w:rsidRDefault="00751795" w:rsidP="00625015">
            <w:pPr>
              <w:spacing w:after="120"/>
              <w:rPr>
                <w:rFonts w:eastAsia="Helvetica Neue" w:cs="Helvetica Neue"/>
                <w:sz w:val="20"/>
                <w:szCs w:val="20"/>
                <w:u w:color="000000"/>
                <w:lang w:val="en-GB" w:eastAsia="en-GB"/>
              </w:rPr>
            </w:pPr>
            <w:r w:rsidRPr="00B85B79">
              <w:rPr>
                <w:sz w:val="20"/>
                <w:szCs w:val="20"/>
                <w:u w:color="000000"/>
                <w:lang w:eastAsia="en-GB"/>
              </w:rPr>
              <w:t xml:space="preserve">Rating scale sustainability: </w:t>
            </w:r>
          </w:p>
          <w:p w14:paraId="2E1CFC50" w14:textId="77777777" w:rsidR="00751795" w:rsidRPr="00B85B79" w:rsidRDefault="00751795" w:rsidP="00625015">
            <w:pPr>
              <w:spacing w:after="120"/>
              <w:rPr>
                <w:rFonts w:eastAsia="Helvetica Neue" w:cs="Helvetica Neue"/>
                <w:sz w:val="20"/>
                <w:szCs w:val="20"/>
                <w:u w:color="000000"/>
                <w:lang w:val="en-GB" w:eastAsia="en-GB"/>
              </w:rPr>
            </w:pPr>
            <w:r w:rsidRPr="00B85B79">
              <w:rPr>
                <w:sz w:val="20"/>
                <w:szCs w:val="20"/>
                <w:u w:color="000000"/>
                <w:lang w:eastAsia="en-GB"/>
              </w:rPr>
              <w:t xml:space="preserve">0= no efforts have been made to enhance the sustainability of the programme </w:t>
            </w:r>
          </w:p>
          <w:p w14:paraId="29085138" w14:textId="77777777" w:rsidR="00751795" w:rsidRPr="00B85B79" w:rsidRDefault="00751795" w:rsidP="00625015">
            <w:pPr>
              <w:spacing w:after="120"/>
              <w:rPr>
                <w:rFonts w:eastAsia="Helvetica Neue" w:cs="Helvetica Neue"/>
                <w:sz w:val="20"/>
                <w:szCs w:val="20"/>
                <w:u w:color="000000"/>
                <w:lang w:val="en-GB" w:eastAsia="en-GB"/>
              </w:rPr>
            </w:pPr>
            <w:r w:rsidRPr="00B85B79">
              <w:rPr>
                <w:sz w:val="20"/>
                <w:szCs w:val="20"/>
                <w:u w:color="000000"/>
                <w:lang w:eastAsia="en-GB"/>
              </w:rPr>
              <w:t>1= minimal efforts have been made to enhance the sustainability of the programme</w:t>
            </w:r>
          </w:p>
          <w:p w14:paraId="3F20A81C" w14:textId="77777777" w:rsidR="00751795" w:rsidRPr="00B85B79" w:rsidRDefault="00751795" w:rsidP="00625015">
            <w:pPr>
              <w:spacing w:after="120"/>
              <w:rPr>
                <w:rFonts w:eastAsia="Helvetica Neue" w:cs="Helvetica Neue"/>
                <w:sz w:val="20"/>
                <w:szCs w:val="20"/>
                <w:u w:color="000000"/>
                <w:lang w:val="en-GB" w:eastAsia="en-GB"/>
              </w:rPr>
            </w:pPr>
            <w:r w:rsidRPr="00B85B79">
              <w:rPr>
                <w:sz w:val="20"/>
                <w:szCs w:val="20"/>
                <w:u w:color="000000"/>
                <w:lang w:eastAsia="en-GB"/>
              </w:rPr>
              <w:t xml:space="preserve">2 = extensive efforts have been made to enhance the sustainability of the programme </w:t>
            </w:r>
          </w:p>
          <w:p w14:paraId="62DE210C" w14:textId="77777777" w:rsidR="00751795" w:rsidRPr="00B85B79" w:rsidRDefault="00751795" w:rsidP="00625015">
            <w:pPr>
              <w:spacing w:after="120"/>
              <w:rPr>
                <w:rFonts w:eastAsia="Helvetica Neue" w:cs="Helvetica Neue"/>
                <w:sz w:val="20"/>
                <w:szCs w:val="20"/>
                <w:u w:color="000000"/>
                <w:lang w:val="en-GB" w:eastAsia="en-GB"/>
              </w:rPr>
            </w:pPr>
            <w:r w:rsidRPr="00B85B79">
              <w:rPr>
                <w:sz w:val="20"/>
                <w:szCs w:val="20"/>
                <w:u w:color="000000"/>
                <w:lang w:eastAsia="en-GB"/>
              </w:rPr>
              <w:t>3 = maximum efforts have been made to enhance the sustainability of the programme</w:t>
            </w:r>
          </w:p>
          <w:p w14:paraId="7EA6B241" w14:textId="77777777" w:rsidR="00751795" w:rsidRPr="00B85B79" w:rsidRDefault="00751795" w:rsidP="00625015">
            <w:pPr>
              <w:rPr>
                <w:sz w:val="20"/>
              </w:rPr>
            </w:pPr>
            <w:r w:rsidRPr="00B85B79">
              <w:rPr>
                <w:sz w:val="20"/>
                <w:szCs w:val="20"/>
              </w:rPr>
              <w:t>Here the same rating scale on risk can be used as under Effectiveness (see above).</w:t>
            </w:r>
          </w:p>
        </w:tc>
        <w:tc>
          <w:tcPr>
            <w:tcW w:w="1752" w:type="dxa"/>
            <w:vAlign w:val="top"/>
          </w:tcPr>
          <w:p w14:paraId="5C117334" w14:textId="77777777" w:rsidR="00751795" w:rsidRPr="00B85B79" w:rsidRDefault="00751795" w:rsidP="00751795">
            <w:pPr>
              <w:spacing w:after="120"/>
              <w:rPr>
                <w:sz w:val="20"/>
                <w:lang w:val="en-GB"/>
              </w:rPr>
            </w:pPr>
            <w:r w:rsidRPr="00B85B79">
              <w:rPr>
                <w:sz w:val="20"/>
              </w:rPr>
              <w:t xml:space="preserve">Desk research (e.g. evaluations, workplans, </w:t>
            </w:r>
            <w:proofErr w:type="spellStart"/>
            <w:r w:rsidRPr="00B85B79">
              <w:rPr>
                <w:sz w:val="20"/>
              </w:rPr>
              <w:t>ToCs</w:t>
            </w:r>
            <w:proofErr w:type="spellEnd"/>
            <w:r w:rsidRPr="00B85B79">
              <w:rPr>
                <w:sz w:val="20"/>
              </w:rPr>
              <w:t xml:space="preserve">) </w:t>
            </w:r>
          </w:p>
          <w:p w14:paraId="247D7B04" w14:textId="77777777" w:rsidR="00751795" w:rsidRPr="00B85B79" w:rsidRDefault="00751795" w:rsidP="00751795">
            <w:pPr>
              <w:spacing w:after="120"/>
              <w:rPr>
                <w:sz w:val="20"/>
                <w:lang w:val="en-GB"/>
              </w:rPr>
            </w:pPr>
            <w:r w:rsidRPr="00B85B79">
              <w:rPr>
                <w:sz w:val="20"/>
              </w:rPr>
              <w:t>Key informant interviews and survey</w:t>
            </w:r>
          </w:p>
          <w:p w14:paraId="7CE51C38" w14:textId="77777777" w:rsidR="00751795" w:rsidRPr="00B85B79" w:rsidRDefault="00751795" w:rsidP="00751795">
            <w:pPr>
              <w:spacing w:after="120"/>
              <w:rPr>
                <w:sz w:val="20"/>
              </w:rPr>
            </w:pPr>
            <w:r w:rsidRPr="00B85B79">
              <w:rPr>
                <w:sz w:val="20"/>
              </w:rPr>
              <w:t>Group interviews</w:t>
            </w:r>
          </w:p>
          <w:p w14:paraId="7C789364" w14:textId="77777777" w:rsidR="00751795" w:rsidRPr="00B85B79" w:rsidRDefault="00751795" w:rsidP="00751795">
            <w:pPr>
              <w:spacing w:after="120"/>
              <w:rPr>
                <w:sz w:val="20"/>
              </w:rPr>
            </w:pPr>
          </w:p>
        </w:tc>
        <w:tc>
          <w:tcPr>
            <w:tcW w:w="1752" w:type="dxa"/>
            <w:vAlign w:val="top"/>
          </w:tcPr>
          <w:p w14:paraId="38BB57B1" w14:textId="77777777" w:rsidR="00751795" w:rsidRPr="00B85B79" w:rsidRDefault="00751795" w:rsidP="00751795">
            <w:pPr>
              <w:spacing w:after="120"/>
              <w:rPr>
                <w:sz w:val="20"/>
                <w:lang w:val="en-GB"/>
              </w:rPr>
            </w:pPr>
            <w:r w:rsidRPr="00B85B79">
              <w:rPr>
                <w:sz w:val="20"/>
              </w:rPr>
              <w:t xml:space="preserve">UNICEF CO </w:t>
            </w:r>
          </w:p>
          <w:p w14:paraId="061FFE97" w14:textId="77777777" w:rsidR="00751795" w:rsidRPr="00B85B79" w:rsidRDefault="00751795" w:rsidP="00751795">
            <w:pPr>
              <w:spacing w:after="120"/>
              <w:rPr>
                <w:sz w:val="20"/>
                <w:lang w:val="en-GB"/>
              </w:rPr>
            </w:pPr>
            <w:r w:rsidRPr="00B85B79">
              <w:rPr>
                <w:sz w:val="20"/>
              </w:rPr>
              <w:t xml:space="preserve">Government line ministries </w:t>
            </w:r>
          </w:p>
          <w:p w14:paraId="14769FCE" w14:textId="77777777" w:rsidR="00751795" w:rsidRPr="00B85B79" w:rsidRDefault="00751795" w:rsidP="00751795">
            <w:pPr>
              <w:spacing w:after="120"/>
              <w:rPr>
                <w:sz w:val="20"/>
                <w:lang w:val="en-GB"/>
              </w:rPr>
            </w:pPr>
            <w:r w:rsidRPr="00B85B79">
              <w:rPr>
                <w:sz w:val="20"/>
              </w:rPr>
              <w:t>Public agencies and NGOs</w:t>
            </w:r>
          </w:p>
          <w:p w14:paraId="25DD571D" w14:textId="77777777" w:rsidR="00751795" w:rsidRPr="00B85B79" w:rsidRDefault="00751795" w:rsidP="00751795">
            <w:pPr>
              <w:spacing w:after="120"/>
              <w:rPr>
                <w:sz w:val="20"/>
              </w:rPr>
            </w:pPr>
            <w:r w:rsidRPr="00B85B79">
              <w:rPr>
                <w:sz w:val="20"/>
              </w:rPr>
              <w:t>UN agency staff</w:t>
            </w:r>
          </w:p>
        </w:tc>
      </w:tr>
    </w:tbl>
    <w:p w14:paraId="05E28611" w14:textId="77777777" w:rsidR="00625015" w:rsidRPr="00B85B79" w:rsidRDefault="00625015">
      <w:pPr>
        <w:rPr>
          <w:rFonts w:ascii="HelveticaNeueLT Std" w:hAnsi="HelveticaNeueLT Std"/>
        </w:rPr>
      </w:pPr>
      <w:r w:rsidRPr="00B85B79">
        <w:rPr>
          <w:rFonts w:ascii="HelveticaNeueLT Std" w:hAnsi="HelveticaNeueLT Std"/>
        </w:rPr>
        <w:br w:type="page"/>
      </w:r>
    </w:p>
    <w:tbl>
      <w:tblPr>
        <w:tblStyle w:val="IODPARCtable2"/>
        <w:tblW w:w="0" w:type="auto"/>
        <w:tblLook w:val="04A0" w:firstRow="1" w:lastRow="0" w:firstColumn="1" w:lastColumn="0" w:noHBand="0" w:noVBand="1"/>
      </w:tblPr>
      <w:tblGrid>
        <w:gridCol w:w="3129"/>
        <w:gridCol w:w="3129"/>
        <w:gridCol w:w="3129"/>
        <w:gridCol w:w="1752"/>
        <w:gridCol w:w="1752"/>
      </w:tblGrid>
      <w:tr w:rsidR="00035C7E" w:rsidRPr="00B85B79" w14:paraId="086E55DF" w14:textId="77777777" w:rsidTr="00035C7E">
        <w:trPr>
          <w:trHeight w:val="347"/>
        </w:trPr>
        <w:tc>
          <w:tcPr>
            <w:tcW w:w="12891" w:type="dxa"/>
            <w:gridSpan w:val="5"/>
          </w:tcPr>
          <w:p w14:paraId="5E3DEB07" w14:textId="77777777" w:rsidR="00035C7E" w:rsidRPr="007D6FD8" w:rsidRDefault="00035C7E" w:rsidP="00035C7E">
            <w:pPr>
              <w:spacing w:after="120"/>
              <w:jc w:val="center"/>
              <w:rPr>
                <w:b/>
                <w:bCs/>
                <w:sz w:val="20"/>
              </w:rPr>
            </w:pPr>
            <w:r w:rsidRPr="007D6FD8">
              <w:rPr>
                <w:b/>
                <w:bCs/>
                <w:sz w:val="20"/>
              </w:rPr>
              <w:lastRenderedPageBreak/>
              <w:t>Synergies</w:t>
            </w:r>
          </w:p>
        </w:tc>
      </w:tr>
      <w:tr w:rsidR="00751795" w:rsidRPr="00B85B79" w14:paraId="5F0BCFED" w14:textId="77777777" w:rsidTr="00035C7E">
        <w:trPr>
          <w:trHeight w:val="347"/>
        </w:trPr>
        <w:tc>
          <w:tcPr>
            <w:tcW w:w="3129" w:type="dxa"/>
            <w:vAlign w:val="top"/>
          </w:tcPr>
          <w:p w14:paraId="0BE0F5D3" w14:textId="77777777" w:rsidR="00751795" w:rsidRPr="00B85B79" w:rsidRDefault="00751795" w:rsidP="005B27AC">
            <w:pPr>
              <w:numPr>
                <w:ilvl w:val="0"/>
                <w:numId w:val="333"/>
              </w:numPr>
              <w:spacing w:after="120"/>
              <w:ind w:left="291"/>
              <w:contextualSpacing/>
              <w:rPr>
                <w:sz w:val="20"/>
              </w:rPr>
            </w:pPr>
            <w:r w:rsidRPr="00B85B79">
              <w:rPr>
                <w:sz w:val="20"/>
              </w:rPr>
              <w:t>To what extent has the CP been designed and implemented in line with the SDGs and targets?</w:t>
            </w:r>
          </w:p>
        </w:tc>
        <w:tc>
          <w:tcPr>
            <w:tcW w:w="3129" w:type="dxa"/>
            <w:vAlign w:val="top"/>
          </w:tcPr>
          <w:p w14:paraId="504360C4" w14:textId="77777777" w:rsidR="00751795" w:rsidRPr="00B85B79" w:rsidRDefault="00751795" w:rsidP="005B27AC">
            <w:pPr>
              <w:numPr>
                <w:ilvl w:val="0"/>
                <w:numId w:val="333"/>
              </w:numPr>
              <w:spacing w:after="120"/>
              <w:ind w:left="360"/>
              <w:contextualSpacing/>
              <w:rPr>
                <w:sz w:val="20"/>
              </w:rPr>
            </w:pPr>
            <w:r w:rsidRPr="00B85B79">
              <w:rPr>
                <w:sz w:val="20"/>
                <w:szCs w:val="20"/>
              </w:rPr>
              <w:t>To what extent does the CP seek to contribute to the achievement of SDGs?</w:t>
            </w:r>
          </w:p>
        </w:tc>
        <w:tc>
          <w:tcPr>
            <w:tcW w:w="3129" w:type="dxa"/>
            <w:vAlign w:val="top"/>
          </w:tcPr>
          <w:p w14:paraId="43E4131F" w14:textId="77777777" w:rsidR="00751795" w:rsidRPr="00B85B79" w:rsidRDefault="00751795" w:rsidP="0027567D">
            <w:pPr>
              <w:spacing w:after="120"/>
              <w:rPr>
                <w:rFonts w:eastAsia="Helvetica Neue" w:cs="Helvetica Neue"/>
                <w:sz w:val="20"/>
                <w:szCs w:val="20"/>
                <w:u w:color="000000"/>
                <w:lang w:val="en-GB" w:eastAsia="en-GB"/>
              </w:rPr>
            </w:pPr>
            <w:r w:rsidRPr="00B85B79">
              <w:rPr>
                <w:sz w:val="20"/>
                <w:szCs w:val="20"/>
                <w:u w:color="000000"/>
                <w:lang w:eastAsia="en-GB"/>
              </w:rPr>
              <w:t>Ratings scale on contribution to the SDGs:</w:t>
            </w:r>
          </w:p>
          <w:p w14:paraId="1FBE76E3" w14:textId="77777777" w:rsidR="00751795" w:rsidRPr="00B85B79" w:rsidRDefault="00751795" w:rsidP="0027567D">
            <w:pPr>
              <w:spacing w:after="120"/>
              <w:rPr>
                <w:rFonts w:eastAsia="Helvetica Neue" w:cs="Helvetica Neue"/>
                <w:sz w:val="20"/>
                <w:szCs w:val="20"/>
                <w:u w:color="000000"/>
                <w:lang w:val="en-GB" w:eastAsia="en-GB"/>
              </w:rPr>
            </w:pPr>
            <w:r w:rsidRPr="00B85B79">
              <w:rPr>
                <w:sz w:val="20"/>
                <w:szCs w:val="20"/>
                <w:u w:color="000000"/>
                <w:lang w:eastAsia="en-GB"/>
              </w:rPr>
              <w:t>0 = UNICEF has made no contribution to the achievement of SDGs relevant to programme goals</w:t>
            </w:r>
          </w:p>
          <w:p w14:paraId="68E3A825" w14:textId="77777777" w:rsidR="00751795" w:rsidRPr="00B85B79" w:rsidRDefault="00751795" w:rsidP="0027567D">
            <w:pPr>
              <w:spacing w:after="120"/>
              <w:rPr>
                <w:rFonts w:eastAsia="Helvetica Neue" w:cs="Helvetica Neue"/>
                <w:sz w:val="20"/>
                <w:szCs w:val="20"/>
                <w:u w:color="000000"/>
                <w:lang w:val="en-GB" w:eastAsia="en-GB"/>
              </w:rPr>
            </w:pPr>
            <w:r w:rsidRPr="00B85B79">
              <w:rPr>
                <w:sz w:val="20"/>
                <w:szCs w:val="20"/>
                <w:u w:color="000000"/>
                <w:lang w:eastAsia="en-GB"/>
              </w:rPr>
              <w:t>1 = UNICEF has made minimal contribution to the achievement of SDGs relevant to programme goals</w:t>
            </w:r>
          </w:p>
          <w:p w14:paraId="00B690CD" w14:textId="77777777" w:rsidR="00751795" w:rsidRPr="00B85B79" w:rsidRDefault="00751795" w:rsidP="0027567D">
            <w:pPr>
              <w:spacing w:after="120"/>
              <w:rPr>
                <w:rFonts w:eastAsia="Helvetica Neue" w:cs="Helvetica Neue"/>
                <w:sz w:val="20"/>
                <w:szCs w:val="20"/>
                <w:u w:color="000000"/>
                <w:lang w:val="en-GB" w:eastAsia="en-GB"/>
              </w:rPr>
            </w:pPr>
            <w:r w:rsidRPr="00B85B79">
              <w:rPr>
                <w:sz w:val="20"/>
                <w:szCs w:val="20"/>
                <w:u w:color="000000"/>
                <w:lang w:eastAsia="en-GB"/>
              </w:rPr>
              <w:t>2 = UNICEF has made extensive contribution to the achievement of SDGs relevant to programme goals</w:t>
            </w:r>
          </w:p>
          <w:p w14:paraId="76DDB786" w14:textId="77777777" w:rsidR="00751795" w:rsidRPr="00B85B79" w:rsidRDefault="00751795" w:rsidP="0027567D">
            <w:pPr>
              <w:rPr>
                <w:sz w:val="20"/>
              </w:rPr>
            </w:pPr>
            <w:r w:rsidRPr="00B85B79">
              <w:rPr>
                <w:sz w:val="20"/>
                <w:szCs w:val="20"/>
              </w:rPr>
              <w:t xml:space="preserve">3 = </w:t>
            </w:r>
            <w:proofErr w:type="gramStart"/>
            <w:r w:rsidRPr="00B85B79">
              <w:rPr>
                <w:sz w:val="20"/>
                <w:szCs w:val="20"/>
              </w:rPr>
              <w:t>UNICEF  has</w:t>
            </w:r>
            <w:proofErr w:type="gramEnd"/>
            <w:r w:rsidRPr="00B85B79">
              <w:rPr>
                <w:sz w:val="20"/>
                <w:szCs w:val="20"/>
              </w:rPr>
              <w:t xml:space="preserve"> made maximum contribution to the achievement of SDGs relevant to programme goals</w:t>
            </w:r>
          </w:p>
        </w:tc>
        <w:tc>
          <w:tcPr>
            <w:tcW w:w="1752" w:type="dxa"/>
            <w:vAlign w:val="top"/>
          </w:tcPr>
          <w:p w14:paraId="32D69295" w14:textId="77777777" w:rsidR="00751795" w:rsidRPr="00B85B79" w:rsidRDefault="00751795" w:rsidP="00751795">
            <w:pPr>
              <w:spacing w:after="120"/>
              <w:rPr>
                <w:sz w:val="20"/>
                <w:lang w:val="en-GB"/>
              </w:rPr>
            </w:pPr>
            <w:r w:rsidRPr="00B85B79">
              <w:rPr>
                <w:sz w:val="20"/>
              </w:rPr>
              <w:t xml:space="preserve">Desk research (e.g. SDGs, annual reports, evaluations, donor reports) </w:t>
            </w:r>
          </w:p>
          <w:p w14:paraId="6CC229BB" w14:textId="77777777" w:rsidR="00751795" w:rsidRPr="00B85B79" w:rsidRDefault="00751795" w:rsidP="00751795">
            <w:pPr>
              <w:spacing w:after="120"/>
              <w:rPr>
                <w:sz w:val="20"/>
                <w:lang w:val="en-GB"/>
              </w:rPr>
            </w:pPr>
            <w:r w:rsidRPr="00B85B79">
              <w:rPr>
                <w:sz w:val="20"/>
              </w:rPr>
              <w:t>Key informant interviews and survey</w:t>
            </w:r>
          </w:p>
          <w:p w14:paraId="6FC7CF56" w14:textId="77777777" w:rsidR="00751795" w:rsidRPr="00B85B79" w:rsidRDefault="00751795" w:rsidP="00751795">
            <w:pPr>
              <w:spacing w:after="120"/>
              <w:rPr>
                <w:sz w:val="20"/>
              </w:rPr>
            </w:pPr>
            <w:r w:rsidRPr="00B85B79">
              <w:rPr>
                <w:sz w:val="20"/>
              </w:rPr>
              <w:t>Group interviews</w:t>
            </w:r>
          </w:p>
        </w:tc>
        <w:tc>
          <w:tcPr>
            <w:tcW w:w="1752" w:type="dxa"/>
            <w:vAlign w:val="top"/>
          </w:tcPr>
          <w:p w14:paraId="5F69FF5D" w14:textId="77777777" w:rsidR="00751795" w:rsidRPr="00B85B79" w:rsidRDefault="00751795" w:rsidP="00751795">
            <w:pPr>
              <w:spacing w:after="120"/>
              <w:rPr>
                <w:sz w:val="20"/>
                <w:lang w:val="en-GB"/>
              </w:rPr>
            </w:pPr>
            <w:r w:rsidRPr="00B85B79">
              <w:rPr>
                <w:sz w:val="20"/>
              </w:rPr>
              <w:t xml:space="preserve">UNICEF CO </w:t>
            </w:r>
          </w:p>
          <w:p w14:paraId="00768CFF" w14:textId="77777777" w:rsidR="00751795" w:rsidRPr="00B85B79" w:rsidRDefault="00751795" w:rsidP="00751795">
            <w:pPr>
              <w:spacing w:after="120"/>
              <w:rPr>
                <w:sz w:val="20"/>
              </w:rPr>
            </w:pPr>
            <w:r w:rsidRPr="00B85B79">
              <w:rPr>
                <w:sz w:val="20"/>
              </w:rPr>
              <w:t>UN agency staff</w:t>
            </w:r>
          </w:p>
        </w:tc>
      </w:tr>
    </w:tbl>
    <w:p w14:paraId="6334A744" w14:textId="77777777" w:rsidR="00751795" w:rsidRPr="00B85B79" w:rsidRDefault="00751795" w:rsidP="00751795">
      <w:pPr>
        <w:pBdr>
          <w:top w:val="none" w:sz="0" w:space="0" w:color="auto"/>
          <w:left w:val="none" w:sz="0" w:space="0" w:color="auto"/>
          <w:bottom w:val="none" w:sz="0" w:space="0" w:color="auto"/>
          <w:right w:val="none" w:sz="0" w:space="0" w:color="auto"/>
          <w:between w:val="none" w:sz="0" w:space="0" w:color="auto"/>
          <w:bar w:val="none" w:sz="0" w:color="auto"/>
        </w:pBdr>
        <w:spacing w:after="120"/>
        <w:rPr>
          <w:rFonts w:ascii="HelveticaNeueLT Std" w:eastAsia="Calibri" w:hAnsi="HelveticaNeueLT Std"/>
          <w:color w:val="000000"/>
          <w:sz w:val="22"/>
          <w:bdr w:val="none" w:sz="0" w:space="0" w:color="auto"/>
          <w:lang w:eastAsia="en-GB"/>
        </w:rPr>
      </w:pPr>
    </w:p>
    <w:p w14:paraId="7601BDC8" w14:textId="77777777" w:rsidR="00751795" w:rsidRPr="00B85B79" w:rsidRDefault="00751795" w:rsidP="00751795">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HelveticaNeueLT Std" w:eastAsia="Calibri" w:hAnsi="HelveticaNeueLT Std"/>
          <w:color w:val="000000"/>
          <w:sz w:val="22"/>
          <w:bdr w:val="none" w:sz="0" w:space="0" w:color="auto"/>
          <w:lang w:eastAsia="en-GB"/>
        </w:rPr>
      </w:pPr>
      <w:r w:rsidRPr="00B85B79">
        <w:rPr>
          <w:rFonts w:ascii="HelveticaNeueLT Std" w:eastAsia="Calibri" w:hAnsi="HelveticaNeueLT Std"/>
          <w:color w:val="000000"/>
          <w:sz w:val="22"/>
          <w:bdr w:val="none" w:sz="0" w:space="0" w:color="auto"/>
          <w:lang w:eastAsia="en-GB"/>
        </w:rPr>
        <w:br w:type="page"/>
      </w:r>
    </w:p>
    <w:p w14:paraId="3BDA98F1" w14:textId="77777777" w:rsidR="00751795" w:rsidRPr="00B85B79" w:rsidRDefault="00751795" w:rsidP="00751795">
      <w:pPr>
        <w:pBdr>
          <w:top w:val="none" w:sz="0" w:space="0" w:color="auto"/>
          <w:left w:val="none" w:sz="0" w:space="0" w:color="auto"/>
          <w:bottom w:val="none" w:sz="0" w:space="0" w:color="auto"/>
          <w:right w:val="none" w:sz="0" w:space="0" w:color="auto"/>
          <w:between w:val="none" w:sz="0" w:space="0" w:color="auto"/>
          <w:bar w:val="none" w:sz="0" w:color="auto"/>
        </w:pBdr>
        <w:spacing w:after="120"/>
        <w:rPr>
          <w:rFonts w:ascii="HelveticaNeueLT Std" w:eastAsia="Calibri" w:hAnsi="HelveticaNeueLT Std"/>
          <w:color w:val="000000"/>
          <w:sz w:val="22"/>
          <w:bdr w:val="none" w:sz="0" w:space="0" w:color="auto"/>
          <w:lang w:eastAsia="en-GB"/>
        </w:rPr>
      </w:pPr>
    </w:p>
    <w:tbl>
      <w:tblPr>
        <w:tblStyle w:val="IODPARCtable2"/>
        <w:tblW w:w="0" w:type="auto"/>
        <w:tblLook w:val="04A0" w:firstRow="1" w:lastRow="0" w:firstColumn="1" w:lastColumn="0" w:noHBand="0" w:noVBand="1"/>
      </w:tblPr>
      <w:tblGrid>
        <w:gridCol w:w="3129"/>
        <w:gridCol w:w="3129"/>
        <w:gridCol w:w="3129"/>
        <w:gridCol w:w="1752"/>
        <w:gridCol w:w="1752"/>
      </w:tblGrid>
      <w:tr w:rsidR="00751795" w:rsidRPr="00B85B79" w14:paraId="4F9DE943" w14:textId="77777777" w:rsidTr="00035C7E">
        <w:trPr>
          <w:trHeight w:val="347"/>
        </w:trPr>
        <w:tc>
          <w:tcPr>
            <w:tcW w:w="3129" w:type="dxa"/>
            <w:vAlign w:val="top"/>
          </w:tcPr>
          <w:p w14:paraId="4C2A35FC" w14:textId="77777777" w:rsidR="00751795" w:rsidRPr="00B85B79" w:rsidRDefault="00751795" w:rsidP="005B27AC">
            <w:pPr>
              <w:numPr>
                <w:ilvl w:val="0"/>
                <w:numId w:val="333"/>
              </w:numPr>
              <w:spacing w:after="120"/>
              <w:ind w:left="291"/>
              <w:contextualSpacing/>
              <w:rPr>
                <w:sz w:val="20"/>
              </w:rPr>
            </w:pPr>
            <w:r w:rsidRPr="00B85B79">
              <w:rPr>
                <w:sz w:val="20"/>
              </w:rPr>
              <w:t>To what extent is UNICEF coordinating with development partners and other UN agencies to avoid overlaps, leverage contributions and catalyze joint work?</w:t>
            </w:r>
          </w:p>
          <w:p w14:paraId="0A65D59F" w14:textId="77777777" w:rsidR="00035C7E" w:rsidRPr="00B85B79" w:rsidRDefault="00035C7E" w:rsidP="00035C7E">
            <w:pPr>
              <w:spacing w:after="120"/>
              <w:ind w:left="-69"/>
              <w:contextualSpacing/>
              <w:rPr>
                <w:sz w:val="20"/>
              </w:rPr>
            </w:pPr>
          </w:p>
        </w:tc>
        <w:tc>
          <w:tcPr>
            <w:tcW w:w="3129" w:type="dxa"/>
            <w:vAlign w:val="top"/>
          </w:tcPr>
          <w:p w14:paraId="7FC0FCC4" w14:textId="77777777" w:rsidR="00751795" w:rsidRPr="00B85B79" w:rsidRDefault="00751795" w:rsidP="005B27AC">
            <w:pPr>
              <w:numPr>
                <w:ilvl w:val="0"/>
                <w:numId w:val="338"/>
              </w:numPr>
              <w:spacing w:after="120"/>
              <w:ind w:left="318"/>
              <w:rPr>
                <w:sz w:val="20"/>
                <w:szCs w:val="20"/>
              </w:rPr>
            </w:pPr>
            <w:r w:rsidRPr="00B85B79">
              <w:rPr>
                <w:sz w:val="20"/>
                <w:szCs w:val="20"/>
              </w:rPr>
              <w:t xml:space="preserve">How is this programme engaging with other UN agencies, including through the framework of the UNDAF? </w:t>
            </w:r>
          </w:p>
          <w:p w14:paraId="29ADDA66" w14:textId="77777777" w:rsidR="00751795" w:rsidRPr="00B85B79" w:rsidRDefault="00751795" w:rsidP="005B27AC">
            <w:pPr>
              <w:numPr>
                <w:ilvl w:val="0"/>
                <w:numId w:val="338"/>
              </w:numPr>
              <w:spacing w:after="120"/>
              <w:ind w:left="318"/>
              <w:rPr>
                <w:color w:val="auto"/>
                <w:sz w:val="20"/>
                <w:szCs w:val="20"/>
              </w:rPr>
            </w:pPr>
            <w:r w:rsidRPr="00B85B79">
              <w:rPr>
                <w:sz w:val="20"/>
                <w:szCs w:val="20"/>
              </w:rPr>
              <w:t>How is the programme engaging on gender equality and on gender leadership within the UN family?</w:t>
            </w:r>
          </w:p>
          <w:p w14:paraId="0DA043D0" w14:textId="77777777" w:rsidR="00751795" w:rsidRPr="00B85B79" w:rsidRDefault="00751795" w:rsidP="005B27AC">
            <w:pPr>
              <w:numPr>
                <w:ilvl w:val="0"/>
                <w:numId w:val="338"/>
              </w:numPr>
              <w:spacing w:after="120"/>
              <w:ind w:left="318"/>
              <w:contextualSpacing/>
              <w:rPr>
                <w:sz w:val="20"/>
              </w:rPr>
            </w:pPr>
            <w:r w:rsidRPr="00B85B79">
              <w:rPr>
                <w:color w:val="auto"/>
                <w:sz w:val="20"/>
                <w:szCs w:val="20"/>
              </w:rPr>
              <w:t>What are the lessons learned from UINICEF's donor coordination (e.g.  health sector?</w:t>
            </w:r>
          </w:p>
        </w:tc>
        <w:tc>
          <w:tcPr>
            <w:tcW w:w="3129" w:type="dxa"/>
            <w:vAlign w:val="top"/>
          </w:tcPr>
          <w:p w14:paraId="58564459" w14:textId="77777777" w:rsidR="00751795" w:rsidRPr="00B85B79" w:rsidRDefault="00751795" w:rsidP="00035C7E">
            <w:pPr>
              <w:spacing w:after="120"/>
              <w:rPr>
                <w:rFonts w:eastAsia="Helvetica Neue" w:cs="Helvetica Neue"/>
                <w:sz w:val="20"/>
                <w:szCs w:val="20"/>
                <w:u w:color="000000"/>
                <w:lang w:val="en-GB" w:eastAsia="en-GB"/>
              </w:rPr>
            </w:pPr>
            <w:r w:rsidRPr="00B85B79">
              <w:rPr>
                <w:sz w:val="20"/>
                <w:szCs w:val="20"/>
                <w:u w:color="000000"/>
                <w:lang w:eastAsia="en-GB"/>
              </w:rPr>
              <w:t xml:space="preserve">Ratings index on coordination efforts: </w:t>
            </w:r>
          </w:p>
          <w:p w14:paraId="0088F69C" w14:textId="77777777" w:rsidR="00751795" w:rsidRPr="00B85B79" w:rsidRDefault="00751795" w:rsidP="00035C7E">
            <w:pPr>
              <w:spacing w:after="120"/>
              <w:rPr>
                <w:rFonts w:eastAsia="Helvetica Neue" w:cs="Helvetica Neue"/>
                <w:sz w:val="20"/>
                <w:szCs w:val="20"/>
                <w:u w:color="000000"/>
                <w:lang w:val="en-GB" w:eastAsia="en-GB"/>
              </w:rPr>
            </w:pPr>
            <w:r w:rsidRPr="00B85B79">
              <w:rPr>
                <w:sz w:val="20"/>
                <w:szCs w:val="20"/>
                <w:u w:color="000000"/>
                <w:lang w:eastAsia="en-GB"/>
              </w:rPr>
              <w:t xml:space="preserve">0= No effort to coordinate with development partners and UN agencies </w:t>
            </w:r>
          </w:p>
          <w:p w14:paraId="21695DD8" w14:textId="77777777" w:rsidR="00751795" w:rsidRPr="00B85B79" w:rsidRDefault="00751795" w:rsidP="00035C7E">
            <w:pPr>
              <w:spacing w:after="120"/>
              <w:rPr>
                <w:rFonts w:eastAsia="Helvetica Neue" w:cs="Helvetica Neue"/>
                <w:sz w:val="20"/>
                <w:szCs w:val="20"/>
                <w:u w:color="000000"/>
                <w:lang w:val="en-GB" w:eastAsia="en-GB"/>
              </w:rPr>
            </w:pPr>
            <w:r w:rsidRPr="00B85B79">
              <w:rPr>
                <w:sz w:val="20"/>
                <w:szCs w:val="20"/>
                <w:u w:color="000000"/>
                <w:lang w:eastAsia="en-GB"/>
              </w:rPr>
              <w:t>1= Minimal effort to coordinate with development partners and UN agencies</w:t>
            </w:r>
          </w:p>
          <w:p w14:paraId="6241F086" w14:textId="77777777" w:rsidR="00751795" w:rsidRPr="00B85B79" w:rsidRDefault="00751795" w:rsidP="00035C7E">
            <w:pPr>
              <w:spacing w:after="120"/>
              <w:rPr>
                <w:rFonts w:eastAsia="Helvetica Neue" w:cs="Helvetica Neue"/>
                <w:sz w:val="20"/>
                <w:szCs w:val="20"/>
                <w:u w:color="000000"/>
                <w:lang w:val="en-GB" w:eastAsia="en-GB"/>
              </w:rPr>
            </w:pPr>
            <w:r w:rsidRPr="00B85B79">
              <w:rPr>
                <w:sz w:val="20"/>
                <w:szCs w:val="20"/>
                <w:u w:color="000000"/>
                <w:lang w:eastAsia="en-GB"/>
              </w:rPr>
              <w:t>2=Extensive effort to coordinate with development partners and UN agencies</w:t>
            </w:r>
          </w:p>
          <w:p w14:paraId="16B52DD8" w14:textId="77777777" w:rsidR="00751795" w:rsidRPr="00B85B79" w:rsidRDefault="00751795" w:rsidP="00035C7E">
            <w:pPr>
              <w:rPr>
                <w:sz w:val="20"/>
              </w:rPr>
            </w:pPr>
            <w:r w:rsidRPr="00B85B79">
              <w:rPr>
                <w:sz w:val="20"/>
                <w:szCs w:val="20"/>
              </w:rPr>
              <w:t>3 = Maximum effort to coordinate with development partners and UN agencies</w:t>
            </w:r>
          </w:p>
        </w:tc>
        <w:tc>
          <w:tcPr>
            <w:tcW w:w="1752" w:type="dxa"/>
            <w:vAlign w:val="top"/>
          </w:tcPr>
          <w:p w14:paraId="3FAC7B81" w14:textId="77777777" w:rsidR="00751795" w:rsidRPr="00B85B79" w:rsidRDefault="00751795" w:rsidP="00751795">
            <w:pPr>
              <w:spacing w:after="120"/>
              <w:rPr>
                <w:sz w:val="20"/>
                <w:lang w:val="en-GB"/>
              </w:rPr>
            </w:pPr>
            <w:r w:rsidRPr="00B85B79">
              <w:rPr>
                <w:sz w:val="20"/>
              </w:rPr>
              <w:t>Desk research (e.g. evaluations, donor reports, joint workplans)</w:t>
            </w:r>
          </w:p>
          <w:p w14:paraId="570ADB01" w14:textId="77777777" w:rsidR="00751795" w:rsidRPr="00B85B79" w:rsidRDefault="00751795" w:rsidP="00751795">
            <w:pPr>
              <w:spacing w:after="120"/>
              <w:rPr>
                <w:sz w:val="20"/>
              </w:rPr>
            </w:pPr>
          </w:p>
          <w:p w14:paraId="568098B8" w14:textId="77777777" w:rsidR="00751795" w:rsidRPr="00B85B79" w:rsidRDefault="00751795" w:rsidP="00751795">
            <w:pPr>
              <w:spacing w:after="120"/>
              <w:rPr>
                <w:sz w:val="20"/>
                <w:lang w:val="en-GB"/>
              </w:rPr>
            </w:pPr>
            <w:r w:rsidRPr="00B85B79">
              <w:rPr>
                <w:sz w:val="20"/>
              </w:rPr>
              <w:t>Key informant interviews and survey</w:t>
            </w:r>
          </w:p>
          <w:p w14:paraId="1E6F9F24" w14:textId="77777777" w:rsidR="00751795" w:rsidRPr="00B85B79" w:rsidRDefault="00751795" w:rsidP="00751795">
            <w:pPr>
              <w:spacing w:after="120"/>
              <w:rPr>
                <w:sz w:val="20"/>
              </w:rPr>
            </w:pPr>
          </w:p>
          <w:p w14:paraId="3B38E8D1" w14:textId="77777777" w:rsidR="00751795" w:rsidRPr="00B85B79" w:rsidRDefault="00751795" w:rsidP="00751795">
            <w:pPr>
              <w:spacing w:after="120"/>
              <w:rPr>
                <w:sz w:val="20"/>
              </w:rPr>
            </w:pPr>
            <w:r w:rsidRPr="00B85B79">
              <w:rPr>
                <w:sz w:val="20"/>
              </w:rPr>
              <w:t>Group interviews</w:t>
            </w:r>
          </w:p>
        </w:tc>
        <w:tc>
          <w:tcPr>
            <w:tcW w:w="1752" w:type="dxa"/>
            <w:vAlign w:val="top"/>
          </w:tcPr>
          <w:p w14:paraId="1148715F" w14:textId="77777777" w:rsidR="00751795" w:rsidRPr="00B85B79" w:rsidRDefault="00751795" w:rsidP="00751795">
            <w:pPr>
              <w:spacing w:after="120"/>
              <w:rPr>
                <w:sz w:val="20"/>
                <w:lang w:val="en-GB"/>
              </w:rPr>
            </w:pPr>
            <w:r w:rsidRPr="00B85B79">
              <w:rPr>
                <w:sz w:val="20"/>
              </w:rPr>
              <w:t xml:space="preserve">UNICEF CO </w:t>
            </w:r>
          </w:p>
          <w:p w14:paraId="2331FC04" w14:textId="77777777" w:rsidR="00751795" w:rsidRPr="00B85B79" w:rsidRDefault="00751795" w:rsidP="00751795">
            <w:pPr>
              <w:spacing w:after="120"/>
              <w:rPr>
                <w:sz w:val="20"/>
              </w:rPr>
            </w:pPr>
            <w:r w:rsidRPr="00B85B79">
              <w:rPr>
                <w:sz w:val="20"/>
              </w:rPr>
              <w:t>UN agency staff</w:t>
            </w:r>
          </w:p>
        </w:tc>
      </w:tr>
    </w:tbl>
    <w:p w14:paraId="780A97F0" w14:textId="77777777" w:rsidR="00751795" w:rsidRPr="00B85B79" w:rsidRDefault="00751795" w:rsidP="00751795">
      <w:pPr>
        <w:pBdr>
          <w:top w:val="none" w:sz="0" w:space="0" w:color="auto"/>
          <w:left w:val="none" w:sz="0" w:space="0" w:color="auto"/>
          <w:bottom w:val="none" w:sz="0" w:space="0" w:color="auto"/>
          <w:right w:val="none" w:sz="0" w:space="0" w:color="auto"/>
          <w:between w:val="none" w:sz="0" w:space="0" w:color="auto"/>
          <w:bar w:val="none" w:sz="0" w:color="auto"/>
        </w:pBdr>
        <w:spacing w:after="120"/>
        <w:rPr>
          <w:rFonts w:ascii="HelveticaNeueLT Std" w:eastAsia="Calibri" w:hAnsi="HelveticaNeueLT Std"/>
          <w:color w:val="000000"/>
          <w:sz w:val="22"/>
          <w:bdr w:val="none" w:sz="0" w:space="0" w:color="auto"/>
          <w:lang w:eastAsia="en-GB"/>
        </w:rPr>
      </w:pPr>
    </w:p>
    <w:p w14:paraId="4973C1E8" w14:textId="77777777" w:rsidR="00751795" w:rsidRPr="00B85B79" w:rsidRDefault="00751795" w:rsidP="00751795">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HelveticaNeueLT Std" w:eastAsia="Calibri" w:hAnsi="HelveticaNeueLT Std"/>
          <w:color w:val="000000"/>
          <w:sz w:val="22"/>
          <w:bdr w:val="none" w:sz="0" w:space="0" w:color="auto"/>
          <w:lang w:eastAsia="en-GB"/>
        </w:rPr>
      </w:pPr>
      <w:r w:rsidRPr="00B85B79">
        <w:rPr>
          <w:rFonts w:ascii="HelveticaNeueLT Std" w:eastAsia="Calibri" w:hAnsi="HelveticaNeueLT Std"/>
          <w:color w:val="000000"/>
          <w:sz w:val="22"/>
          <w:bdr w:val="none" w:sz="0" w:space="0" w:color="auto"/>
          <w:lang w:eastAsia="en-GB"/>
        </w:rPr>
        <w:br w:type="page"/>
      </w:r>
    </w:p>
    <w:tbl>
      <w:tblPr>
        <w:tblStyle w:val="IODPARCtable2"/>
        <w:tblW w:w="0" w:type="auto"/>
        <w:tblLook w:val="04A0" w:firstRow="1" w:lastRow="0" w:firstColumn="1" w:lastColumn="0" w:noHBand="0" w:noVBand="1"/>
      </w:tblPr>
      <w:tblGrid>
        <w:gridCol w:w="3129"/>
        <w:gridCol w:w="3129"/>
        <w:gridCol w:w="3129"/>
        <w:gridCol w:w="1752"/>
        <w:gridCol w:w="1752"/>
      </w:tblGrid>
      <w:tr w:rsidR="00035C7E" w:rsidRPr="00B85B79" w14:paraId="2C347151" w14:textId="77777777" w:rsidTr="00035C7E">
        <w:trPr>
          <w:trHeight w:val="347"/>
        </w:trPr>
        <w:tc>
          <w:tcPr>
            <w:tcW w:w="12891" w:type="dxa"/>
            <w:gridSpan w:val="5"/>
          </w:tcPr>
          <w:p w14:paraId="78E2B486" w14:textId="77777777" w:rsidR="00035C7E" w:rsidRPr="007D6FD8" w:rsidRDefault="00035C7E" w:rsidP="00035C7E">
            <w:pPr>
              <w:spacing w:after="120"/>
              <w:jc w:val="center"/>
              <w:rPr>
                <w:b/>
                <w:bCs/>
                <w:sz w:val="20"/>
              </w:rPr>
            </w:pPr>
            <w:r w:rsidRPr="007D6FD8">
              <w:rPr>
                <w:b/>
                <w:bCs/>
                <w:sz w:val="20"/>
              </w:rPr>
              <w:lastRenderedPageBreak/>
              <w:t>Long-term Impact</w:t>
            </w:r>
          </w:p>
        </w:tc>
      </w:tr>
      <w:tr w:rsidR="00751795" w:rsidRPr="00B85B79" w14:paraId="130114CB" w14:textId="77777777" w:rsidTr="00035C7E">
        <w:trPr>
          <w:trHeight w:val="347"/>
        </w:trPr>
        <w:tc>
          <w:tcPr>
            <w:tcW w:w="3129" w:type="dxa"/>
            <w:vAlign w:val="top"/>
          </w:tcPr>
          <w:p w14:paraId="72EBF4FB" w14:textId="77777777" w:rsidR="00751795" w:rsidRPr="00B85B79" w:rsidRDefault="00751795" w:rsidP="005B27AC">
            <w:pPr>
              <w:numPr>
                <w:ilvl w:val="0"/>
                <w:numId w:val="339"/>
              </w:numPr>
              <w:spacing w:after="120"/>
              <w:rPr>
                <w:sz w:val="20"/>
                <w:szCs w:val="20"/>
              </w:rPr>
            </w:pPr>
            <w:r w:rsidRPr="00B85B79">
              <w:rPr>
                <w:sz w:val="20"/>
                <w:szCs w:val="20"/>
              </w:rPr>
              <w:t xml:space="preserve">To what extent can UNICEF be considered to have </w:t>
            </w:r>
            <w:proofErr w:type="gramStart"/>
            <w:r w:rsidRPr="00B85B79">
              <w:rPr>
                <w:sz w:val="20"/>
                <w:szCs w:val="20"/>
              </w:rPr>
              <w:t>made a contribution</w:t>
            </w:r>
            <w:proofErr w:type="gramEnd"/>
            <w:r w:rsidRPr="00B85B79">
              <w:rPr>
                <w:sz w:val="20"/>
                <w:szCs w:val="20"/>
              </w:rPr>
              <w:t xml:space="preserve"> to observed progress in the realization of children’s rights?</w:t>
            </w:r>
          </w:p>
          <w:p w14:paraId="6122491A" w14:textId="77777777" w:rsidR="00751795" w:rsidRPr="00B85B79" w:rsidRDefault="00751795" w:rsidP="00751795">
            <w:pPr>
              <w:spacing w:after="120"/>
              <w:ind w:left="291"/>
              <w:contextualSpacing/>
              <w:rPr>
                <w:sz w:val="20"/>
              </w:rPr>
            </w:pPr>
          </w:p>
        </w:tc>
        <w:tc>
          <w:tcPr>
            <w:tcW w:w="3129" w:type="dxa"/>
            <w:vAlign w:val="top"/>
          </w:tcPr>
          <w:p w14:paraId="7B5B5776" w14:textId="77777777" w:rsidR="00751795" w:rsidRPr="00B85B79" w:rsidRDefault="00751795" w:rsidP="005B27AC">
            <w:pPr>
              <w:numPr>
                <w:ilvl w:val="0"/>
                <w:numId w:val="333"/>
              </w:numPr>
              <w:spacing w:after="120"/>
              <w:ind w:left="360"/>
              <w:contextualSpacing/>
              <w:rPr>
                <w:sz w:val="20"/>
                <w:szCs w:val="20"/>
              </w:rPr>
            </w:pPr>
            <w:r w:rsidRPr="00B85B79">
              <w:rPr>
                <w:sz w:val="20"/>
                <w:szCs w:val="20"/>
              </w:rPr>
              <w:t xml:space="preserve">To what has the programme contributed to the realization of children’s rights, as articulated by the UN CRC and SDGs?  </w:t>
            </w:r>
          </w:p>
          <w:p w14:paraId="7A375515" w14:textId="77777777" w:rsidR="00751795" w:rsidRPr="00B85B79" w:rsidRDefault="00751795" w:rsidP="005B27AC">
            <w:pPr>
              <w:numPr>
                <w:ilvl w:val="0"/>
                <w:numId w:val="333"/>
              </w:numPr>
              <w:spacing w:after="120"/>
              <w:ind w:left="360"/>
              <w:contextualSpacing/>
              <w:rPr>
                <w:sz w:val="20"/>
                <w:szCs w:val="20"/>
              </w:rPr>
            </w:pPr>
            <w:r w:rsidRPr="00B85B79">
              <w:rPr>
                <w:sz w:val="20"/>
                <w:szCs w:val="20"/>
              </w:rPr>
              <w:t xml:space="preserve">To what extent has the programme contributed to the achievement of gender equality? </w:t>
            </w:r>
          </w:p>
          <w:p w14:paraId="37C7F35A" w14:textId="77777777" w:rsidR="00751795" w:rsidRPr="00B85B79" w:rsidRDefault="00751795" w:rsidP="005B27AC">
            <w:pPr>
              <w:numPr>
                <w:ilvl w:val="0"/>
                <w:numId w:val="333"/>
              </w:numPr>
              <w:spacing w:after="120"/>
              <w:ind w:left="360"/>
              <w:contextualSpacing/>
              <w:rPr>
                <w:sz w:val="20"/>
                <w:szCs w:val="20"/>
              </w:rPr>
            </w:pPr>
            <w:r w:rsidRPr="00B85B79">
              <w:rPr>
                <w:sz w:val="20"/>
                <w:szCs w:val="20"/>
              </w:rPr>
              <w:t xml:space="preserve">To what extent has CP led to changes to social inclusion (positive or negative)?  </w:t>
            </w:r>
          </w:p>
          <w:p w14:paraId="0CCF8CC1" w14:textId="77777777" w:rsidR="00751795" w:rsidRPr="00B85B79" w:rsidRDefault="00751795" w:rsidP="005B27AC">
            <w:pPr>
              <w:numPr>
                <w:ilvl w:val="0"/>
                <w:numId w:val="333"/>
              </w:numPr>
              <w:spacing w:after="120"/>
              <w:ind w:left="360"/>
              <w:contextualSpacing/>
              <w:rPr>
                <w:sz w:val="20"/>
                <w:szCs w:val="20"/>
              </w:rPr>
            </w:pPr>
            <w:r w:rsidRPr="00B85B79">
              <w:rPr>
                <w:sz w:val="20"/>
                <w:szCs w:val="20"/>
              </w:rPr>
              <w:t>To what extend has a human rights-based, gender-sensitivity and an equity approach been applied across all programmes areas?  Has this been mainstreamed in data collection?</w:t>
            </w:r>
          </w:p>
          <w:p w14:paraId="11577F6A" w14:textId="77777777" w:rsidR="00751795" w:rsidRPr="00B85B79" w:rsidRDefault="00751795" w:rsidP="005B27AC">
            <w:pPr>
              <w:numPr>
                <w:ilvl w:val="0"/>
                <w:numId w:val="333"/>
              </w:numPr>
              <w:spacing w:after="120"/>
              <w:ind w:left="360"/>
              <w:contextualSpacing/>
              <w:rPr>
                <w:sz w:val="20"/>
              </w:rPr>
            </w:pPr>
            <w:r w:rsidRPr="00B85B79">
              <w:rPr>
                <w:sz w:val="20"/>
                <w:szCs w:val="20"/>
              </w:rPr>
              <w:t xml:space="preserve">To what degree has the programme responded to demand for services and support from </w:t>
            </w:r>
            <w:proofErr w:type="gramStart"/>
            <w:r w:rsidRPr="00B85B79">
              <w:rPr>
                <w:sz w:val="20"/>
                <w:szCs w:val="20"/>
              </w:rPr>
              <w:t>communities</w:t>
            </w:r>
            <w:proofErr w:type="gramEnd"/>
            <w:r w:rsidRPr="00B85B79">
              <w:rPr>
                <w:sz w:val="20"/>
                <w:szCs w:val="20"/>
              </w:rPr>
              <w:t xml:space="preserve"> beneficiaries already engaged in UNICEF supported interventions?   </w:t>
            </w:r>
          </w:p>
        </w:tc>
        <w:tc>
          <w:tcPr>
            <w:tcW w:w="3129" w:type="dxa"/>
            <w:vAlign w:val="top"/>
          </w:tcPr>
          <w:p w14:paraId="64BFBAEE" w14:textId="77777777" w:rsidR="00751795" w:rsidRPr="00B85B79" w:rsidRDefault="00751795" w:rsidP="00035C7E">
            <w:pPr>
              <w:spacing w:after="120"/>
              <w:rPr>
                <w:rFonts w:eastAsia="Helvetica Neue" w:cs="Helvetica Neue"/>
                <w:sz w:val="20"/>
                <w:szCs w:val="20"/>
                <w:u w:color="000000"/>
              </w:rPr>
            </w:pPr>
            <w:r w:rsidRPr="00B85B79">
              <w:rPr>
                <w:sz w:val="20"/>
                <w:szCs w:val="20"/>
                <w:u w:color="000000"/>
                <w:lang w:eastAsia="en-GB"/>
              </w:rPr>
              <w:t xml:space="preserve">Reference ratings scale above on contribution to the SDGs and on gender mainstreaming.  </w:t>
            </w:r>
          </w:p>
          <w:p w14:paraId="2A7329DC" w14:textId="77777777" w:rsidR="00751795" w:rsidRPr="00B85B79" w:rsidRDefault="00751795" w:rsidP="00035C7E">
            <w:pPr>
              <w:spacing w:after="120"/>
              <w:rPr>
                <w:rFonts w:eastAsia="Helvetica Neue" w:cs="Helvetica Neue"/>
                <w:sz w:val="20"/>
                <w:szCs w:val="20"/>
                <w:u w:color="000000"/>
                <w:lang w:eastAsia="en-GB"/>
              </w:rPr>
            </w:pPr>
          </w:p>
          <w:p w14:paraId="1F1997E5" w14:textId="77777777" w:rsidR="00751795" w:rsidRPr="00B85B79" w:rsidRDefault="00751795" w:rsidP="00035C7E">
            <w:pPr>
              <w:rPr>
                <w:sz w:val="20"/>
              </w:rPr>
            </w:pPr>
            <w:r w:rsidRPr="00B85B79">
              <w:rPr>
                <w:sz w:val="20"/>
                <w:szCs w:val="20"/>
              </w:rPr>
              <w:t>Assessment of outcome indicators included in the revised CPAP results framework against CRC/ SDGs.</w:t>
            </w:r>
          </w:p>
        </w:tc>
        <w:tc>
          <w:tcPr>
            <w:tcW w:w="1752" w:type="dxa"/>
            <w:vAlign w:val="top"/>
          </w:tcPr>
          <w:p w14:paraId="33E4DDCC" w14:textId="77777777" w:rsidR="00751795" w:rsidRPr="00B85B79" w:rsidRDefault="00751795" w:rsidP="00751795">
            <w:pPr>
              <w:spacing w:after="120"/>
              <w:rPr>
                <w:sz w:val="20"/>
                <w:lang w:val="en-GB"/>
              </w:rPr>
            </w:pPr>
            <w:r w:rsidRPr="00B85B79">
              <w:rPr>
                <w:sz w:val="20"/>
              </w:rPr>
              <w:t xml:space="preserve">Desk research (e.g. SDGs, CRC, reports from the Committee on the rights of the Child, evaluations, annual report, donor report, MICS) </w:t>
            </w:r>
          </w:p>
          <w:p w14:paraId="6E1D9806" w14:textId="77777777" w:rsidR="00751795" w:rsidRPr="00B85B79" w:rsidRDefault="00751795" w:rsidP="00751795">
            <w:pPr>
              <w:spacing w:after="120"/>
              <w:rPr>
                <w:sz w:val="20"/>
              </w:rPr>
            </w:pPr>
          </w:p>
          <w:p w14:paraId="005E11E0" w14:textId="77777777" w:rsidR="00751795" w:rsidRPr="00B85B79" w:rsidRDefault="00751795" w:rsidP="00751795">
            <w:pPr>
              <w:spacing w:after="120"/>
              <w:rPr>
                <w:sz w:val="20"/>
                <w:lang w:val="en-GB"/>
              </w:rPr>
            </w:pPr>
            <w:r w:rsidRPr="00B85B79">
              <w:rPr>
                <w:sz w:val="20"/>
              </w:rPr>
              <w:t>Key informant interviews and survey</w:t>
            </w:r>
          </w:p>
          <w:p w14:paraId="33E05CDF" w14:textId="77777777" w:rsidR="00751795" w:rsidRPr="00B85B79" w:rsidRDefault="00751795" w:rsidP="00751795">
            <w:pPr>
              <w:spacing w:after="120"/>
              <w:rPr>
                <w:sz w:val="20"/>
                <w:lang w:val="en-GB"/>
              </w:rPr>
            </w:pPr>
          </w:p>
          <w:p w14:paraId="4157AE15" w14:textId="77777777" w:rsidR="00751795" w:rsidRPr="00B85B79" w:rsidRDefault="00751795" w:rsidP="00751795">
            <w:pPr>
              <w:spacing w:after="120"/>
              <w:rPr>
                <w:sz w:val="20"/>
              </w:rPr>
            </w:pPr>
            <w:r w:rsidRPr="00B85B79">
              <w:rPr>
                <w:sz w:val="20"/>
              </w:rPr>
              <w:t>Group interviews</w:t>
            </w:r>
          </w:p>
        </w:tc>
        <w:tc>
          <w:tcPr>
            <w:tcW w:w="1752" w:type="dxa"/>
            <w:vAlign w:val="top"/>
          </w:tcPr>
          <w:p w14:paraId="5BBE2009" w14:textId="77777777" w:rsidR="00751795" w:rsidRPr="00B85B79" w:rsidRDefault="00751795" w:rsidP="00751795">
            <w:pPr>
              <w:spacing w:after="120"/>
              <w:rPr>
                <w:sz w:val="20"/>
                <w:lang w:val="en-GB"/>
              </w:rPr>
            </w:pPr>
            <w:r w:rsidRPr="00B85B79">
              <w:rPr>
                <w:sz w:val="20"/>
              </w:rPr>
              <w:t xml:space="preserve">UNICEF CO/RO </w:t>
            </w:r>
          </w:p>
          <w:p w14:paraId="27DFF341" w14:textId="77777777" w:rsidR="00751795" w:rsidRPr="00B85B79" w:rsidRDefault="00751795" w:rsidP="00751795">
            <w:pPr>
              <w:spacing w:after="120"/>
              <w:rPr>
                <w:sz w:val="20"/>
                <w:lang w:val="en-GB"/>
              </w:rPr>
            </w:pPr>
            <w:r w:rsidRPr="00B85B79">
              <w:rPr>
                <w:sz w:val="20"/>
              </w:rPr>
              <w:t xml:space="preserve">Government line ministries </w:t>
            </w:r>
          </w:p>
          <w:p w14:paraId="5583D35D" w14:textId="77777777" w:rsidR="00751795" w:rsidRPr="00B85B79" w:rsidRDefault="00751795" w:rsidP="00751795">
            <w:pPr>
              <w:spacing w:after="120"/>
              <w:rPr>
                <w:sz w:val="20"/>
                <w:lang w:val="en-GB"/>
              </w:rPr>
            </w:pPr>
            <w:r w:rsidRPr="00B85B79">
              <w:rPr>
                <w:sz w:val="20"/>
              </w:rPr>
              <w:t>Public agencies and NGOs</w:t>
            </w:r>
          </w:p>
          <w:p w14:paraId="3D506CF4" w14:textId="77777777" w:rsidR="00751795" w:rsidRPr="00B85B79" w:rsidRDefault="00751795" w:rsidP="00751795">
            <w:pPr>
              <w:spacing w:after="120"/>
              <w:rPr>
                <w:sz w:val="20"/>
                <w:lang w:val="en-GB"/>
              </w:rPr>
            </w:pPr>
            <w:r w:rsidRPr="00B85B79">
              <w:rPr>
                <w:sz w:val="20"/>
              </w:rPr>
              <w:t>UN agency staff</w:t>
            </w:r>
          </w:p>
          <w:p w14:paraId="5170A222" w14:textId="77777777" w:rsidR="00751795" w:rsidRPr="00B85B79" w:rsidRDefault="00751795" w:rsidP="00751795">
            <w:pPr>
              <w:spacing w:after="120"/>
              <w:rPr>
                <w:sz w:val="20"/>
                <w:lang w:val="en-GB"/>
              </w:rPr>
            </w:pPr>
            <w:r w:rsidRPr="00B85B79">
              <w:rPr>
                <w:sz w:val="20"/>
              </w:rPr>
              <w:t xml:space="preserve">Frontline workers </w:t>
            </w:r>
          </w:p>
          <w:p w14:paraId="6908D5DB" w14:textId="77777777" w:rsidR="00751795" w:rsidRPr="00B85B79" w:rsidRDefault="00751795" w:rsidP="00751795">
            <w:pPr>
              <w:spacing w:after="120"/>
              <w:rPr>
                <w:sz w:val="20"/>
              </w:rPr>
            </w:pPr>
            <w:r w:rsidRPr="00B85B79">
              <w:rPr>
                <w:sz w:val="20"/>
              </w:rPr>
              <w:t>Youth (via FGDs)</w:t>
            </w:r>
          </w:p>
        </w:tc>
      </w:tr>
    </w:tbl>
    <w:p w14:paraId="2B87683E" w14:textId="77777777" w:rsidR="00751795" w:rsidRPr="00B85B79" w:rsidRDefault="00751795" w:rsidP="00751795">
      <w:pPr>
        <w:pBdr>
          <w:top w:val="none" w:sz="0" w:space="0" w:color="auto"/>
          <w:left w:val="none" w:sz="0" w:space="0" w:color="auto"/>
          <w:bottom w:val="none" w:sz="0" w:space="0" w:color="auto"/>
          <w:right w:val="none" w:sz="0" w:space="0" w:color="auto"/>
          <w:between w:val="none" w:sz="0" w:space="0" w:color="auto"/>
          <w:bar w:val="none" w:sz="0" w:color="auto"/>
        </w:pBdr>
        <w:spacing w:after="120"/>
        <w:rPr>
          <w:rFonts w:ascii="HelveticaNeueLT Std" w:eastAsia="Calibri" w:hAnsi="HelveticaNeueLT Std"/>
          <w:color w:val="000000"/>
          <w:sz w:val="22"/>
          <w:bdr w:val="none" w:sz="0" w:space="0" w:color="auto"/>
          <w:lang w:eastAsia="en-GB"/>
        </w:rPr>
      </w:pPr>
    </w:p>
    <w:p w14:paraId="04B6EAB8" w14:textId="77777777" w:rsidR="00336795" w:rsidRPr="00B85B79" w:rsidRDefault="00336795" w:rsidP="00336795">
      <w:pPr>
        <w:pStyle w:val="Body"/>
        <w:rPr>
          <w:lang w:val="en-US"/>
        </w:rPr>
      </w:pPr>
    </w:p>
    <w:p w14:paraId="7857404D" w14:textId="77777777" w:rsidR="00336795" w:rsidRPr="00B85B79" w:rsidRDefault="00336795" w:rsidP="00336795">
      <w:pPr>
        <w:pStyle w:val="Body"/>
        <w:rPr>
          <w:lang w:val="en-US"/>
        </w:rPr>
      </w:pPr>
    </w:p>
    <w:p w14:paraId="464AB14C" w14:textId="77777777" w:rsidR="00336795" w:rsidRPr="00B85B79" w:rsidRDefault="00336795" w:rsidP="00336795">
      <w:pPr>
        <w:pStyle w:val="Body"/>
        <w:rPr>
          <w:lang w:val="en-US"/>
        </w:rPr>
      </w:pPr>
    </w:p>
    <w:p w14:paraId="3A809D08" w14:textId="77777777" w:rsidR="00336795" w:rsidRPr="00B85B79" w:rsidRDefault="00336795" w:rsidP="00336795">
      <w:pPr>
        <w:pStyle w:val="Body"/>
        <w:rPr>
          <w:lang w:val="en-US"/>
        </w:rPr>
      </w:pPr>
    </w:p>
    <w:p w14:paraId="73150F60" w14:textId="77777777" w:rsidR="00336795" w:rsidRPr="00B85B79" w:rsidRDefault="00336795" w:rsidP="00336795">
      <w:pPr>
        <w:pStyle w:val="Body"/>
        <w:rPr>
          <w:lang w:val="en-US"/>
        </w:rPr>
      </w:pPr>
    </w:p>
    <w:p w14:paraId="09FBBD0E" w14:textId="77777777" w:rsidR="00336795" w:rsidRPr="00B85B79" w:rsidRDefault="00336795" w:rsidP="00336795">
      <w:pPr>
        <w:pStyle w:val="Body"/>
        <w:rPr>
          <w:lang w:val="en-US"/>
        </w:rPr>
      </w:pPr>
    </w:p>
    <w:p w14:paraId="19907A36" w14:textId="77777777" w:rsidR="00336795" w:rsidRPr="00B85B79" w:rsidRDefault="00336795" w:rsidP="00336795">
      <w:pPr>
        <w:pStyle w:val="Body"/>
        <w:rPr>
          <w:lang w:val="en-US"/>
        </w:rPr>
      </w:pPr>
    </w:p>
    <w:p w14:paraId="56AD1EF7" w14:textId="77777777" w:rsidR="00AB548F" w:rsidRPr="00B85B79" w:rsidRDefault="00AB548F" w:rsidP="00C87CD4">
      <w:pPr>
        <w:pStyle w:val="Heading2"/>
        <w:tabs>
          <w:tab w:val="left" w:pos="720"/>
        </w:tabs>
      </w:pPr>
      <w:bookmarkStart w:id="52" w:name="_Toc27034029"/>
      <w:r w:rsidRPr="00117EB2">
        <w:rPr>
          <w:rStyle w:val="None"/>
          <w:lang w:val="en-US"/>
        </w:rPr>
        <w:t>Annex 3:  Data Collection Tools</w:t>
      </w:r>
      <w:bookmarkEnd w:id="52"/>
    </w:p>
    <w:p w14:paraId="4A89D028" w14:textId="77777777" w:rsidR="00AB548F" w:rsidRPr="00B85B79" w:rsidRDefault="00AB548F" w:rsidP="00AB548F">
      <w:pPr>
        <w:pStyle w:val="Body"/>
        <w:spacing w:after="0"/>
        <w:jc w:val="left"/>
        <w:rPr>
          <w:rFonts w:eastAsia="Helvetica Neue" w:cs="Helvetica Neue"/>
          <w:b/>
          <w:bCs/>
        </w:rPr>
      </w:pPr>
      <w:r w:rsidRPr="00B85B79">
        <w:rPr>
          <w:lang w:val="en-US"/>
        </w:rPr>
        <w:t>The tools shown below represent the evaluation team’s plans for data collection with different categories of respondents. The</w:t>
      </w:r>
      <w:r w:rsidRPr="00B85B79">
        <w:rPr>
          <w:b/>
          <w:bCs/>
          <w:lang w:val="en-US"/>
        </w:rPr>
        <w:t xml:space="preserve"> workshop with UNICEF staff </w:t>
      </w:r>
      <w:r w:rsidRPr="00B85B79">
        <w:rPr>
          <w:lang w:val="en-US"/>
        </w:rPr>
        <w:t xml:space="preserve">will provide triangulation with the results of individual interviews, if enough staff can be made available for it. The lists of questions for </w:t>
      </w:r>
      <w:r w:rsidRPr="00B85B79">
        <w:rPr>
          <w:b/>
          <w:bCs/>
          <w:lang w:val="en-US"/>
        </w:rPr>
        <w:t>individual interviews</w:t>
      </w:r>
      <w:r w:rsidRPr="00B85B79">
        <w:rPr>
          <w:lang w:val="en-US"/>
        </w:rPr>
        <w:t xml:space="preserve"> with UNICEF CO and ECARO, national partners and front-line </w:t>
      </w:r>
      <w:proofErr w:type="gramStart"/>
      <w:r w:rsidRPr="00B85B79">
        <w:rPr>
          <w:lang w:val="en-US"/>
        </w:rPr>
        <w:t>staff  will</w:t>
      </w:r>
      <w:proofErr w:type="gramEnd"/>
      <w:r w:rsidRPr="00B85B79">
        <w:rPr>
          <w:lang w:val="en-US"/>
        </w:rPr>
        <w:t xml:space="preserve"> be adjusted as per standard rules for semi-structured interviews.</w:t>
      </w:r>
    </w:p>
    <w:p w14:paraId="240373FC" w14:textId="77777777" w:rsidR="00AB548F" w:rsidRPr="00B85B79" w:rsidRDefault="00AB548F" w:rsidP="00AB548F">
      <w:pPr>
        <w:pStyle w:val="Body"/>
        <w:spacing w:after="0"/>
        <w:jc w:val="left"/>
        <w:rPr>
          <w:rFonts w:eastAsia="Helvetica Neue" w:cs="Helvetica Neue"/>
          <w:b/>
          <w:bCs/>
        </w:rPr>
      </w:pPr>
    </w:p>
    <w:p w14:paraId="33856224" w14:textId="77777777" w:rsidR="00AB548F" w:rsidRPr="00B85B79" w:rsidRDefault="00AB548F" w:rsidP="00E80845">
      <w:pPr>
        <w:pStyle w:val="Heading3"/>
        <w:rPr>
          <w:rFonts w:eastAsia="Helvetica Neue" w:cs="Helvetica Neue"/>
        </w:rPr>
      </w:pPr>
      <w:bookmarkStart w:id="53" w:name="_Toc27034030"/>
      <w:r w:rsidRPr="00B85B79">
        <w:t>Workshop with UNICEF staff</w:t>
      </w:r>
      <w:bookmarkEnd w:id="53"/>
      <w:r w:rsidRPr="00B85B79">
        <w:t xml:space="preserve"> </w:t>
      </w:r>
    </w:p>
    <w:p w14:paraId="1F12BF85" w14:textId="77777777" w:rsidR="00AB548F" w:rsidRPr="00B85B79" w:rsidRDefault="00AB548F" w:rsidP="00AB548F">
      <w:pPr>
        <w:pStyle w:val="Body"/>
        <w:spacing w:after="0"/>
        <w:rPr>
          <w:rFonts w:eastAsia="Helvetica Neue" w:cs="Helvetica Neue"/>
          <w:i/>
          <w:iCs/>
        </w:rPr>
      </w:pPr>
      <w:r w:rsidRPr="00B85B79">
        <w:rPr>
          <w:i/>
          <w:iCs/>
          <w:lang w:val="fr-FR"/>
        </w:rPr>
        <w:t xml:space="preserve">Introduction </w:t>
      </w:r>
    </w:p>
    <w:p w14:paraId="2D4A0CE3" w14:textId="77777777" w:rsidR="00AB548F" w:rsidRPr="00B85B79" w:rsidRDefault="00AB548F" w:rsidP="00AB548F">
      <w:pPr>
        <w:pStyle w:val="Body"/>
        <w:spacing w:after="0"/>
        <w:rPr>
          <w:rFonts w:eastAsia="Helvetica Neue" w:cs="Helvetica Neue"/>
          <w:i/>
          <w:iCs/>
        </w:rPr>
      </w:pPr>
    </w:p>
    <w:p w14:paraId="0CDD2374" w14:textId="77777777" w:rsidR="00AB548F" w:rsidRPr="00B85B79" w:rsidRDefault="00AB548F" w:rsidP="00AB548F">
      <w:pPr>
        <w:pStyle w:val="Body"/>
        <w:spacing w:after="0"/>
        <w:rPr>
          <w:rFonts w:eastAsia="Helvetica Neue" w:cs="Helvetica Neue"/>
          <w:b/>
          <w:bCs/>
        </w:rPr>
      </w:pPr>
      <w:r w:rsidRPr="00B85B79">
        <w:rPr>
          <w:lang w:val="en-US"/>
        </w:rPr>
        <w:t xml:space="preserve">Allow 1.5 hours for this workshop </w:t>
      </w:r>
    </w:p>
    <w:p w14:paraId="1AA5DB74" w14:textId="77777777" w:rsidR="00AB548F" w:rsidRPr="00B85B79" w:rsidRDefault="00AB548F" w:rsidP="00AB548F">
      <w:pPr>
        <w:pStyle w:val="Body"/>
        <w:spacing w:after="0"/>
        <w:rPr>
          <w:rFonts w:eastAsia="Helvetica Neue" w:cs="Helvetica Neue"/>
        </w:rPr>
      </w:pPr>
    </w:p>
    <w:p w14:paraId="67E0C176" w14:textId="77777777" w:rsidR="00AB548F" w:rsidRPr="00B85B79" w:rsidRDefault="00AB548F" w:rsidP="00AB548F">
      <w:pPr>
        <w:pStyle w:val="Body"/>
        <w:spacing w:after="0"/>
        <w:rPr>
          <w:rFonts w:eastAsia="Helvetica Neue" w:cs="Helvetica Neue"/>
        </w:rPr>
      </w:pPr>
      <w:r w:rsidRPr="00B85B79">
        <w:rPr>
          <w:lang w:val="en-US"/>
        </w:rPr>
        <w:t xml:space="preserve">The workshop introduces the evaluation team to the </w:t>
      </w:r>
      <w:proofErr w:type="gramStart"/>
      <w:r w:rsidRPr="00B85B79">
        <w:rPr>
          <w:lang w:val="en-US"/>
        </w:rPr>
        <w:t>office, and</w:t>
      </w:r>
      <w:proofErr w:type="gramEnd"/>
      <w:r w:rsidRPr="00B85B79">
        <w:rPr>
          <w:lang w:val="en-US"/>
        </w:rPr>
        <w:t xml:space="preserve"> enables discussion of issues of relevance across the whole programme.  The workshop is open to all programme staff, with representatives required from each team if possible.  </w:t>
      </w:r>
    </w:p>
    <w:p w14:paraId="346AC148" w14:textId="77777777" w:rsidR="00AB548F" w:rsidRPr="00B85B79" w:rsidRDefault="00AB548F" w:rsidP="00AB548F">
      <w:pPr>
        <w:pStyle w:val="Body"/>
        <w:spacing w:after="0"/>
        <w:rPr>
          <w:rFonts w:eastAsia="Helvetica Neue" w:cs="Helvetica Neue"/>
        </w:rPr>
      </w:pPr>
    </w:p>
    <w:p w14:paraId="7E85B2D5" w14:textId="77777777" w:rsidR="00AB548F" w:rsidRPr="00B85B79" w:rsidRDefault="00AB548F" w:rsidP="00AB548F">
      <w:pPr>
        <w:pStyle w:val="Body"/>
        <w:spacing w:after="0"/>
        <w:rPr>
          <w:rFonts w:eastAsia="Helvetica Neue" w:cs="Helvetica Neue"/>
          <w:i/>
          <w:iCs/>
        </w:rPr>
      </w:pPr>
      <w:r w:rsidRPr="00B85B79">
        <w:rPr>
          <w:i/>
          <w:iCs/>
          <w:lang w:val="en-US"/>
        </w:rPr>
        <w:t>Understanding the operating space</w:t>
      </w:r>
    </w:p>
    <w:p w14:paraId="6A2A80C0" w14:textId="77777777" w:rsidR="00AB548F" w:rsidRPr="00B85B79" w:rsidRDefault="00AB548F" w:rsidP="00AB548F">
      <w:pPr>
        <w:pStyle w:val="Body"/>
        <w:spacing w:after="0"/>
        <w:jc w:val="left"/>
        <w:rPr>
          <w:rFonts w:eastAsia="Helvetica Neue" w:cs="Helvetica Neue"/>
        </w:rPr>
      </w:pPr>
      <w:r w:rsidRPr="00B85B79">
        <w:rPr>
          <w:lang w:val="en-US"/>
        </w:rPr>
        <w:t xml:space="preserve">Ask: Over the reporting period (since 2015) what have been the key factors that have affected programme design and effectiveness? </w:t>
      </w:r>
    </w:p>
    <w:p w14:paraId="7B9A2AD3" w14:textId="77777777" w:rsidR="00AB548F" w:rsidRPr="00B85B79" w:rsidRDefault="00AB548F" w:rsidP="005B27AC">
      <w:pPr>
        <w:pStyle w:val="ListParagraph"/>
        <w:numPr>
          <w:ilvl w:val="0"/>
          <w:numId w:val="299"/>
        </w:numPr>
        <w:spacing w:after="0"/>
        <w:jc w:val="left"/>
      </w:pPr>
      <w:r w:rsidRPr="00B85B79">
        <w:t xml:space="preserve">Probe on: </w:t>
      </w:r>
    </w:p>
    <w:p w14:paraId="6469E220" w14:textId="77777777" w:rsidR="00AB548F" w:rsidRPr="00B85B79" w:rsidRDefault="00AB548F" w:rsidP="005B27AC">
      <w:pPr>
        <w:pStyle w:val="ListParagraph"/>
        <w:numPr>
          <w:ilvl w:val="2"/>
          <w:numId w:val="299"/>
        </w:numPr>
        <w:spacing w:after="0"/>
        <w:jc w:val="left"/>
      </w:pPr>
      <w:r w:rsidRPr="00B85B79">
        <w:t xml:space="preserve">Internal opportunities </w:t>
      </w:r>
    </w:p>
    <w:p w14:paraId="4D14E108" w14:textId="77777777" w:rsidR="00AB548F" w:rsidRPr="00B85B79" w:rsidRDefault="00AB548F" w:rsidP="005B27AC">
      <w:pPr>
        <w:pStyle w:val="ListParagraph"/>
        <w:numPr>
          <w:ilvl w:val="2"/>
          <w:numId w:val="299"/>
        </w:numPr>
        <w:spacing w:after="0"/>
        <w:jc w:val="left"/>
      </w:pPr>
      <w:r w:rsidRPr="00B85B79">
        <w:t xml:space="preserve">Internal constraints </w:t>
      </w:r>
    </w:p>
    <w:p w14:paraId="3509CFF7" w14:textId="77777777" w:rsidR="00AB548F" w:rsidRPr="00B85B79" w:rsidRDefault="00AB548F" w:rsidP="005B27AC">
      <w:pPr>
        <w:pStyle w:val="ListParagraph"/>
        <w:numPr>
          <w:ilvl w:val="2"/>
          <w:numId w:val="299"/>
        </w:numPr>
        <w:spacing w:after="0"/>
        <w:jc w:val="left"/>
      </w:pPr>
      <w:r w:rsidRPr="00B85B79">
        <w:t xml:space="preserve">External opportunities </w:t>
      </w:r>
    </w:p>
    <w:p w14:paraId="547C0B53" w14:textId="77777777" w:rsidR="00AB548F" w:rsidRPr="00B85B79" w:rsidRDefault="00AB548F" w:rsidP="005B27AC">
      <w:pPr>
        <w:pStyle w:val="ListParagraph"/>
        <w:numPr>
          <w:ilvl w:val="2"/>
          <w:numId w:val="299"/>
        </w:numPr>
        <w:spacing w:after="0"/>
        <w:jc w:val="left"/>
      </w:pPr>
      <w:r w:rsidRPr="00B85B79">
        <w:t xml:space="preserve">External constraints </w:t>
      </w:r>
    </w:p>
    <w:p w14:paraId="35CB4BC4" w14:textId="77777777" w:rsidR="00AB548F" w:rsidRPr="00B85B79" w:rsidRDefault="00AB548F" w:rsidP="00AB548F">
      <w:pPr>
        <w:pStyle w:val="ListParagraph"/>
        <w:ind w:left="0"/>
        <w:rPr>
          <w:rFonts w:eastAsia="Helvetica Neue" w:cs="Helvetica Neue"/>
        </w:rPr>
      </w:pPr>
      <w:r w:rsidRPr="00B85B79">
        <w:t xml:space="preserve">For the external context – consider the political, economic and social context, the space for dialogue, the degree to which a vision is shared between UNICEF and external stakeholders, and the degree to which partners have the capacity to implement change. </w:t>
      </w:r>
    </w:p>
    <w:p w14:paraId="53266529" w14:textId="77777777" w:rsidR="00AB548F" w:rsidRPr="00B85B79" w:rsidRDefault="00AB548F" w:rsidP="005B27AC">
      <w:pPr>
        <w:pStyle w:val="ListParagraph"/>
        <w:numPr>
          <w:ilvl w:val="0"/>
          <w:numId w:val="300"/>
        </w:numPr>
        <w:spacing w:after="0"/>
        <w:jc w:val="left"/>
      </w:pPr>
      <w:r w:rsidRPr="00B85B79">
        <w:t>Using sticky notes record this information on a large flip chart Matrix</w:t>
      </w:r>
    </w:p>
    <w:p w14:paraId="0303B043" w14:textId="77777777" w:rsidR="00AB548F" w:rsidRPr="00B85B79" w:rsidRDefault="00AB548F" w:rsidP="00AB548F">
      <w:pPr>
        <w:rPr>
          <w:rFonts w:ascii="HelveticaNeueLT Std" w:hAnsi="HelveticaNeueLT Std"/>
        </w:rPr>
      </w:pPr>
    </w:p>
    <w:p w14:paraId="3F8DB010" w14:textId="77777777" w:rsidR="00C87CD4" w:rsidRDefault="00C87CD4">
      <w:pPr>
        <w:rPr>
          <w:rFonts w:ascii="HelveticaNeueLT Std" w:hAnsi="HelveticaNeueLT Std"/>
        </w:rPr>
      </w:pPr>
      <w:r>
        <w:rPr>
          <w:rFonts w:ascii="HelveticaNeueLT Std" w:hAnsi="HelveticaNeueLT Std"/>
        </w:rPr>
        <w:br w:type="page"/>
      </w:r>
    </w:p>
    <w:p w14:paraId="39A838B9" w14:textId="77777777" w:rsidR="00AB548F" w:rsidRPr="00B85B79" w:rsidRDefault="00AB548F" w:rsidP="00AB548F">
      <w:pPr>
        <w:rPr>
          <w:rFonts w:ascii="HelveticaNeueLT Std" w:hAnsi="HelveticaNeueLT Std"/>
        </w:rPr>
      </w:pPr>
    </w:p>
    <w:p w14:paraId="0594D2B3" w14:textId="77777777" w:rsidR="00AB548F" w:rsidRPr="00B85B79" w:rsidRDefault="00AB548F" w:rsidP="00AB548F">
      <w:pPr>
        <w:pStyle w:val="Body"/>
        <w:spacing w:after="0"/>
        <w:rPr>
          <w:rFonts w:eastAsia="Helvetica Neue" w:cs="Helvetica Neue"/>
        </w:rPr>
      </w:pPr>
    </w:p>
    <w:tbl>
      <w:tblPr>
        <w:tblStyle w:val="IODPARCtable2"/>
        <w:tblW w:w="8516" w:type="dxa"/>
        <w:tblLayout w:type="fixed"/>
        <w:tblLook w:val="04A0" w:firstRow="1" w:lastRow="0" w:firstColumn="1" w:lastColumn="0" w:noHBand="0" w:noVBand="1"/>
      </w:tblPr>
      <w:tblGrid>
        <w:gridCol w:w="1668"/>
        <w:gridCol w:w="3424"/>
        <w:gridCol w:w="3424"/>
      </w:tblGrid>
      <w:tr w:rsidR="00AB548F" w:rsidRPr="00B85B79" w14:paraId="36C89C92" w14:textId="77777777" w:rsidTr="00B17424">
        <w:trPr>
          <w:trHeight w:val="264"/>
        </w:trPr>
        <w:tc>
          <w:tcPr>
            <w:tcW w:w="1668" w:type="dxa"/>
          </w:tcPr>
          <w:p w14:paraId="3963C710" w14:textId="77777777" w:rsidR="00AB548F" w:rsidRPr="00B85B79" w:rsidRDefault="00AB548F" w:rsidP="00336795"/>
        </w:tc>
        <w:tc>
          <w:tcPr>
            <w:tcW w:w="3424" w:type="dxa"/>
          </w:tcPr>
          <w:p w14:paraId="43D886D5" w14:textId="77777777" w:rsidR="00AB548F" w:rsidRPr="00B85B79" w:rsidRDefault="00AB548F" w:rsidP="00336795">
            <w:pPr>
              <w:pStyle w:val="Body"/>
              <w:spacing w:after="0"/>
            </w:pPr>
            <w:r w:rsidRPr="00B85B79">
              <w:rPr>
                <w:b/>
                <w:bCs/>
              </w:rPr>
              <w:t xml:space="preserve">Internal </w:t>
            </w:r>
          </w:p>
        </w:tc>
        <w:tc>
          <w:tcPr>
            <w:tcW w:w="3424" w:type="dxa"/>
          </w:tcPr>
          <w:p w14:paraId="64B960EF" w14:textId="77777777" w:rsidR="00AB548F" w:rsidRPr="00B85B79" w:rsidRDefault="00AB548F" w:rsidP="00336795">
            <w:pPr>
              <w:pStyle w:val="Body"/>
              <w:spacing w:after="0"/>
            </w:pPr>
            <w:r w:rsidRPr="00B85B79">
              <w:rPr>
                <w:b/>
                <w:bCs/>
              </w:rPr>
              <w:t xml:space="preserve">External </w:t>
            </w:r>
          </w:p>
        </w:tc>
      </w:tr>
      <w:tr w:rsidR="00AB548F" w:rsidRPr="00B85B79" w14:paraId="5440FAAD" w14:textId="77777777" w:rsidTr="00B17424">
        <w:trPr>
          <w:trHeight w:val="484"/>
        </w:trPr>
        <w:tc>
          <w:tcPr>
            <w:tcW w:w="1668" w:type="dxa"/>
          </w:tcPr>
          <w:p w14:paraId="492B6E85" w14:textId="77777777" w:rsidR="00AB548F" w:rsidRPr="00B85B79" w:rsidRDefault="00AB548F" w:rsidP="00336795">
            <w:pPr>
              <w:pStyle w:val="Body"/>
              <w:spacing w:after="0"/>
            </w:pPr>
            <w:r w:rsidRPr="00B85B79">
              <w:rPr>
                <w:b/>
                <w:bCs/>
              </w:rPr>
              <w:t xml:space="preserve">Opportunities </w:t>
            </w:r>
          </w:p>
        </w:tc>
        <w:tc>
          <w:tcPr>
            <w:tcW w:w="3424" w:type="dxa"/>
          </w:tcPr>
          <w:p w14:paraId="223BCA39" w14:textId="77777777" w:rsidR="00AB548F" w:rsidRPr="00B85B79" w:rsidRDefault="00AB548F" w:rsidP="00336795">
            <w:pPr>
              <w:pStyle w:val="Body"/>
              <w:spacing w:after="0"/>
            </w:pPr>
          </w:p>
        </w:tc>
        <w:tc>
          <w:tcPr>
            <w:tcW w:w="3424" w:type="dxa"/>
          </w:tcPr>
          <w:p w14:paraId="6AC9A161" w14:textId="77777777" w:rsidR="00AB548F" w:rsidRPr="00B85B79" w:rsidRDefault="00AB548F" w:rsidP="00336795">
            <w:pPr>
              <w:pStyle w:val="Body"/>
              <w:spacing w:after="0"/>
            </w:pPr>
          </w:p>
        </w:tc>
      </w:tr>
      <w:tr w:rsidR="00AB548F" w:rsidRPr="00B85B79" w14:paraId="2796936D" w14:textId="77777777" w:rsidTr="00B17424">
        <w:trPr>
          <w:trHeight w:val="484"/>
        </w:trPr>
        <w:tc>
          <w:tcPr>
            <w:tcW w:w="1668" w:type="dxa"/>
          </w:tcPr>
          <w:p w14:paraId="5BDDA32D" w14:textId="77777777" w:rsidR="00AB548F" w:rsidRPr="00B85B79" w:rsidRDefault="00AB548F" w:rsidP="00336795">
            <w:pPr>
              <w:pStyle w:val="Body"/>
              <w:spacing w:after="0"/>
            </w:pPr>
            <w:r w:rsidRPr="00B85B79">
              <w:rPr>
                <w:b/>
                <w:bCs/>
              </w:rPr>
              <w:t xml:space="preserve">Constraints </w:t>
            </w:r>
          </w:p>
        </w:tc>
        <w:tc>
          <w:tcPr>
            <w:tcW w:w="3424" w:type="dxa"/>
          </w:tcPr>
          <w:p w14:paraId="60C9D781" w14:textId="77777777" w:rsidR="00AB548F" w:rsidRPr="00B85B79" w:rsidRDefault="00AB548F" w:rsidP="00336795">
            <w:pPr>
              <w:pStyle w:val="Body"/>
              <w:spacing w:after="0"/>
            </w:pPr>
          </w:p>
        </w:tc>
        <w:tc>
          <w:tcPr>
            <w:tcW w:w="3424" w:type="dxa"/>
          </w:tcPr>
          <w:p w14:paraId="3A5D47C1" w14:textId="77777777" w:rsidR="00AB548F" w:rsidRPr="00B85B79" w:rsidRDefault="00AB548F" w:rsidP="00336795"/>
        </w:tc>
      </w:tr>
    </w:tbl>
    <w:p w14:paraId="56A28E0B" w14:textId="77777777" w:rsidR="00AB548F" w:rsidRPr="00B85B79" w:rsidRDefault="00AB548F" w:rsidP="00AB548F">
      <w:pPr>
        <w:pStyle w:val="Body"/>
        <w:widowControl w:val="0"/>
        <w:spacing w:after="0"/>
        <w:rPr>
          <w:rFonts w:eastAsia="Helvetica Neue" w:cs="Helvetica Neue"/>
        </w:rPr>
      </w:pPr>
    </w:p>
    <w:p w14:paraId="353026D8" w14:textId="77777777" w:rsidR="00AB548F" w:rsidRPr="00B85B79" w:rsidRDefault="00AB548F" w:rsidP="00AB548F">
      <w:pPr>
        <w:pStyle w:val="Body"/>
        <w:spacing w:after="0"/>
        <w:rPr>
          <w:rFonts w:eastAsia="Helvetica Neue" w:cs="Helvetica Neue"/>
        </w:rPr>
      </w:pPr>
    </w:p>
    <w:p w14:paraId="134F070F" w14:textId="77777777" w:rsidR="00AB548F" w:rsidRPr="00B85B79" w:rsidRDefault="00AB548F" w:rsidP="005B27AC">
      <w:pPr>
        <w:pStyle w:val="ListParagraph"/>
        <w:numPr>
          <w:ilvl w:val="0"/>
          <w:numId w:val="300"/>
        </w:numPr>
        <w:spacing w:after="0"/>
        <w:jc w:val="left"/>
      </w:pPr>
      <w:r w:rsidRPr="00B85B79">
        <w:t xml:space="preserve">Discuss findings in the matrix.  Explore how this has changed over the course of the reporting period, and what they anticipate for the future.  Ask how this has affected the programme.  </w:t>
      </w:r>
    </w:p>
    <w:p w14:paraId="59CE9514" w14:textId="77777777" w:rsidR="00AB548F" w:rsidRPr="00B85B79" w:rsidRDefault="00AB548F" w:rsidP="00AB548F">
      <w:pPr>
        <w:pStyle w:val="Body"/>
        <w:spacing w:after="0"/>
        <w:rPr>
          <w:rFonts w:eastAsia="Helvetica Neue" w:cs="Helvetica Neue"/>
          <w:i/>
          <w:iCs/>
        </w:rPr>
      </w:pPr>
    </w:p>
    <w:p w14:paraId="6539F6CE" w14:textId="77777777" w:rsidR="00AB548F" w:rsidRPr="00B85B79" w:rsidRDefault="00AB548F" w:rsidP="00AB548F">
      <w:pPr>
        <w:pStyle w:val="Body"/>
        <w:spacing w:after="0"/>
        <w:rPr>
          <w:rFonts w:eastAsia="Helvetica Neue" w:cs="Helvetica Neue"/>
          <w:i/>
          <w:iCs/>
        </w:rPr>
      </w:pPr>
      <w:r w:rsidRPr="00B85B79">
        <w:rPr>
          <w:i/>
          <w:iCs/>
          <w:lang w:val="en-US"/>
        </w:rPr>
        <w:t xml:space="preserve">Key achievements and biggest challenge </w:t>
      </w:r>
    </w:p>
    <w:p w14:paraId="7BBE352B" w14:textId="77777777" w:rsidR="00AB548F" w:rsidRPr="00B85B79" w:rsidRDefault="00AB548F" w:rsidP="005B27AC">
      <w:pPr>
        <w:pStyle w:val="ListParagraph"/>
        <w:numPr>
          <w:ilvl w:val="0"/>
          <w:numId w:val="300"/>
        </w:numPr>
        <w:spacing w:after="0"/>
        <w:jc w:val="left"/>
      </w:pPr>
      <w:r w:rsidRPr="00B85B79">
        <w:t>Ask staff to anonymously write the achievement of their programme that they are most proud of on yellow sticky notes.</w:t>
      </w:r>
    </w:p>
    <w:p w14:paraId="4B0AA7E2" w14:textId="77777777" w:rsidR="00AB548F" w:rsidRPr="00B85B79" w:rsidRDefault="00AB548F" w:rsidP="005B27AC">
      <w:pPr>
        <w:pStyle w:val="ListParagraph"/>
        <w:numPr>
          <w:ilvl w:val="0"/>
          <w:numId w:val="300"/>
        </w:numPr>
        <w:spacing w:after="0"/>
        <w:jc w:val="left"/>
      </w:pPr>
      <w:r w:rsidRPr="00B85B79">
        <w:t xml:space="preserve">Ask staff to anonymously write the greatest challenge that they face in their work on blue sticky notes.  </w:t>
      </w:r>
    </w:p>
    <w:p w14:paraId="72D76D47" w14:textId="77777777" w:rsidR="00AB548F" w:rsidRPr="00B85B79" w:rsidRDefault="00AB548F" w:rsidP="005B27AC">
      <w:pPr>
        <w:pStyle w:val="ListParagraph"/>
        <w:numPr>
          <w:ilvl w:val="0"/>
          <w:numId w:val="300"/>
        </w:numPr>
        <w:spacing w:after="0"/>
        <w:jc w:val="left"/>
      </w:pPr>
      <w:proofErr w:type="spellStart"/>
      <w:r w:rsidRPr="00B85B79">
        <w:t>Organise</w:t>
      </w:r>
      <w:proofErr w:type="spellEnd"/>
      <w:r w:rsidRPr="00B85B79">
        <w:t xml:space="preserve"> the notes on the wall in common themes and review together.  Are they surprised?  </w:t>
      </w:r>
    </w:p>
    <w:p w14:paraId="4D883760" w14:textId="77777777" w:rsidR="00AB548F" w:rsidRPr="00B85B79" w:rsidRDefault="00AB548F" w:rsidP="00AB548F">
      <w:pPr>
        <w:pStyle w:val="Body"/>
        <w:keepNext/>
        <w:keepLines/>
        <w:spacing w:after="0"/>
        <w:rPr>
          <w:rFonts w:eastAsia="Helvetica Neue" w:cs="Helvetica Neue"/>
          <w:i/>
          <w:iCs/>
        </w:rPr>
      </w:pPr>
    </w:p>
    <w:p w14:paraId="7DC13E01" w14:textId="77777777" w:rsidR="00AB548F" w:rsidRPr="00B85B79" w:rsidRDefault="00AB548F" w:rsidP="00AB548F">
      <w:pPr>
        <w:pStyle w:val="Body"/>
        <w:keepNext/>
        <w:keepLines/>
        <w:spacing w:after="0"/>
        <w:rPr>
          <w:rFonts w:eastAsia="Helvetica Neue" w:cs="Helvetica Neue"/>
        </w:rPr>
      </w:pPr>
      <w:r w:rsidRPr="00B85B79">
        <w:rPr>
          <w:i/>
          <w:iCs/>
          <w:lang w:val="en-US"/>
        </w:rPr>
        <w:t>Understanding connections within the UNICEF programme</w:t>
      </w:r>
    </w:p>
    <w:p w14:paraId="7974AE49" w14:textId="77777777" w:rsidR="00AB548F" w:rsidRPr="00B85B79" w:rsidRDefault="00AB548F" w:rsidP="005B27AC">
      <w:pPr>
        <w:pStyle w:val="ListParagraph"/>
        <w:numPr>
          <w:ilvl w:val="0"/>
          <w:numId w:val="302"/>
        </w:numPr>
        <w:spacing w:after="0"/>
        <w:jc w:val="left"/>
      </w:pPr>
      <w:r w:rsidRPr="00B85B79">
        <w:t xml:space="preserve">Ask staff to collectively complete the below matrix (which will be placed on large flip charts on the wall). </w:t>
      </w:r>
    </w:p>
    <w:p w14:paraId="0C4F2587" w14:textId="77777777" w:rsidR="00AB548F" w:rsidRPr="00B85B79" w:rsidRDefault="00AB548F" w:rsidP="005B27AC">
      <w:pPr>
        <w:pStyle w:val="ListParagraph"/>
        <w:numPr>
          <w:ilvl w:val="0"/>
          <w:numId w:val="302"/>
        </w:numPr>
        <w:spacing w:after="0"/>
        <w:jc w:val="left"/>
      </w:pPr>
      <w:r w:rsidRPr="00B85B79">
        <w:t xml:space="preserve">Using sticky notes, ask staff to rank their connection to other teams as follows: </w:t>
      </w:r>
    </w:p>
    <w:p w14:paraId="535F5B06" w14:textId="77777777" w:rsidR="00AB548F" w:rsidRPr="00B85B79" w:rsidRDefault="00AB548F" w:rsidP="00AB548F">
      <w:pPr>
        <w:pStyle w:val="Body"/>
        <w:ind w:left="360"/>
        <w:jc w:val="left"/>
        <w:rPr>
          <w:rFonts w:eastAsia="Helvetica Neue" w:cs="Helvetica Neue"/>
          <w:sz w:val="20"/>
          <w:szCs w:val="20"/>
        </w:rPr>
      </w:pPr>
    </w:p>
    <w:p w14:paraId="0C33CAC0" w14:textId="77777777" w:rsidR="00AB548F" w:rsidRPr="00B17424" w:rsidRDefault="00AB548F" w:rsidP="005B27AC">
      <w:pPr>
        <w:pStyle w:val="ListParagraph"/>
        <w:numPr>
          <w:ilvl w:val="0"/>
          <w:numId w:val="304"/>
        </w:numPr>
        <w:jc w:val="left"/>
        <w:rPr>
          <w:rFonts w:asciiTheme="minorHAnsi" w:hAnsiTheme="minorHAnsi"/>
        </w:rPr>
      </w:pPr>
      <w:r w:rsidRPr="00B17424">
        <w:rPr>
          <w:rFonts w:asciiTheme="minorHAnsi" w:hAnsiTheme="minorHAnsi"/>
        </w:rPr>
        <w:t>0= no support/link</w:t>
      </w:r>
    </w:p>
    <w:p w14:paraId="39F5EBDC" w14:textId="77777777" w:rsidR="00AB548F" w:rsidRPr="00B17424" w:rsidRDefault="00AB548F" w:rsidP="005B27AC">
      <w:pPr>
        <w:pStyle w:val="ListParagraph"/>
        <w:numPr>
          <w:ilvl w:val="0"/>
          <w:numId w:val="304"/>
        </w:numPr>
        <w:jc w:val="left"/>
        <w:rPr>
          <w:rFonts w:asciiTheme="minorHAnsi" w:hAnsiTheme="minorHAnsi"/>
        </w:rPr>
      </w:pPr>
      <w:r w:rsidRPr="00B17424">
        <w:rPr>
          <w:rFonts w:asciiTheme="minorHAnsi" w:hAnsiTheme="minorHAnsi"/>
        </w:rPr>
        <w:t>1= minimal at level of sporadic activity or involvement</w:t>
      </w:r>
    </w:p>
    <w:p w14:paraId="2A663509" w14:textId="77777777" w:rsidR="00AB548F" w:rsidRPr="00B17424" w:rsidRDefault="00AB548F" w:rsidP="005B27AC">
      <w:pPr>
        <w:pStyle w:val="ListParagraph"/>
        <w:numPr>
          <w:ilvl w:val="0"/>
          <w:numId w:val="304"/>
        </w:numPr>
        <w:jc w:val="left"/>
        <w:rPr>
          <w:rFonts w:asciiTheme="minorHAnsi" w:hAnsiTheme="minorHAnsi"/>
        </w:rPr>
      </w:pPr>
      <w:r w:rsidRPr="00B17424">
        <w:rPr>
          <w:rFonts w:asciiTheme="minorHAnsi" w:hAnsiTheme="minorHAnsi"/>
        </w:rPr>
        <w:t>2= some linkage primarily focused on one or 2 specific areas not significant or sustained</w:t>
      </w:r>
    </w:p>
    <w:p w14:paraId="2E0D5324" w14:textId="77777777" w:rsidR="00AB548F" w:rsidRPr="00B17424" w:rsidRDefault="00AB548F" w:rsidP="005B27AC">
      <w:pPr>
        <w:pStyle w:val="ListParagraph"/>
        <w:numPr>
          <w:ilvl w:val="0"/>
          <w:numId w:val="304"/>
        </w:numPr>
        <w:jc w:val="left"/>
        <w:rPr>
          <w:rFonts w:asciiTheme="minorHAnsi" w:hAnsiTheme="minorHAnsi"/>
        </w:rPr>
      </w:pPr>
      <w:r w:rsidRPr="00B17424">
        <w:rPr>
          <w:rFonts w:asciiTheme="minorHAnsi" w:hAnsiTheme="minorHAnsi"/>
        </w:rPr>
        <w:t>3= Reasonable level of engagement. Some indications of significance and sustainability</w:t>
      </w:r>
    </w:p>
    <w:p w14:paraId="503B60BF" w14:textId="77777777" w:rsidR="00AB548F" w:rsidRPr="00B17424" w:rsidRDefault="00AB548F" w:rsidP="005B27AC">
      <w:pPr>
        <w:pStyle w:val="ListParagraph"/>
        <w:numPr>
          <w:ilvl w:val="0"/>
          <w:numId w:val="304"/>
        </w:numPr>
        <w:jc w:val="left"/>
        <w:rPr>
          <w:rFonts w:asciiTheme="minorHAnsi" w:hAnsiTheme="minorHAnsi"/>
        </w:rPr>
      </w:pPr>
      <w:r w:rsidRPr="00B17424">
        <w:rPr>
          <w:rFonts w:asciiTheme="minorHAnsi" w:hAnsiTheme="minorHAnsi"/>
        </w:rPr>
        <w:t>4= Strong linkages with strong significance. Emerging evidence of transformation and synergy</w:t>
      </w:r>
    </w:p>
    <w:p w14:paraId="10FB62F8" w14:textId="77777777" w:rsidR="00AB548F" w:rsidRPr="00B17424" w:rsidRDefault="00AB548F" w:rsidP="005B27AC">
      <w:pPr>
        <w:pStyle w:val="ListParagraph"/>
        <w:numPr>
          <w:ilvl w:val="0"/>
          <w:numId w:val="304"/>
        </w:numPr>
        <w:jc w:val="left"/>
        <w:rPr>
          <w:rFonts w:asciiTheme="minorHAnsi" w:hAnsiTheme="minorHAnsi"/>
        </w:rPr>
      </w:pPr>
      <w:r w:rsidRPr="00B17424">
        <w:rPr>
          <w:rFonts w:asciiTheme="minorHAnsi" w:hAnsiTheme="minorHAnsi"/>
        </w:rPr>
        <w:t>5= linkages are transformational and dynamic</w:t>
      </w:r>
    </w:p>
    <w:p w14:paraId="171086EF" w14:textId="77777777" w:rsidR="00AB548F" w:rsidRPr="00B17424" w:rsidRDefault="00AB548F" w:rsidP="00AB548F">
      <w:pPr>
        <w:pStyle w:val="ListParagraph"/>
        <w:spacing w:after="0"/>
        <w:jc w:val="left"/>
        <w:rPr>
          <w:rFonts w:asciiTheme="minorHAnsi" w:hAnsiTheme="minorHAnsi"/>
        </w:rPr>
      </w:pPr>
    </w:p>
    <w:p w14:paraId="70153332" w14:textId="77777777" w:rsidR="00AB548F" w:rsidRPr="00B17424" w:rsidRDefault="00AB548F" w:rsidP="005B27AC">
      <w:pPr>
        <w:pStyle w:val="ListParagraph"/>
        <w:numPr>
          <w:ilvl w:val="0"/>
          <w:numId w:val="306"/>
        </w:numPr>
        <w:spacing w:after="0"/>
        <w:jc w:val="left"/>
        <w:rPr>
          <w:rFonts w:asciiTheme="minorHAnsi" w:hAnsiTheme="minorHAnsi"/>
        </w:rPr>
      </w:pPr>
      <w:r w:rsidRPr="00B17424">
        <w:rPr>
          <w:rFonts w:asciiTheme="minorHAnsi" w:hAnsiTheme="minorHAnsi"/>
        </w:rPr>
        <w:t xml:space="preserve">Explore barriers to/ reasons for effective cross-sector working. </w:t>
      </w:r>
    </w:p>
    <w:p w14:paraId="785A0417" w14:textId="77777777" w:rsidR="00AB548F" w:rsidRPr="00B17424" w:rsidRDefault="00AB548F" w:rsidP="00AB548F">
      <w:pPr>
        <w:pStyle w:val="ListParagraph"/>
        <w:spacing w:after="0"/>
        <w:ind w:left="360"/>
        <w:jc w:val="left"/>
        <w:rPr>
          <w:rFonts w:asciiTheme="minorHAnsi" w:hAnsiTheme="minorHAnsi"/>
        </w:rPr>
      </w:pPr>
    </w:p>
    <w:p w14:paraId="305BDB2C" w14:textId="77777777" w:rsidR="00AB548F" w:rsidRPr="00B85B79" w:rsidRDefault="00AB548F" w:rsidP="00AB548F">
      <w:pPr>
        <w:pStyle w:val="Body"/>
        <w:spacing w:after="0"/>
        <w:rPr>
          <w:rFonts w:eastAsia="Helvetica Neue" w:cs="Helvetica Neue"/>
        </w:rPr>
      </w:pPr>
    </w:p>
    <w:tbl>
      <w:tblPr>
        <w:tblStyle w:val="IODPARCtable2"/>
        <w:tblW w:w="13004" w:type="dxa"/>
        <w:tblLayout w:type="fixed"/>
        <w:tblLook w:val="04A0" w:firstRow="1" w:lastRow="0" w:firstColumn="1" w:lastColumn="0" w:noHBand="0" w:noVBand="1"/>
      </w:tblPr>
      <w:tblGrid>
        <w:gridCol w:w="1857"/>
        <w:gridCol w:w="1858"/>
        <w:gridCol w:w="1858"/>
        <w:gridCol w:w="1857"/>
        <w:gridCol w:w="1858"/>
        <w:gridCol w:w="1858"/>
        <w:gridCol w:w="1858"/>
      </w:tblGrid>
      <w:tr w:rsidR="00AB548F" w:rsidRPr="00B85B79" w14:paraId="359E7F88" w14:textId="77777777" w:rsidTr="00B17424">
        <w:trPr>
          <w:trHeight w:val="580"/>
        </w:trPr>
        <w:tc>
          <w:tcPr>
            <w:tcW w:w="1857" w:type="dxa"/>
          </w:tcPr>
          <w:p w14:paraId="4EF3E15A" w14:textId="77777777" w:rsidR="00AB548F" w:rsidRPr="00B85B79" w:rsidRDefault="00AB548F" w:rsidP="00336795"/>
        </w:tc>
        <w:tc>
          <w:tcPr>
            <w:tcW w:w="1858" w:type="dxa"/>
          </w:tcPr>
          <w:p w14:paraId="7D1926A3" w14:textId="77777777" w:rsidR="00AB548F" w:rsidRPr="007D6FD8" w:rsidRDefault="00AB548F" w:rsidP="00336795">
            <w:pPr>
              <w:pStyle w:val="Body"/>
              <w:spacing w:after="0"/>
              <w:rPr>
                <w:b/>
                <w:bCs/>
              </w:rPr>
            </w:pPr>
            <w:r w:rsidRPr="007D6FD8">
              <w:rPr>
                <w:b/>
                <w:bCs/>
              </w:rPr>
              <w:t xml:space="preserve">Health </w:t>
            </w:r>
          </w:p>
        </w:tc>
        <w:tc>
          <w:tcPr>
            <w:tcW w:w="1858" w:type="dxa"/>
          </w:tcPr>
          <w:p w14:paraId="48EC3F77" w14:textId="77777777" w:rsidR="00AB548F" w:rsidRPr="007D6FD8" w:rsidRDefault="00AB548F" w:rsidP="00336795">
            <w:pPr>
              <w:pStyle w:val="Body"/>
              <w:spacing w:after="0"/>
              <w:rPr>
                <w:b/>
                <w:bCs/>
              </w:rPr>
            </w:pPr>
            <w:r w:rsidRPr="007D6FD8">
              <w:rPr>
                <w:b/>
                <w:bCs/>
              </w:rPr>
              <w:t xml:space="preserve">Education </w:t>
            </w:r>
          </w:p>
        </w:tc>
        <w:tc>
          <w:tcPr>
            <w:tcW w:w="1857" w:type="dxa"/>
          </w:tcPr>
          <w:p w14:paraId="2A4B82A3" w14:textId="77777777" w:rsidR="00AB548F" w:rsidRPr="007D6FD8" w:rsidRDefault="00AB548F" w:rsidP="00336795">
            <w:pPr>
              <w:pStyle w:val="Body"/>
              <w:spacing w:after="0"/>
              <w:rPr>
                <w:b/>
                <w:bCs/>
              </w:rPr>
            </w:pPr>
            <w:r w:rsidRPr="007D6FD8">
              <w:rPr>
                <w:b/>
                <w:bCs/>
              </w:rPr>
              <w:t>Protection</w:t>
            </w:r>
          </w:p>
        </w:tc>
        <w:tc>
          <w:tcPr>
            <w:tcW w:w="1858" w:type="dxa"/>
          </w:tcPr>
          <w:p w14:paraId="2DDF68DA" w14:textId="77777777" w:rsidR="00AB548F" w:rsidRPr="007D6FD8" w:rsidRDefault="00AB548F" w:rsidP="00336795">
            <w:pPr>
              <w:pStyle w:val="Body"/>
              <w:spacing w:after="0"/>
              <w:rPr>
                <w:b/>
                <w:bCs/>
              </w:rPr>
            </w:pPr>
            <w:r w:rsidRPr="007D6FD8">
              <w:rPr>
                <w:b/>
                <w:bCs/>
              </w:rPr>
              <w:t xml:space="preserve">Child rights monitoring </w:t>
            </w:r>
          </w:p>
        </w:tc>
        <w:tc>
          <w:tcPr>
            <w:tcW w:w="1858" w:type="dxa"/>
          </w:tcPr>
          <w:p w14:paraId="6EC65187" w14:textId="77777777" w:rsidR="00AB548F" w:rsidRPr="007D6FD8" w:rsidRDefault="00AB548F" w:rsidP="00336795">
            <w:pPr>
              <w:pStyle w:val="Body"/>
              <w:spacing w:after="0"/>
              <w:rPr>
                <w:b/>
                <w:bCs/>
              </w:rPr>
            </w:pPr>
            <w:r w:rsidRPr="007D6FD8">
              <w:rPr>
                <w:b/>
                <w:bCs/>
              </w:rPr>
              <w:t xml:space="preserve">Social policy </w:t>
            </w:r>
          </w:p>
        </w:tc>
        <w:tc>
          <w:tcPr>
            <w:tcW w:w="1858" w:type="dxa"/>
          </w:tcPr>
          <w:p w14:paraId="49329C2E" w14:textId="77777777" w:rsidR="00AB548F" w:rsidRPr="007D6FD8" w:rsidRDefault="00AB548F" w:rsidP="00336795">
            <w:pPr>
              <w:pStyle w:val="Body"/>
              <w:spacing w:after="0"/>
              <w:rPr>
                <w:b/>
                <w:bCs/>
              </w:rPr>
            </w:pPr>
            <w:r w:rsidRPr="007D6FD8">
              <w:rPr>
                <w:b/>
                <w:bCs/>
              </w:rPr>
              <w:t xml:space="preserve">C4D </w:t>
            </w:r>
          </w:p>
        </w:tc>
      </w:tr>
      <w:tr w:rsidR="00AB548F" w:rsidRPr="00B85B79" w14:paraId="1433167F" w14:textId="77777777" w:rsidTr="00B17424">
        <w:trPr>
          <w:trHeight w:val="195"/>
        </w:trPr>
        <w:tc>
          <w:tcPr>
            <w:tcW w:w="1857" w:type="dxa"/>
          </w:tcPr>
          <w:p w14:paraId="1C8F50B0" w14:textId="77777777" w:rsidR="00AB548F" w:rsidRPr="007D6FD8" w:rsidRDefault="00AB548F" w:rsidP="00336795">
            <w:pPr>
              <w:pStyle w:val="Body"/>
              <w:spacing w:after="0"/>
              <w:rPr>
                <w:b/>
                <w:bCs/>
              </w:rPr>
            </w:pPr>
            <w:r w:rsidRPr="007D6FD8">
              <w:rPr>
                <w:b/>
                <w:bCs/>
              </w:rPr>
              <w:t xml:space="preserve">Health </w:t>
            </w:r>
          </w:p>
        </w:tc>
        <w:tc>
          <w:tcPr>
            <w:tcW w:w="1858" w:type="dxa"/>
            <w:shd w:val="clear" w:color="auto" w:fill="00A499" w:themeFill="accent1"/>
          </w:tcPr>
          <w:p w14:paraId="41171FF8" w14:textId="77777777" w:rsidR="00AB548F" w:rsidRPr="00B85B79" w:rsidRDefault="00AB548F" w:rsidP="00336795"/>
        </w:tc>
        <w:tc>
          <w:tcPr>
            <w:tcW w:w="1858" w:type="dxa"/>
          </w:tcPr>
          <w:p w14:paraId="2F323121" w14:textId="77777777" w:rsidR="00AB548F" w:rsidRPr="00B85B79" w:rsidRDefault="00AB548F" w:rsidP="00336795"/>
        </w:tc>
        <w:tc>
          <w:tcPr>
            <w:tcW w:w="1857" w:type="dxa"/>
          </w:tcPr>
          <w:p w14:paraId="33939622" w14:textId="77777777" w:rsidR="00AB548F" w:rsidRPr="00B85B79" w:rsidRDefault="00AB548F" w:rsidP="00336795"/>
        </w:tc>
        <w:tc>
          <w:tcPr>
            <w:tcW w:w="1858" w:type="dxa"/>
          </w:tcPr>
          <w:p w14:paraId="3FF35358" w14:textId="77777777" w:rsidR="00AB548F" w:rsidRPr="00B85B79" w:rsidRDefault="00AB548F" w:rsidP="00336795"/>
        </w:tc>
        <w:tc>
          <w:tcPr>
            <w:tcW w:w="1858" w:type="dxa"/>
          </w:tcPr>
          <w:p w14:paraId="74D12B43" w14:textId="77777777" w:rsidR="00AB548F" w:rsidRPr="00B85B79" w:rsidRDefault="00AB548F" w:rsidP="00336795"/>
        </w:tc>
        <w:tc>
          <w:tcPr>
            <w:tcW w:w="1858" w:type="dxa"/>
          </w:tcPr>
          <w:p w14:paraId="17759072" w14:textId="77777777" w:rsidR="00AB548F" w:rsidRPr="00B85B79" w:rsidRDefault="00AB548F" w:rsidP="00336795"/>
        </w:tc>
      </w:tr>
      <w:tr w:rsidR="00AB548F" w:rsidRPr="00B85B79" w14:paraId="7A21627C" w14:textId="77777777" w:rsidTr="00B17424">
        <w:trPr>
          <w:trHeight w:val="295"/>
        </w:trPr>
        <w:tc>
          <w:tcPr>
            <w:tcW w:w="1857" w:type="dxa"/>
          </w:tcPr>
          <w:p w14:paraId="06F2B8A4" w14:textId="77777777" w:rsidR="00AB548F" w:rsidRPr="007D6FD8" w:rsidRDefault="00AB548F" w:rsidP="00336795">
            <w:pPr>
              <w:pStyle w:val="Body"/>
              <w:spacing w:after="0"/>
              <w:rPr>
                <w:b/>
                <w:bCs/>
              </w:rPr>
            </w:pPr>
            <w:r w:rsidRPr="007D6FD8">
              <w:rPr>
                <w:b/>
                <w:bCs/>
              </w:rPr>
              <w:t xml:space="preserve">Education </w:t>
            </w:r>
          </w:p>
        </w:tc>
        <w:tc>
          <w:tcPr>
            <w:tcW w:w="1858" w:type="dxa"/>
          </w:tcPr>
          <w:p w14:paraId="28A22F64" w14:textId="77777777" w:rsidR="00AB548F" w:rsidRPr="00B85B79" w:rsidRDefault="00AB548F" w:rsidP="00336795"/>
        </w:tc>
        <w:tc>
          <w:tcPr>
            <w:tcW w:w="1858" w:type="dxa"/>
            <w:shd w:val="clear" w:color="auto" w:fill="00A499" w:themeFill="accent1"/>
          </w:tcPr>
          <w:p w14:paraId="7100D190" w14:textId="77777777" w:rsidR="00AB548F" w:rsidRPr="00B85B79" w:rsidRDefault="00AB548F" w:rsidP="00336795"/>
        </w:tc>
        <w:tc>
          <w:tcPr>
            <w:tcW w:w="1857" w:type="dxa"/>
          </w:tcPr>
          <w:p w14:paraId="47747108" w14:textId="77777777" w:rsidR="00AB548F" w:rsidRPr="00B85B79" w:rsidRDefault="00AB548F" w:rsidP="00336795"/>
        </w:tc>
        <w:tc>
          <w:tcPr>
            <w:tcW w:w="1858" w:type="dxa"/>
          </w:tcPr>
          <w:p w14:paraId="59211326" w14:textId="77777777" w:rsidR="00AB548F" w:rsidRPr="00B85B79" w:rsidRDefault="00AB548F" w:rsidP="00336795"/>
        </w:tc>
        <w:tc>
          <w:tcPr>
            <w:tcW w:w="1858" w:type="dxa"/>
          </w:tcPr>
          <w:p w14:paraId="64E89170" w14:textId="77777777" w:rsidR="00AB548F" w:rsidRPr="00B85B79" w:rsidRDefault="00AB548F" w:rsidP="00336795"/>
        </w:tc>
        <w:tc>
          <w:tcPr>
            <w:tcW w:w="1858" w:type="dxa"/>
          </w:tcPr>
          <w:p w14:paraId="49206076" w14:textId="77777777" w:rsidR="00AB548F" w:rsidRPr="00B85B79" w:rsidRDefault="00AB548F" w:rsidP="00336795"/>
        </w:tc>
      </w:tr>
      <w:tr w:rsidR="00AB548F" w:rsidRPr="00B85B79" w14:paraId="0AF641FE" w14:textId="77777777" w:rsidTr="00B17424">
        <w:trPr>
          <w:trHeight w:val="195"/>
        </w:trPr>
        <w:tc>
          <w:tcPr>
            <w:tcW w:w="1857" w:type="dxa"/>
          </w:tcPr>
          <w:p w14:paraId="6DCC2428" w14:textId="77777777" w:rsidR="00AB548F" w:rsidRPr="007D6FD8" w:rsidRDefault="00AB548F" w:rsidP="00336795">
            <w:pPr>
              <w:pStyle w:val="Body"/>
              <w:spacing w:after="0"/>
              <w:rPr>
                <w:b/>
                <w:bCs/>
              </w:rPr>
            </w:pPr>
            <w:r w:rsidRPr="007D6FD8">
              <w:rPr>
                <w:b/>
                <w:bCs/>
              </w:rPr>
              <w:t xml:space="preserve">Protection </w:t>
            </w:r>
          </w:p>
        </w:tc>
        <w:tc>
          <w:tcPr>
            <w:tcW w:w="1858" w:type="dxa"/>
          </w:tcPr>
          <w:p w14:paraId="4B940F23" w14:textId="77777777" w:rsidR="00AB548F" w:rsidRPr="00B85B79" w:rsidRDefault="00AB548F" w:rsidP="00336795"/>
        </w:tc>
        <w:tc>
          <w:tcPr>
            <w:tcW w:w="1858" w:type="dxa"/>
          </w:tcPr>
          <w:p w14:paraId="0A158E41" w14:textId="77777777" w:rsidR="00AB548F" w:rsidRPr="00B85B79" w:rsidRDefault="00AB548F" w:rsidP="00336795"/>
        </w:tc>
        <w:tc>
          <w:tcPr>
            <w:tcW w:w="1857" w:type="dxa"/>
            <w:shd w:val="clear" w:color="auto" w:fill="00A499" w:themeFill="accent1"/>
          </w:tcPr>
          <w:p w14:paraId="77FF1399" w14:textId="77777777" w:rsidR="00AB548F" w:rsidRPr="00B85B79" w:rsidRDefault="00AB548F" w:rsidP="00336795"/>
        </w:tc>
        <w:tc>
          <w:tcPr>
            <w:tcW w:w="1858" w:type="dxa"/>
          </w:tcPr>
          <w:p w14:paraId="0F9FD96F" w14:textId="77777777" w:rsidR="00AB548F" w:rsidRPr="00B85B79" w:rsidRDefault="00AB548F" w:rsidP="00336795"/>
        </w:tc>
        <w:tc>
          <w:tcPr>
            <w:tcW w:w="1858" w:type="dxa"/>
          </w:tcPr>
          <w:p w14:paraId="02652CC1" w14:textId="77777777" w:rsidR="00AB548F" w:rsidRPr="00B85B79" w:rsidRDefault="00AB548F" w:rsidP="00336795"/>
        </w:tc>
        <w:tc>
          <w:tcPr>
            <w:tcW w:w="1858" w:type="dxa"/>
          </w:tcPr>
          <w:p w14:paraId="7E7288C7" w14:textId="77777777" w:rsidR="00AB548F" w:rsidRPr="00B85B79" w:rsidRDefault="00AB548F" w:rsidP="00336795"/>
        </w:tc>
      </w:tr>
      <w:tr w:rsidR="00AB548F" w:rsidRPr="00B85B79" w14:paraId="5A1EB0D7" w14:textId="77777777" w:rsidTr="00B17424">
        <w:trPr>
          <w:trHeight w:val="580"/>
        </w:trPr>
        <w:tc>
          <w:tcPr>
            <w:tcW w:w="1857" w:type="dxa"/>
          </w:tcPr>
          <w:p w14:paraId="244E75E2" w14:textId="77777777" w:rsidR="00AB548F" w:rsidRPr="007D6FD8" w:rsidRDefault="00AB548F" w:rsidP="00336795">
            <w:pPr>
              <w:pStyle w:val="Body"/>
              <w:spacing w:after="0"/>
              <w:rPr>
                <w:b/>
                <w:bCs/>
              </w:rPr>
            </w:pPr>
            <w:r w:rsidRPr="007D6FD8">
              <w:rPr>
                <w:b/>
                <w:bCs/>
              </w:rPr>
              <w:t xml:space="preserve">Child rights monitoring </w:t>
            </w:r>
          </w:p>
        </w:tc>
        <w:tc>
          <w:tcPr>
            <w:tcW w:w="1858" w:type="dxa"/>
          </w:tcPr>
          <w:p w14:paraId="710D12F3" w14:textId="77777777" w:rsidR="00AB548F" w:rsidRPr="00B85B79" w:rsidRDefault="00AB548F" w:rsidP="00336795"/>
        </w:tc>
        <w:tc>
          <w:tcPr>
            <w:tcW w:w="1858" w:type="dxa"/>
          </w:tcPr>
          <w:p w14:paraId="1D9CE8CB" w14:textId="77777777" w:rsidR="00AB548F" w:rsidRPr="00B85B79" w:rsidRDefault="00AB548F" w:rsidP="00336795"/>
        </w:tc>
        <w:tc>
          <w:tcPr>
            <w:tcW w:w="1857" w:type="dxa"/>
          </w:tcPr>
          <w:p w14:paraId="279B789B" w14:textId="77777777" w:rsidR="00AB548F" w:rsidRPr="00B85B79" w:rsidRDefault="00AB548F" w:rsidP="00336795"/>
        </w:tc>
        <w:tc>
          <w:tcPr>
            <w:tcW w:w="1858" w:type="dxa"/>
            <w:shd w:val="clear" w:color="auto" w:fill="00A499" w:themeFill="accent1"/>
          </w:tcPr>
          <w:p w14:paraId="126EA961" w14:textId="77777777" w:rsidR="00AB548F" w:rsidRPr="00B85B79" w:rsidRDefault="00AB548F" w:rsidP="00336795"/>
        </w:tc>
        <w:tc>
          <w:tcPr>
            <w:tcW w:w="1858" w:type="dxa"/>
          </w:tcPr>
          <w:p w14:paraId="3A64A443" w14:textId="77777777" w:rsidR="00AB548F" w:rsidRPr="00B85B79" w:rsidRDefault="00AB548F" w:rsidP="00336795"/>
        </w:tc>
        <w:tc>
          <w:tcPr>
            <w:tcW w:w="1858" w:type="dxa"/>
          </w:tcPr>
          <w:p w14:paraId="41FE76C1" w14:textId="77777777" w:rsidR="00AB548F" w:rsidRPr="00B85B79" w:rsidRDefault="00AB548F" w:rsidP="00336795"/>
        </w:tc>
      </w:tr>
      <w:tr w:rsidR="00AB548F" w:rsidRPr="00B85B79" w14:paraId="5FE4261A" w14:textId="77777777" w:rsidTr="00B17424">
        <w:trPr>
          <w:trHeight w:val="388"/>
        </w:trPr>
        <w:tc>
          <w:tcPr>
            <w:tcW w:w="1857" w:type="dxa"/>
          </w:tcPr>
          <w:p w14:paraId="66730311" w14:textId="77777777" w:rsidR="00AB548F" w:rsidRPr="007D6FD8" w:rsidRDefault="00AB548F" w:rsidP="00336795">
            <w:pPr>
              <w:pStyle w:val="Body"/>
              <w:spacing w:after="0"/>
              <w:rPr>
                <w:b/>
                <w:bCs/>
              </w:rPr>
            </w:pPr>
            <w:r w:rsidRPr="007D6FD8">
              <w:rPr>
                <w:b/>
                <w:bCs/>
              </w:rPr>
              <w:t xml:space="preserve">Social policy </w:t>
            </w:r>
          </w:p>
        </w:tc>
        <w:tc>
          <w:tcPr>
            <w:tcW w:w="1858" w:type="dxa"/>
          </w:tcPr>
          <w:p w14:paraId="654990A5" w14:textId="77777777" w:rsidR="00AB548F" w:rsidRPr="00B85B79" w:rsidRDefault="00AB548F" w:rsidP="00336795"/>
        </w:tc>
        <w:tc>
          <w:tcPr>
            <w:tcW w:w="1858" w:type="dxa"/>
          </w:tcPr>
          <w:p w14:paraId="523EF23E" w14:textId="77777777" w:rsidR="00AB548F" w:rsidRPr="00B85B79" w:rsidRDefault="00AB548F" w:rsidP="00336795"/>
        </w:tc>
        <w:tc>
          <w:tcPr>
            <w:tcW w:w="1857" w:type="dxa"/>
          </w:tcPr>
          <w:p w14:paraId="53E0085E" w14:textId="77777777" w:rsidR="00AB548F" w:rsidRPr="00B85B79" w:rsidRDefault="00AB548F" w:rsidP="00336795"/>
        </w:tc>
        <w:tc>
          <w:tcPr>
            <w:tcW w:w="1858" w:type="dxa"/>
          </w:tcPr>
          <w:p w14:paraId="54ADE1CD" w14:textId="77777777" w:rsidR="00AB548F" w:rsidRPr="00B85B79" w:rsidRDefault="00AB548F" w:rsidP="00336795"/>
        </w:tc>
        <w:tc>
          <w:tcPr>
            <w:tcW w:w="1858" w:type="dxa"/>
            <w:shd w:val="clear" w:color="auto" w:fill="00A499" w:themeFill="accent1"/>
          </w:tcPr>
          <w:p w14:paraId="2DBC65A4" w14:textId="77777777" w:rsidR="00AB548F" w:rsidRPr="00B85B79" w:rsidRDefault="00AB548F" w:rsidP="00336795"/>
        </w:tc>
        <w:tc>
          <w:tcPr>
            <w:tcW w:w="1858" w:type="dxa"/>
          </w:tcPr>
          <w:p w14:paraId="2F941B32" w14:textId="77777777" w:rsidR="00AB548F" w:rsidRPr="00B85B79" w:rsidRDefault="00AB548F" w:rsidP="00336795"/>
        </w:tc>
      </w:tr>
      <w:tr w:rsidR="00AB548F" w:rsidRPr="00B85B79" w14:paraId="4ABAAEAF" w14:textId="77777777" w:rsidTr="00B17424">
        <w:trPr>
          <w:trHeight w:val="195"/>
        </w:trPr>
        <w:tc>
          <w:tcPr>
            <w:tcW w:w="1857" w:type="dxa"/>
          </w:tcPr>
          <w:p w14:paraId="4E96A496" w14:textId="77777777" w:rsidR="00AB548F" w:rsidRPr="007D6FD8" w:rsidRDefault="00AB548F" w:rsidP="00336795">
            <w:pPr>
              <w:pStyle w:val="Body"/>
              <w:spacing w:after="0"/>
              <w:rPr>
                <w:b/>
                <w:bCs/>
              </w:rPr>
            </w:pPr>
            <w:r w:rsidRPr="007D6FD8">
              <w:rPr>
                <w:b/>
                <w:bCs/>
              </w:rPr>
              <w:t xml:space="preserve">C4D </w:t>
            </w:r>
          </w:p>
        </w:tc>
        <w:tc>
          <w:tcPr>
            <w:tcW w:w="1858" w:type="dxa"/>
          </w:tcPr>
          <w:p w14:paraId="0434F2FA" w14:textId="77777777" w:rsidR="00AB548F" w:rsidRPr="00B85B79" w:rsidRDefault="00AB548F" w:rsidP="00336795"/>
        </w:tc>
        <w:tc>
          <w:tcPr>
            <w:tcW w:w="1858" w:type="dxa"/>
          </w:tcPr>
          <w:p w14:paraId="7E5A042F" w14:textId="77777777" w:rsidR="00AB548F" w:rsidRPr="00B85B79" w:rsidRDefault="00AB548F" w:rsidP="00336795"/>
        </w:tc>
        <w:tc>
          <w:tcPr>
            <w:tcW w:w="1857" w:type="dxa"/>
          </w:tcPr>
          <w:p w14:paraId="5E5F7516" w14:textId="77777777" w:rsidR="00AB548F" w:rsidRPr="00B85B79" w:rsidRDefault="00AB548F" w:rsidP="00336795"/>
        </w:tc>
        <w:tc>
          <w:tcPr>
            <w:tcW w:w="1858" w:type="dxa"/>
          </w:tcPr>
          <w:p w14:paraId="0F1BAA22" w14:textId="77777777" w:rsidR="00AB548F" w:rsidRPr="00B85B79" w:rsidRDefault="00AB548F" w:rsidP="00336795"/>
        </w:tc>
        <w:tc>
          <w:tcPr>
            <w:tcW w:w="1858" w:type="dxa"/>
          </w:tcPr>
          <w:p w14:paraId="335A855D" w14:textId="77777777" w:rsidR="00AB548F" w:rsidRPr="00B85B79" w:rsidRDefault="00AB548F" w:rsidP="00336795"/>
        </w:tc>
        <w:tc>
          <w:tcPr>
            <w:tcW w:w="1858" w:type="dxa"/>
            <w:shd w:val="clear" w:color="auto" w:fill="00A499" w:themeFill="accent1"/>
          </w:tcPr>
          <w:p w14:paraId="32BAFE4D" w14:textId="77777777" w:rsidR="00AB548F" w:rsidRPr="00B85B79" w:rsidRDefault="00AB548F" w:rsidP="00336795"/>
        </w:tc>
      </w:tr>
    </w:tbl>
    <w:p w14:paraId="76CC39D3" w14:textId="77777777" w:rsidR="00AB548F" w:rsidRPr="00B85B79" w:rsidRDefault="00AB548F" w:rsidP="00AB548F">
      <w:pPr>
        <w:pStyle w:val="Body"/>
        <w:widowControl w:val="0"/>
        <w:spacing w:after="0"/>
        <w:rPr>
          <w:rFonts w:eastAsia="Helvetica Neue" w:cs="Helvetica Neue"/>
        </w:rPr>
      </w:pPr>
    </w:p>
    <w:p w14:paraId="13D35415" w14:textId="77777777" w:rsidR="00AB548F" w:rsidRPr="00B85B79" w:rsidRDefault="00AB548F" w:rsidP="00AB548F">
      <w:pPr>
        <w:pStyle w:val="Body"/>
        <w:spacing w:after="0"/>
        <w:rPr>
          <w:rFonts w:eastAsia="Helvetica Neue" w:cs="Helvetica Neue"/>
          <w:b/>
          <w:bCs/>
        </w:rPr>
      </w:pPr>
    </w:p>
    <w:p w14:paraId="2D4D69FE" w14:textId="77777777" w:rsidR="00AB548F" w:rsidRPr="007D6FD8" w:rsidRDefault="00AB548F" w:rsidP="007D6FD8">
      <w:pPr>
        <w:pStyle w:val="Heading3"/>
      </w:pPr>
      <w:bookmarkStart w:id="54" w:name="_Toc27034031"/>
      <w:r w:rsidRPr="007D6FD8">
        <w:t>Interviews with UNICEF staff</w:t>
      </w:r>
      <w:bookmarkEnd w:id="54"/>
      <w:r w:rsidRPr="007D6FD8">
        <w:t xml:space="preserve">  </w:t>
      </w:r>
    </w:p>
    <w:p w14:paraId="0DE8103D" w14:textId="77777777" w:rsidR="00AB548F" w:rsidRPr="00B85B79" w:rsidRDefault="00AB548F" w:rsidP="00AB548F">
      <w:pPr>
        <w:pStyle w:val="Body"/>
        <w:spacing w:after="0"/>
        <w:rPr>
          <w:rFonts w:eastAsia="Helvetica Neue" w:cs="Helvetica Neue"/>
          <w:i/>
          <w:iCs/>
        </w:rPr>
      </w:pPr>
      <w:r w:rsidRPr="00B85B79">
        <w:rPr>
          <w:i/>
          <w:iCs/>
          <w:lang w:val="fr-FR"/>
        </w:rPr>
        <w:t xml:space="preserve">Introduction </w:t>
      </w:r>
    </w:p>
    <w:p w14:paraId="1AC3BB45" w14:textId="77777777" w:rsidR="00AB548F" w:rsidRPr="00B85B79" w:rsidRDefault="00AB548F" w:rsidP="005B27AC">
      <w:pPr>
        <w:pStyle w:val="ListParagraph"/>
        <w:numPr>
          <w:ilvl w:val="0"/>
          <w:numId w:val="308"/>
        </w:numPr>
        <w:spacing w:after="0"/>
        <w:jc w:val="left"/>
      </w:pPr>
      <w:r w:rsidRPr="00B85B79">
        <w:t xml:space="preserve">Allow 1.5 – 2 hours for these meetings.  </w:t>
      </w:r>
    </w:p>
    <w:p w14:paraId="61F40800" w14:textId="77777777" w:rsidR="00AB548F" w:rsidRPr="00B85B79" w:rsidRDefault="00AB548F" w:rsidP="005B27AC">
      <w:pPr>
        <w:pStyle w:val="ListParagraph"/>
        <w:numPr>
          <w:ilvl w:val="0"/>
          <w:numId w:val="308"/>
        </w:numPr>
        <w:spacing w:after="0"/>
        <w:jc w:val="left"/>
      </w:pPr>
      <w:r w:rsidRPr="00B85B79">
        <w:t>Meetings can take place in small sector teams or with individual staff members.</w:t>
      </w:r>
    </w:p>
    <w:p w14:paraId="69E3E235" w14:textId="77777777" w:rsidR="00AB548F" w:rsidRPr="00B85B79" w:rsidRDefault="00AB548F" w:rsidP="00AB548F">
      <w:pPr>
        <w:pStyle w:val="Body"/>
        <w:spacing w:after="0"/>
        <w:rPr>
          <w:rFonts w:eastAsia="Helvetica Neue" w:cs="Helvetica Neue"/>
        </w:rPr>
      </w:pPr>
    </w:p>
    <w:p w14:paraId="6669EEE8" w14:textId="77777777" w:rsidR="00AB548F" w:rsidRPr="00B85B79" w:rsidRDefault="00AB548F" w:rsidP="00AB548F">
      <w:pPr>
        <w:pStyle w:val="Body"/>
        <w:spacing w:after="0"/>
        <w:rPr>
          <w:rFonts w:eastAsia="Helvetica Neue" w:cs="Helvetica Neue"/>
        </w:rPr>
      </w:pPr>
      <w:r w:rsidRPr="00B85B79">
        <w:rPr>
          <w:lang w:val="en-US"/>
        </w:rPr>
        <w:t xml:space="preserve">These questions will be adjusted depending on which staff are being interviewed.  For staff such as the Representative and Deputy Representative, with an overview of the programme, the focus will be on: </w:t>
      </w:r>
    </w:p>
    <w:p w14:paraId="08FF2A74" w14:textId="77777777" w:rsidR="00AB548F" w:rsidRPr="00B85B79" w:rsidRDefault="00AB548F" w:rsidP="005B27AC">
      <w:pPr>
        <w:pStyle w:val="ListParagraph"/>
        <w:numPr>
          <w:ilvl w:val="0"/>
          <w:numId w:val="310"/>
        </w:numPr>
        <w:spacing w:after="0"/>
        <w:jc w:val="left"/>
      </w:pPr>
      <w:r w:rsidRPr="00B85B79">
        <w:t xml:space="preserve">The operating space. </w:t>
      </w:r>
    </w:p>
    <w:p w14:paraId="400C5465" w14:textId="77777777" w:rsidR="00AB548F" w:rsidRPr="00B85B79" w:rsidRDefault="00AB548F" w:rsidP="005B27AC">
      <w:pPr>
        <w:pStyle w:val="ListParagraph"/>
        <w:numPr>
          <w:ilvl w:val="0"/>
          <w:numId w:val="310"/>
        </w:numPr>
        <w:spacing w:after="0"/>
        <w:jc w:val="left"/>
      </w:pPr>
      <w:r w:rsidRPr="00B85B79">
        <w:t xml:space="preserve">The overall relevance of the programme to the context. </w:t>
      </w:r>
    </w:p>
    <w:p w14:paraId="340E7FA2" w14:textId="77777777" w:rsidR="00AB548F" w:rsidRPr="00B85B79" w:rsidRDefault="00AB548F" w:rsidP="005B27AC">
      <w:pPr>
        <w:pStyle w:val="ListParagraph"/>
        <w:numPr>
          <w:ilvl w:val="0"/>
          <w:numId w:val="310"/>
        </w:numPr>
        <w:spacing w:after="0"/>
        <w:jc w:val="left"/>
      </w:pPr>
      <w:r w:rsidRPr="00B85B79">
        <w:t xml:space="preserve">Strategic decisions around overall programme priorities, design and partnership </w:t>
      </w:r>
    </w:p>
    <w:p w14:paraId="2B4334A2" w14:textId="77777777" w:rsidR="00AB548F" w:rsidRPr="00B85B79" w:rsidRDefault="00AB548F" w:rsidP="005B27AC">
      <w:pPr>
        <w:pStyle w:val="ListParagraph"/>
        <w:numPr>
          <w:ilvl w:val="0"/>
          <w:numId w:val="310"/>
        </w:numPr>
        <w:spacing w:after="0"/>
        <w:jc w:val="left"/>
      </w:pPr>
      <w:r w:rsidRPr="00B85B79">
        <w:t xml:space="preserve">How the different components of the programme fit together and the integration of cross cutting issues/ programmes into the wider programme. </w:t>
      </w:r>
    </w:p>
    <w:p w14:paraId="4C46E8F7" w14:textId="77777777" w:rsidR="00AB548F" w:rsidRPr="00B85B79" w:rsidRDefault="00AB548F" w:rsidP="005B27AC">
      <w:pPr>
        <w:pStyle w:val="ListParagraph"/>
        <w:numPr>
          <w:ilvl w:val="0"/>
          <w:numId w:val="310"/>
        </w:numPr>
        <w:spacing w:after="0"/>
        <w:jc w:val="left"/>
      </w:pPr>
      <w:r w:rsidRPr="00B85B79">
        <w:t xml:space="preserve">Linkages with other UN agencies. </w:t>
      </w:r>
    </w:p>
    <w:p w14:paraId="57643BD2" w14:textId="77777777" w:rsidR="00AB548F" w:rsidRPr="00B85B79" w:rsidRDefault="00AB548F" w:rsidP="00AB548F">
      <w:pPr>
        <w:pStyle w:val="Body"/>
        <w:spacing w:after="0"/>
        <w:rPr>
          <w:rFonts w:eastAsia="Helvetica Neue" w:cs="Helvetica Neue"/>
        </w:rPr>
      </w:pPr>
    </w:p>
    <w:p w14:paraId="3B57DD4D" w14:textId="77777777" w:rsidR="00AB548F" w:rsidRPr="00B85B79" w:rsidRDefault="00AB548F" w:rsidP="00AB548F">
      <w:pPr>
        <w:pStyle w:val="Body"/>
        <w:spacing w:after="0"/>
        <w:rPr>
          <w:rFonts w:eastAsia="Helvetica Neue" w:cs="Helvetica Neue"/>
        </w:rPr>
      </w:pPr>
      <w:r w:rsidRPr="00B85B79">
        <w:rPr>
          <w:lang w:val="en-US"/>
        </w:rPr>
        <w:t xml:space="preserve">For sector leads, the focus will be on their sector/ aspect of the country programme, and its relevance, effectiveness, efficiency and sustainability, as well as on lessons learnt from this programme.  If the interviewees have participated in the workshop, some questions may be skipped.  </w:t>
      </w:r>
    </w:p>
    <w:p w14:paraId="34D1B009" w14:textId="77777777" w:rsidR="00AB548F" w:rsidRPr="00B85B79" w:rsidRDefault="00AB548F" w:rsidP="00AB548F">
      <w:pPr>
        <w:pStyle w:val="Body"/>
        <w:spacing w:after="0"/>
        <w:rPr>
          <w:rFonts w:eastAsia="Helvetica Neue" w:cs="Helvetica Neue"/>
        </w:rPr>
      </w:pPr>
    </w:p>
    <w:p w14:paraId="6B5B13AC" w14:textId="77777777" w:rsidR="00AB548F" w:rsidRPr="00B85B79" w:rsidRDefault="00AB548F" w:rsidP="00AB548F">
      <w:pPr>
        <w:pStyle w:val="Body"/>
        <w:spacing w:after="0"/>
        <w:rPr>
          <w:rFonts w:eastAsia="Helvetica Neue" w:cs="Helvetica Neue"/>
          <w:i/>
          <w:iCs/>
        </w:rPr>
      </w:pPr>
      <w:r w:rsidRPr="00B85B79">
        <w:rPr>
          <w:i/>
          <w:iCs/>
          <w:lang w:val="en-US"/>
        </w:rPr>
        <w:t xml:space="preserve">Understanding the operating space  </w:t>
      </w:r>
    </w:p>
    <w:p w14:paraId="200E957D" w14:textId="77777777" w:rsidR="00AB548F" w:rsidRPr="00B85B79" w:rsidRDefault="00AB548F" w:rsidP="005B27AC">
      <w:pPr>
        <w:pStyle w:val="ListParagraph"/>
        <w:numPr>
          <w:ilvl w:val="0"/>
          <w:numId w:val="299"/>
        </w:numPr>
        <w:spacing w:after="0"/>
        <w:jc w:val="left"/>
      </w:pPr>
      <w:r w:rsidRPr="00B85B79">
        <w:t xml:space="preserve">Over the reporting period (since 2015) what have been the key factors that have affected programme design and effectiveness? </w:t>
      </w:r>
    </w:p>
    <w:p w14:paraId="6A899461" w14:textId="77777777" w:rsidR="00AB548F" w:rsidRPr="00B85B79" w:rsidRDefault="00AB548F" w:rsidP="005B27AC">
      <w:pPr>
        <w:pStyle w:val="ListParagraph"/>
        <w:numPr>
          <w:ilvl w:val="1"/>
          <w:numId w:val="354"/>
        </w:numPr>
        <w:spacing w:after="0"/>
        <w:jc w:val="left"/>
      </w:pPr>
      <w:r w:rsidRPr="00B85B79">
        <w:lastRenderedPageBreak/>
        <w:t xml:space="preserve">Probe on: </w:t>
      </w:r>
    </w:p>
    <w:p w14:paraId="3B0E4161" w14:textId="77777777" w:rsidR="00AB548F" w:rsidRPr="00B85B79" w:rsidRDefault="00AB548F" w:rsidP="005B27AC">
      <w:pPr>
        <w:pStyle w:val="ListParagraph"/>
        <w:numPr>
          <w:ilvl w:val="2"/>
          <w:numId w:val="354"/>
        </w:numPr>
        <w:spacing w:after="0"/>
        <w:jc w:val="left"/>
      </w:pPr>
      <w:r w:rsidRPr="00B85B79">
        <w:t xml:space="preserve">Internal opportunities </w:t>
      </w:r>
    </w:p>
    <w:p w14:paraId="2CEEEE8C" w14:textId="77777777" w:rsidR="00AB548F" w:rsidRPr="00B85B79" w:rsidRDefault="00AB548F" w:rsidP="005B27AC">
      <w:pPr>
        <w:pStyle w:val="ListParagraph"/>
        <w:numPr>
          <w:ilvl w:val="2"/>
          <w:numId w:val="354"/>
        </w:numPr>
        <w:spacing w:after="0"/>
        <w:jc w:val="left"/>
      </w:pPr>
      <w:r w:rsidRPr="00B85B79">
        <w:t xml:space="preserve">Internal constraints </w:t>
      </w:r>
    </w:p>
    <w:p w14:paraId="65422F33" w14:textId="77777777" w:rsidR="00AB548F" w:rsidRPr="00B85B79" w:rsidRDefault="00AB548F" w:rsidP="005B27AC">
      <w:pPr>
        <w:pStyle w:val="ListParagraph"/>
        <w:numPr>
          <w:ilvl w:val="2"/>
          <w:numId w:val="354"/>
        </w:numPr>
        <w:spacing w:after="0"/>
        <w:jc w:val="left"/>
      </w:pPr>
      <w:r w:rsidRPr="00B85B79">
        <w:t xml:space="preserve">External opportunities </w:t>
      </w:r>
    </w:p>
    <w:p w14:paraId="3719962A" w14:textId="77777777" w:rsidR="00AB548F" w:rsidRPr="00B85B79" w:rsidRDefault="00AB548F" w:rsidP="005B27AC">
      <w:pPr>
        <w:pStyle w:val="ListParagraph"/>
        <w:numPr>
          <w:ilvl w:val="2"/>
          <w:numId w:val="354"/>
        </w:numPr>
        <w:spacing w:after="0"/>
        <w:jc w:val="left"/>
      </w:pPr>
      <w:r w:rsidRPr="00B85B79">
        <w:t xml:space="preserve">External constraints </w:t>
      </w:r>
    </w:p>
    <w:p w14:paraId="6BA28C8B" w14:textId="77777777" w:rsidR="00AB548F" w:rsidRPr="00B85B79" w:rsidRDefault="00AB548F" w:rsidP="005B27AC">
      <w:pPr>
        <w:pStyle w:val="ListParagraph"/>
        <w:numPr>
          <w:ilvl w:val="0"/>
          <w:numId w:val="299"/>
        </w:numPr>
        <w:spacing w:after="0"/>
        <w:jc w:val="left"/>
      </w:pPr>
      <w:r w:rsidRPr="00B85B79">
        <w:t xml:space="preserve">For the external context – consider the political, economic and social context, the space for dialogue, the degree to which a vision is shared between UNICEF and external stakeholders, and the degree to which partners have the capacity to implement change. </w:t>
      </w:r>
    </w:p>
    <w:p w14:paraId="55F68EAE" w14:textId="77777777" w:rsidR="00AB548F" w:rsidRPr="00B85B79" w:rsidRDefault="00AB548F" w:rsidP="005B27AC">
      <w:pPr>
        <w:pStyle w:val="ListParagraph"/>
        <w:numPr>
          <w:ilvl w:val="0"/>
          <w:numId w:val="299"/>
        </w:numPr>
        <w:spacing w:after="0"/>
        <w:jc w:val="left"/>
      </w:pPr>
      <w:r w:rsidRPr="00B85B79">
        <w:t xml:space="preserve">Explore how this has changed over the course of the programme. </w:t>
      </w:r>
    </w:p>
    <w:p w14:paraId="6ECC8F7C" w14:textId="77777777" w:rsidR="00AB548F" w:rsidRPr="00B85B79" w:rsidRDefault="00AB548F" w:rsidP="00AB548F">
      <w:pPr>
        <w:pStyle w:val="Body"/>
        <w:spacing w:after="0"/>
        <w:rPr>
          <w:rFonts w:eastAsia="Helvetica Neue" w:cs="Helvetica Neue"/>
          <w:i/>
          <w:iCs/>
        </w:rPr>
      </w:pPr>
    </w:p>
    <w:p w14:paraId="38A985ED" w14:textId="77777777" w:rsidR="00AB548F" w:rsidRPr="00B85B79" w:rsidRDefault="00AB548F" w:rsidP="00AB548F">
      <w:pPr>
        <w:pStyle w:val="Body"/>
        <w:spacing w:after="0"/>
        <w:rPr>
          <w:rFonts w:eastAsia="Helvetica Neue" w:cs="Helvetica Neue"/>
          <w:i/>
          <w:iCs/>
        </w:rPr>
      </w:pPr>
      <w:r w:rsidRPr="00B85B79">
        <w:rPr>
          <w:i/>
          <w:iCs/>
          <w:lang w:val="fr-FR"/>
        </w:rPr>
        <w:t xml:space="preserve">Relevance </w:t>
      </w:r>
    </w:p>
    <w:p w14:paraId="5A83B4EE" w14:textId="77777777" w:rsidR="00AB548F" w:rsidRPr="00B85B79" w:rsidRDefault="00AB548F" w:rsidP="005B27AC">
      <w:pPr>
        <w:pStyle w:val="ListParagraph"/>
        <w:numPr>
          <w:ilvl w:val="0"/>
          <w:numId w:val="355"/>
        </w:numPr>
        <w:spacing w:after="0"/>
        <w:jc w:val="left"/>
      </w:pPr>
      <w:r w:rsidRPr="00B85B79">
        <w:t xml:space="preserve">How and why were decisions made on priority areas to address within the programme? (probe on degree of child/ youth participation/ responsiveness to the demands of service users)  </w:t>
      </w:r>
    </w:p>
    <w:p w14:paraId="09C0F484" w14:textId="77777777" w:rsidR="00AB548F" w:rsidRPr="00B85B79" w:rsidRDefault="00AB548F" w:rsidP="005B27AC">
      <w:pPr>
        <w:pStyle w:val="ListParagraph"/>
        <w:numPr>
          <w:ilvl w:val="0"/>
          <w:numId w:val="355"/>
        </w:numPr>
        <w:spacing w:after="0"/>
        <w:jc w:val="left"/>
      </w:pPr>
      <w:r w:rsidRPr="00B85B79">
        <w:t xml:space="preserve">To what degree do you feel that programme addresses the needs and priorities of children in </w:t>
      </w:r>
      <w:proofErr w:type="spellStart"/>
      <w:r w:rsidRPr="00B85B79">
        <w:t>Uzebkistan</w:t>
      </w:r>
      <w:proofErr w:type="spellEnd"/>
      <w:r w:rsidRPr="00B85B79">
        <w:t>?  (probe on the evidence/ information used to make this assessment)</w:t>
      </w:r>
    </w:p>
    <w:p w14:paraId="4A712E90" w14:textId="77777777" w:rsidR="00AB548F" w:rsidRPr="00B85B79" w:rsidRDefault="00AB548F" w:rsidP="005B27AC">
      <w:pPr>
        <w:pStyle w:val="ListParagraph"/>
        <w:numPr>
          <w:ilvl w:val="0"/>
          <w:numId w:val="355"/>
        </w:numPr>
        <w:spacing w:after="0"/>
        <w:jc w:val="left"/>
      </w:pPr>
      <w:r w:rsidRPr="00B85B79">
        <w:t>To what extent does the programme fit with Uzbekistan’s National Development plans?</w:t>
      </w:r>
    </w:p>
    <w:p w14:paraId="73143682" w14:textId="77777777" w:rsidR="00AB548F" w:rsidRPr="00B85B79" w:rsidRDefault="00AB548F" w:rsidP="005B27AC">
      <w:pPr>
        <w:pStyle w:val="ListParagraph"/>
        <w:numPr>
          <w:ilvl w:val="0"/>
          <w:numId w:val="355"/>
        </w:numPr>
        <w:spacing w:after="0"/>
        <w:jc w:val="left"/>
      </w:pPr>
      <w:r w:rsidRPr="00B85B79">
        <w:t xml:space="preserve">Has the programme responded to the recommendations of the Committee on the Rights of the Child?  How?  </w:t>
      </w:r>
    </w:p>
    <w:p w14:paraId="697BFE27" w14:textId="77777777" w:rsidR="00AB548F" w:rsidRPr="00B85B79" w:rsidRDefault="00AB548F" w:rsidP="005B27AC">
      <w:pPr>
        <w:pStyle w:val="ListParagraph"/>
        <w:numPr>
          <w:ilvl w:val="0"/>
          <w:numId w:val="355"/>
        </w:numPr>
        <w:spacing w:after="0"/>
        <w:jc w:val="left"/>
        <w:rPr>
          <w:rFonts w:eastAsia="Helvetica Neue" w:cs="Helvetica Neue"/>
        </w:rPr>
      </w:pPr>
    </w:p>
    <w:p w14:paraId="54D211C8" w14:textId="77777777" w:rsidR="00AB548F" w:rsidRPr="00B85B79" w:rsidRDefault="00AB548F" w:rsidP="005B27AC">
      <w:pPr>
        <w:pStyle w:val="ListParagraph"/>
        <w:numPr>
          <w:ilvl w:val="0"/>
          <w:numId w:val="355"/>
        </w:numPr>
        <w:spacing w:after="0"/>
        <w:jc w:val="left"/>
      </w:pPr>
      <w:r w:rsidRPr="00B85B79">
        <w:t xml:space="preserve">To what extent do you feel the programme recognizes and addresses the differing needs of girls and boys in Uzbekistan? How have these needs changed over time and how has the programme responded to these changing needs?  </w:t>
      </w:r>
    </w:p>
    <w:p w14:paraId="1A0109EA" w14:textId="77777777" w:rsidR="00AB548F" w:rsidRPr="00B85B79" w:rsidRDefault="00AB548F" w:rsidP="005B27AC">
      <w:pPr>
        <w:pStyle w:val="ListParagraph"/>
        <w:numPr>
          <w:ilvl w:val="0"/>
          <w:numId w:val="355"/>
        </w:numPr>
        <w:spacing w:after="0"/>
        <w:jc w:val="left"/>
      </w:pPr>
      <w:r w:rsidRPr="00B85B79">
        <w:t xml:space="preserve">To what extent do you feel that the programme is reaching the most vulnerable groups?  Which, if any, groups are being left out? </w:t>
      </w:r>
    </w:p>
    <w:p w14:paraId="06668808" w14:textId="77777777" w:rsidR="00FF6D26" w:rsidRDefault="00AB548F" w:rsidP="005B27AC">
      <w:pPr>
        <w:pStyle w:val="ListParagraph"/>
        <w:numPr>
          <w:ilvl w:val="0"/>
          <w:numId w:val="312"/>
        </w:numPr>
        <w:spacing w:after="0"/>
        <w:jc w:val="left"/>
      </w:pPr>
      <w:r w:rsidRPr="00B85B79">
        <w:t xml:space="preserve">To what extent is the programme operating at the national vs regional/ district levels?  How and why have these </w:t>
      </w:r>
      <w:r w:rsidR="00FF6D26">
        <w:t xml:space="preserve"> </w:t>
      </w:r>
    </w:p>
    <w:p w14:paraId="34E60AD5" w14:textId="7AB603D6" w:rsidR="00AB548F" w:rsidRPr="00B85B79" w:rsidRDefault="00FF6D26" w:rsidP="00FF6D26">
      <w:pPr>
        <w:pStyle w:val="ListParagraph"/>
        <w:tabs>
          <w:tab w:val="left" w:pos="720"/>
        </w:tabs>
        <w:spacing w:after="0"/>
        <w:jc w:val="left"/>
      </w:pPr>
      <w:r>
        <w:t xml:space="preserve">           </w:t>
      </w:r>
      <w:r w:rsidR="00AB548F" w:rsidRPr="00B85B79">
        <w:t xml:space="preserve">decisions been </w:t>
      </w:r>
      <w:proofErr w:type="gramStart"/>
      <w:r w:rsidR="00AB548F" w:rsidRPr="00B85B79">
        <w:t>made?</w:t>
      </w:r>
      <w:proofErr w:type="gramEnd"/>
      <w:r w:rsidR="00AB548F" w:rsidRPr="00B85B79">
        <w:t xml:space="preserve"> How were decisions reached on which regions the programme should operate in?</w:t>
      </w:r>
    </w:p>
    <w:p w14:paraId="6AFE1878" w14:textId="77777777" w:rsidR="00FF6D26" w:rsidRDefault="00AB548F" w:rsidP="005B27AC">
      <w:pPr>
        <w:pStyle w:val="ListParagraph"/>
        <w:numPr>
          <w:ilvl w:val="0"/>
          <w:numId w:val="312"/>
        </w:numPr>
        <w:spacing w:after="0"/>
        <w:jc w:val="left"/>
      </w:pPr>
      <w:r w:rsidRPr="00B85B79">
        <w:t>What are the key implementation strategies (interventions/ activities) used in this programme?  How did you decide</w:t>
      </w:r>
      <w:r w:rsidR="00FF6D26">
        <w:t xml:space="preserve">  </w:t>
      </w:r>
    </w:p>
    <w:p w14:paraId="3E31C25D" w14:textId="77777777" w:rsidR="00FF6D26" w:rsidRDefault="00FF6D26" w:rsidP="00FF6D26">
      <w:pPr>
        <w:pStyle w:val="ListParagraph"/>
        <w:tabs>
          <w:tab w:val="left" w:pos="720"/>
        </w:tabs>
        <w:spacing w:after="0"/>
        <w:jc w:val="left"/>
      </w:pPr>
      <w:r>
        <w:t xml:space="preserve">            </w:t>
      </w:r>
      <w:r w:rsidR="00AB548F" w:rsidRPr="00B85B79">
        <w:t xml:space="preserve">to decide to use </w:t>
      </w:r>
      <w:proofErr w:type="gramStart"/>
      <w:r w:rsidR="00AB548F" w:rsidRPr="00B85B79">
        <w:t>strategies?</w:t>
      </w:r>
      <w:proofErr w:type="gramEnd"/>
      <w:r w:rsidR="00AB548F" w:rsidRPr="00B85B79">
        <w:t xml:space="preserve">  Do you feel they are the right strategies for achieving your goals?  (probe: strategies</w:t>
      </w:r>
      <w:r>
        <w:t xml:space="preserve">   </w:t>
      </w:r>
    </w:p>
    <w:p w14:paraId="1FA74DA7" w14:textId="77777777" w:rsidR="00FF6D26" w:rsidRDefault="00FF6D26" w:rsidP="00FF6D26">
      <w:pPr>
        <w:pStyle w:val="ListParagraph"/>
        <w:tabs>
          <w:tab w:val="left" w:pos="720"/>
        </w:tabs>
        <w:spacing w:after="0"/>
        <w:jc w:val="left"/>
      </w:pPr>
      <w:r>
        <w:t xml:space="preserve">            </w:t>
      </w:r>
      <w:r w:rsidR="00AB548F" w:rsidRPr="00B85B79">
        <w:t xml:space="preserve">that were considered and rejected? other strategies could have been more effective? If piloting or modelling has </w:t>
      </w:r>
    </w:p>
    <w:p w14:paraId="783A6963" w14:textId="6999F44A" w:rsidR="00AB548F" w:rsidRPr="00B85B79" w:rsidRDefault="00FF6D26" w:rsidP="00FF6D26">
      <w:pPr>
        <w:pStyle w:val="ListParagraph"/>
        <w:tabs>
          <w:tab w:val="left" w:pos="720"/>
        </w:tabs>
        <w:spacing w:after="0"/>
        <w:jc w:val="left"/>
      </w:pPr>
      <w:r>
        <w:t xml:space="preserve">            </w:t>
      </w:r>
      <w:r w:rsidR="00AB548F" w:rsidRPr="00B85B79">
        <w:t>been used, probe on the potential for scale-up)</w:t>
      </w:r>
    </w:p>
    <w:p w14:paraId="25788A14" w14:textId="77777777" w:rsidR="00FF6D26" w:rsidRDefault="00AB548F" w:rsidP="005B27AC">
      <w:pPr>
        <w:pStyle w:val="ListParagraph"/>
        <w:numPr>
          <w:ilvl w:val="0"/>
          <w:numId w:val="312"/>
        </w:numPr>
        <w:spacing w:after="0"/>
        <w:jc w:val="left"/>
      </w:pPr>
      <w:r w:rsidRPr="00B85B79">
        <w:t>Who are the key programme partners? How were decisions reached on who to partner with?  (probe on the degree</w:t>
      </w:r>
    </w:p>
    <w:p w14:paraId="73E9FD43" w14:textId="35A6E33D" w:rsidR="00AB548F" w:rsidRPr="00B85B79" w:rsidRDefault="00FF6D26" w:rsidP="00FF6D26">
      <w:pPr>
        <w:pStyle w:val="ListParagraph"/>
        <w:tabs>
          <w:tab w:val="left" w:pos="720"/>
        </w:tabs>
        <w:spacing w:after="0"/>
        <w:jc w:val="left"/>
      </w:pPr>
      <w:r>
        <w:t xml:space="preserve">          </w:t>
      </w:r>
      <w:r w:rsidR="00AB548F" w:rsidRPr="00B85B79">
        <w:t xml:space="preserve"> of government Vs CSO engagement) </w:t>
      </w:r>
    </w:p>
    <w:p w14:paraId="6685E7E1" w14:textId="77777777" w:rsidR="00FF6D26" w:rsidRDefault="00AB548F" w:rsidP="005B27AC">
      <w:pPr>
        <w:pStyle w:val="ListParagraph"/>
        <w:numPr>
          <w:ilvl w:val="0"/>
          <w:numId w:val="312"/>
        </w:numPr>
        <w:spacing w:after="0"/>
        <w:jc w:val="left"/>
      </w:pPr>
      <w:r w:rsidRPr="00B85B79">
        <w:t xml:space="preserve">How have the programme objectives and interventions changed since the start of the programme?  Why have these </w:t>
      </w:r>
    </w:p>
    <w:p w14:paraId="65416D39" w14:textId="77777777" w:rsidR="00FF6D26" w:rsidRDefault="00FF6D26" w:rsidP="00FF6D26">
      <w:pPr>
        <w:pStyle w:val="ListParagraph"/>
        <w:tabs>
          <w:tab w:val="left" w:pos="720"/>
        </w:tabs>
        <w:spacing w:after="0"/>
        <w:jc w:val="left"/>
      </w:pPr>
      <w:r>
        <w:t xml:space="preserve">           </w:t>
      </w:r>
      <w:r w:rsidR="00AB548F" w:rsidRPr="00B85B79">
        <w:t xml:space="preserve">changes been </w:t>
      </w:r>
      <w:proofErr w:type="gramStart"/>
      <w:r w:rsidR="00AB548F" w:rsidRPr="00B85B79">
        <w:t>made?</w:t>
      </w:r>
      <w:proofErr w:type="gramEnd"/>
      <w:r w:rsidR="00AB548F" w:rsidRPr="00B85B79">
        <w:t xml:space="preserve"> (probe on how the programme has responded to a changing political and economic context in </w:t>
      </w:r>
    </w:p>
    <w:p w14:paraId="5ACED446" w14:textId="77777777" w:rsidR="00FF6D26" w:rsidRDefault="00FF6D26" w:rsidP="00FF6D26">
      <w:pPr>
        <w:pStyle w:val="ListParagraph"/>
        <w:tabs>
          <w:tab w:val="left" w:pos="720"/>
        </w:tabs>
        <w:spacing w:after="0"/>
        <w:jc w:val="left"/>
      </w:pPr>
      <w:r>
        <w:t xml:space="preserve">           </w:t>
      </w:r>
      <w:r w:rsidR="00AB548F" w:rsidRPr="00B85B79">
        <w:t xml:space="preserve">Uzbekistan; on the strategic moment of reflection and the changes that were main at this point, and on comparisons </w:t>
      </w:r>
    </w:p>
    <w:p w14:paraId="72A5EEBE" w14:textId="13352B67" w:rsidR="00AB548F" w:rsidRPr="00B85B79" w:rsidRDefault="00FF6D26" w:rsidP="00FF6D26">
      <w:pPr>
        <w:pStyle w:val="ListParagraph"/>
        <w:tabs>
          <w:tab w:val="left" w:pos="720"/>
        </w:tabs>
        <w:spacing w:after="0"/>
        <w:jc w:val="left"/>
      </w:pPr>
      <w:r>
        <w:t xml:space="preserve">           </w:t>
      </w:r>
      <w:r w:rsidR="00AB548F" w:rsidRPr="00B85B79">
        <w:t xml:space="preserve">between the 2015 and 2018 theories of change) </w:t>
      </w:r>
    </w:p>
    <w:p w14:paraId="0A78B0CF" w14:textId="77777777" w:rsidR="00FF6D26" w:rsidRDefault="00AB548F" w:rsidP="005B27AC">
      <w:pPr>
        <w:pStyle w:val="ListParagraph"/>
        <w:numPr>
          <w:ilvl w:val="0"/>
          <w:numId w:val="312"/>
        </w:numPr>
        <w:spacing w:after="0"/>
        <w:jc w:val="left"/>
      </w:pPr>
      <w:r w:rsidRPr="00B85B79">
        <w:t xml:space="preserve">Has the programme been evaluated or research/ studies carried out in relation to the programme?  Have these </w:t>
      </w:r>
    </w:p>
    <w:p w14:paraId="62C4F585" w14:textId="0782D125" w:rsidR="00AB548F" w:rsidRPr="00B85B79" w:rsidRDefault="00FF6D26" w:rsidP="00FF6D26">
      <w:pPr>
        <w:pStyle w:val="ListParagraph"/>
        <w:tabs>
          <w:tab w:val="left" w:pos="720"/>
        </w:tabs>
        <w:spacing w:after="0"/>
        <w:jc w:val="left"/>
      </w:pPr>
      <w:r>
        <w:t xml:space="preserve">           </w:t>
      </w:r>
      <w:r w:rsidR="00AB548F" w:rsidRPr="00B85B79">
        <w:t xml:space="preserve">findings led to changes within the programme?  How?  </w:t>
      </w:r>
    </w:p>
    <w:p w14:paraId="0E07D38E" w14:textId="77777777" w:rsidR="00FF6D26" w:rsidRDefault="00AB548F" w:rsidP="005B27AC">
      <w:pPr>
        <w:pStyle w:val="ListParagraph"/>
        <w:numPr>
          <w:ilvl w:val="0"/>
          <w:numId w:val="312"/>
        </w:numPr>
        <w:spacing w:after="0"/>
        <w:jc w:val="left"/>
      </w:pPr>
      <w:r w:rsidRPr="00B85B79">
        <w:t xml:space="preserve">Has the programme been shaped by the previous CPE?  In what ways? Do you feel that the key recommendations </w:t>
      </w:r>
      <w:proofErr w:type="gramStart"/>
      <w:r w:rsidRPr="00B85B79">
        <w:t>of</w:t>
      </w:r>
      <w:proofErr w:type="gramEnd"/>
    </w:p>
    <w:p w14:paraId="390BCAF4" w14:textId="49D47473" w:rsidR="00AB548F" w:rsidRPr="00B85B79" w:rsidRDefault="00FF6D26" w:rsidP="00FF6D26">
      <w:pPr>
        <w:pStyle w:val="ListParagraph"/>
        <w:tabs>
          <w:tab w:val="left" w:pos="720"/>
        </w:tabs>
        <w:spacing w:after="0"/>
        <w:jc w:val="left"/>
      </w:pPr>
      <w:r>
        <w:lastRenderedPageBreak/>
        <w:t xml:space="preserve">     </w:t>
      </w:r>
      <w:r w:rsidR="00AB548F" w:rsidRPr="00B85B79">
        <w:t xml:space="preserve"> the previous CPE are still relevant today?  </w:t>
      </w:r>
    </w:p>
    <w:p w14:paraId="1475D21A" w14:textId="77777777" w:rsidR="00AB548F" w:rsidRPr="00B85B79" w:rsidRDefault="00AB548F" w:rsidP="00AB548F">
      <w:pPr>
        <w:pStyle w:val="Body"/>
        <w:spacing w:after="0"/>
        <w:rPr>
          <w:rFonts w:eastAsia="Helvetica Neue" w:cs="Helvetica Neue"/>
          <w:i/>
          <w:iCs/>
        </w:rPr>
      </w:pPr>
    </w:p>
    <w:p w14:paraId="0709F2A9" w14:textId="77777777" w:rsidR="00AB548F" w:rsidRPr="00B85B79" w:rsidRDefault="00AB548F" w:rsidP="00AB548F">
      <w:pPr>
        <w:pStyle w:val="Body"/>
        <w:spacing w:after="0"/>
        <w:rPr>
          <w:rFonts w:eastAsia="Helvetica Neue" w:cs="Helvetica Neue"/>
          <w:i/>
          <w:iCs/>
        </w:rPr>
      </w:pPr>
      <w:r w:rsidRPr="00B85B79">
        <w:rPr>
          <w:i/>
          <w:iCs/>
          <w:lang w:val="en-US"/>
        </w:rPr>
        <w:t xml:space="preserve">Effectiveness/ longer-term </w:t>
      </w:r>
      <w:r w:rsidRPr="00B85B79">
        <w:rPr>
          <w:i/>
          <w:iCs/>
          <w:lang w:val="pt-PT"/>
        </w:rPr>
        <w:t>impact</w:t>
      </w:r>
      <w:r w:rsidRPr="00B85B79">
        <w:rPr>
          <w:rFonts w:eastAsia="Helvetica Neue" w:cs="Helvetica Neue"/>
          <w:i/>
          <w:iCs/>
          <w:vertAlign w:val="superscript"/>
        </w:rPr>
        <w:footnoteReference w:id="52"/>
      </w:r>
    </w:p>
    <w:p w14:paraId="23AEEE40" w14:textId="77777777" w:rsidR="00AB548F" w:rsidRPr="00B85B79" w:rsidRDefault="00AB548F" w:rsidP="005B27AC">
      <w:pPr>
        <w:pStyle w:val="ListParagraph"/>
        <w:numPr>
          <w:ilvl w:val="0"/>
          <w:numId w:val="313"/>
        </w:numPr>
        <w:spacing w:after="0"/>
        <w:jc w:val="left"/>
      </w:pPr>
      <w:r w:rsidRPr="00B85B79">
        <w:t xml:space="preserve">What have been the key achievements of the programme? (probe on impact/ outcome/ output level achievements) </w:t>
      </w:r>
    </w:p>
    <w:p w14:paraId="08F6D137" w14:textId="77777777" w:rsidR="00AB548F" w:rsidRPr="00B85B79" w:rsidRDefault="00AB548F" w:rsidP="005B27AC">
      <w:pPr>
        <w:pStyle w:val="ListParagraph"/>
        <w:numPr>
          <w:ilvl w:val="0"/>
          <w:numId w:val="313"/>
        </w:numPr>
        <w:spacing w:after="0"/>
        <w:jc w:val="left"/>
      </w:pPr>
      <w:r w:rsidRPr="00B85B79">
        <w:t xml:space="preserve">Has the programme achieved all it intended to?  What have been the key factors that have enhanced these achievements?  What have been the key factors that have prevented the programme from reaching its goals?  </w:t>
      </w:r>
    </w:p>
    <w:p w14:paraId="7FC4D4C9" w14:textId="77777777" w:rsidR="00AB548F" w:rsidRPr="00B85B79" w:rsidRDefault="00AB548F" w:rsidP="005B27AC">
      <w:pPr>
        <w:pStyle w:val="ListParagraph"/>
        <w:numPr>
          <w:ilvl w:val="0"/>
          <w:numId w:val="313"/>
        </w:numPr>
        <w:spacing w:after="0"/>
        <w:jc w:val="left"/>
      </w:pPr>
      <w:r w:rsidRPr="00B85B79">
        <w:t xml:space="preserve">Have </w:t>
      </w:r>
      <w:proofErr w:type="spellStart"/>
      <w:proofErr w:type="gramStart"/>
      <w:r w:rsidRPr="00B85B79">
        <w:t>their</w:t>
      </w:r>
      <w:proofErr w:type="spellEnd"/>
      <w:proofErr w:type="gramEnd"/>
      <w:r w:rsidRPr="00B85B79">
        <w:t xml:space="preserve"> been any negative or positive unintended results from the programme?  How have these been addressed/ responded to?  </w:t>
      </w:r>
    </w:p>
    <w:p w14:paraId="3D2430DC" w14:textId="77777777" w:rsidR="00AB548F" w:rsidRPr="00B85B79" w:rsidRDefault="00AB548F" w:rsidP="005B27AC">
      <w:pPr>
        <w:pStyle w:val="ListParagraph"/>
        <w:numPr>
          <w:ilvl w:val="0"/>
          <w:numId w:val="313"/>
        </w:numPr>
        <w:spacing w:after="0"/>
        <w:jc w:val="left"/>
      </w:pPr>
      <w:r w:rsidRPr="00B85B79">
        <w:t xml:space="preserve">How has gender been considered in programme design and implementation? Has the programme contributed to enhanced gender equality? How?  How about addressing other issues of inequity?   </w:t>
      </w:r>
    </w:p>
    <w:p w14:paraId="30733BEB" w14:textId="77777777" w:rsidR="00AB548F" w:rsidRPr="00B85B79" w:rsidRDefault="00AB548F" w:rsidP="005B27AC">
      <w:pPr>
        <w:pStyle w:val="ListParagraph"/>
        <w:numPr>
          <w:ilvl w:val="0"/>
          <w:numId w:val="313"/>
        </w:numPr>
        <w:spacing w:after="0"/>
        <w:jc w:val="left"/>
      </w:pPr>
      <w:r w:rsidRPr="00B85B79">
        <w:t xml:space="preserve">Do social norms affect the achievement of programme goals?  How?  Is there a C4D component to this programme?  Does it adequately address these social norms?   </w:t>
      </w:r>
    </w:p>
    <w:p w14:paraId="4FCE7199" w14:textId="77777777" w:rsidR="00AB548F" w:rsidRPr="00B85B79" w:rsidRDefault="00AB548F" w:rsidP="005B27AC">
      <w:pPr>
        <w:pStyle w:val="ListParagraph"/>
        <w:numPr>
          <w:ilvl w:val="0"/>
          <w:numId w:val="313"/>
        </w:numPr>
        <w:spacing w:after="0"/>
        <w:jc w:val="left"/>
      </w:pPr>
    </w:p>
    <w:p w14:paraId="3DE8E282" w14:textId="77777777" w:rsidR="00AB548F" w:rsidRPr="00B85B79" w:rsidRDefault="00AB548F" w:rsidP="005B27AC">
      <w:pPr>
        <w:pStyle w:val="ListParagraph"/>
        <w:numPr>
          <w:ilvl w:val="0"/>
          <w:numId w:val="313"/>
        </w:numPr>
        <w:spacing w:after="0"/>
        <w:jc w:val="left"/>
      </w:pPr>
      <w:r w:rsidRPr="00B85B79">
        <w:t xml:space="preserve">Which other programmes within UNICEF does this programme interact with? Why and how?  Are there other sectors/ programmes within UNICEF that this programme should be interacting with?  Why is this not happening? (probe on how this programme interacts with other cross-cutting programmes within UNICEF such as C4D, and child rights monitoring – if the programme team did not contribute to the group discussion, use the matrix listed above to get perspectives on cross sector working) </w:t>
      </w:r>
    </w:p>
    <w:p w14:paraId="2A466C98" w14:textId="77777777" w:rsidR="00AB548F" w:rsidRPr="00B85B79" w:rsidRDefault="00AB548F" w:rsidP="005B27AC">
      <w:pPr>
        <w:pStyle w:val="ListParagraph"/>
        <w:numPr>
          <w:ilvl w:val="0"/>
          <w:numId w:val="313"/>
        </w:numPr>
        <w:spacing w:after="0"/>
        <w:jc w:val="left"/>
      </w:pPr>
      <w:r w:rsidRPr="00B85B79">
        <w:t xml:space="preserve">What are the risks to the programme?  How has risk been addressed? </w:t>
      </w:r>
    </w:p>
    <w:p w14:paraId="6AC0D51D" w14:textId="77777777" w:rsidR="00AB548F" w:rsidRPr="00B85B79" w:rsidRDefault="00AB548F" w:rsidP="005B27AC">
      <w:pPr>
        <w:pStyle w:val="ListParagraph"/>
        <w:numPr>
          <w:ilvl w:val="0"/>
          <w:numId w:val="313"/>
        </w:numPr>
        <w:spacing w:after="0"/>
        <w:jc w:val="left"/>
      </w:pPr>
      <w:r w:rsidRPr="00B85B79">
        <w:t xml:space="preserve">Have the regional office team supported the effectiveness of the programme?  How? How could support from the regional office be enhanced?  </w:t>
      </w:r>
    </w:p>
    <w:p w14:paraId="02BCA7D5" w14:textId="77777777" w:rsidR="00AB548F" w:rsidRPr="00B85B79" w:rsidRDefault="00AB548F" w:rsidP="00AB548F">
      <w:pPr>
        <w:pStyle w:val="Body"/>
        <w:spacing w:after="0"/>
        <w:jc w:val="left"/>
        <w:rPr>
          <w:rFonts w:eastAsia="Helvetica Neue" w:cs="Helvetica Neue"/>
        </w:rPr>
      </w:pPr>
    </w:p>
    <w:p w14:paraId="1A7F583E" w14:textId="77777777" w:rsidR="00AB548F" w:rsidRPr="00B85B79" w:rsidRDefault="00AB548F" w:rsidP="00AB548F">
      <w:pPr>
        <w:pStyle w:val="Body"/>
        <w:spacing w:after="0"/>
        <w:rPr>
          <w:rFonts w:eastAsia="Helvetica Neue" w:cs="Helvetica Neue"/>
          <w:i/>
          <w:iCs/>
        </w:rPr>
      </w:pPr>
      <w:r w:rsidRPr="00B85B79">
        <w:rPr>
          <w:i/>
          <w:iCs/>
          <w:lang w:val="en-US"/>
        </w:rPr>
        <w:t xml:space="preserve">Efficiency </w:t>
      </w:r>
    </w:p>
    <w:p w14:paraId="22690F68" w14:textId="7DE5DD65" w:rsidR="00AB548F" w:rsidRDefault="00AB548F" w:rsidP="005B27AC">
      <w:pPr>
        <w:pStyle w:val="ListParagraph"/>
        <w:numPr>
          <w:ilvl w:val="0"/>
          <w:numId w:val="314"/>
        </w:numPr>
        <w:spacing w:after="0"/>
        <w:jc w:val="left"/>
      </w:pPr>
      <w:r w:rsidRPr="00B85B79">
        <w:t xml:space="preserve">Do you feel there are </w:t>
      </w:r>
      <w:proofErr w:type="gramStart"/>
      <w:r w:rsidRPr="00B85B79">
        <w:t>sufficient</w:t>
      </w:r>
      <w:proofErr w:type="gramEnd"/>
      <w:r w:rsidRPr="00B85B79">
        <w:t xml:space="preserve"> resources to implement this programme effectively? (probe on financial and human resources/ capacities)?  </w:t>
      </w:r>
      <w:r w:rsidR="004C396F">
        <w:t>If not, why not?</w:t>
      </w:r>
    </w:p>
    <w:p w14:paraId="1E08CDEA" w14:textId="77777777" w:rsidR="004C396F" w:rsidRDefault="004C396F" w:rsidP="004C396F">
      <w:pPr>
        <w:pStyle w:val="ListParagraph"/>
        <w:numPr>
          <w:ilvl w:val="0"/>
          <w:numId w:val="314"/>
        </w:numPr>
        <w:pBdr>
          <w:top w:val="none" w:sz="0" w:space="0" w:color="auto"/>
          <w:left w:val="none" w:sz="0" w:space="0" w:color="auto"/>
          <w:bottom w:val="none" w:sz="0" w:space="0" w:color="auto"/>
          <w:right w:val="none" w:sz="0" w:space="0" w:color="auto"/>
          <w:between w:val="none" w:sz="0" w:space="0" w:color="auto"/>
          <w:bar w:val="none" w:sz="0" w:color="auto"/>
        </w:pBdr>
        <w:spacing w:after="0"/>
        <w:jc w:val="left"/>
      </w:pPr>
      <w:r>
        <w:t xml:space="preserve">What more could be done to enhance resource allocations? </w:t>
      </w:r>
    </w:p>
    <w:p w14:paraId="52D05DA1" w14:textId="77777777" w:rsidR="004C396F" w:rsidRPr="00A84071" w:rsidRDefault="004C396F" w:rsidP="004C396F">
      <w:pPr>
        <w:pStyle w:val="ListParagraph"/>
        <w:numPr>
          <w:ilvl w:val="0"/>
          <w:numId w:val="314"/>
        </w:numPr>
        <w:pBdr>
          <w:top w:val="none" w:sz="0" w:space="0" w:color="auto"/>
          <w:left w:val="none" w:sz="0" w:space="0" w:color="auto"/>
          <w:bottom w:val="none" w:sz="0" w:space="0" w:color="auto"/>
          <w:right w:val="none" w:sz="0" w:space="0" w:color="auto"/>
          <w:between w:val="none" w:sz="0" w:space="0" w:color="auto"/>
          <w:bar w:val="none" w:sz="0" w:color="auto"/>
        </w:pBdr>
        <w:spacing w:after="0"/>
        <w:jc w:val="left"/>
      </w:pPr>
      <w:r w:rsidRPr="00A84071">
        <w:t>How has the programme responded to changing funding opportunities?</w:t>
      </w:r>
    </w:p>
    <w:p w14:paraId="3A6D0E65" w14:textId="77777777" w:rsidR="004C396F" w:rsidRPr="00B85B79" w:rsidRDefault="004C396F" w:rsidP="004C396F">
      <w:pPr>
        <w:pStyle w:val="ListParagraph"/>
        <w:spacing w:after="0"/>
        <w:jc w:val="left"/>
      </w:pPr>
    </w:p>
    <w:p w14:paraId="3380BAD6" w14:textId="77777777" w:rsidR="00AB548F" w:rsidRPr="00B85B79" w:rsidRDefault="00AB548F" w:rsidP="00AB548F">
      <w:pPr>
        <w:pStyle w:val="Body"/>
        <w:spacing w:after="0"/>
        <w:rPr>
          <w:rFonts w:eastAsia="Helvetica Neue" w:cs="Helvetica Neue"/>
          <w:i/>
          <w:iCs/>
        </w:rPr>
      </w:pPr>
    </w:p>
    <w:p w14:paraId="6C8C641A" w14:textId="77777777" w:rsidR="00AB548F" w:rsidRPr="00B85B79" w:rsidRDefault="00AB548F" w:rsidP="00AB548F">
      <w:pPr>
        <w:pStyle w:val="Body"/>
        <w:spacing w:after="0"/>
        <w:rPr>
          <w:rFonts w:eastAsia="Helvetica Neue" w:cs="Helvetica Neue"/>
          <w:i/>
          <w:iCs/>
        </w:rPr>
      </w:pPr>
      <w:r w:rsidRPr="00B85B79">
        <w:rPr>
          <w:i/>
          <w:iCs/>
          <w:lang w:val="en-US"/>
        </w:rPr>
        <w:t xml:space="preserve">Sustainability </w:t>
      </w:r>
    </w:p>
    <w:p w14:paraId="60E93AC5" w14:textId="77777777" w:rsidR="00AB548F" w:rsidRPr="00B85B79" w:rsidRDefault="00AB548F" w:rsidP="005B27AC">
      <w:pPr>
        <w:pStyle w:val="ListParagraph"/>
        <w:numPr>
          <w:ilvl w:val="0"/>
          <w:numId w:val="315"/>
        </w:numPr>
        <w:spacing w:after="0"/>
        <w:jc w:val="left"/>
      </w:pPr>
      <w:r w:rsidRPr="00B85B79">
        <w:t xml:space="preserve">Which factors do you feel impact on the sustainability of this programme? </w:t>
      </w:r>
    </w:p>
    <w:p w14:paraId="6E80852F" w14:textId="77777777" w:rsidR="00AB548F" w:rsidRPr="00B85B79" w:rsidRDefault="00AB548F" w:rsidP="005B27AC">
      <w:pPr>
        <w:pStyle w:val="ListParagraph"/>
        <w:numPr>
          <w:ilvl w:val="0"/>
          <w:numId w:val="315"/>
        </w:numPr>
        <w:spacing w:after="0"/>
        <w:jc w:val="left"/>
      </w:pPr>
      <w:r w:rsidRPr="00B85B79">
        <w:t xml:space="preserve">How have these factors been addressed through the programme? (probe </w:t>
      </w:r>
      <w:proofErr w:type="gramStart"/>
      <w:r w:rsidRPr="00B85B79">
        <w:t>on:</w:t>
      </w:r>
      <w:proofErr w:type="gramEnd"/>
      <w:r w:rsidRPr="00B85B79">
        <w:t xml:space="preserve"> level of government commitment and investment, degree of capacity to implement changes instigated by the programme, extent to which changes have been </w:t>
      </w:r>
      <w:proofErr w:type="spellStart"/>
      <w:r w:rsidRPr="00B85B79">
        <w:t>institutionalised</w:t>
      </w:r>
      <w:proofErr w:type="spellEnd"/>
      <w:r w:rsidRPr="00B85B79">
        <w:t xml:space="preserve">) </w:t>
      </w:r>
    </w:p>
    <w:p w14:paraId="5382524F" w14:textId="77777777" w:rsidR="00AB548F" w:rsidRPr="00B85B79" w:rsidRDefault="00AB548F" w:rsidP="005B27AC">
      <w:pPr>
        <w:pStyle w:val="ListParagraph"/>
        <w:numPr>
          <w:ilvl w:val="0"/>
          <w:numId w:val="315"/>
        </w:numPr>
        <w:spacing w:after="0"/>
        <w:jc w:val="left"/>
      </w:pPr>
      <w:r w:rsidRPr="00B85B79">
        <w:t xml:space="preserve">What more could be done to address the sustainability of the programme?  </w:t>
      </w:r>
    </w:p>
    <w:p w14:paraId="499C92D1" w14:textId="77777777" w:rsidR="00AB548F" w:rsidRPr="00B85B79" w:rsidRDefault="00AB548F" w:rsidP="00AB548F">
      <w:pPr>
        <w:pStyle w:val="Body"/>
        <w:spacing w:after="0"/>
        <w:rPr>
          <w:rFonts w:eastAsia="Helvetica Neue" w:cs="Helvetica Neue"/>
          <w:i/>
          <w:iCs/>
        </w:rPr>
      </w:pPr>
    </w:p>
    <w:p w14:paraId="16B927E8" w14:textId="77777777" w:rsidR="00AB548F" w:rsidRPr="00B85B79" w:rsidRDefault="00AB548F" w:rsidP="00AB548F">
      <w:pPr>
        <w:pStyle w:val="Body"/>
        <w:spacing w:after="0"/>
        <w:rPr>
          <w:rFonts w:eastAsia="Helvetica Neue" w:cs="Helvetica Neue"/>
          <w:i/>
          <w:iCs/>
        </w:rPr>
      </w:pPr>
      <w:r w:rsidRPr="00B85B79">
        <w:rPr>
          <w:i/>
          <w:iCs/>
        </w:rPr>
        <w:t xml:space="preserve">Synergies </w:t>
      </w:r>
    </w:p>
    <w:p w14:paraId="583CA9CD" w14:textId="77777777" w:rsidR="00AB548F" w:rsidRPr="00B85B79" w:rsidRDefault="00AB548F" w:rsidP="005B27AC">
      <w:pPr>
        <w:pStyle w:val="ListParagraph"/>
        <w:numPr>
          <w:ilvl w:val="0"/>
          <w:numId w:val="316"/>
        </w:numPr>
        <w:spacing w:after="0"/>
        <w:jc w:val="left"/>
      </w:pPr>
      <w:r w:rsidRPr="00B85B79">
        <w:t xml:space="preserve">How is this programme engaging with other UN agencies?  (probe on general engagement and engagement specifically in relation to gender) </w:t>
      </w:r>
    </w:p>
    <w:p w14:paraId="2A4AF1FE" w14:textId="77777777" w:rsidR="00AB548F" w:rsidRPr="00B85B79" w:rsidRDefault="00AB548F" w:rsidP="00AB548F">
      <w:pPr>
        <w:pStyle w:val="Body"/>
        <w:spacing w:after="0"/>
        <w:rPr>
          <w:rFonts w:eastAsia="Helvetica Neue" w:cs="Helvetica Neue"/>
          <w:i/>
          <w:iCs/>
        </w:rPr>
      </w:pPr>
    </w:p>
    <w:p w14:paraId="183272EB" w14:textId="77777777" w:rsidR="00AB548F" w:rsidRPr="00B85B79" w:rsidRDefault="00AB548F" w:rsidP="00AB548F">
      <w:pPr>
        <w:pStyle w:val="Body"/>
        <w:spacing w:after="0"/>
        <w:rPr>
          <w:rFonts w:eastAsia="Helvetica Neue" w:cs="Helvetica Neue"/>
          <w:i/>
          <w:iCs/>
        </w:rPr>
      </w:pPr>
      <w:r w:rsidRPr="00B85B79">
        <w:rPr>
          <w:i/>
          <w:iCs/>
          <w:lang w:val="en-US"/>
        </w:rPr>
        <w:t xml:space="preserve">Lessons learnt </w:t>
      </w:r>
    </w:p>
    <w:p w14:paraId="626F6C73" w14:textId="77777777" w:rsidR="00AB548F" w:rsidRPr="00B85B79" w:rsidRDefault="00AB548F" w:rsidP="005B27AC">
      <w:pPr>
        <w:pStyle w:val="ListParagraph"/>
        <w:numPr>
          <w:ilvl w:val="0"/>
          <w:numId w:val="299"/>
        </w:numPr>
        <w:spacing w:after="0"/>
        <w:jc w:val="left"/>
      </w:pPr>
      <w:r w:rsidRPr="00B85B79">
        <w:t>What are the key lessons learnt from this programme? (prompts: What would you have done differently?  What advice would you give to others running a similar programme?)</w:t>
      </w:r>
    </w:p>
    <w:p w14:paraId="67A051C4" w14:textId="77777777" w:rsidR="00AB548F" w:rsidRPr="00B85B79" w:rsidRDefault="00AB548F" w:rsidP="005B27AC">
      <w:pPr>
        <w:pStyle w:val="ListParagraph"/>
        <w:numPr>
          <w:ilvl w:val="0"/>
          <w:numId w:val="299"/>
        </w:numPr>
        <w:spacing w:after="0"/>
        <w:jc w:val="left"/>
      </w:pPr>
      <w:r w:rsidRPr="00B85B79">
        <w:t xml:space="preserve">What challenges have you faced along the way?  What have you done to address these challenges? </w:t>
      </w:r>
    </w:p>
    <w:p w14:paraId="0C6DABD1" w14:textId="77777777" w:rsidR="00AB548F" w:rsidRPr="00B85B79" w:rsidRDefault="00AB548F" w:rsidP="00AB548F">
      <w:pPr>
        <w:pStyle w:val="ListParagraph"/>
        <w:rPr>
          <w:rFonts w:eastAsia="Helvetica Neue" w:cs="Helvetica Neue"/>
        </w:rPr>
      </w:pPr>
    </w:p>
    <w:p w14:paraId="66651BB5" w14:textId="77777777" w:rsidR="00AB548F" w:rsidRPr="00B85B79" w:rsidRDefault="00AB548F" w:rsidP="00E80845">
      <w:pPr>
        <w:pStyle w:val="Heading3"/>
        <w:rPr>
          <w:rFonts w:eastAsia="Helvetica Neue" w:cs="Helvetica Neue"/>
        </w:rPr>
      </w:pPr>
      <w:bookmarkStart w:id="55" w:name="_Toc27034032"/>
      <w:r w:rsidRPr="00B85B79">
        <w:t>Interviews with partners</w:t>
      </w:r>
      <w:bookmarkEnd w:id="55"/>
      <w:r w:rsidRPr="00B85B79">
        <w:t xml:space="preserve"> </w:t>
      </w:r>
    </w:p>
    <w:p w14:paraId="4FE4E417" w14:textId="77777777" w:rsidR="00AB548F" w:rsidRPr="00B85B79" w:rsidRDefault="00AB548F" w:rsidP="00AB548F">
      <w:pPr>
        <w:pStyle w:val="Body"/>
        <w:keepNext/>
        <w:spacing w:after="0"/>
        <w:rPr>
          <w:rFonts w:eastAsia="Helvetica Neue" w:cs="Helvetica Neue"/>
          <w:i/>
          <w:iCs/>
        </w:rPr>
      </w:pPr>
      <w:r w:rsidRPr="00B85B79">
        <w:rPr>
          <w:i/>
          <w:iCs/>
          <w:lang w:val="fr-FR"/>
        </w:rPr>
        <w:t xml:space="preserve">Introduction </w:t>
      </w:r>
    </w:p>
    <w:p w14:paraId="1B0F316E" w14:textId="77777777" w:rsidR="00AB548F" w:rsidRPr="00B85B79" w:rsidRDefault="00AB548F" w:rsidP="005B27AC">
      <w:pPr>
        <w:pStyle w:val="ListParagraph"/>
        <w:keepNext/>
        <w:numPr>
          <w:ilvl w:val="0"/>
          <w:numId w:val="299"/>
        </w:numPr>
        <w:spacing w:after="0"/>
        <w:jc w:val="left"/>
      </w:pPr>
      <w:r w:rsidRPr="00B85B79">
        <w:t xml:space="preserve">Allow approx. 1 hour for these meetings </w:t>
      </w:r>
    </w:p>
    <w:p w14:paraId="30E81218" w14:textId="77777777" w:rsidR="00AB548F" w:rsidRPr="00B85B79" w:rsidRDefault="00AB548F" w:rsidP="005B27AC">
      <w:pPr>
        <w:pStyle w:val="ListParagraph"/>
        <w:keepNext/>
        <w:numPr>
          <w:ilvl w:val="0"/>
          <w:numId w:val="299"/>
        </w:numPr>
        <w:spacing w:after="0"/>
        <w:jc w:val="left"/>
      </w:pPr>
      <w:r w:rsidRPr="00B85B79">
        <w:t xml:space="preserve">Meetings can take place in groups of 2-4 people if necessary </w:t>
      </w:r>
    </w:p>
    <w:p w14:paraId="520AE0FC" w14:textId="77777777" w:rsidR="00AB548F" w:rsidRPr="00B85B79" w:rsidRDefault="00AB548F" w:rsidP="00AB548F">
      <w:pPr>
        <w:pStyle w:val="Body"/>
        <w:spacing w:after="0"/>
        <w:rPr>
          <w:rFonts w:eastAsia="Helvetica Neue" w:cs="Helvetica Neue"/>
        </w:rPr>
      </w:pPr>
    </w:p>
    <w:p w14:paraId="0665FB38" w14:textId="77777777" w:rsidR="00AB548F" w:rsidRPr="00B85B79" w:rsidRDefault="00AB548F" w:rsidP="00AB548F">
      <w:pPr>
        <w:pStyle w:val="Body"/>
        <w:spacing w:after="0"/>
        <w:rPr>
          <w:rFonts w:eastAsia="Helvetica Neue" w:cs="Helvetica Neue"/>
        </w:rPr>
      </w:pPr>
      <w:r w:rsidRPr="00B85B79">
        <w:rPr>
          <w:lang w:val="en-US"/>
        </w:rPr>
        <w:t xml:space="preserve">These questions will be adjusted depending on who is being interviewed.  In general, questions will focus on UNICEF’s contributions in a </w:t>
      </w:r>
      <w:proofErr w:type="gramStart"/>
      <w:r w:rsidRPr="00B85B79">
        <w:rPr>
          <w:lang w:val="en-US"/>
        </w:rPr>
        <w:t>particular sector</w:t>
      </w:r>
      <w:proofErr w:type="gramEnd"/>
      <w:r w:rsidRPr="00B85B79">
        <w:rPr>
          <w:lang w:val="en-US"/>
        </w:rPr>
        <w:t xml:space="preserve">.  In some cases where a stakeholder has an overview of all of UNICEF’s work, questions will focus on UNICEF’s wider contributions across sectors.  </w:t>
      </w:r>
    </w:p>
    <w:p w14:paraId="11633464" w14:textId="77777777" w:rsidR="00AB548F" w:rsidRPr="00B85B79" w:rsidRDefault="00AB548F" w:rsidP="00AB548F">
      <w:pPr>
        <w:pStyle w:val="Body"/>
        <w:spacing w:after="0"/>
        <w:rPr>
          <w:rFonts w:eastAsia="Helvetica Neue" w:cs="Helvetica Neue"/>
          <w:i/>
          <w:iCs/>
        </w:rPr>
      </w:pPr>
    </w:p>
    <w:p w14:paraId="25DD97C7" w14:textId="77777777" w:rsidR="00AB548F" w:rsidRPr="00B85B79" w:rsidRDefault="00AB548F" w:rsidP="00AB548F">
      <w:pPr>
        <w:pStyle w:val="Body"/>
        <w:spacing w:after="0"/>
        <w:rPr>
          <w:rFonts w:eastAsia="Helvetica Neue" w:cs="Helvetica Neue"/>
          <w:i/>
          <w:iCs/>
        </w:rPr>
      </w:pPr>
      <w:r w:rsidRPr="00B85B79">
        <w:rPr>
          <w:i/>
          <w:iCs/>
          <w:lang w:val="en-US"/>
        </w:rPr>
        <w:t xml:space="preserve">Understanding the operating space  </w:t>
      </w:r>
    </w:p>
    <w:p w14:paraId="411470A7" w14:textId="77777777" w:rsidR="00AB548F" w:rsidRPr="00B85B79" w:rsidRDefault="00AB548F" w:rsidP="005B27AC">
      <w:pPr>
        <w:pStyle w:val="ListParagraph"/>
        <w:numPr>
          <w:ilvl w:val="0"/>
          <w:numId w:val="299"/>
        </w:numPr>
        <w:spacing w:after="0"/>
        <w:jc w:val="left"/>
      </w:pPr>
      <w:r w:rsidRPr="00B85B79">
        <w:t xml:space="preserve">What have been the major political, economic and social changes in Uzbekistan in the last 5 years?  </w:t>
      </w:r>
    </w:p>
    <w:p w14:paraId="48329BD2" w14:textId="77777777" w:rsidR="00AB548F" w:rsidRPr="00B85B79" w:rsidRDefault="00AB548F" w:rsidP="005B27AC">
      <w:pPr>
        <w:pStyle w:val="ListParagraph"/>
        <w:numPr>
          <w:ilvl w:val="0"/>
          <w:numId w:val="299"/>
        </w:numPr>
        <w:spacing w:after="0"/>
        <w:jc w:val="left"/>
      </w:pPr>
      <w:r w:rsidRPr="00B85B79">
        <w:t>How have these changes affected UNICEF’s work in the country?</w:t>
      </w:r>
    </w:p>
    <w:p w14:paraId="5890A95E" w14:textId="77777777" w:rsidR="00AB548F" w:rsidRPr="00B85B79" w:rsidRDefault="00AB548F" w:rsidP="005B27AC">
      <w:pPr>
        <w:pStyle w:val="ListParagraph"/>
        <w:numPr>
          <w:ilvl w:val="0"/>
          <w:numId w:val="299"/>
        </w:numPr>
        <w:spacing w:after="0"/>
        <w:jc w:val="left"/>
      </w:pPr>
      <w:r w:rsidRPr="00B85B79">
        <w:t xml:space="preserve">Do you feel that UNICEF understands these changes?  Is it responding to them appropriately?  </w:t>
      </w:r>
    </w:p>
    <w:p w14:paraId="40BE726F" w14:textId="77777777" w:rsidR="00AB548F" w:rsidRPr="00B85B79" w:rsidRDefault="00AB548F" w:rsidP="00AB548F">
      <w:pPr>
        <w:pStyle w:val="Body"/>
        <w:spacing w:after="0"/>
        <w:rPr>
          <w:rFonts w:eastAsia="Helvetica Neue" w:cs="Helvetica Neue"/>
          <w:i/>
          <w:iCs/>
        </w:rPr>
      </w:pPr>
    </w:p>
    <w:p w14:paraId="6538ECC1" w14:textId="77777777" w:rsidR="00AB548F" w:rsidRPr="00B85B79" w:rsidRDefault="00AB548F" w:rsidP="00AB548F">
      <w:pPr>
        <w:pStyle w:val="Body"/>
        <w:spacing w:after="0"/>
        <w:rPr>
          <w:rFonts w:eastAsia="Helvetica Neue" w:cs="Helvetica Neue"/>
          <w:i/>
          <w:iCs/>
        </w:rPr>
      </w:pPr>
      <w:r w:rsidRPr="00B85B79">
        <w:rPr>
          <w:i/>
          <w:iCs/>
          <w:lang w:val="fr-FR"/>
        </w:rPr>
        <w:t xml:space="preserve">Relevance </w:t>
      </w:r>
    </w:p>
    <w:p w14:paraId="53DF9F8C" w14:textId="77777777" w:rsidR="00AB548F" w:rsidRPr="00B85B79" w:rsidRDefault="00AB548F" w:rsidP="005B27AC">
      <w:pPr>
        <w:pStyle w:val="ListParagraph"/>
        <w:numPr>
          <w:ilvl w:val="0"/>
          <w:numId w:val="317"/>
        </w:numPr>
        <w:spacing w:after="0"/>
        <w:jc w:val="left"/>
      </w:pPr>
      <w:r w:rsidRPr="00B85B79">
        <w:t xml:space="preserve">What do you feel are the main priorities for children in Uzbekistan? Does UNICEF’s work respond to these priorities?  </w:t>
      </w:r>
    </w:p>
    <w:p w14:paraId="44F8AC3B" w14:textId="77777777" w:rsidR="00AB548F" w:rsidRPr="00B85B79" w:rsidRDefault="00AB548F" w:rsidP="005B27AC">
      <w:pPr>
        <w:pStyle w:val="ListParagraph"/>
        <w:numPr>
          <w:ilvl w:val="0"/>
          <w:numId w:val="317"/>
        </w:numPr>
        <w:spacing w:after="0"/>
        <w:jc w:val="left"/>
        <w:rPr>
          <w:rFonts w:eastAsia="Helvetica Neue" w:cs="Helvetica Neue"/>
        </w:rPr>
      </w:pPr>
    </w:p>
    <w:p w14:paraId="12F41C44" w14:textId="77777777" w:rsidR="00AB548F" w:rsidRPr="00B85B79" w:rsidRDefault="00AB548F" w:rsidP="005B27AC">
      <w:pPr>
        <w:pStyle w:val="ListParagraph"/>
        <w:numPr>
          <w:ilvl w:val="0"/>
          <w:numId w:val="317"/>
        </w:numPr>
        <w:spacing w:after="0"/>
        <w:jc w:val="left"/>
      </w:pPr>
      <w:r w:rsidRPr="00B85B79">
        <w:t xml:space="preserve">Which groups of children in Uzbekistan are particularly vulnerable?  Do UNICEF’s programmes meet the needs of these groups?  </w:t>
      </w:r>
    </w:p>
    <w:p w14:paraId="39ED2576" w14:textId="77777777" w:rsidR="00AB548F" w:rsidRPr="00B85B79" w:rsidRDefault="00AB548F" w:rsidP="005B27AC">
      <w:pPr>
        <w:pStyle w:val="ListParagraph"/>
        <w:numPr>
          <w:ilvl w:val="0"/>
          <w:numId w:val="317"/>
        </w:numPr>
        <w:spacing w:after="0"/>
        <w:jc w:val="left"/>
      </w:pPr>
      <w:r w:rsidRPr="00B85B79">
        <w:t xml:space="preserve">To what extent do you feel the programme recognizes and addresses the differing needs of girls and boys in Uzbekistan? </w:t>
      </w:r>
    </w:p>
    <w:p w14:paraId="59C2E1A7" w14:textId="77777777" w:rsidR="00AB548F" w:rsidRPr="00B85B79" w:rsidRDefault="00AB548F" w:rsidP="005B27AC">
      <w:pPr>
        <w:pStyle w:val="ListParagraph"/>
        <w:numPr>
          <w:ilvl w:val="0"/>
          <w:numId w:val="317"/>
        </w:numPr>
        <w:spacing w:after="0"/>
        <w:jc w:val="left"/>
      </w:pPr>
      <w:r w:rsidRPr="00B85B79">
        <w:t xml:space="preserve">Do you know how UNICEF decides which areas it will focus on?  Do you feel that you or other stakeholders are consulted and listened to here?  </w:t>
      </w:r>
    </w:p>
    <w:p w14:paraId="2457AFF1" w14:textId="77777777" w:rsidR="00AB548F" w:rsidRPr="00B85B79" w:rsidRDefault="00AB548F" w:rsidP="005B27AC">
      <w:pPr>
        <w:pStyle w:val="ListParagraph"/>
        <w:numPr>
          <w:ilvl w:val="0"/>
          <w:numId w:val="317"/>
        </w:numPr>
        <w:spacing w:after="0"/>
        <w:jc w:val="left"/>
      </w:pPr>
      <w:r w:rsidRPr="00B85B79">
        <w:t xml:space="preserve">To what extent do UNICEF’s priorities match those of government/ your </w:t>
      </w:r>
      <w:proofErr w:type="spellStart"/>
      <w:r w:rsidRPr="00B85B79">
        <w:t>organisation</w:t>
      </w:r>
      <w:proofErr w:type="spellEnd"/>
      <w:r w:rsidRPr="00B85B79">
        <w:t>? (probe on the extent to which the programme fits with national policy priorities and plans)</w:t>
      </w:r>
    </w:p>
    <w:p w14:paraId="53057615" w14:textId="77777777" w:rsidR="00AB548F" w:rsidRPr="00B85B79" w:rsidRDefault="00AB548F" w:rsidP="005B27AC">
      <w:pPr>
        <w:pStyle w:val="ListParagraph"/>
        <w:numPr>
          <w:ilvl w:val="0"/>
          <w:numId w:val="317"/>
        </w:numPr>
        <w:spacing w:after="0"/>
        <w:jc w:val="left"/>
      </w:pPr>
      <w:r w:rsidRPr="00B85B79">
        <w:lastRenderedPageBreak/>
        <w:t xml:space="preserve">Do you feel it is important for UNICEF to work at the national level, regional level or both?  Why?  Where should UNICEF </w:t>
      </w:r>
      <w:proofErr w:type="spellStart"/>
      <w:r w:rsidRPr="00B85B79">
        <w:t>prioritise</w:t>
      </w:r>
      <w:proofErr w:type="spellEnd"/>
      <w:r w:rsidRPr="00B85B79">
        <w:t xml:space="preserve"> its efforts?  Has it got the balance right </w:t>
      </w:r>
      <w:proofErr w:type="gramStart"/>
      <w:r w:rsidRPr="00B85B79">
        <w:t>at the moment</w:t>
      </w:r>
      <w:proofErr w:type="gramEnd"/>
      <w:r w:rsidRPr="00B85B79">
        <w:t xml:space="preserve">? </w:t>
      </w:r>
    </w:p>
    <w:p w14:paraId="138FF30D" w14:textId="77777777" w:rsidR="00AB548F" w:rsidRPr="00B85B79" w:rsidRDefault="00AB548F" w:rsidP="005B27AC">
      <w:pPr>
        <w:pStyle w:val="ListParagraph"/>
        <w:numPr>
          <w:ilvl w:val="0"/>
          <w:numId w:val="317"/>
        </w:numPr>
        <w:spacing w:after="0"/>
        <w:jc w:val="left"/>
      </w:pPr>
      <w:r w:rsidRPr="00B85B79">
        <w:t xml:space="preserve">What do you think you about the implementation strategies (interventions/ activities) used within UNICEF’s programme?  Are they appropriate?  </w:t>
      </w:r>
    </w:p>
    <w:p w14:paraId="146BF106" w14:textId="77777777" w:rsidR="00AB548F" w:rsidRPr="00B85B79" w:rsidRDefault="00AB548F" w:rsidP="005B27AC">
      <w:pPr>
        <w:pStyle w:val="ListParagraph"/>
        <w:numPr>
          <w:ilvl w:val="0"/>
          <w:numId w:val="317"/>
        </w:numPr>
        <w:spacing w:after="0"/>
        <w:jc w:val="left"/>
      </w:pPr>
      <w:r w:rsidRPr="00B85B79">
        <w:t xml:space="preserve">What changes have you seen within UNICEF’s programme?  Do you know why these changes have been made?  What do you think about these changes? </w:t>
      </w:r>
    </w:p>
    <w:p w14:paraId="0C0A289B" w14:textId="77777777" w:rsidR="00AB548F" w:rsidRPr="00B85B79" w:rsidRDefault="00AB548F" w:rsidP="00AB548F">
      <w:pPr>
        <w:pStyle w:val="Body"/>
        <w:spacing w:after="0"/>
        <w:rPr>
          <w:rFonts w:eastAsia="Helvetica Neue" w:cs="Helvetica Neue"/>
          <w:i/>
          <w:iCs/>
        </w:rPr>
      </w:pPr>
    </w:p>
    <w:p w14:paraId="7CC48956" w14:textId="77777777" w:rsidR="00AB548F" w:rsidRPr="00B85B79" w:rsidRDefault="00AB548F" w:rsidP="00AB548F">
      <w:pPr>
        <w:pStyle w:val="Body"/>
        <w:spacing w:after="0"/>
        <w:rPr>
          <w:rFonts w:eastAsia="Helvetica Neue" w:cs="Helvetica Neue"/>
          <w:i/>
          <w:iCs/>
        </w:rPr>
      </w:pPr>
      <w:r w:rsidRPr="00B85B79">
        <w:rPr>
          <w:i/>
          <w:iCs/>
          <w:lang w:val="en-US"/>
        </w:rPr>
        <w:t>Effectiveness/ longer term</w:t>
      </w:r>
      <w:r w:rsidRPr="00B85B79">
        <w:rPr>
          <w:i/>
          <w:iCs/>
        </w:rPr>
        <w:t xml:space="preserve"> </w:t>
      </w:r>
      <w:r w:rsidRPr="00B85B79">
        <w:rPr>
          <w:i/>
          <w:iCs/>
          <w:lang w:val="pt-PT"/>
        </w:rPr>
        <w:t>impact</w:t>
      </w:r>
    </w:p>
    <w:p w14:paraId="1AD5AFF1" w14:textId="77777777" w:rsidR="00AB548F" w:rsidRPr="00B85B79" w:rsidRDefault="00AB548F" w:rsidP="005B27AC">
      <w:pPr>
        <w:pStyle w:val="ListParagraph"/>
        <w:numPr>
          <w:ilvl w:val="0"/>
          <w:numId w:val="318"/>
        </w:numPr>
        <w:spacing w:after="0"/>
        <w:jc w:val="left"/>
      </w:pPr>
      <w:r w:rsidRPr="00B85B79">
        <w:t xml:space="preserve">What do you think have been the key achievements of the UNICEF’s programme?   </w:t>
      </w:r>
    </w:p>
    <w:p w14:paraId="12CB623B" w14:textId="77777777" w:rsidR="00AB548F" w:rsidRPr="00B85B79" w:rsidRDefault="00AB548F" w:rsidP="005B27AC">
      <w:pPr>
        <w:pStyle w:val="ListParagraph"/>
        <w:numPr>
          <w:ilvl w:val="0"/>
          <w:numId w:val="318"/>
        </w:numPr>
        <w:spacing w:after="0"/>
        <w:jc w:val="left"/>
      </w:pPr>
      <w:r w:rsidRPr="00B85B79">
        <w:t xml:space="preserve">Has the programme achieved all it intended to?  What have been the key factors that have enhanced these achievements?  What have been the key factors that have prevented the programme from reaching its goals?  </w:t>
      </w:r>
    </w:p>
    <w:p w14:paraId="1F843552" w14:textId="77777777" w:rsidR="00AB548F" w:rsidRPr="00B85B79" w:rsidRDefault="00AB548F" w:rsidP="005B27AC">
      <w:pPr>
        <w:pStyle w:val="ListParagraph"/>
        <w:numPr>
          <w:ilvl w:val="0"/>
          <w:numId w:val="318"/>
        </w:numPr>
        <w:spacing w:after="0"/>
        <w:jc w:val="left"/>
      </w:pPr>
      <w:r w:rsidRPr="00B85B79">
        <w:t xml:space="preserve">Have </w:t>
      </w:r>
      <w:proofErr w:type="spellStart"/>
      <w:proofErr w:type="gramStart"/>
      <w:r w:rsidRPr="00B85B79">
        <w:t>their</w:t>
      </w:r>
      <w:proofErr w:type="spellEnd"/>
      <w:proofErr w:type="gramEnd"/>
      <w:r w:rsidRPr="00B85B79">
        <w:t xml:space="preserve"> been any negative or positive unintended results from UNICEF’s programme that you are aware of?  How have these been addressed/ responded to?  </w:t>
      </w:r>
    </w:p>
    <w:p w14:paraId="2DFE53FF" w14:textId="77777777" w:rsidR="00AB548F" w:rsidRPr="00B85B79" w:rsidRDefault="00AB548F" w:rsidP="005B27AC">
      <w:pPr>
        <w:pStyle w:val="ListParagraph"/>
        <w:numPr>
          <w:ilvl w:val="0"/>
          <w:numId w:val="318"/>
        </w:numPr>
        <w:spacing w:after="0"/>
        <w:jc w:val="left"/>
      </w:pPr>
      <w:r w:rsidRPr="00B85B79">
        <w:t xml:space="preserve">How has gender been considered within UNICEF’s programme?  What about the needs of other particularly vulnerable or excluded groups?  </w:t>
      </w:r>
    </w:p>
    <w:p w14:paraId="10E922E0" w14:textId="77777777" w:rsidR="00AB548F" w:rsidRPr="00B85B79" w:rsidRDefault="00AB548F" w:rsidP="005B27AC">
      <w:pPr>
        <w:pStyle w:val="ListParagraph"/>
        <w:numPr>
          <w:ilvl w:val="0"/>
          <w:numId w:val="318"/>
        </w:numPr>
        <w:spacing w:after="0"/>
        <w:jc w:val="left"/>
      </w:pPr>
      <w:r w:rsidRPr="00B85B79">
        <w:t xml:space="preserve">Does the programme work across sectors?  How?  Is this cross-sector work carried out effectively?  </w:t>
      </w:r>
    </w:p>
    <w:p w14:paraId="5AEB988E" w14:textId="77777777" w:rsidR="00AB548F" w:rsidRPr="00B85B79" w:rsidRDefault="00AB548F" w:rsidP="005B27AC">
      <w:pPr>
        <w:pStyle w:val="ListParagraph"/>
        <w:numPr>
          <w:ilvl w:val="0"/>
          <w:numId w:val="318"/>
        </w:numPr>
        <w:spacing w:after="0"/>
        <w:jc w:val="left"/>
      </w:pPr>
      <w:r w:rsidRPr="00B85B79">
        <w:t xml:space="preserve">What are the risks to the programme?  How has risk been addressed? </w:t>
      </w:r>
    </w:p>
    <w:p w14:paraId="1B486DBC" w14:textId="77777777" w:rsidR="00AB548F" w:rsidRPr="00B85B79" w:rsidRDefault="00AB548F" w:rsidP="00AB548F">
      <w:pPr>
        <w:pStyle w:val="Body"/>
        <w:spacing w:after="0"/>
        <w:rPr>
          <w:rFonts w:eastAsia="Helvetica Neue" w:cs="Helvetica Neue"/>
          <w:i/>
          <w:iCs/>
        </w:rPr>
      </w:pPr>
    </w:p>
    <w:p w14:paraId="44A67939" w14:textId="77777777" w:rsidR="00AB548F" w:rsidRPr="00B85B79" w:rsidRDefault="00AB548F" w:rsidP="00AB548F">
      <w:pPr>
        <w:pStyle w:val="Body"/>
        <w:spacing w:after="0"/>
        <w:rPr>
          <w:rFonts w:eastAsia="Helvetica Neue" w:cs="Helvetica Neue"/>
          <w:i/>
          <w:iCs/>
        </w:rPr>
      </w:pPr>
      <w:r w:rsidRPr="00B85B79">
        <w:rPr>
          <w:i/>
          <w:iCs/>
          <w:lang w:val="en-US"/>
        </w:rPr>
        <w:t xml:space="preserve">Efficiency </w:t>
      </w:r>
    </w:p>
    <w:p w14:paraId="418554D3" w14:textId="6DA1A42F" w:rsidR="00AB548F" w:rsidRPr="00B85B79" w:rsidRDefault="00AB548F" w:rsidP="005B27AC">
      <w:pPr>
        <w:pStyle w:val="ListParagraph"/>
        <w:numPr>
          <w:ilvl w:val="0"/>
          <w:numId w:val="314"/>
        </w:numPr>
        <w:spacing w:after="0"/>
        <w:jc w:val="left"/>
      </w:pPr>
      <w:r w:rsidRPr="00B85B79">
        <w:t xml:space="preserve">Do you feel there are </w:t>
      </w:r>
      <w:proofErr w:type="gramStart"/>
      <w:r w:rsidRPr="00B85B79">
        <w:t>sufficient</w:t>
      </w:r>
      <w:proofErr w:type="gramEnd"/>
      <w:r w:rsidRPr="00B85B79">
        <w:t xml:space="preserve"> resources to implement this programme effectively? (probe on financial and human resources/ capacities)? </w:t>
      </w:r>
      <w:r w:rsidR="004C396F">
        <w:t>If no</w:t>
      </w:r>
      <w:r w:rsidR="00A84071">
        <w:t>t</w:t>
      </w:r>
      <w:r w:rsidR="004C396F">
        <w:t>, why not</w:t>
      </w:r>
      <w:r w:rsidRPr="00B85B79">
        <w:t xml:space="preserve"> </w:t>
      </w:r>
    </w:p>
    <w:p w14:paraId="331409AE" w14:textId="77777777" w:rsidR="00AB548F" w:rsidRPr="00B85B79" w:rsidRDefault="00AB548F" w:rsidP="00AB548F">
      <w:pPr>
        <w:pStyle w:val="Body"/>
        <w:spacing w:after="0"/>
        <w:rPr>
          <w:rFonts w:eastAsia="Helvetica Neue" w:cs="Helvetica Neue"/>
          <w:i/>
          <w:iCs/>
        </w:rPr>
      </w:pPr>
    </w:p>
    <w:p w14:paraId="22C428B0" w14:textId="77777777" w:rsidR="00AB548F" w:rsidRPr="00B85B79" w:rsidRDefault="00AB548F" w:rsidP="00AB548F">
      <w:pPr>
        <w:pStyle w:val="Body"/>
        <w:spacing w:after="0"/>
        <w:rPr>
          <w:rFonts w:eastAsia="Helvetica Neue" w:cs="Helvetica Neue"/>
          <w:i/>
          <w:iCs/>
        </w:rPr>
      </w:pPr>
      <w:r w:rsidRPr="00B85B79">
        <w:rPr>
          <w:i/>
          <w:iCs/>
          <w:lang w:val="en-US"/>
        </w:rPr>
        <w:t xml:space="preserve">Sustainability </w:t>
      </w:r>
    </w:p>
    <w:p w14:paraId="5A599E8F" w14:textId="77777777" w:rsidR="00AB548F" w:rsidRPr="00B85B79" w:rsidRDefault="00AB548F" w:rsidP="005B27AC">
      <w:pPr>
        <w:pStyle w:val="ListParagraph"/>
        <w:numPr>
          <w:ilvl w:val="0"/>
          <w:numId w:val="319"/>
        </w:numPr>
        <w:spacing w:after="0"/>
        <w:jc w:val="left"/>
      </w:pPr>
      <w:r w:rsidRPr="00B85B79">
        <w:t xml:space="preserve">Which factors do you feel impact on the sustainability of UNICEF’s programme? (prompts – do you think this programme would carry on if UNICEF stopped funding it?  Why?  Why not?) </w:t>
      </w:r>
    </w:p>
    <w:p w14:paraId="3B24BDC0" w14:textId="77777777" w:rsidR="00AB548F" w:rsidRPr="00B85B79" w:rsidRDefault="00AB548F" w:rsidP="005B27AC">
      <w:pPr>
        <w:pStyle w:val="ListParagraph"/>
        <w:numPr>
          <w:ilvl w:val="0"/>
          <w:numId w:val="319"/>
        </w:numPr>
        <w:spacing w:after="0"/>
        <w:jc w:val="left"/>
      </w:pPr>
      <w:r w:rsidRPr="00B85B79">
        <w:t xml:space="preserve">How have these factors been addressed through the programme? (probe </w:t>
      </w:r>
      <w:proofErr w:type="gramStart"/>
      <w:r w:rsidRPr="00B85B79">
        <w:t>on:</w:t>
      </w:r>
      <w:proofErr w:type="gramEnd"/>
      <w:r w:rsidRPr="00B85B79">
        <w:t xml:space="preserve"> level of government commitment and investment, degree of capacity to implement changes instigated by the programme, extent to which changes have been </w:t>
      </w:r>
      <w:proofErr w:type="spellStart"/>
      <w:r w:rsidRPr="00B85B79">
        <w:t>institutionalised</w:t>
      </w:r>
      <w:proofErr w:type="spellEnd"/>
      <w:r w:rsidRPr="00B85B79">
        <w:t xml:space="preserve">) </w:t>
      </w:r>
    </w:p>
    <w:p w14:paraId="0B903483" w14:textId="77777777" w:rsidR="00AB548F" w:rsidRPr="00B85B79" w:rsidRDefault="00AB548F" w:rsidP="005B27AC">
      <w:pPr>
        <w:pStyle w:val="ListParagraph"/>
        <w:numPr>
          <w:ilvl w:val="0"/>
          <w:numId w:val="319"/>
        </w:numPr>
        <w:spacing w:after="0"/>
        <w:jc w:val="left"/>
      </w:pPr>
      <w:r w:rsidRPr="00B85B79">
        <w:t xml:space="preserve">What more could be done to address the sustainability of the programme?  </w:t>
      </w:r>
    </w:p>
    <w:p w14:paraId="363B3D30" w14:textId="77777777" w:rsidR="00AB548F" w:rsidRPr="00B85B79" w:rsidRDefault="00AB548F" w:rsidP="005B27AC">
      <w:pPr>
        <w:pStyle w:val="ListParagraph"/>
        <w:numPr>
          <w:ilvl w:val="0"/>
          <w:numId w:val="320"/>
        </w:numPr>
        <w:spacing w:after="0"/>
        <w:jc w:val="left"/>
        <w:rPr>
          <w:rFonts w:eastAsia="Helvetica Neue" w:cs="Helvetica Neue"/>
        </w:rPr>
      </w:pPr>
    </w:p>
    <w:p w14:paraId="19A72BBD" w14:textId="77777777" w:rsidR="00AB548F" w:rsidRPr="00B85B79" w:rsidRDefault="00AB548F" w:rsidP="00AB548F">
      <w:pPr>
        <w:pStyle w:val="Body"/>
        <w:keepNext/>
        <w:spacing w:after="0"/>
        <w:rPr>
          <w:rFonts w:eastAsia="Helvetica Neue" w:cs="Helvetica Neue"/>
          <w:i/>
          <w:iCs/>
        </w:rPr>
      </w:pPr>
    </w:p>
    <w:p w14:paraId="3D45A835" w14:textId="77777777" w:rsidR="00AB548F" w:rsidRPr="00B85B79" w:rsidRDefault="00AB548F" w:rsidP="00AB548F">
      <w:pPr>
        <w:pStyle w:val="Body"/>
        <w:keepNext/>
        <w:spacing w:after="0"/>
        <w:rPr>
          <w:rFonts w:eastAsia="Helvetica Neue" w:cs="Helvetica Neue"/>
          <w:i/>
          <w:iCs/>
        </w:rPr>
      </w:pPr>
      <w:r w:rsidRPr="00B85B79">
        <w:rPr>
          <w:i/>
          <w:iCs/>
          <w:lang w:val="en-US"/>
        </w:rPr>
        <w:t xml:space="preserve">Lessons learnt </w:t>
      </w:r>
    </w:p>
    <w:p w14:paraId="3452DC16" w14:textId="77777777" w:rsidR="00AB548F" w:rsidRPr="00B85B79" w:rsidRDefault="00AB548F" w:rsidP="005B27AC">
      <w:pPr>
        <w:pStyle w:val="ListParagraph"/>
        <w:numPr>
          <w:ilvl w:val="0"/>
          <w:numId w:val="299"/>
        </w:numPr>
        <w:spacing w:after="0"/>
        <w:jc w:val="left"/>
      </w:pPr>
      <w:r w:rsidRPr="00B85B79">
        <w:t>What are the key lessons learnt from UNICEF’s programme? (prompts: What should have been done differently?  What advice would you give to others running a similar programme?)</w:t>
      </w:r>
    </w:p>
    <w:p w14:paraId="69D201DF" w14:textId="77777777" w:rsidR="00E80845" w:rsidRDefault="00AB548F" w:rsidP="00E80845">
      <w:pPr>
        <w:pStyle w:val="ListParagraph"/>
        <w:numPr>
          <w:ilvl w:val="0"/>
          <w:numId w:val="299"/>
        </w:numPr>
        <w:spacing w:after="0"/>
        <w:jc w:val="left"/>
      </w:pPr>
      <w:r w:rsidRPr="00B85B79">
        <w:t xml:space="preserve">What challenges have been faced within the programme?  How have they been addressed? </w:t>
      </w:r>
    </w:p>
    <w:p w14:paraId="389EA599" w14:textId="77777777" w:rsidR="00E80845" w:rsidRPr="00E80845" w:rsidRDefault="00AB548F" w:rsidP="00E80845">
      <w:pPr>
        <w:pStyle w:val="Heading3"/>
      </w:pPr>
      <w:bookmarkStart w:id="56" w:name="_Toc27034033"/>
      <w:r w:rsidRPr="00B85B79">
        <w:lastRenderedPageBreak/>
        <w:t>Discussions with frontline workers</w:t>
      </w:r>
      <w:bookmarkEnd w:id="56"/>
      <w:r w:rsidRPr="00B85B79">
        <w:t xml:space="preserve"> </w:t>
      </w:r>
    </w:p>
    <w:p w14:paraId="3943B367" w14:textId="77777777" w:rsidR="00AB548F" w:rsidRPr="00B85B79" w:rsidRDefault="00AB548F" w:rsidP="00AB548F">
      <w:pPr>
        <w:pStyle w:val="Body"/>
        <w:spacing w:after="0"/>
        <w:rPr>
          <w:rFonts w:eastAsia="Helvetica Neue" w:cs="Helvetica Neue"/>
          <w:i/>
          <w:iCs/>
        </w:rPr>
      </w:pPr>
      <w:r w:rsidRPr="00B85B79">
        <w:rPr>
          <w:i/>
          <w:iCs/>
          <w:lang w:val="fr-FR"/>
        </w:rPr>
        <w:t xml:space="preserve">Introduction </w:t>
      </w:r>
    </w:p>
    <w:p w14:paraId="75464191" w14:textId="77777777" w:rsidR="00AB548F" w:rsidRPr="00B85B79" w:rsidRDefault="00AB548F" w:rsidP="005B27AC">
      <w:pPr>
        <w:pStyle w:val="ListParagraph"/>
        <w:numPr>
          <w:ilvl w:val="0"/>
          <w:numId w:val="299"/>
        </w:numPr>
        <w:spacing w:after="0"/>
        <w:jc w:val="left"/>
      </w:pPr>
      <w:r w:rsidRPr="00B85B79">
        <w:t xml:space="preserve">Allow 45 minutes to 1 hour for these discussions  </w:t>
      </w:r>
    </w:p>
    <w:p w14:paraId="234E5F00" w14:textId="77777777" w:rsidR="00AB548F" w:rsidRPr="00B85B79" w:rsidRDefault="00AB548F" w:rsidP="005B27AC">
      <w:pPr>
        <w:pStyle w:val="ListParagraph"/>
        <w:numPr>
          <w:ilvl w:val="0"/>
          <w:numId w:val="299"/>
        </w:numPr>
        <w:spacing w:after="0"/>
        <w:jc w:val="left"/>
      </w:pPr>
      <w:r w:rsidRPr="00B85B79">
        <w:t xml:space="preserve">Frontline workers </w:t>
      </w:r>
      <w:proofErr w:type="gramStart"/>
      <w:r w:rsidRPr="00B85B79">
        <w:t>includes</w:t>
      </w:r>
      <w:proofErr w:type="gramEnd"/>
      <w:r w:rsidRPr="00B85B79">
        <w:t xml:space="preserve"> social workers, judges, health workers or teachers supported through UNICEF interventions </w:t>
      </w:r>
    </w:p>
    <w:p w14:paraId="109F3847" w14:textId="77777777" w:rsidR="00AB548F" w:rsidRPr="00B85B79" w:rsidRDefault="00AB548F" w:rsidP="005B27AC">
      <w:pPr>
        <w:pStyle w:val="ListParagraph"/>
        <w:numPr>
          <w:ilvl w:val="0"/>
          <w:numId w:val="299"/>
        </w:numPr>
        <w:spacing w:after="0"/>
        <w:jc w:val="left"/>
      </w:pPr>
      <w:r w:rsidRPr="00B85B79">
        <w:t xml:space="preserve">Discussions can involve one to one </w:t>
      </w:r>
      <w:proofErr w:type="gramStart"/>
      <w:r w:rsidRPr="00B85B79">
        <w:t>interviews</w:t>
      </w:r>
      <w:proofErr w:type="gramEnd"/>
      <w:r w:rsidRPr="00B85B79">
        <w:t xml:space="preserve">, small group discussions or focus groups (with 5-8 participants). </w:t>
      </w:r>
    </w:p>
    <w:p w14:paraId="473EB4E3" w14:textId="77777777" w:rsidR="00AB548F" w:rsidRPr="00B85B79" w:rsidRDefault="00AB548F" w:rsidP="00AB548F">
      <w:pPr>
        <w:pStyle w:val="Body"/>
        <w:spacing w:after="0"/>
        <w:rPr>
          <w:rFonts w:eastAsia="Helvetica Neue" w:cs="Helvetica Neue"/>
          <w:i/>
          <w:iCs/>
        </w:rPr>
      </w:pPr>
    </w:p>
    <w:p w14:paraId="4BAE520A" w14:textId="77777777" w:rsidR="00AB548F" w:rsidRPr="00B85B79" w:rsidRDefault="00AB548F" w:rsidP="00AB548F">
      <w:pPr>
        <w:pStyle w:val="Body"/>
        <w:spacing w:after="0"/>
        <w:rPr>
          <w:rFonts w:eastAsia="Helvetica Neue" w:cs="Helvetica Neue"/>
        </w:rPr>
      </w:pPr>
      <w:r w:rsidRPr="00B85B79">
        <w:rPr>
          <w:i/>
          <w:iCs/>
          <w:lang w:val="en-US"/>
        </w:rPr>
        <w:t>Understanding the operating space</w:t>
      </w:r>
    </w:p>
    <w:p w14:paraId="798E20D9" w14:textId="77777777" w:rsidR="00AB548F" w:rsidRPr="00B85B79" w:rsidRDefault="00AB548F" w:rsidP="005B27AC">
      <w:pPr>
        <w:pStyle w:val="ListParagraph"/>
        <w:numPr>
          <w:ilvl w:val="0"/>
          <w:numId w:val="299"/>
        </w:numPr>
        <w:spacing w:after="0"/>
        <w:jc w:val="left"/>
      </w:pPr>
      <w:r w:rsidRPr="00B85B79">
        <w:t xml:space="preserve">A lot has changed in Uzbekistan in the last five years.  Have these changes affected you and your work?  How?  </w:t>
      </w:r>
    </w:p>
    <w:p w14:paraId="5C8F0F27" w14:textId="77777777" w:rsidR="00AB548F" w:rsidRPr="00B85B79" w:rsidRDefault="00AB548F" w:rsidP="00AB548F">
      <w:pPr>
        <w:pStyle w:val="Body"/>
        <w:spacing w:after="0"/>
        <w:rPr>
          <w:rFonts w:eastAsia="Helvetica Neue" w:cs="Helvetica Neue"/>
          <w:i/>
          <w:iCs/>
        </w:rPr>
      </w:pPr>
    </w:p>
    <w:p w14:paraId="774541C7" w14:textId="77777777" w:rsidR="00AB548F" w:rsidRPr="00B85B79" w:rsidRDefault="00AB548F" w:rsidP="00AB548F">
      <w:pPr>
        <w:pStyle w:val="Body"/>
        <w:spacing w:after="0"/>
        <w:rPr>
          <w:rFonts w:eastAsia="Helvetica Neue" w:cs="Helvetica Neue"/>
        </w:rPr>
      </w:pPr>
      <w:r w:rsidRPr="00B85B79">
        <w:rPr>
          <w:i/>
          <w:iCs/>
          <w:lang w:val="fr-FR"/>
        </w:rPr>
        <w:t xml:space="preserve">Relevance </w:t>
      </w:r>
    </w:p>
    <w:p w14:paraId="36F95DBD" w14:textId="77777777" w:rsidR="00AB548F" w:rsidRPr="00B85B79" w:rsidRDefault="00AB548F" w:rsidP="005B27AC">
      <w:pPr>
        <w:pStyle w:val="ListParagraph"/>
        <w:numPr>
          <w:ilvl w:val="0"/>
          <w:numId w:val="299"/>
        </w:numPr>
        <w:spacing w:after="0"/>
        <w:jc w:val="left"/>
      </w:pPr>
      <w:r w:rsidRPr="00B85B79">
        <w:t xml:space="preserve">Can you tell us about some of the vulnerable children and families that you work with?  What are the main problems that they face?  Do girls and boys face the same challenge or are they different?  How? </w:t>
      </w:r>
    </w:p>
    <w:p w14:paraId="178DEB9D" w14:textId="77777777" w:rsidR="00AB548F" w:rsidRPr="00B85B79" w:rsidRDefault="00AB548F" w:rsidP="005B27AC">
      <w:pPr>
        <w:pStyle w:val="ListParagraph"/>
        <w:numPr>
          <w:ilvl w:val="0"/>
          <w:numId w:val="299"/>
        </w:numPr>
        <w:spacing w:after="0"/>
        <w:jc w:val="left"/>
      </w:pPr>
      <w:r w:rsidRPr="00B85B79">
        <w:t xml:space="preserve">Are there any groups of children who you work with who are particularly vulnerable?  </w:t>
      </w:r>
    </w:p>
    <w:p w14:paraId="3A94923E" w14:textId="77777777" w:rsidR="00AB548F" w:rsidRPr="00B85B79" w:rsidRDefault="00AB548F" w:rsidP="005B27AC">
      <w:pPr>
        <w:pStyle w:val="ListParagraph"/>
        <w:numPr>
          <w:ilvl w:val="0"/>
          <w:numId w:val="299"/>
        </w:numPr>
        <w:spacing w:after="0"/>
        <w:jc w:val="left"/>
      </w:pPr>
      <w:r w:rsidRPr="00B85B79">
        <w:t xml:space="preserve">What are the main issues or challenges that you face in your work?  (focus here on the aspects of their work most relevant to UNICEF’s programme)  </w:t>
      </w:r>
    </w:p>
    <w:p w14:paraId="70BB34CE" w14:textId="77777777" w:rsidR="00AB548F" w:rsidRPr="00B85B79" w:rsidRDefault="00AB548F" w:rsidP="005B27AC">
      <w:pPr>
        <w:pStyle w:val="ListParagraph"/>
        <w:numPr>
          <w:ilvl w:val="0"/>
          <w:numId w:val="299"/>
        </w:numPr>
        <w:spacing w:after="0"/>
        <w:jc w:val="left"/>
      </w:pPr>
      <w:r w:rsidRPr="00B85B79">
        <w:t xml:space="preserve">To what extent do you think UNICEF’s programme is addressing these needs/ challenges? </w:t>
      </w:r>
    </w:p>
    <w:p w14:paraId="58E5AC55" w14:textId="77777777" w:rsidR="00AB548F" w:rsidRPr="00B85B79" w:rsidRDefault="00AB548F" w:rsidP="00AB548F">
      <w:pPr>
        <w:pStyle w:val="Body"/>
        <w:spacing w:after="0"/>
        <w:rPr>
          <w:rFonts w:eastAsia="Helvetica Neue" w:cs="Helvetica Neue"/>
          <w:i/>
          <w:iCs/>
        </w:rPr>
      </w:pPr>
    </w:p>
    <w:p w14:paraId="7E112F7D" w14:textId="77777777" w:rsidR="00AB548F" w:rsidRPr="00B85B79" w:rsidRDefault="00AB548F" w:rsidP="00AB548F">
      <w:pPr>
        <w:pStyle w:val="Body"/>
        <w:spacing w:after="0"/>
        <w:rPr>
          <w:rFonts w:eastAsia="Helvetica Neue" w:cs="Helvetica Neue"/>
          <w:i/>
          <w:iCs/>
        </w:rPr>
      </w:pPr>
      <w:r w:rsidRPr="00B85B79">
        <w:rPr>
          <w:i/>
          <w:iCs/>
          <w:lang w:val="en-US"/>
        </w:rPr>
        <w:t>Effectiveness/ longer term-</w:t>
      </w:r>
      <w:proofErr w:type="spellStart"/>
      <w:r w:rsidRPr="00B85B79">
        <w:rPr>
          <w:i/>
          <w:iCs/>
          <w:lang w:val="en-US"/>
        </w:rPr>
        <w:t>im</w:t>
      </w:r>
      <w:r w:rsidRPr="00B85B79">
        <w:rPr>
          <w:i/>
          <w:iCs/>
          <w:lang w:val="fr-FR"/>
        </w:rPr>
        <w:t>pact</w:t>
      </w:r>
      <w:proofErr w:type="spellEnd"/>
    </w:p>
    <w:p w14:paraId="7457BCDA" w14:textId="77777777" w:rsidR="00AB548F" w:rsidRPr="00B85B79" w:rsidRDefault="00AB548F" w:rsidP="005B27AC">
      <w:pPr>
        <w:pStyle w:val="ListParagraph"/>
        <w:numPr>
          <w:ilvl w:val="0"/>
          <w:numId w:val="299"/>
        </w:numPr>
        <w:spacing w:after="0"/>
        <w:jc w:val="left"/>
      </w:pPr>
      <w:r w:rsidRPr="00B85B79">
        <w:t xml:space="preserve">What kinds of support have you received from UNICEF/ UNICEF partners?  </w:t>
      </w:r>
    </w:p>
    <w:p w14:paraId="64F4ED81" w14:textId="77777777" w:rsidR="00AB548F" w:rsidRPr="00B85B79" w:rsidRDefault="00AB548F" w:rsidP="005B27AC">
      <w:pPr>
        <w:pStyle w:val="ListParagraph"/>
        <w:numPr>
          <w:ilvl w:val="0"/>
          <w:numId w:val="299"/>
        </w:numPr>
        <w:spacing w:after="0"/>
        <w:jc w:val="left"/>
      </w:pPr>
      <w:r w:rsidRPr="00B85B79">
        <w:t>What do you think about this support?  Has it made a difference (to you?  To children/ families?</w:t>
      </w:r>
      <w:proofErr w:type="gramStart"/>
      <w:r w:rsidRPr="00B85B79">
        <w:t>) ?</w:t>
      </w:r>
      <w:proofErr w:type="gramEnd"/>
      <w:r w:rsidRPr="00B85B79">
        <w:t xml:space="preserve"> How?  </w:t>
      </w:r>
    </w:p>
    <w:p w14:paraId="234866E0" w14:textId="77777777" w:rsidR="00AB548F" w:rsidRPr="00B85B79" w:rsidRDefault="00AB548F" w:rsidP="005B27AC">
      <w:pPr>
        <w:pStyle w:val="ListParagraph"/>
        <w:numPr>
          <w:ilvl w:val="0"/>
          <w:numId w:val="299"/>
        </w:numPr>
        <w:spacing w:after="0"/>
        <w:jc w:val="left"/>
      </w:pPr>
      <w:r w:rsidRPr="00B85B79">
        <w:t xml:space="preserve">What did you gain from this support?  </w:t>
      </w:r>
    </w:p>
    <w:p w14:paraId="2B9F6044" w14:textId="77777777" w:rsidR="00AB548F" w:rsidRPr="00B85B79" w:rsidRDefault="00AB548F" w:rsidP="005B27AC">
      <w:pPr>
        <w:pStyle w:val="ListParagraph"/>
        <w:numPr>
          <w:ilvl w:val="0"/>
          <w:numId w:val="299"/>
        </w:numPr>
        <w:spacing w:after="0"/>
        <w:jc w:val="left"/>
      </w:pPr>
      <w:r w:rsidRPr="00B85B79">
        <w:t xml:space="preserve">Are there ways in which support could have been improved/ provided more effectively?  How?  </w:t>
      </w:r>
    </w:p>
    <w:p w14:paraId="1C3CCFB8" w14:textId="77777777" w:rsidR="00AB548F" w:rsidRPr="00B85B79" w:rsidRDefault="00AB548F" w:rsidP="005B27AC">
      <w:pPr>
        <w:pStyle w:val="ListParagraph"/>
        <w:numPr>
          <w:ilvl w:val="0"/>
          <w:numId w:val="299"/>
        </w:numPr>
        <w:spacing w:after="0"/>
        <w:jc w:val="left"/>
      </w:pPr>
      <w:r w:rsidRPr="00B85B79">
        <w:t xml:space="preserve">Have there been any unintended negative or positive outcomes from this support? </w:t>
      </w:r>
    </w:p>
    <w:p w14:paraId="63F99677" w14:textId="77777777" w:rsidR="00AB548F" w:rsidRPr="00B85B79" w:rsidRDefault="00AB548F" w:rsidP="00AB548F">
      <w:pPr>
        <w:pStyle w:val="ListParagraph"/>
        <w:rPr>
          <w:rFonts w:eastAsia="Helvetica Neue" w:cs="Helvetica Neue"/>
        </w:rPr>
      </w:pPr>
    </w:p>
    <w:p w14:paraId="790E3E26" w14:textId="77777777" w:rsidR="00AB548F" w:rsidRPr="00B85B79" w:rsidRDefault="00AB548F" w:rsidP="00AB548F">
      <w:pPr>
        <w:pStyle w:val="Body"/>
        <w:spacing w:after="0"/>
        <w:rPr>
          <w:rFonts w:eastAsia="Helvetica Neue" w:cs="Helvetica Neue"/>
        </w:rPr>
      </w:pPr>
      <w:r w:rsidRPr="00B85B79">
        <w:rPr>
          <w:lang w:val="en-US"/>
        </w:rPr>
        <w:t xml:space="preserve">For groups, sticky notes and flips charts could be used to complete a simple matrix to explore some of these questions: </w:t>
      </w:r>
    </w:p>
    <w:p w14:paraId="32733FBA" w14:textId="77777777" w:rsidR="00AB548F" w:rsidRPr="00B85B79" w:rsidRDefault="00AB548F" w:rsidP="00AB548F">
      <w:pPr>
        <w:pStyle w:val="Body"/>
        <w:spacing w:after="0"/>
        <w:rPr>
          <w:rFonts w:eastAsia="Helvetica Neue" w:cs="Helvetica Neue"/>
        </w:rPr>
      </w:pPr>
    </w:p>
    <w:tbl>
      <w:tblPr>
        <w:tblStyle w:val="IODPARCtable2"/>
        <w:tblW w:w="8516" w:type="dxa"/>
        <w:tblLayout w:type="fixed"/>
        <w:tblLook w:val="04A0" w:firstRow="1" w:lastRow="0" w:firstColumn="1" w:lastColumn="0" w:noHBand="0" w:noVBand="1"/>
      </w:tblPr>
      <w:tblGrid>
        <w:gridCol w:w="2839"/>
        <w:gridCol w:w="2838"/>
        <w:gridCol w:w="2839"/>
      </w:tblGrid>
      <w:tr w:rsidR="00AB548F" w:rsidRPr="00B85B79" w14:paraId="0E7D1DBF" w14:textId="77777777" w:rsidTr="00B17424">
        <w:trPr>
          <w:trHeight w:val="964"/>
        </w:trPr>
        <w:tc>
          <w:tcPr>
            <w:tcW w:w="2838" w:type="dxa"/>
          </w:tcPr>
          <w:p w14:paraId="0A60893B" w14:textId="77777777" w:rsidR="00AB548F" w:rsidRPr="00B85B79" w:rsidRDefault="00AB548F" w:rsidP="00336795"/>
        </w:tc>
        <w:tc>
          <w:tcPr>
            <w:tcW w:w="2838" w:type="dxa"/>
          </w:tcPr>
          <w:p w14:paraId="347D5AED" w14:textId="77777777" w:rsidR="00AB548F" w:rsidRPr="007D6FD8" w:rsidRDefault="00AB548F" w:rsidP="00B17424">
            <w:pPr>
              <w:pStyle w:val="Body"/>
              <w:spacing w:after="0"/>
              <w:jc w:val="left"/>
              <w:rPr>
                <w:b/>
                <w:bCs/>
              </w:rPr>
            </w:pPr>
            <w:r w:rsidRPr="007D6FD8">
              <w:rPr>
                <w:b/>
                <w:bCs/>
              </w:rPr>
              <w:t xml:space="preserve">What do you need to support vulnerable children and their families well?  </w:t>
            </w:r>
          </w:p>
        </w:tc>
        <w:tc>
          <w:tcPr>
            <w:tcW w:w="2839" w:type="dxa"/>
          </w:tcPr>
          <w:p w14:paraId="4815FC4E" w14:textId="77777777" w:rsidR="00AB548F" w:rsidRPr="007D6FD8" w:rsidRDefault="00AB548F" w:rsidP="00B17424">
            <w:pPr>
              <w:pStyle w:val="Body"/>
              <w:spacing w:after="0"/>
              <w:jc w:val="left"/>
              <w:rPr>
                <w:b/>
                <w:bCs/>
              </w:rPr>
            </w:pPr>
            <w:r w:rsidRPr="007D6FD8">
              <w:rPr>
                <w:b/>
                <w:bCs/>
              </w:rPr>
              <w:t xml:space="preserve">What support has been provided by UNICEF/ UNICEF partners     </w:t>
            </w:r>
          </w:p>
        </w:tc>
      </w:tr>
      <w:tr w:rsidR="00AB548F" w:rsidRPr="00B85B79" w14:paraId="79FA3C85" w14:textId="77777777" w:rsidTr="00B17424">
        <w:trPr>
          <w:trHeight w:val="244"/>
        </w:trPr>
        <w:tc>
          <w:tcPr>
            <w:tcW w:w="2838" w:type="dxa"/>
          </w:tcPr>
          <w:p w14:paraId="70EAE0F4" w14:textId="77777777" w:rsidR="00AB548F" w:rsidRPr="007D6FD8" w:rsidRDefault="00AB548F" w:rsidP="00336795">
            <w:pPr>
              <w:pStyle w:val="Body"/>
              <w:spacing w:after="0"/>
              <w:rPr>
                <w:b/>
                <w:bCs/>
                <w:color w:val="auto"/>
              </w:rPr>
            </w:pPr>
            <w:r w:rsidRPr="007D6FD8">
              <w:rPr>
                <w:b/>
                <w:bCs/>
                <w:color w:val="auto"/>
              </w:rPr>
              <w:t>Skills and trainings</w:t>
            </w:r>
          </w:p>
        </w:tc>
        <w:tc>
          <w:tcPr>
            <w:tcW w:w="2838" w:type="dxa"/>
          </w:tcPr>
          <w:p w14:paraId="7DC4F629" w14:textId="77777777" w:rsidR="00AB548F" w:rsidRPr="00B85B79" w:rsidRDefault="00AB548F" w:rsidP="00336795"/>
        </w:tc>
        <w:tc>
          <w:tcPr>
            <w:tcW w:w="2839" w:type="dxa"/>
          </w:tcPr>
          <w:p w14:paraId="0824771D" w14:textId="77777777" w:rsidR="00AB548F" w:rsidRPr="00B85B79" w:rsidRDefault="00AB548F" w:rsidP="00336795"/>
        </w:tc>
      </w:tr>
      <w:tr w:rsidR="00AB548F" w:rsidRPr="00B85B79" w14:paraId="4EB18945" w14:textId="77777777" w:rsidTr="00B17424">
        <w:trPr>
          <w:trHeight w:val="244"/>
        </w:trPr>
        <w:tc>
          <w:tcPr>
            <w:tcW w:w="2838" w:type="dxa"/>
          </w:tcPr>
          <w:p w14:paraId="0FF0A1DF" w14:textId="77777777" w:rsidR="00AB548F" w:rsidRPr="007D6FD8" w:rsidRDefault="00AB548F" w:rsidP="00336795">
            <w:pPr>
              <w:pStyle w:val="Body"/>
              <w:spacing w:after="0"/>
              <w:rPr>
                <w:b/>
                <w:bCs/>
              </w:rPr>
            </w:pPr>
            <w:r w:rsidRPr="007D6FD8">
              <w:rPr>
                <w:b/>
                <w:bCs/>
              </w:rPr>
              <w:t xml:space="preserve">Resources </w:t>
            </w:r>
          </w:p>
        </w:tc>
        <w:tc>
          <w:tcPr>
            <w:tcW w:w="2838" w:type="dxa"/>
          </w:tcPr>
          <w:p w14:paraId="1D7E9CB0" w14:textId="77777777" w:rsidR="00AB548F" w:rsidRPr="00B85B79" w:rsidRDefault="00AB548F" w:rsidP="00336795"/>
        </w:tc>
        <w:tc>
          <w:tcPr>
            <w:tcW w:w="2839" w:type="dxa"/>
          </w:tcPr>
          <w:p w14:paraId="1D4DDA04" w14:textId="77777777" w:rsidR="00AB548F" w:rsidRPr="00B85B79" w:rsidRDefault="00AB548F" w:rsidP="00336795"/>
        </w:tc>
      </w:tr>
      <w:tr w:rsidR="00AB548F" w:rsidRPr="00B85B79" w14:paraId="00C2CA14" w14:textId="77777777" w:rsidTr="00B17424">
        <w:trPr>
          <w:trHeight w:val="244"/>
        </w:trPr>
        <w:tc>
          <w:tcPr>
            <w:tcW w:w="2838" w:type="dxa"/>
          </w:tcPr>
          <w:p w14:paraId="0BEBF04A" w14:textId="77777777" w:rsidR="00AB548F" w:rsidRPr="007D6FD8" w:rsidRDefault="00AB548F" w:rsidP="00336795">
            <w:pPr>
              <w:pStyle w:val="Body"/>
              <w:spacing w:after="0"/>
              <w:rPr>
                <w:b/>
                <w:bCs/>
              </w:rPr>
            </w:pPr>
            <w:r w:rsidRPr="007D6FD8">
              <w:rPr>
                <w:b/>
                <w:bCs/>
              </w:rPr>
              <w:t xml:space="preserve">Other </w:t>
            </w:r>
          </w:p>
        </w:tc>
        <w:tc>
          <w:tcPr>
            <w:tcW w:w="2838" w:type="dxa"/>
          </w:tcPr>
          <w:p w14:paraId="756E00A6" w14:textId="77777777" w:rsidR="00AB548F" w:rsidRPr="00B85B79" w:rsidRDefault="00AB548F" w:rsidP="00336795"/>
        </w:tc>
        <w:tc>
          <w:tcPr>
            <w:tcW w:w="2839" w:type="dxa"/>
          </w:tcPr>
          <w:p w14:paraId="181BE23C" w14:textId="77777777" w:rsidR="00AB548F" w:rsidRPr="00B85B79" w:rsidRDefault="00AB548F" w:rsidP="00336795"/>
        </w:tc>
      </w:tr>
    </w:tbl>
    <w:p w14:paraId="4BCF102C" w14:textId="77777777" w:rsidR="00AB548F" w:rsidRPr="00B85B79" w:rsidRDefault="00AB548F" w:rsidP="00AB548F">
      <w:pPr>
        <w:pStyle w:val="Body"/>
        <w:widowControl w:val="0"/>
        <w:spacing w:after="0"/>
        <w:rPr>
          <w:rFonts w:eastAsia="Helvetica Neue" w:cs="Helvetica Neue"/>
        </w:rPr>
      </w:pPr>
    </w:p>
    <w:p w14:paraId="61AC3695" w14:textId="77777777" w:rsidR="00AB548F" w:rsidRDefault="00AB548F" w:rsidP="00AB548F">
      <w:pPr>
        <w:pStyle w:val="Body"/>
        <w:spacing w:after="0"/>
        <w:rPr>
          <w:rFonts w:eastAsia="Helvetica Neue" w:cs="Helvetica Neue"/>
        </w:rPr>
      </w:pPr>
    </w:p>
    <w:p w14:paraId="26B6EC30" w14:textId="77777777" w:rsidR="007D6FD8" w:rsidRDefault="007D6FD8" w:rsidP="00AB548F">
      <w:pPr>
        <w:pStyle w:val="Body"/>
        <w:spacing w:after="0"/>
        <w:rPr>
          <w:rFonts w:eastAsia="Helvetica Neue" w:cs="Helvetica Neue"/>
        </w:rPr>
      </w:pPr>
    </w:p>
    <w:p w14:paraId="528FC328" w14:textId="77777777" w:rsidR="007D6FD8" w:rsidRPr="00B85B79" w:rsidRDefault="007D6FD8" w:rsidP="00AB548F">
      <w:pPr>
        <w:pStyle w:val="Body"/>
        <w:spacing w:after="0"/>
        <w:rPr>
          <w:rFonts w:eastAsia="Helvetica Neue" w:cs="Helvetica Neue"/>
        </w:rPr>
      </w:pPr>
    </w:p>
    <w:p w14:paraId="703EA793" w14:textId="77777777" w:rsidR="00AB548F" w:rsidRPr="00B85B79" w:rsidRDefault="00AB548F" w:rsidP="007D6FD8">
      <w:pPr>
        <w:pStyle w:val="Heading3"/>
        <w:rPr>
          <w:rFonts w:eastAsia="Helvetica Neue" w:cs="Helvetica Neue"/>
        </w:rPr>
      </w:pPr>
      <w:bookmarkStart w:id="57" w:name="_Toc27034034"/>
      <w:r w:rsidRPr="00B85B79">
        <w:t>Discussions with youth (single sex/ mixed group depending on availability)</w:t>
      </w:r>
      <w:bookmarkEnd w:id="57"/>
    </w:p>
    <w:p w14:paraId="2EAFAEA3" w14:textId="77777777" w:rsidR="00AB548F" w:rsidRPr="00B85B79" w:rsidRDefault="00AB548F" w:rsidP="00AB548F">
      <w:pPr>
        <w:pStyle w:val="Body"/>
        <w:spacing w:after="0"/>
        <w:rPr>
          <w:rFonts w:eastAsia="Helvetica Neue" w:cs="Helvetica Neue"/>
          <w:i/>
          <w:iCs/>
        </w:rPr>
      </w:pPr>
      <w:r w:rsidRPr="00B85B79">
        <w:rPr>
          <w:i/>
          <w:iCs/>
          <w:lang w:val="fr-FR"/>
        </w:rPr>
        <w:t xml:space="preserve">Introduction </w:t>
      </w:r>
    </w:p>
    <w:p w14:paraId="24CB5CFD" w14:textId="77777777" w:rsidR="00AB548F" w:rsidRPr="00B85B79" w:rsidRDefault="00AB548F" w:rsidP="005B27AC">
      <w:pPr>
        <w:pStyle w:val="ListParagraph"/>
        <w:numPr>
          <w:ilvl w:val="0"/>
          <w:numId w:val="321"/>
        </w:numPr>
        <w:spacing w:after="0"/>
        <w:jc w:val="left"/>
      </w:pPr>
      <w:r w:rsidRPr="00B85B79">
        <w:t>The questions for partners can be adapted for interviews with youth who have been involved in implementing UNICEF’s work on youth participation.  Key questions are listed below.</w:t>
      </w:r>
    </w:p>
    <w:p w14:paraId="28BB0B1C" w14:textId="77777777" w:rsidR="00AB548F" w:rsidRPr="00B85B79" w:rsidRDefault="00AB548F" w:rsidP="005B27AC">
      <w:pPr>
        <w:pStyle w:val="ListParagraph"/>
        <w:numPr>
          <w:ilvl w:val="0"/>
          <w:numId w:val="321"/>
        </w:numPr>
        <w:spacing w:after="0"/>
        <w:jc w:val="left"/>
      </w:pPr>
      <w:r w:rsidRPr="00B85B79">
        <w:t xml:space="preserve">Allow 45 minutes to 1 hour for </w:t>
      </w:r>
      <w:proofErr w:type="gramStart"/>
      <w:r w:rsidRPr="00B85B79">
        <w:t>this discussions</w:t>
      </w:r>
      <w:proofErr w:type="gramEnd"/>
      <w:r w:rsidRPr="00B85B79">
        <w:t xml:space="preserve"> </w:t>
      </w:r>
    </w:p>
    <w:p w14:paraId="2AA609AA" w14:textId="77777777" w:rsidR="00AB548F" w:rsidRPr="00B85B79" w:rsidRDefault="00AB548F" w:rsidP="005B27AC">
      <w:pPr>
        <w:pStyle w:val="ListParagraph"/>
        <w:numPr>
          <w:ilvl w:val="0"/>
          <w:numId w:val="321"/>
        </w:numPr>
        <w:spacing w:after="0"/>
        <w:jc w:val="left"/>
      </w:pPr>
      <w:r w:rsidRPr="00B85B79">
        <w:t xml:space="preserve">Discussions can take place individually or in groups  </w:t>
      </w:r>
    </w:p>
    <w:p w14:paraId="3ECD8617" w14:textId="77777777" w:rsidR="00AB548F" w:rsidRPr="00B85B79" w:rsidRDefault="00AB548F" w:rsidP="00AB548F">
      <w:pPr>
        <w:pStyle w:val="Body"/>
        <w:spacing w:after="0"/>
        <w:jc w:val="left"/>
        <w:rPr>
          <w:rFonts w:eastAsia="Helvetica Neue" w:cs="Helvetica Neue"/>
        </w:rPr>
      </w:pPr>
    </w:p>
    <w:p w14:paraId="6D9DF732" w14:textId="77777777" w:rsidR="00AB548F" w:rsidRPr="00B85B79" w:rsidRDefault="00AB548F" w:rsidP="00AB548F">
      <w:pPr>
        <w:pStyle w:val="Body"/>
        <w:spacing w:after="0"/>
        <w:jc w:val="left"/>
        <w:rPr>
          <w:rFonts w:eastAsia="Helvetica Neue" w:cs="Helvetica Neue"/>
          <w:i/>
          <w:iCs/>
        </w:rPr>
      </w:pPr>
      <w:r w:rsidRPr="00B85B79">
        <w:rPr>
          <w:i/>
          <w:iCs/>
          <w:lang w:val="fr-FR"/>
        </w:rPr>
        <w:t>Relevance</w:t>
      </w:r>
    </w:p>
    <w:p w14:paraId="60212702" w14:textId="77777777" w:rsidR="00AB548F" w:rsidRPr="00B85B79" w:rsidRDefault="00AB548F" w:rsidP="005B27AC">
      <w:pPr>
        <w:pStyle w:val="ListParagraph"/>
        <w:numPr>
          <w:ilvl w:val="0"/>
          <w:numId w:val="322"/>
        </w:numPr>
        <w:spacing w:after="0"/>
        <w:jc w:val="left"/>
      </w:pPr>
      <w:r w:rsidRPr="00B85B79">
        <w:t xml:space="preserve">What is </w:t>
      </w:r>
      <w:proofErr w:type="gramStart"/>
      <w:r w:rsidRPr="00B85B79">
        <w:t>life like</w:t>
      </w:r>
      <w:proofErr w:type="gramEnd"/>
      <w:r w:rsidRPr="00B85B79">
        <w:t xml:space="preserve"> for young people In Uzbekistan?  What are the main challenges you face? Are challenges different for young women as compared to young men?  How?  </w:t>
      </w:r>
    </w:p>
    <w:p w14:paraId="72E25CA7" w14:textId="77777777" w:rsidR="00AB548F" w:rsidRPr="00B85B79" w:rsidRDefault="00AB548F" w:rsidP="005B27AC">
      <w:pPr>
        <w:pStyle w:val="ListParagraph"/>
        <w:numPr>
          <w:ilvl w:val="0"/>
          <w:numId w:val="322"/>
        </w:numPr>
        <w:spacing w:after="0"/>
        <w:jc w:val="left"/>
      </w:pPr>
      <w:r w:rsidRPr="00B85B79">
        <w:t xml:space="preserve">Are there any groups of young people that face </w:t>
      </w:r>
      <w:proofErr w:type="gramStart"/>
      <w:r w:rsidRPr="00B85B79">
        <w:t>particular challenges</w:t>
      </w:r>
      <w:proofErr w:type="gramEnd"/>
      <w:r w:rsidRPr="00B85B79">
        <w:t xml:space="preserve">? Which groups? What challenges do they face? </w:t>
      </w:r>
    </w:p>
    <w:p w14:paraId="71096634" w14:textId="77777777" w:rsidR="00AB548F" w:rsidRPr="00B85B79" w:rsidRDefault="00AB548F" w:rsidP="005B27AC">
      <w:pPr>
        <w:pStyle w:val="ListParagraph"/>
        <w:numPr>
          <w:ilvl w:val="0"/>
          <w:numId w:val="322"/>
        </w:numPr>
        <w:spacing w:after="0"/>
        <w:jc w:val="left"/>
      </w:pPr>
      <w:r w:rsidRPr="00B85B79">
        <w:t xml:space="preserve">How have things changed for young people?  Are they getting better, worse or staying the same? How? Why? </w:t>
      </w:r>
    </w:p>
    <w:p w14:paraId="10A2DCB1" w14:textId="77777777" w:rsidR="00AB548F" w:rsidRPr="00B85B79" w:rsidRDefault="00AB548F" w:rsidP="005B27AC">
      <w:pPr>
        <w:pStyle w:val="ListParagraph"/>
        <w:numPr>
          <w:ilvl w:val="0"/>
          <w:numId w:val="322"/>
        </w:numPr>
        <w:spacing w:after="0"/>
        <w:jc w:val="left"/>
      </w:pPr>
      <w:r w:rsidRPr="00B85B79">
        <w:t>Is the work that UNICEF is supporting helping to address any of these challenges?  How?  (probe on degree to which addressing the needs of both young men/ women, and different vulnerable groups)</w:t>
      </w:r>
    </w:p>
    <w:p w14:paraId="52F93942" w14:textId="77777777" w:rsidR="00AB548F" w:rsidRPr="00B85B79" w:rsidRDefault="00AB548F" w:rsidP="00AB548F">
      <w:pPr>
        <w:pStyle w:val="Body"/>
        <w:spacing w:after="0"/>
        <w:jc w:val="left"/>
        <w:rPr>
          <w:rFonts w:eastAsia="Helvetica Neue" w:cs="Helvetica Neue"/>
        </w:rPr>
      </w:pPr>
    </w:p>
    <w:p w14:paraId="3E167357" w14:textId="77777777" w:rsidR="00AB548F" w:rsidRPr="00B85B79" w:rsidRDefault="00AB548F" w:rsidP="00AB548F">
      <w:pPr>
        <w:pStyle w:val="Body"/>
        <w:spacing w:after="0"/>
        <w:jc w:val="left"/>
        <w:rPr>
          <w:rFonts w:eastAsia="Helvetica Neue" w:cs="Helvetica Neue"/>
          <w:i/>
          <w:iCs/>
        </w:rPr>
      </w:pPr>
      <w:r w:rsidRPr="00B85B79">
        <w:rPr>
          <w:i/>
          <w:iCs/>
          <w:lang w:val="de-DE"/>
        </w:rPr>
        <w:t>Eff</w:t>
      </w:r>
      <w:proofErr w:type="spellStart"/>
      <w:r w:rsidRPr="00B85B79">
        <w:rPr>
          <w:i/>
          <w:iCs/>
          <w:lang w:val="en-US"/>
        </w:rPr>
        <w:t>ectiveness</w:t>
      </w:r>
      <w:proofErr w:type="spellEnd"/>
      <w:r w:rsidRPr="00B85B79">
        <w:rPr>
          <w:i/>
          <w:iCs/>
          <w:lang w:val="en-US"/>
        </w:rPr>
        <w:t xml:space="preserve"> </w:t>
      </w:r>
    </w:p>
    <w:p w14:paraId="7E53ACB0" w14:textId="77777777" w:rsidR="00AB548F" w:rsidRPr="00B85B79" w:rsidRDefault="00AB548F" w:rsidP="005B27AC">
      <w:pPr>
        <w:pStyle w:val="ListParagraph"/>
        <w:numPr>
          <w:ilvl w:val="0"/>
          <w:numId w:val="323"/>
        </w:numPr>
        <w:spacing w:after="0"/>
        <w:jc w:val="left"/>
      </w:pPr>
      <w:r w:rsidRPr="00B85B79">
        <w:t xml:space="preserve">Has the work that UNICEF supports made any difference to your life or to that of other young people (probe on differences for young women and men)?   How? </w:t>
      </w:r>
    </w:p>
    <w:p w14:paraId="6B14E534" w14:textId="77777777" w:rsidR="00AB548F" w:rsidRPr="00B85B79" w:rsidRDefault="00AB548F" w:rsidP="005B27AC">
      <w:pPr>
        <w:pStyle w:val="ListParagraph"/>
        <w:numPr>
          <w:ilvl w:val="0"/>
          <w:numId w:val="323"/>
        </w:numPr>
        <w:spacing w:after="0"/>
        <w:jc w:val="left"/>
      </w:pPr>
      <w:r w:rsidRPr="00B85B79">
        <w:t xml:space="preserve">How have you been involved in this work?  What contributions have you made?  </w:t>
      </w:r>
    </w:p>
    <w:p w14:paraId="1BA9F31B" w14:textId="77777777" w:rsidR="00AB548F" w:rsidRPr="00B85B79" w:rsidRDefault="00AB548F" w:rsidP="00AB548F">
      <w:pPr>
        <w:pStyle w:val="Body"/>
        <w:spacing w:after="0"/>
        <w:jc w:val="left"/>
        <w:rPr>
          <w:rFonts w:eastAsia="Helvetica Neue" w:cs="Helvetica Neue"/>
        </w:rPr>
      </w:pPr>
    </w:p>
    <w:p w14:paraId="61E005FC" w14:textId="77777777" w:rsidR="00AB548F" w:rsidRPr="00A84071" w:rsidRDefault="00AB548F" w:rsidP="00A84071">
      <w:pPr>
        <w:rPr>
          <w:rFonts w:asciiTheme="minorHAnsi" w:hAnsiTheme="minorHAnsi"/>
          <w:sz w:val="22"/>
          <w:szCs w:val="22"/>
        </w:rPr>
      </w:pPr>
      <w:r w:rsidRPr="00A84071">
        <w:rPr>
          <w:rFonts w:asciiTheme="minorHAnsi" w:hAnsiTheme="minorHAnsi"/>
          <w:sz w:val="22"/>
          <w:szCs w:val="22"/>
        </w:rPr>
        <w:t xml:space="preserve">Sustainability  </w:t>
      </w:r>
    </w:p>
    <w:p w14:paraId="6A5270B5" w14:textId="77777777" w:rsidR="00AB548F" w:rsidRPr="00B85B79" w:rsidRDefault="00AB548F" w:rsidP="005B27AC">
      <w:pPr>
        <w:pStyle w:val="ListParagraph"/>
        <w:numPr>
          <w:ilvl w:val="0"/>
          <w:numId w:val="325"/>
        </w:numPr>
        <w:spacing w:after="0"/>
        <w:jc w:val="left"/>
      </w:pPr>
      <w:r w:rsidRPr="00B85B79">
        <w:t>What do you think about the sustainability of this work?  Do you think it could continue without UNICEF’s support or does it rely on this?</w:t>
      </w:r>
    </w:p>
    <w:p w14:paraId="77BAB9A0" w14:textId="77777777" w:rsidR="00AB548F" w:rsidRPr="00B85B79" w:rsidRDefault="00AB548F" w:rsidP="00AB548F">
      <w:pPr>
        <w:pStyle w:val="Body"/>
        <w:spacing w:after="0"/>
        <w:jc w:val="left"/>
        <w:rPr>
          <w:rFonts w:eastAsia="Helvetica Neue" w:cs="Helvetica Neue"/>
        </w:rPr>
      </w:pPr>
    </w:p>
    <w:p w14:paraId="51702237" w14:textId="77777777" w:rsidR="00AB548F" w:rsidRPr="00B85B79" w:rsidRDefault="00AB548F" w:rsidP="00AB548F">
      <w:pPr>
        <w:pStyle w:val="Body"/>
        <w:spacing w:after="0"/>
        <w:jc w:val="left"/>
        <w:rPr>
          <w:rFonts w:eastAsia="Helvetica Neue" w:cs="Helvetica Neue"/>
          <w:i/>
          <w:iCs/>
        </w:rPr>
      </w:pPr>
      <w:r w:rsidRPr="00B85B79">
        <w:rPr>
          <w:i/>
          <w:iCs/>
          <w:lang w:val="en-US"/>
        </w:rPr>
        <w:t xml:space="preserve">Lessons learnt </w:t>
      </w:r>
      <w:r w:rsidRPr="00B85B79">
        <w:rPr>
          <w:i/>
          <w:iCs/>
        </w:rPr>
        <w:t xml:space="preserve">  </w:t>
      </w:r>
    </w:p>
    <w:p w14:paraId="55DD71D2" w14:textId="77777777" w:rsidR="00AB548F" w:rsidRPr="00B85B79" w:rsidRDefault="00AB548F" w:rsidP="005B27AC">
      <w:pPr>
        <w:pStyle w:val="ListParagraph"/>
        <w:numPr>
          <w:ilvl w:val="0"/>
          <w:numId w:val="325"/>
        </w:numPr>
        <w:spacing w:after="0"/>
        <w:jc w:val="left"/>
        <w:rPr>
          <w:b/>
          <w:bCs/>
        </w:rPr>
      </w:pPr>
      <w:r w:rsidRPr="00B85B79">
        <w:t xml:space="preserve">Are there any ways in which the work that UNICEF supports could be improved?  How?  </w:t>
      </w:r>
    </w:p>
    <w:p w14:paraId="2B6456F6" w14:textId="77777777" w:rsidR="00AB548F" w:rsidRPr="00B85B79" w:rsidRDefault="00AB548F" w:rsidP="005B27AC">
      <w:pPr>
        <w:pStyle w:val="ListParagraph"/>
        <w:numPr>
          <w:ilvl w:val="0"/>
          <w:numId w:val="325"/>
        </w:numPr>
        <w:spacing w:after="0"/>
        <w:jc w:val="left"/>
        <w:rPr>
          <w:b/>
          <w:bCs/>
        </w:rPr>
      </w:pPr>
      <w:r w:rsidRPr="00B85B79">
        <w:t xml:space="preserve">What challenges have there been with this work?  How have these been addressed?  </w:t>
      </w:r>
    </w:p>
    <w:p w14:paraId="4368F4C2" w14:textId="77777777" w:rsidR="00AB548F" w:rsidRPr="00B85B79" w:rsidRDefault="00AB548F" w:rsidP="00E80845">
      <w:pPr>
        <w:pStyle w:val="Heading3"/>
      </w:pPr>
    </w:p>
    <w:p w14:paraId="2C8284B4" w14:textId="77777777" w:rsidR="00AB548F" w:rsidRPr="00E80845" w:rsidRDefault="00AB548F" w:rsidP="00E80845">
      <w:pPr>
        <w:pStyle w:val="Heading3"/>
      </w:pPr>
      <w:bookmarkStart w:id="58" w:name="_Toc27034035"/>
      <w:r w:rsidRPr="00E80845">
        <w:t>Interviews with regional advisors / long term consultants providing technical support to programme</w:t>
      </w:r>
      <w:bookmarkEnd w:id="58"/>
      <w:r w:rsidRPr="00E80845">
        <w:t xml:space="preserve"> </w:t>
      </w:r>
    </w:p>
    <w:p w14:paraId="2629B925" w14:textId="77777777" w:rsidR="00AB548F" w:rsidRPr="00B85B79" w:rsidRDefault="00AB548F" w:rsidP="00AB548F">
      <w:pPr>
        <w:pStyle w:val="Body"/>
        <w:spacing w:after="0"/>
        <w:rPr>
          <w:rFonts w:eastAsia="Helvetica Neue" w:cs="Helvetica Neue"/>
          <w:i/>
          <w:iCs/>
        </w:rPr>
      </w:pPr>
      <w:r w:rsidRPr="00B85B79">
        <w:rPr>
          <w:i/>
          <w:iCs/>
          <w:lang w:val="fr-FR"/>
        </w:rPr>
        <w:t xml:space="preserve">Introduction </w:t>
      </w:r>
    </w:p>
    <w:p w14:paraId="29B08C6C" w14:textId="77777777" w:rsidR="00AB548F" w:rsidRPr="00B85B79" w:rsidRDefault="00AB548F" w:rsidP="005B27AC">
      <w:pPr>
        <w:pStyle w:val="ListParagraph"/>
        <w:numPr>
          <w:ilvl w:val="0"/>
          <w:numId w:val="299"/>
        </w:numPr>
        <w:spacing w:after="0"/>
        <w:jc w:val="left"/>
      </w:pPr>
      <w:r w:rsidRPr="00B85B79">
        <w:t xml:space="preserve">Allow 45 minutes to 1 hour for these discussions </w:t>
      </w:r>
    </w:p>
    <w:p w14:paraId="7507C5C0" w14:textId="77777777" w:rsidR="00AB548F" w:rsidRPr="00B85B79" w:rsidRDefault="00AB548F" w:rsidP="005B27AC">
      <w:pPr>
        <w:pStyle w:val="ListParagraph"/>
        <w:numPr>
          <w:ilvl w:val="0"/>
          <w:numId w:val="299"/>
        </w:numPr>
        <w:spacing w:after="0"/>
        <w:jc w:val="left"/>
      </w:pPr>
      <w:r w:rsidRPr="00B85B79">
        <w:t xml:space="preserve">Discussions to take place remotely following field work </w:t>
      </w:r>
    </w:p>
    <w:p w14:paraId="463A51A2" w14:textId="77777777" w:rsidR="00AB548F" w:rsidRPr="00B85B79" w:rsidRDefault="00AB548F" w:rsidP="00AB548F">
      <w:pPr>
        <w:pStyle w:val="Body"/>
        <w:spacing w:after="0"/>
        <w:rPr>
          <w:rFonts w:eastAsia="Helvetica Neue" w:cs="Helvetica Neue"/>
        </w:rPr>
      </w:pPr>
    </w:p>
    <w:p w14:paraId="465A897F" w14:textId="77777777" w:rsidR="00AB548F" w:rsidRPr="00B85B79" w:rsidRDefault="00AB548F" w:rsidP="00AB548F">
      <w:pPr>
        <w:pStyle w:val="Body"/>
        <w:spacing w:after="0"/>
        <w:rPr>
          <w:rFonts w:eastAsia="Helvetica Neue" w:cs="Helvetica Neue"/>
        </w:rPr>
      </w:pPr>
      <w:r w:rsidRPr="00B85B79">
        <w:t xml:space="preserve"> </w:t>
      </w:r>
      <w:r w:rsidRPr="00B85B79">
        <w:rPr>
          <w:i/>
          <w:iCs/>
          <w:lang w:val="en-US"/>
        </w:rPr>
        <w:t xml:space="preserve">Understanding the contributions of the regional advisor/ consultant </w:t>
      </w:r>
    </w:p>
    <w:p w14:paraId="1A599838" w14:textId="77777777" w:rsidR="00AB548F" w:rsidRPr="00B85B79" w:rsidRDefault="00AB548F" w:rsidP="005B27AC">
      <w:pPr>
        <w:pStyle w:val="ListParagraph"/>
        <w:numPr>
          <w:ilvl w:val="0"/>
          <w:numId w:val="299"/>
        </w:numPr>
        <w:spacing w:after="0"/>
        <w:jc w:val="left"/>
      </w:pPr>
      <w:r w:rsidRPr="00B85B79">
        <w:t xml:space="preserve">Can you explain how you have contributed to/ engaged with the Uzbekistan programme over the last 5 years? (probe on number of visits/ types of activities) </w:t>
      </w:r>
    </w:p>
    <w:p w14:paraId="7A314FF7" w14:textId="77777777" w:rsidR="00AB548F" w:rsidRPr="00B85B79" w:rsidRDefault="00AB548F" w:rsidP="00AB548F">
      <w:pPr>
        <w:pStyle w:val="Body"/>
        <w:spacing w:after="0"/>
        <w:rPr>
          <w:rFonts w:eastAsia="Helvetica Neue" w:cs="Helvetica Neue"/>
          <w:i/>
          <w:iCs/>
        </w:rPr>
      </w:pPr>
    </w:p>
    <w:p w14:paraId="50D5BCB4" w14:textId="77777777" w:rsidR="00AB548F" w:rsidRPr="00B85B79" w:rsidRDefault="00AB548F" w:rsidP="00AB548F">
      <w:pPr>
        <w:pStyle w:val="Body"/>
        <w:spacing w:after="0"/>
        <w:rPr>
          <w:rFonts w:eastAsia="Helvetica Neue" w:cs="Helvetica Neue"/>
          <w:i/>
          <w:iCs/>
        </w:rPr>
      </w:pPr>
      <w:r w:rsidRPr="00B85B79">
        <w:rPr>
          <w:i/>
          <w:iCs/>
          <w:lang w:val="en-US"/>
        </w:rPr>
        <w:t>Understanding the operating space</w:t>
      </w:r>
    </w:p>
    <w:p w14:paraId="32B5168A" w14:textId="77777777" w:rsidR="00AB548F" w:rsidRPr="00B85B79" w:rsidRDefault="00AB548F" w:rsidP="005B27AC">
      <w:pPr>
        <w:pStyle w:val="ListParagraph"/>
        <w:numPr>
          <w:ilvl w:val="0"/>
          <w:numId w:val="299"/>
        </w:numPr>
        <w:spacing w:after="0"/>
        <w:jc w:val="left"/>
      </w:pPr>
      <w:r w:rsidRPr="00B85B79">
        <w:t xml:space="preserve">Please provide us with some background on working in Uzbekistan.  Which factors limit programme effectiveness?  What factors enhance this?   </w:t>
      </w:r>
    </w:p>
    <w:p w14:paraId="682E7B1B" w14:textId="77777777" w:rsidR="00AB548F" w:rsidRPr="00B85B79" w:rsidRDefault="00AB548F" w:rsidP="005B27AC">
      <w:pPr>
        <w:pStyle w:val="ListParagraph"/>
        <w:numPr>
          <w:ilvl w:val="0"/>
          <w:numId w:val="299"/>
        </w:numPr>
        <w:spacing w:after="0"/>
        <w:jc w:val="left"/>
      </w:pPr>
      <w:r w:rsidRPr="00B85B79">
        <w:t xml:space="preserve">(For regional advisors only) How is working in Uzbekistan different from working in other countries in the sub-region?  </w:t>
      </w:r>
    </w:p>
    <w:p w14:paraId="5A35A5E1" w14:textId="77777777" w:rsidR="00AB548F" w:rsidRPr="00B85B79" w:rsidRDefault="00AB548F" w:rsidP="00AB548F">
      <w:pPr>
        <w:pStyle w:val="Body"/>
        <w:spacing w:after="0"/>
        <w:rPr>
          <w:rFonts w:eastAsia="Helvetica Neue" w:cs="Helvetica Neue"/>
          <w:i/>
          <w:iCs/>
        </w:rPr>
      </w:pPr>
    </w:p>
    <w:p w14:paraId="5729983B" w14:textId="77777777" w:rsidR="00AB548F" w:rsidRPr="00B85B79" w:rsidRDefault="00AB548F" w:rsidP="00AB548F">
      <w:pPr>
        <w:pStyle w:val="Body"/>
        <w:keepNext/>
        <w:keepLines/>
        <w:spacing w:after="0"/>
        <w:rPr>
          <w:rFonts w:eastAsia="Helvetica Neue" w:cs="Helvetica Neue"/>
        </w:rPr>
      </w:pPr>
      <w:r w:rsidRPr="00B85B79">
        <w:rPr>
          <w:i/>
          <w:iCs/>
          <w:lang w:val="fr-FR"/>
        </w:rPr>
        <w:t xml:space="preserve">Relevance </w:t>
      </w:r>
    </w:p>
    <w:p w14:paraId="71C1F40F" w14:textId="77777777" w:rsidR="00AB548F" w:rsidRPr="00B85B79" w:rsidRDefault="00AB548F" w:rsidP="005B27AC">
      <w:pPr>
        <w:pStyle w:val="ListParagraph"/>
        <w:numPr>
          <w:ilvl w:val="0"/>
          <w:numId w:val="299"/>
        </w:numPr>
        <w:spacing w:after="0"/>
        <w:jc w:val="left"/>
      </w:pPr>
      <w:r w:rsidRPr="00B85B79">
        <w:t xml:space="preserve">What is your understanding of the key issues facing children in Uzbekistan in your sector?  Do you feel that the programme is addressing these issues?  </w:t>
      </w:r>
    </w:p>
    <w:p w14:paraId="38BCE17B" w14:textId="77777777" w:rsidR="00AB548F" w:rsidRPr="00B85B79" w:rsidRDefault="00AB548F" w:rsidP="005B27AC">
      <w:pPr>
        <w:pStyle w:val="ListParagraph"/>
        <w:numPr>
          <w:ilvl w:val="0"/>
          <w:numId w:val="299"/>
        </w:numPr>
        <w:spacing w:after="0"/>
        <w:jc w:val="left"/>
      </w:pPr>
      <w:r w:rsidRPr="00B85B79">
        <w:t xml:space="preserve">What are your views on the balance within the programme between work at the national and regional levels?  </w:t>
      </w:r>
    </w:p>
    <w:p w14:paraId="4122F33E" w14:textId="77777777" w:rsidR="00AB548F" w:rsidRPr="00B85B79" w:rsidRDefault="00AB548F" w:rsidP="005B27AC">
      <w:pPr>
        <w:pStyle w:val="ListParagraph"/>
        <w:numPr>
          <w:ilvl w:val="0"/>
          <w:numId w:val="299"/>
        </w:numPr>
        <w:spacing w:after="0"/>
        <w:jc w:val="left"/>
      </w:pPr>
      <w:r w:rsidRPr="00B85B79">
        <w:t xml:space="preserve">What are your views on the implementation strategies deployed by the programme? </w:t>
      </w:r>
    </w:p>
    <w:p w14:paraId="74DA56E7" w14:textId="77777777" w:rsidR="00AB548F" w:rsidRPr="00B85B79" w:rsidRDefault="00AB548F" w:rsidP="005B27AC">
      <w:pPr>
        <w:pStyle w:val="ListParagraph"/>
        <w:numPr>
          <w:ilvl w:val="0"/>
          <w:numId w:val="299"/>
        </w:numPr>
        <w:spacing w:after="0"/>
        <w:jc w:val="left"/>
      </w:pPr>
      <w:r w:rsidRPr="00B85B79">
        <w:t xml:space="preserve">Have you been involved in decisions regarding the strategic direction of the programme?  How were these decisions made?  What is your view of the decisions made?  </w:t>
      </w:r>
    </w:p>
    <w:p w14:paraId="7744E3C3" w14:textId="77777777" w:rsidR="00AB548F" w:rsidRPr="00B85B79" w:rsidRDefault="00AB548F" w:rsidP="005B27AC">
      <w:pPr>
        <w:pStyle w:val="ListParagraph"/>
        <w:numPr>
          <w:ilvl w:val="0"/>
          <w:numId w:val="299"/>
        </w:numPr>
        <w:spacing w:after="0"/>
        <w:jc w:val="left"/>
      </w:pPr>
      <w:r w:rsidRPr="00B85B79">
        <w:t xml:space="preserve">Have you been involved in any research or evaluations on the programme?  How has the programme responded to recommendations or findings from </w:t>
      </w:r>
      <w:proofErr w:type="gramStart"/>
      <w:r w:rsidRPr="00B85B79">
        <w:t>this research/ evaluations</w:t>
      </w:r>
      <w:proofErr w:type="gramEnd"/>
      <w:r w:rsidRPr="00B85B79">
        <w:t xml:space="preserve">? (ensure get details of studies in case we do not have them)   </w:t>
      </w:r>
    </w:p>
    <w:p w14:paraId="28E295D2" w14:textId="77777777" w:rsidR="00AB548F" w:rsidRPr="00B85B79" w:rsidRDefault="00AB548F" w:rsidP="005B27AC">
      <w:pPr>
        <w:pStyle w:val="ListParagraph"/>
        <w:numPr>
          <w:ilvl w:val="0"/>
          <w:numId w:val="299"/>
        </w:numPr>
        <w:spacing w:after="0"/>
        <w:jc w:val="left"/>
      </w:pPr>
      <w:r w:rsidRPr="00B85B79">
        <w:t xml:space="preserve">(For regional advisors only) What are the UNICEF regional priorities in your sector?  Is the programme aligned to these priorities?  </w:t>
      </w:r>
    </w:p>
    <w:p w14:paraId="179A5502" w14:textId="77777777" w:rsidR="00AB548F" w:rsidRPr="00B85B79" w:rsidRDefault="00AB548F" w:rsidP="00AB548F">
      <w:pPr>
        <w:pStyle w:val="Body"/>
        <w:spacing w:after="0"/>
        <w:rPr>
          <w:rFonts w:eastAsia="Helvetica Neue" w:cs="Helvetica Neue"/>
          <w:i/>
          <w:iCs/>
        </w:rPr>
      </w:pPr>
    </w:p>
    <w:p w14:paraId="16BBFEA7" w14:textId="77777777" w:rsidR="00AB548F" w:rsidRPr="00B85B79" w:rsidRDefault="00AB548F" w:rsidP="00AB548F">
      <w:pPr>
        <w:pStyle w:val="Body"/>
        <w:spacing w:after="0"/>
        <w:rPr>
          <w:rFonts w:eastAsia="Helvetica Neue" w:cs="Helvetica Neue"/>
        </w:rPr>
      </w:pPr>
      <w:r w:rsidRPr="00B85B79">
        <w:rPr>
          <w:i/>
          <w:iCs/>
          <w:lang w:val="en-US"/>
        </w:rPr>
        <w:t xml:space="preserve">Effectiveness/ longer term </w:t>
      </w:r>
      <w:r w:rsidRPr="00B85B79">
        <w:rPr>
          <w:i/>
          <w:iCs/>
          <w:lang w:val="pt-PT"/>
        </w:rPr>
        <w:t>impact</w:t>
      </w:r>
    </w:p>
    <w:p w14:paraId="452506BD" w14:textId="77777777" w:rsidR="00AB548F" w:rsidRPr="00B85B79" w:rsidRDefault="00AB548F" w:rsidP="005B27AC">
      <w:pPr>
        <w:pStyle w:val="ListParagraph"/>
        <w:numPr>
          <w:ilvl w:val="0"/>
          <w:numId w:val="326"/>
        </w:numPr>
        <w:spacing w:after="0"/>
        <w:jc w:val="left"/>
      </w:pPr>
      <w:r w:rsidRPr="00B85B79">
        <w:t xml:space="preserve">What have been the key achievements of the programme? (probe on impact/ outcome/ output level achievements) </w:t>
      </w:r>
    </w:p>
    <w:p w14:paraId="388051BC" w14:textId="77777777" w:rsidR="00AB548F" w:rsidRPr="00B85B79" w:rsidRDefault="00AB548F" w:rsidP="005B27AC">
      <w:pPr>
        <w:pStyle w:val="ListParagraph"/>
        <w:numPr>
          <w:ilvl w:val="0"/>
          <w:numId w:val="326"/>
        </w:numPr>
        <w:spacing w:after="0"/>
        <w:jc w:val="left"/>
      </w:pPr>
      <w:r w:rsidRPr="00B85B79">
        <w:t xml:space="preserve">Has the programme achieved all it intended to?  What have been the key factors that have enhanced these achievements?  What have been the key factors that have prevented the programme from reaching its goals?  </w:t>
      </w:r>
    </w:p>
    <w:p w14:paraId="2DCC614E" w14:textId="77777777" w:rsidR="00AB548F" w:rsidRPr="00B85B79" w:rsidRDefault="00AB548F" w:rsidP="005B27AC">
      <w:pPr>
        <w:pStyle w:val="ListParagraph"/>
        <w:numPr>
          <w:ilvl w:val="0"/>
          <w:numId w:val="326"/>
        </w:numPr>
        <w:spacing w:after="0"/>
        <w:jc w:val="left"/>
      </w:pPr>
      <w:r w:rsidRPr="00B85B79">
        <w:t xml:space="preserve">Have there been any negative or positive unintended results from the programme?  How have these been addressed/ responded to?  </w:t>
      </w:r>
    </w:p>
    <w:p w14:paraId="14BDB62B" w14:textId="77777777" w:rsidR="00AB548F" w:rsidRPr="00B85B79" w:rsidRDefault="00AB548F" w:rsidP="005B27AC">
      <w:pPr>
        <w:pStyle w:val="ListParagraph"/>
        <w:numPr>
          <w:ilvl w:val="0"/>
          <w:numId w:val="326"/>
        </w:numPr>
        <w:spacing w:after="0"/>
        <w:jc w:val="left"/>
      </w:pPr>
      <w:r w:rsidRPr="00B85B79">
        <w:t>Who are the key programme partners?  How were decisions made on who to partner with? (probe on degree of government and CSO engagement)</w:t>
      </w:r>
    </w:p>
    <w:p w14:paraId="4D025860" w14:textId="77777777" w:rsidR="00AB548F" w:rsidRPr="00B85B79" w:rsidRDefault="00AB548F" w:rsidP="005B27AC">
      <w:pPr>
        <w:pStyle w:val="ListParagraph"/>
        <w:numPr>
          <w:ilvl w:val="0"/>
          <w:numId w:val="326"/>
        </w:numPr>
        <w:spacing w:after="0"/>
        <w:jc w:val="left"/>
      </w:pPr>
      <w:r w:rsidRPr="00B85B79">
        <w:lastRenderedPageBreak/>
        <w:t xml:space="preserve">Do you feel you were able to contribute effectively to the programme?  What factors hindered or enhanced your ability to contribute? </w:t>
      </w:r>
    </w:p>
    <w:p w14:paraId="6E054306" w14:textId="77777777" w:rsidR="00AB548F" w:rsidRPr="00B85B79" w:rsidRDefault="00AB548F" w:rsidP="00AB548F">
      <w:pPr>
        <w:pStyle w:val="Body"/>
        <w:spacing w:after="0"/>
        <w:rPr>
          <w:rFonts w:eastAsia="Helvetica Neue" w:cs="Helvetica Neue"/>
          <w:i/>
          <w:iCs/>
        </w:rPr>
      </w:pPr>
    </w:p>
    <w:p w14:paraId="5AE92973" w14:textId="77777777" w:rsidR="00AB548F" w:rsidRPr="00B85B79" w:rsidRDefault="00AB548F" w:rsidP="00AB548F">
      <w:pPr>
        <w:pStyle w:val="Body"/>
        <w:spacing w:after="0"/>
        <w:rPr>
          <w:rFonts w:eastAsia="Helvetica Neue" w:cs="Helvetica Neue"/>
          <w:i/>
          <w:iCs/>
        </w:rPr>
      </w:pPr>
      <w:r w:rsidRPr="00B85B79">
        <w:rPr>
          <w:i/>
          <w:iCs/>
          <w:lang w:val="en-US"/>
        </w:rPr>
        <w:t xml:space="preserve">Lessons learnt </w:t>
      </w:r>
    </w:p>
    <w:p w14:paraId="3DE80CC0" w14:textId="77777777" w:rsidR="00AB548F" w:rsidRPr="00B85B79" w:rsidRDefault="00AB548F" w:rsidP="005B27AC">
      <w:pPr>
        <w:pStyle w:val="ListParagraph"/>
        <w:numPr>
          <w:ilvl w:val="0"/>
          <w:numId w:val="299"/>
        </w:numPr>
        <w:spacing w:after="0"/>
        <w:jc w:val="left"/>
      </w:pPr>
      <w:r w:rsidRPr="00B85B79">
        <w:t xml:space="preserve">What are the key lessons </w:t>
      </w:r>
      <w:proofErr w:type="gramStart"/>
      <w:r w:rsidRPr="00B85B79">
        <w:t>learnt</w:t>
      </w:r>
      <w:proofErr w:type="gramEnd"/>
      <w:r w:rsidRPr="00B85B79">
        <w:t xml:space="preserve"> the Uzbekistan programme? </w:t>
      </w:r>
    </w:p>
    <w:p w14:paraId="0A3DF1C7" w14:textId="77777777" w:rsidR="00AB548F" w:rsidRPr="00B85B79" w:rsidRDefault="00AB548F" w:rsidP="005B27AC">
      <w:pPr>
        <w:pStyle w:val="ListParagraph"/>
        <w:numPr>
          <w:ilvl w:val="0"/>
          <w:numId w:val="299"/>
        </w:numPr>
        <w:spacing w:after="0"/>
        <w:jc w:val="left"/>
      </w:pPr>
      <w:r w:rsidRPr="00B85B79">
        <w:t xml:space="preserve">What challenges are the main challenges they have faced?  How have they addressed these challenges?  </w:t>
      </w:r>
    </w:p>
    <w:p w14:paraId="5CD9F55E" w14:textId="0818D7D6" w:rsidR="00AB548F" w:rsidRPr="00547A31" w:rsidRDefault="00AB548F" w:rsidP="00547A31">
      <w:pPr>
        <w:pStyle w:val="Body"/>
        <w:spacing w:after="0"/>
        <w:rPr>
          <w:rFonts w:eastAsia="Helvetica Neue" w:cs="Helvetica Neue"/>
        </w:rPr>
        <w:sectPr w:rsidR="00AB548F" w:rsidRPr="00547A31" w:rsidSect="00B733E5">
          <w:pgSz w:w="15840" w:h="12240" w:orient="landscape"/>
          <w:pgMar w:top="1440" w:right="1440" w:bottom="1135" w:left="1440" w:header="708" w:footer="397" w:gutter="0"/>
          <w:cols w:space="720"/>
          <w:docGrid w:linePitch="326"/>
        </w:sectPr>
      </w:pPr>
      <w:r w:rsidRPr="00B85B79">
        <w:t xml:space="preserve"> </w:t>
      </w:r>
    </w:p>
    <w:p w14:paraId="30A70DC3" w14:textId="77777777" w:rsidR="00DB1A3F" w:rsidRPr="00B85B79" w:rsidRDefault="00DB1A3F">
      <w:pPr>
        <w:pStyle w:val="Body"/>
        <w:sectPr w:rsidR="00DB1A3F" w:rsidRPr="00B85B79" w:rsidSect="00B733E5">
          <w:headerReference w:type="default" r:id="rId25"/>
          <w:pgSz w:w="12240" w:h="15840"/>
          <w:pgMar w:top="1440" w:right="1440" w:bottom="1440" w:left="1440" w:header="708" w:footer="397" w:gutter="0"/>
          <w:cols w:space="720"/>
        </w:sectPr>
      </w:pPr>
    </w:p>
    <w:p w14:paraId="70346288" w14:textId="5922F664" w:rsidR="00DB1A3F" w:rsidRPr="007D6FD8" w:rsidRDefault="00E0608D" w:rsidP="007D6FD8">
      <w:pPr>
        <w:pStyle w:val="Heading2"/>
        <w:rPr>
          <w:lang w:val="en-US"/>
        </w:rPr>
      </w:pPr>
      <w:bookmarkStart w:id="59" w:name="_Toc27034036"/>
      <w:r>
        <w:rPr>
          <w:noProof/>
          <w:lang w:val="en-US"/>
        </w:rPr>
        <w:drawing>
          <wp:anchor distT="0" distB="0" distL="114300" distR="114300" simplePos="0" relativeHeight="251670016" behindDoc="1" locked="0" layoutInCell="1" allowOverlap="1" wp14:anchorId="6C711913" wp14:editId="22563121">
            <wp:simplePos x="0" y="0"/>
            <wp:positionH relativeFrom="margin">
              <wp:posOffset>-114300</wp:posOffset>
            </wp:positionH>
            <wp:positionV relativeFrom="paragraph">
              <wp:posOffset>461645</wp:posOffset>
            </wp:positionV>
            <wp:extent cx="6322060" cy="4889500"/>
            <wp:effectExtent l="0" t="0" r="2540" b="6350"/>
            <wp:wrapNone/>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6FC4CD7.tmp"/>
                    <pic:cNvPicPr/>
                  </pic:nvPicPr>
                  <pic:blipFill>
                    <a:blip r:embed="rId26">
                      <a:extLst>
                        <a:ext uri="{28A0092B-C50C-407E-A947-70E740481C1C}">
                          <a14:useLocalDpi xmlns:a14="http://schemas.microsoft.com/office/drawing/2010/main" val="0"/>
                        </a:ext>
                      </a:extLst>
                    </a:blip>
                    <a:stretch>
                      <a:fillRect/>
                    </a:stretch>
                  </pic:blipFill>
                  <pic:spPr>
                    <a:xfrm>
                      <a:off x="0" y="0"/>
                      <a:ext cx="6329438" cy="4895206"/>
                    </a:xfrm>
                    <a:prstGeom prst="rect">
                      <a:avLst/>
                    </a:prstGeom>
                  </pic:spPr>
                </pic:pic>
              </a:graphicData>
            </a:graphic>
            <wp14:sizeRelH relativeFrom="margin">
              <wp14:pctWidth>0</wp14:pctWidth>
            </wp14:sizeRelH>
            <wp14:sizeRelV relativeFrom="margin">
              <wp14:pctHeight>0</wp14:pctHeight>
            </wp14:sizeRelV>
          </wp:anchor>
        </w:drawing>
      </w:r>
      <w:r w:rsidR="00ED36B6" w:rsidRPr="00117EB2">
        <w:rPr>
          <w:rStyle w:val="None"/>
          <w:lang w:val="en-US"/>
        </w:rPr>
        <w:t>Annex 4: Workplan</w:t>
      </w:r>
      <w:bookmarkEnd w:id="59"/>
    </w:p>
    <w:p w14:paraId="24B4E668" w14:textId="49AEFCBF" w:rsidR="00DB1A3F" w:rsidRPr="00C067C1" w:rsidRDefault="00DB1A3F">
      <w:pPr>
        <w:pStyle w:val="Body"/>
        <w:rPr>
          <w:rStyle w:val="None"/>
          <w:lang w:val="en-US"/>
        </w:rPr>
      </w:pPr>
    </w:p>
    <w:p w14:paraId="4AF7E5F1" w14:textId="481C1161" w:rsidR="00DB1A3F" w:rsidRPr="005A1CA2" w:rsidRDefault="00DB1A3F">
      <w:pPr>
        <w:pStyle w:val="Body"/>
        <w:rPr>
          <w:rStyle w:val="None"/>
          <w:lang w:val="en-US"/>
        </w:rPr>
      </w:pPr>
    </w:p>
    <w:p w14:paraId="233D374D" w14:textId="77777777" w:rsidR="00DB1A3F" w:rsidRPr="005A1CA2" w:rsidRDefault="00DB1A3F">
      <w:pPr>
        <w:pStyle w:val="Body"/>
        <w:rPr>
          <w:rStyle w:val="None"/>
          <w:lang w:val="en-US"/>
        </w:rPr>
      </w:pPr>
    </w:p>
    <w:p w14:paraId="7E7F5C43" w14:textId="77777777" w:rsidR="00DB1A3F" w:rsidRPr="005A1CA2" w:rsidRDefault="00ED36B6">
      <w:pPr>
        <w:pStyle w:val="Body"/>
        <w:spacing w:after="160" w:line="259" w:lineRule="auto"/>
        <w:jc w:val="left"/>
      </w:pPr>
      <w:r w:rsidRPr="005A1CA2">
        <w:rPr>
          <w:rStyle w:val="None"/>
          <w:lang w:val="en-US"/>
        </w:rPr>
        <w:br w:type="page"/>
      </w:r>
    </w:p>
    <w:p w14:paraId="770367A1" w14:textId="77777777" w:rsidR="00DB1A3F" w:rsidRPr="005A1CA2" w:rsidRDefault="00ED36B6" w:rsidP="007D6FD8">
      <w:pPr>
        <w:pStyle w:val="Heading2"/>
      </w:pPr>
      <w:bookmarkStart w:id="60" w:name="_Toc27034037"/>
      <w:r w:rsidRPr="005A1CA2">
        <w:rPr>
          <w:rStyle w:val="None"/>
          <w:lang w:val="en-US"/>
        </w:rPr>
        <w:lastRenderedPageBreak/>
        <w:t>Annex 5: Meeting of Evaluation Reference Group</w:t>
      </w:r>
      <w:bookmarkEnd w:id="60"/>
    </w:p>
    <w:p w14:paraId="6C557CB2" w14:textId="794CD710" w:rsidR="00845BD8" w:rsidRPr="00845BD8" w:rsidRDefault="00845BD8" w:rsidP="00845BD8">
      <w:pPr>
        <w:pStyle w:val="Body"/>
        <w:rPr>
          <w:b/>
          <w:bCs/>
        </w:rPr>
      </w:pPr>
      <w:r w:rsidRPr="00845BD8">
        <w:rPr>
          <w:b/>
          <w:bCs/>
        </w:rPr>
        <w:t>Meeting of the</w:t>
      </w:r>
      <w:r>
        <w:rPr>
          <w:b/>
          <w:bCs/>
        </w:rPr>
        <w:t xml:space="preserve"> </w:t>
      </w:r>
      <w:r w:rsidRPr="00845BD8">
        <w:rPr>
          <w:b/>
          <w:bCs/>
        </w:rPr>
        <w:t>Evaluation Reference Group for the</w:t>
      </w:r>
      <w:r>
        <w:rPr>
          <w:b/>
          <w:bCs/>
        </w:rPr>
        <w:t xml:space="preserve"> </w:t>
      </w:r>
      <w:r w:rsidRPr="00845BD8">
        <w:rPr>
          <w:b/>
          <w:bCs/>
        </w:rPr>
        <w:t>Country Programme 2016-2020 Evaluation</w:t>
      </w:r>
    </w:p>
    <w:p w14:paraId="09F2839C" w14:textId="4F6741D3" w:rsidR="00845BD8" w:rsidRPr="00845BD8" w:rsidRDefault="00845BD8" w:rsidP="00845BD8">
      <w:pPr>
        <w:pStyle w:val="Body"/>
        <w:rPr>
          <w:b/>
          <w:bCs/>
        </w:rPr>
      </w:pPr>
      <w:r w:rsidRPr="00845BD8">
        <w:rPr>
          <w:b/>
          <w:bCs/>
        </w:rPr>
        <w:t>Co-Chairs</w:t>
      </w:r>
      <w:r>
        <w:rPr>
          <w:b/>
          <w:bCs/>
        </w:rPr>
        <w:t>:</w:t>
      </w:r>
      <w:r w:rsidRPr="00845BD8">
        <w:rPr>
          <w:b/>
          <w:bCs/>
        </w:rPr>
        <w:t xml:space="preserve"> </w:t>
      </w:r>
    </w:p>
    <w:p w14:paraId="37AFA2FB" w14:textId="77777777" w:rsidR="00845BD8" w:rsidRPr="00845BD8" w:rsidRDefault="00845BD8" w:rsidP="00845BD8">
      <w:pPr>
        <w:pStyle w:val="Body"/>
      </w:pPr>
      <w:r w:rsidRPr="00845BD8">
        <w:t>The Ministry of Preschool Education</w:t>
      </w:r>
    </w:p>
    <w:p w14:paraId="680C5092" w14:textId="77777777" w:rsidR="00845BD8" w:rsidRPr="00845BD8" w:rsidRDefault="00845BD8" w:rsidP="00845BD8">
      <w:pPr>
        <w:pStyle w:val="Body"/>
      </w:pPr>
      <w:r w:rsidRPr="00845BD8">
        <w:t>UNICEF</w:t>
      </w:r>
    </w:p>
    <w:p w14:paraId="3B7BE5A1" w14:textId="77777777" w:rsidR="00845BD8" w:rsidRPr="00845BD8" w:rsidRDefault="00845BD8" w:rsidP="00845BD8">
      <w:pPr>
        <w:pStyle w:val="Body"/>
        <w:rPr>
          <w:b/>
          <w:bCs/>
        </w:rPr>
      </w:pPr>
    </w:p>
    <w:p w14:paraId="1B251D3E" w14:textId="77777777" w:rsidR="00845BD8" w:rsidRPr="00845BD8" w:rsidRDefault="00845BD8" w:rsidP="00845BD8">
      <w:pPr>
        <w:pStyle w:val="Body"/>
        <w:rPr>
          <w:b/>
          <w:bCs/>
        </w:rPr>
      </w:pPr>
      <w:r w:rsidRPr="00845BD8">
        <w:rPr>
          <w:b/>
          <w:bCs/>
        </w:rPr>
        <w:t>Participants</w:t>
      </w:r>
    </w:p>
    <w:p w14:paraId="79DF9F7F" w14:textId="77777777" w:rsidR="00845BD8" w:rsidRPr="00845BD8" w:rsidRDefault="00845BD8" w:rsidP="00845BD8">
      <w:pPr>
        <w:pStyle w:val="Body"/>
      </w:pPr>
      <w:r w:rsidRPr="00845BD8">
        <w:t xml:space="preserve">The Ministry of Finance </w:t>
      </w:r>
    </w:p>
    <w:p w14:paraId="12F6D263" w14:textId="77777777" w:rsidR="00845BD8" w:rsidRPr="00845BD8" w:rsidRDefault="00845BD8" w:rsidP="00845BD8">
      <w:pPr>
        <w:pStyle w:val="Body"/>
      </w:pPr>
      <w:r w:rsidRPr="00845BD8">
        <w:t>The Ministry of Health</w:t>
      </w:r>
    </w:p>
    <w:p w14:paraId="21F1CE33" w14:textId="77777777" w:rsidR="00845BD8" w:rsidRPr="00845BD8" w:rsidRDefault="00845BD8" w:rsidP="00845BD8">
      <w:pPr>
        <w:pStyle w:val="Body"/>
      </w:pPr>
      <w:proofErr w:type="spellStart"/>
      <w:r w:rsidRPr="00845BD8">
        <w:t>TheMinistry</w:t>
      </w:r>
      <w:proofErr w:type="spellEnd"/>
      <w:r w:rsidRPr="00845BD8">
        <w:t xml:space="preserve"> of Public Education </w:t>
      </w:r>
    </w:p>
    <w:p w14:paraId="548030C6" w14:textId="77777777" w:rsidR="00845BD8" w:rsidRPr="00845BD8" w:rsidRDefault="00845BD8" w:rsidP="00845BD8">
      <w:pPr>
        <w:pStyle w:val="Body"/>
      </w:pPr>
      <w:r w:rsidRPr="00845BD8">
        <w:t xml:space="preserve">The General Prosecutor Office </w:t>
      </w:r>
    </w:p>
    <w:p w14:paraId="54DC0940" w14:textId="77777777" w:rsidR="00845BD8" w:rsidRPr="00845BD8" w:rsidRDefault="00845BD8" w:rsidP="00845BD8">
      <w:pPr>
        <w:pStyle w:val="Body"/>
      </w:pPr>
      <w:r w:rsidRPr="00845BD8">
        <w:t>The National Human Rights Centre</w:t>
      </w:r>
    </w:p>
    <w:p w14:paraId="185BB69E" w14:textId="77777777" w:rsidR="00845BD8" w:rsidRPr="00845BD8" w:rsidRDefault="00845BD8" w:rsidP="00845BD8">
      <w:pPr>
        <w:pStyle w:val="Body"/>
      </w:pPr>
      <w:r w:rsidRPr="00845BD8">
        <w:t>The Republican Centre for Social Adaptation of Children</w:t>
      </w:r>
    </w:p>
    <w:p w14:paraId="11798120" w14:textId="77777777" w:rsidR="00845BD8" w:rsidRPr="00845BD8" w:rsidRDefault="00845BD8" w:rsidP="00845BD8">
      <w:pPr>
        <w:pStyle w:val="Body"/>
      </w:pPr>
      <w:r w:rsidRPr="00845BD8">
        <w:t>The Women’s Committee</w:t>
      </w:r>
    </w:p>
    <w:p w14:paraId="7D5B652A" w14:textId="77777777" w:rsidR="00845BD8" w:rsidRPr="00845BD8" w:rsidRDefault="00845BD8" w:rsidP="00845BD8">
      <w:pPr>
        <w:pStyle w:val="Body"/>
      </w:pPr>
      <w:r w:rsidRPr="00845BD8">
        <w:t>The “</w:t>
      </w:r>
      <w:proofErr w:type="spellStart"/>
      <w:r w:rsidRPr="00845BD8">
        <w:t>Yuksalish</w:t>
      </w:r>
      <w:proofErr w:type="spellEnd"/>
      <w:r w:rsidRPr="00845BD8">
        <w:t xml:space="preserve">” Nationwide Movement </w:t>
      </w:r>
    </w:p>
    <w:p w14:paraId="3644F378" w14:textId="77777777" w:rsidR="00845BD8" w:rsidRPr="00845BD8" w:rsidRDefault="00845BD8" w:rsidP="00845BD8">
      <w:pPr>
        <w:pStyle w:val="Body"/>
      </w:pPr>
      <w:r w:rsidRPr="00845BD8">
        <w:t>The Republican Centre for Social Adaptation of Children</w:t>
      </w:r>
    </w:p>
    <w:p w14:paraId="0E3D1C23" w14:textId="77777777" w:rsidR="00845BD8" w:rsidRPr="00845BD8" w:rsidRDefault="00845BD8" w:rsidP="00845BD8">
      <w:pPr>
        <w:pStyle w:val="Body"/>
      </w:pPr>
      <w:r w:rsidRPr="00845BD8">
        <w:t xml:space="preserve">The Cabinet of Ministers </w:t>
      </w:r>
    </w:p>
    <w:p w14:paraId="596D2083" w14:textId="77777777" w:rsidR="00845BD8" w:rsidRPr="00845BD8" w:rsidRDefault="00845BD8" w:rsidP="00845BD8">
      <w:pPr>
        <w:pStyle w:val="Body"/>
      </w:pPr>
      <w:r w:rsidRPr="00845BD8">
        <w:t xml:space="preserve">UNFPA </w:t>
      </w:r>
    </w:p>
    <w:p w14:paraId="4A852B77" w14:textId="77777777" w:rsidR="00845BD8" w:rsidRPr="00845BD8" w:rsidRDefault="00845BD8" w:rsidP="00845BD8">
      <w:pPr>
        <w:pStyle w:val="Body"/>
      </w:pPr>
      <w:r w:rsidRPr="00845BD8">
        <w:t>WHO</w:t>
      </w:r>
    </w:p>
    <w:p w14:paraId="71E140F4" w14:textId="77777777" w:rsidR="00845BD8" w:rsidRPr="00845BD8" w:rsidRDefault="00845BD8" w:rsidP="00845BD8">
      <w:pPr>
        <w:pStyle w:val="Body"/>
        <w:rPr>
          <w:b/>
          <w:bCs/>
        </w:rPr>
      </w:pPr>
    </w:p>
    <w:p w14:paraId="6985D0D7" w14:textId="77777777" w:rsidR="00845BD8" w:rsidRPr="00845BD8" w:rsidRDefault="00845BD8" w:rsidP="00845BD8">
      <w:pPr>
        <w:pStyle w:val="Body"/>
        <w:rPr>
          <w:b/>
          <w:bCs/>
        </w:rPr>
      </w:pPr>
      <w:r w:rsidRPr="00845BD8">
        <w:rPr>
          <w:b/>
          <w:bCs/>
        </w:rPr>
        <w:t>Evaluation Management</w:t>
      </w:r>
    </w:p>
    <w:p w14:paraId="4DA9C037" w14:textId="77777777" w:rsidR="00845BD8" w:rsidRPr="00845BD8" w:rsidRDefault="00845BD8" w:rsidP="00845BD8">
      <w:pPr>
        <w:pStyle w:val="Body"/>
      </w:pPr>
      <w:r w:rsidRPr="00845BD8">
        <w:t xml:space="preserve">UNICEF, M&amp;E Specialist </w:t>
      </w:r>
    </w:p>
    <w:p w14:paraId="043FDE58" w14:textId="77777777" w:rsidR="00845BD8" w:rsidRPr="00845BD8" w:rsidRDefault="00845BD8" w:rsidP="00845BD8">
      <w:pPr>
        <w:pStyle w:val="Body"/>
      </w:pPr>
      <w:r w:rsidRPr="00845BD8">
        <w:t>UNICEF, Child Rights Monitoring Specialist</w:t>
      </w:r>
    </w:p>
    <w:p w14:paraId="214179B6" w14:textId="77777777" w:rsidR="00845BD8" w:rsidRPr="00845BD8" w:rsidRDefault="00845BD8" w:rsidP="00845BD8">
      <w:pPr>
        <w:pStyle w:val="Body"/>
      </w:pPr>
      <w:r w:rsidRPr="00845BD8">
        <w:t>UNICEF, M&amp;E Officer</w:t>
      </w:r>
    </w:p>
    <w:p w14:paraId="67E7073E" w14:textId="77777777" w:rsidR="00845BD8" w:rsidRPr="00845BD8" w:rsidRDefault="00845BD8" w:rsidP="00845BD8">
      <w:pPr>
        <w:pStyle w:val="Body"/>
      </w:pPr>
      <w:r w:rsidRPr="00845BD8">
        <w:t>UNICEF, Country Programme Manager, Regional Office for Europe and Central Asia</w:t>
      </w:r>
    </w:p>
    <w:p w14:paraId="250DC458" w14:textId="77777777" w:rsidR="00845BD8" w:rsidRPr="00845BD8" w:rsidRDefault="00845BD8" w:rsidP="00845BD8">
      <w:pPr>
        <w:pStyle w:val="Body"/>
        <w:rPr>
          <w:b/>
          <w:bCs/>
        </w:rPr>
      </w:pPr>
    </w:p>
    <w:p w14:paraId="1C323040" w14:textId="77777777" w:rsidR="00845BD8" w:rsidRPr="00845BD8" w:rsidRDefault="00845BD8" w:rsidP="00845BD8">
      <w:pPr>
        <w:pStyle w:val="Body"/>
        <w:rPr>
          <w:b/>
          <w:bCs/>
        </w:rPr>
      </w:pPr>
      <w:r w:rsidRPr="00845BD8">
        <w:rPr>
          <w:b/>
          <w:bCs/>
        </w:rPr>
        <w:t>Evaluation Team</w:t>
      </w:r>
    </w:p>
    <w:p w14:paraId="4C71B747" w14:textId="77777777" w:rsidR="00845BD8" w:rsidRPr="00845BD8" w:rsidRDefault="00845BD8" w:rsidP="00845BD8">
      <w:pPr>
        <w:pStyle w:val="Body"/>
      </w:pPr>
      <w:r w:rsidRPr="00845BD8">
        <w:t>Evaluation Team Leader</w:t>
      </w:r>
    </w:p>
    <w:p w14:paraId="41910931" w14:textId="77777777" w:rsidR="00845BD8" w:rsidRPr="00845BD8" w:rsidRDefault="00845BD8" w:rsidP="00845BD8">
      <w:pPr>
        <w:pStyle w:val="Body"/>
      </w:pPr>
      <w:r w:rsidRPr="00845BD8">
        <w:t>National Evaluation Specialist</w:t>
      </w:r>
    </w:p>
    <w:p w14:paraId="741A73F1" w14:textId="77777777" w:rsidR="00845BD8" w:rsidRPr="00845BD8" w:rsidRDefault="00845BD8" w:rsidP="00845BD8">
      <w:pPr>
        <w:pStyle w:val="Body"/>
      </w:pPr>
    </w:p>
    <w:p w14:paraId="255D1D80" w14:textId="77777777" w:rsidR="00845BD8" w:rsidRDefault="00845BD8" w:rsidP="00845BD8">
      <w:pPr>
        <w:pStyle w:val="Body"/>
        <w:rPr>
          <w:b/>
          <w:bCs/>
        </w:rPr>
      </w:pPr>
    </w:p>
    <w:p w14:paraId="6B9D28DD" w14:textId="77777777" w:rsidR="00845BD8" w:rsidRDefault="00845BD8" w:rsidP="00845BD8">
      <w:pPr>
        <w:pStyle w:val="Body"/>
        <w:rPr>
          <w:b/>
          <w:bCs/>
        </w:rPr>
      </w:pPr>
    </w:p>
    <w:p w14:paraId="309725AA" w14:textId="77777777" w:rsidR="00845BD8" w:rsidRDefault="00845BD8" w:rsidP="00845BD8">
      <w:pPr>
        <w:pStyle w:val="Body"/>
        <w:rPr>
          <w:b/>
          <w:bCs/>
        </w:rPr>
      </w:pPr>
    </w:p>
    <w:p w14:paraId="35DEC7E8" w14:textId="0735A8BE" w:rsidR="00845BD8" w:rsidRPr="00845BD8" w:rsidRDefault="00845BD8" w:rsidP="00845BD8">
      <w:pPr>
        <w:pStyle w:val="Body"/>
        <w:rPr>
          <w:b/>
          <w:bCs/>
        </w:rPr>
      </w:pPr>
      <w:r w:rsidRPr="00845BD8">
        <w:rPr>
          <w:b/>
          <w:bCs/>
        </w:rPr>
        <w:lastRenderedPageBreak/>
        <w:t>Introduction and welcome</w:t>
      </w:r>
    </w:p>
    <w:p w14:paraId="3EA7E3BA" w14:textId="77777777" w:rsidR="00845BD8" w:rsidRPr="00845BD8" w:rsidRDefault="00845BD8" w:rsidP="00845BD8">
      <w:pPr>
        <w:pStyle w:val="Body"/>
        <w:rPr>
          <w:b/>
          <w:bCs/>
        </w:rPr>
      </w:pPr>
    </w:p>
    <w:p w14:paraId="49D8253F" w14:textId="77777777" w:rsidR="00845BD8" w:rsidRPr="00845BD8" w:rsidRDefault="00845BD8" w:rsidP="00845BD8">
      <w:pPr>
        <w:pStyle w:val="Body"/>
        <w:spacing w:after="0"/>
      </w:pPr>
      <w:r w:rsidRPr="00845BD8">
        <w:t>UNICEF’s Representative welcomed the participants. He thanked them for accepting the invitation to join the Evaluation Reference Group (ERG) established to support the evaluation of the current country programme of cooperation (CP) between the Government of Uzbekistan and UNICEF covering the period 2016-2020. The Representative explained that the evaluation offers opportunity to critically assess the programme, identify lessons learnt and best practices to accelerate the achievement of equitable and sustainable outcomes for the children. He underlined that the findings and conclusions generated by the evaluation will be used to inform the planning and design the new CP (2021-2025) between the Government of Uzbekistan and UNICEF. The Representative reminded the participants that the ERG acts as an advisory body to support the evaluators during the evaluation phases reviewing key deliverables and facilitating dissemination of the evaluation results. He emphasized that the participation and inputs of the ERG members are considered essential, as they help reinforce the relevance, quality and credibility of the evaluation.</w:t>
      </w:r>
    </w:p>
    <w:p w14:paraId="0419B117" w14:textId="77777777" w:rsidR="00845BD8" w:rsidRPr="00845BD8" w:rsidRDefault="00845BD8" w:rsidP="00845BD8">
      <w:pPr>
        <w:pStyle w:val="Body"/>
        <w:spacing w:after="0"/>
      </w:pPr>
      <w:r w:rsidRPr="00845BD8">
        <w:t>The Representative explained that a UK-based evaluation company, IOD PARC, has been contracted to conduct the evaluation with an evaluation team comprising consultants with substantive evaluation expertise and professional experiences from Europe and Central Asia. He introduced the evaluation Team Leader, and the national evaluation specialist, and he gave the floor to the Country Programme Evaluation (CPE) Manager from UNICEF’s Regional Office for Europe and Central Asia.</w:t>
      </w:r>
    </w:p>
    <w:p w14:paraId="68AB729B" w14:textId="77777777" w:rsidR="00845BD8" w:rsidRPr="00845BD8" w:rsidRDefault="00845BD8" w:rsidP="00845BD8">
      <w:pPr>
        <w:pStyle w:val="Body"/>
        <w:rPr>
          <w:b/>
          <w:bCs/>
        </w:rPr>
      </w:pPr>
    </w:p>
    <w:p w14:paraId="14588771" w14:textId="77777777" w:rsidR="00845BD8" w:rsidRPr="00845BD8" w:rsidRDefault="00845BD8" w:rsidP="00845BD8">
      <w:pPr>
        <w:pStyle w:val="Body"/>
      </w:pPr>
      <w:r w:rsidRPr="00845BD8">
        <w:t xml:space="preserve">The CPE Manager welcomed the participants and reviewed the overall purposes of evaluation in UNICEF referring to, respectively, accountability and learning. At times, accountability is given more weight in an evaluation than learning and vice-versa, and in the current evaluation of UNICEF’s CP in Uzbekistan, learning is particularly important. The CPE Manager underlined the importance of distinguishing between an evaluation and an audit where the latter refers to an internal control function. </w:t>
      </w:r>
      <w:proofErr w:type="spellStart"/>
      <w:r w:rsidRPr="00845BD8">
        <w:t>Furtherore</w:t>
      </w:r>
      <w:proofErr w:type="spellEnd"/>
      <w:r w:rsidRPr="00845BD8">
        <w:t xml:space="preserve">, the CPE Manager reiterated that learning and reflection are key words in the CPE that is a strategic evaluation in relation to which critical and constructive observations on UNICEF’s performance are perfectly acceptable and very welcome. </w:t>
      </w:r>
    </w:p>
    <w:p w14:paraId="2350B971" w14:textId="77777777" w:rsidR="00845BD8" w:rsidRPr="00845BD8" w:rsidRDefault="00845BD8" w:rsidP="00845BD8">
      <w:pPr>
        <w:pStyle w:val="Body"/>
        <w:rPr>
          <w:b/>
          <w:bCs/>
        </w:rPr>
      </w:pPr>
    </w:p>
    <w:p w14:paraId="6AE6F126" w14:textId="77777777" w:rsidR="00845BD8" w:rsidRPr="00845BD8" w:rsidRDefault="00845BD8" w:rsidP="00845BD8">
      <w:pPr>
        <w:pStyle w:val="Body"/>
      </w:pPr>
      <w:r w:rsidRPr="00845BD8">
        <w:t xml:space="preserve">The CPE Manager explained that evaluations in UNICEF are guided by a set of internationally recognized principles referring to </w:t>
      </w:r>
      <w:r w:rsidRPr="00845BD8">
        <w:rPr>
          <w:i/>
          <w:iCs/>
        </w:rPr>
        <w:t>independence</w:t>
      </w:r>
      <w:r w:rsidRPr="00845BD8">
        <w:t>,</w:t>
      </w:r>
      <w:r w:rsidRPr="00845BD8">
        <w:rPr>
          <w:i/>
          <w:iCs/>
        </w:rPr>
        <w:t xml:space="preserve"> credibility</w:t>
      </w:r>
      <w:r w:rsidRPr="00845BD8">
        <w:t xml:space="preserve"> and</w:t>
      </w:r>
      <w:r w:rsidRPr="00845BD8">
        <w:rPr>
          <w:i/>
          <w:iCs/>
        </w:rPr>
        <w:t xml:space="preserve"> utility</w:t>
      </w:r>
      <w:r w:rsidRPr="00845BD8">
        <w:t xml:space="preserve">. </w:t>
      </w:r>
      <w:r w:rsidRPr="00845BD8">
        <w:rPr>
          <w:i/>
          <w:iCs/>
        </w:rPr>
        <w:t>Independence</w:t>
      </w:r>
      <w:r w:rsidRPr="00845BD8">
        <w:t xml:space="preserve"> is honoured because evaluations are conducted by independent evaluators who represent outsiders’ perspectives (not involved in programme’s design or implementation) and who are well positioned, therefore, to help UNICEF reflect upon its programme and think “out of the box”. In addition to referring to independence, </w:t>
      </w:r>
      <w:r w:rsidRPr="00845BD8">
        <w:rPr>
          <w:i/>
          <w:iCs/>
        </w:rPr>
        <w:t>credibility</w:t>
      </w:r>
      <w:r w:rsidRPr="00845BD8">
        <w:t xml:space="preserve"> also refers to the fact that evaluation findings and conclusions must be based on systematic collection, review and analysis of data. The third principle towards which evaluations must adhere was introduced: </w:t>
      </w:r>
      <w:r w:rsidRPr="00845BD8">
        <w:rPr>
          <w:i/>
          <w:iCs/>
        </w:rPr>
        <w:t>use.</w:t>
      </w:r>
      <w:r w:rsidRPr="00845BD8">
        <w:t xml:space="preserve"> To ensure evaluation usefulness, they must provide timely information that can inform decision-making processes, they must ask and answer relevant questions, and stakeholders must be informed about the evaluation and engaged in it – all of which speaks to the importance of the ERG. The CPE Manager provided an overview of the evaluation phases, i.e., the Inception Phase, the Field Mission Phase and Reporting Phase, and the expected inputs and engagement of the ERG in relation to each phase. The CPE Manager clarified, furthermore, that the ERG doesn’t have any management </w:t>
      </w:r>
      <w:proofErr w:type="spellStart"/>
      <w:r w:rsidRPr="00845BD8">
        <w:t>responsibiltities</w:t>
      </w:r>
      <w:proofErr w:type="spellEnd"/>
      <w:r w:rsidRPr="00845BD8">
        <w:t xml:space="preserve">. It is expected to serve as a sounding board and an advisory group to the Evaluation Team that is not obliged to follow the instructions of the ERG (thus ensuring </w:t>
      </w:r>
      <w:r w:rsidRPr="00845BD8">
        <w:lastRenderedPageBreak/>
        <w:t>independence). The overview that was delivered on a PowerPoint slide is attached to these minutes together with the presentation of the evaluation Team Leader.</w:t>
      </w:r>
    </w:p>
    <w:p w14:paraId="38BE3B7C" w14:textId="77777777" w:rsidR="00845BD8" w:rsidRPr="00845BD8" w:rsidRDefault="00845BD8" w:rsidP="00845BD8">
      <w:pPr>
        <w:pStyle w:val="Body"/>
        <w:rPr>
          <w:b/>
          <w:bCs/>
        </w:rPr>
      </w:pPr>
    </w:p>
    <w:p w14:paraId="74FCE779" w14:textId="77777777" w:rsidR="00845BD8" w:rsidRPr="00845BD8" w:rsidRDefault="00845BD8" w:rsidP="00845BD8">
      <w:pPr>
        <w:pStyle w:val="Body"/>
        <w:rPr>
          <w:b/>
          <w:bCs/>
        </w:rPr>
      </w:pPr>
      <w:r w:rsidRPr="00845BD8">
        <w:rPr>
          <w:b/>
          <w:bCs/>
        </w:rPr>
        <w:t xml:space="preserve">Presentation of Evaluation Team </w:t>
      </w:r>
    </w:p>
    <w:p w14:paraId="25490E96" w14:textId="77777777" w:rsidR="00845BD8" w:rsidRPr="00845BD8" w:rsidRDefault="00845BD8" w:rsidP="00845BD8">
      <w:pPr>
        <w:pStyle w:val="Body"/>
        <w:spacing w:after="0"/>
      </w:pPr>
      <w:r w:rsidRPr="00845BD8">
        <w:rPr>
          <w:b/>
          <w:bCs/>
        </w:rPr>
        <w:br/>
      </w:r>
      <w:r w:rsidRPr="00845BD8">
        <w:t xml:space="preserve">The Evaluation Team Leader expressed gratitude for having the opportunity to evaluate the CP 2016-2020, which represent an interesting programme of work. The Team Leader expressed content with the establishment of the ERG that provides a platform for discussion with partners during the evaluation process where the ERG will be meeting with the evaluation team on three occasions, i.e., in each phase and that all team members will be in Uzbekistan during the Field Mission Phase. With reference to the evaluation team BIO shared with ERG </w:t>
      </w:r>
      <w:proofErr w:type="gramStart"/>
      <w:r w:rsidRPr="00845BD8">
        <w:t>members ,</w:t>
      </w:r>
      <w:proofErr w:type="gramEnd"/>
      <w:r w:rsidRPr="00845BD8">
        <w:t xml:space="preserve"> the Team Leader presented the four-person evaluations team and explained that each evaluation team member will be providing inputs to the evaluation during all phases. With a PowerPoint presentation, the Team Leader reviewed the purpose of the CPE and the objectives of the CP, and he outlined the main tasks to be undertaken during the Inception Phase during which the evaluation team will establish the analytical framework for the evaluation. The Team Leader also shared the team’s preliminary observations on the current CP and the dynamic context in which it has been implemented before presenting some key questions towards which ERG members were invited to respond. The reactions of the ERG members to each question are briefly presented below. </w:t>
      </w:r>
    </w:p>
    <w:p w14:paraId="7EC14D41" w14:textId="77777777" w:rsidR="00845BD8" w:rsidRPr="00845BD8" w:rsidRDefault="00845BD8" w:rsidP="00845BD8">
      <w:pPr>
        <w:pStyle w:val="Body"/>
      </w:pPr>
      <w:r w:rsidRPr="00845BD8">
        <w:t xml:space="preserve">First question: </w:t>
      </w:r>
      <w:r w:rsidRPr="00845BD8">
        <w:rPr>
          <w:i/>
          <w:iCs/>
        </w:rPr>
        <w:t>From your knowledge of the collaboration with UNICEF, can you identify one main success in the 2016-2020 country programme that the evaluation team should examine?</w:t>
      </w:r>
    </w:p>
    <w:p w14:paraId="58BDC2BA" w14:textId="77777777" w:rsidR="00845BD8" w:rsidRPr="00845BD8" w:rsidRDefault="00845BD8" w:rsidP="00845BD8">
      <w:pPr>
        <w:pStyle w:val="Body"/>
        <w:rPr>
          <w:b/>
          <w:bCs/>
        </w:rPr>
      </w:pPr>
    </w:p>
    <w:p w14:paraId="02E44D30" w14:textId="77777777" w:rsidR="00845BD8" w:rsidRPr="00845BD8" w:rsidRDefault="00845BD8" w:rsidP="00845BD8">
      <w:pPr>
        <w:pStyle w:val="Body"/>
      </w:pPr>
      <w:r w:rsidRPr="00845BD8">
        <w:t xml:space="preserve">WHO emphasized that one success of the programme refers to UNICEF’s ability to establish its work in collaboration with partners and respond to the geo-political changes including the national reform process in areas of social protection for </w:t>
      </w:r>
      <w:proofErr w:type="gramStart"/>
      <w:r w:rsidRPr="00845BD8">
        <w:t>children.</w:t>
      </w:r>
      <w:proofErr w:type="gramEnd"/>
      <w:r w:rsidRPr="00845BD8">
        <w:t xml:space="preserve"> WHO identified the flexibility with which it was done as essential for UNICEF’s </w:t>
      </w:r>
      <w:proofErr w:type="gramStart"/>
      <w:r w:rsidRPr="00845BD8">
        <w:t>success.</w:t>
      </w:r>
      <w:proofErr w:type="gramEnd"/>
      <w:r w:rsidRPr="00845BD8">
        <w:t xml:space="preserve"> </w:t>
      </w:r>
    </w:p>
    <w:p w14:paraId="0B71E855" w14:textId="77777777" w:rsidR="00845BD8" w:rsidRPr="00845BD8" w:rsidRDefault="00845BD8" w:rsidP="00845BD8">
      <w:pPr>
        <w:pStyle w:val="Body"/>
      </w:pPr>
    </w:p>
    <w:p w14:paraId="2BEAB9B5" w14:textId="77777777" w:rsidR="00845BD8" w:rsidRPr="00845BD8" w:rsidRDefault="00845BD8" w:rsidP="00845BD8">
      <w:pPr>
        <w:pStyle w:val="Body"/>
      </w:pPr>
      <w:r w:rsidRPr="00845BD8">
        <w:t xml:space="preserve">The Ministry of Preschool Education expressed its agreement with WHO’s analysis. Compared with other international partners, UNICEF had provided support to establishment of the law on preschool education with provision of an in-depth analysis of root courses to existing challenges and support to development of quality pre-schooling and a new state education programme. The Ministry emphasized that one advantage in the approach taken by UNICEF – possibly also a lesson learned – referred to the fact that the support provided was defined </w:t>
      </w:r>
      <w:r w:rsidRPr="00845BD8">
        <w:rPr>
          <w:i/>
          <w:iCs/>
        </w:rPr>
        <w:t>not</w:t>
      </w:r>
      <w:r w:rsidRPr="00845BD8">
        <w:t xml:space="preserve"> as a ready-made product but as capacity development where UNICEF had supported the efforts of the Ministry in developing the required founding documents. </w:t>
      </w:r>
    </w:p>
    <w:p w14:paraId="66E32165" w14:textId="77777777" w:rsidR="00845BD8" w:rsidRPr="00845BD8" w:rsidRDefault="00845BD8" w:rsidP="00845BD8">
      <w:pPr>
        <w:pStyle w:val="Body"/>
      </w:pPr>
    </w:p>
    <w:p w14:paraId="328509AE" w14:textId="363F5DF2" w:rsidR="00845BD8" w:rsidRPr="00845BD8" w:rsidRDefault="00845BD8" w:rsidP="00845BD8">
      <w:pPr>
        <w:pStyle w:val="Body"/>
      </w:pPr>
      <w:r w:rsidRPr="00845BD8">
        <w:t>The General Prosecutor’s Office explained that UNICEF had made several contributions that deserved mentioning, e.g., its support in areas associated with children in conflict with the law and protection of child witnesses. Other important and successful contributions refer to development of the plan to reintegrate children from closed educational inst</w:t>
      </w:r>
      <w:r>
        <w:t>it</w:t>
      </w:r>
      <w:r w:rsidRPr="00845BD8">
        <w:t>utions and, when possible, reunite them with their families – in relation to which, UNICEF had worked extensively with partners. The General Prosecut</w:t>
      </w:r>
      <w:r>
        <w:t>o</w:t>
      </w:r>
      <w:r w:rsidRPr="00845BD8">
        <w:t xml:space="preserve">r’s Office added that during the CP implementation period, two of four specialized closed educational institutions for children had been closed, and UNICEF had assisted with establishment of social and psychological support to repatriate children coming from Syria.  </w:t>
      </w:r>
    </w:p>
    <w:p w14:paraId="34D11C3F" w14:textId="77777777" w:rsidR="00845BD8" w:rsidRPr="00845BD8" w:rsidRDefault="00845BD8" w:rsidP="00845BD8">
      <w:pPr>
        <w:pStyle w:val="Body"/>
      </w:pPr>
      <w:r w:rsidRPr="00845BD8">
        <w:rPr>
          <w:b/>
          <w:bCs/>
        </w:rPr>
        <w:lastRenderedPageBreak/>
        <w:br/>
      </w:r>
      <w:r w:rsidRPr="00845BD8">
        <w:t xml:space="preserve">The National Human Rights Centre pointed to its collaboration with UNICEF on the drafting of the law on the Ombudsman for Children and emphasized the flexibility with which UNICEF had approached this work and the efforts it had made to take into account the needs of national partners. Lastly, the National Human Rights Centre emphasized the high utility value of the studies that UNICEF had prepared in collaboration with its national partners.  </w:t>
      </w:r>
    </w:p>
    <w:p w14:paraId="55357407" w14:textId="77777777" w:rsidR="00845BD8" w:rsidRPr="00845BD8" w:rsidRDefault="00845BD8" w:rsidP="00845BD8">
      <w:pPr>
        <w:pStyle w:val="Body"/>
      </w:pPr>
    </w:p>
    <w:p w14:paraId="7EB113E5" w14:textId="77777777" w:rsidR="00845BD8" w:rsidRPr="00845BD8" w:rsidRDefault="00845BD8" w:rsidP="00845BD8">
      <w:pPr>
        <w:pStyle w:val="Body"/>
      </w:pPr>
      <w:r w:rsidRPr="00845BD8">
        <w:t xml:space="preserve">The Women’s’ Committee had found its collaboration with UNICEF very useful. The Committee had worked on the rights of children, most notable on the CRC convention - in relation to which UNICEF had provided technical support both to the preparation of the document and the monitoring of the implementation of CRC recommendations. Other areas in which UNICEF had successfully contributed refer to the reintegration of girls from specialized </w:t>
      </w:r>
      <w:proofErr w:type="gramStart"/>
      <w:r w:rsidRPr="00845BD8">
        <w:t>schools  and</w:t>
      </w:r>
      <w:proofErr w:type="gramEnd"/>
      <w:r w:rsidRPr="00845BD8">
        <w:t xml:space="preserve"> support to children  affected by migration.  </w:t>
      </w:r>
    </w:p>
    <w:p w14:paraId="6A5532D9" w14:textId="77777777" w:rsidR="00845BD8" w:rsidRPr="00845BD8" w:rsidRDefault="00845BD8" w:rsidP="00845BD8">
      <w:pPr>
        <w:pStyle w:val="Body"/>
        <w:rPr>
          <w:b/>
          <w:bCs/>
        </w:rPr>
      </w:pPr>
    </w:p>
    <w:p w14:paraId="618C9602" w14:textId="77777777" w:rsidR="00845BD8" w:rsidRPr="00845BD8" w:rsidRDefault="00845BD8" w:rsidP="00845BD8">
      <w:pPr>
        <w:pStyle w:val="Body"/>
      </w:pPr>
      <w:r w:rsidRPr="00845BD8">
        <w:t xml:space="preserve">The Centre for Social Adaptation explained it is working to prevent institutionalization of children in orphanages and to provide social and psychological support to children including children of migrants, and it added that the centre is also involved in drafting laws on social protection. It clarified that UNICEF had provided support by bringing to the attention of the centre international experiences of relevance to its work and, furthermore, that UNICEF had trained staff in the centre as part of UNICEF’s work in capacity development. The Centre for Social Adaptation also emphasized that the centre had seen a lot of success stories that it would be happy to discuss further with the evaluation team. </w:t>
      </w:r>
    </w:p>
    <w:p w14:paraId="6963A922" w14:textId="77777777" w:rsidR="00845BD8" w:rsidRPr="00845BD8" w:rsidRDefault="00845BD8" w:rsidP="00845BD8">
      <w:pPr>
        <w:pStyle w:val="Body"/>
      </w:pPr>
      <w:r w:rsidRPr="00845BD8">
        <w:br/>
        <w:t xml:space="preserve">Question 2: </w:t>
      </w:r>
      <w:r w:rsidRPr="00845BD8">
        <w:rPr>
          <w:i/>
          <w:iCs/>
        </w:rPr>
        <w:t>Could you identify one question or challenge that has emerged during the 2016-2020 CP implementation period that will be important to tackle in the future?</w:t>
      </w:r>
    </w:p>
    <w:p w14:paraId="2F5C7876" w14:textId="77777777" w:rsidR="00845BD8" w:rsidRPr="00845BD8" w:rsidRDefault="00845BD8" w:rsidP="00845BD8">
      <w:pPr>
        <w:pStyle w:val="Body"/>
      </w:pPr>
    </w:p>
    <w:p w14:paraId="09860B0E" w14:textId="77777777" w:rsidR="00845BD8" w:rsidRPr="00845BD8" w:rsidRDefault="00845BD8" w:rsidP="00845BD8">
      <w:pPr>
        <w:pStyle w:val="Body"/>
      </w:pPr>
      <w:r w:rsidRPr="00845BD8">
        <w:t xml:space="preserve">WHO pointed to the importance of global vaccine strengthening, in particular the system of immunization where provision of warehouses with cold chains to store vaccines represent one important challenge as large numbers of vaccines are in danger of being </w:t>
      </w:r>
      <w:proofErr w:type="gramStart"/>
      <w:r w:rsidRPr="00845BD8">
        <w:t>destroyed.</w:t>
      </w:r>
      <w:proofErr w:type="gramEnd"/>
    </w:p>
    <w:p w14:paraId="7662D6CC" w14:textId="77777777" w:rsidR="00845BD8" w:rsidRPr="00845BD8" w:rsidRDefault="00845BD8" w:rsidP="00845BD8">
      <w:pPr>
        <w:pStyle w:val="Body"/>
        <w:rPr>
          <w:b/>
          <w:bCs/>
        </w:rPr>
      </w:pPr>
    </w:p>
    <w:p w14:paraId="48D75196" w14:textId="77777777" w:rsidR="00845BD8" w:rsidRPr="00845BD8" w:rsidRDefault="00845BD8" w:rsidP="00845BD8">
      <w:pPr>
        <w:pStyle w:val="Body"/>
      </w:pPr>
      <w:r w:rsidRPr="00845BD8">
        <w:t xml:space="preserve">The General Prosecutor’s Office explained that there is a need to develop a system for repatriation of children to Uzbekistan; a system through which children can effectively reunite with their families. Uzbekistan currently doesn’t have agreements neither with the European Union nor with countries in Asia with regards to repatriation, which means that families lose track of and contact with their children, </w:t>
      </w:r>
      <w:proofErr w:type="gramStart"/>
      <w:r w:rsidRPr="00845BD8">
        <w:t>in particular families</w:t>
      </w:r>
      <w:proofErr w:type="gramEnd"/>
      <w:r w:rsidRPr="00845BD8">
        <w:t xml:space="preserve"> residing in other Asian countries. It also pointed to the introduction of a new criminal code in the national legislation in which there was no mentioning of minors and for </w:t>
      </w:r>
      <w:proofErr w:type="gramStart"/>
      <w:r w:rsidRPr="00845BD8">
        <w:t>which ,</w:t>
      </w:r>
      <w:proofErr w:type="gramEnd"/>
      <w:r w:rsidRPr="00845BD8">
        <w:t xml:space="preserve"> therefore, a subsequent article had to be introduced. The General Prosecutor’s Office explained that there is a need to build experience and gather evidence on good practices in working with children in contact with the law, children on the move and child sex tourism, and it mentioned that UNICEF had been requested to provide information on good practices.</w:t>
      </w:r>
    </w:p>
    <w:p w14:paraId="0761BC8A" w14:textId="77777777" w:rsidR="00845BD8" w:rsidRPr="00845BD8" w:rsidRDefault="00845BD8" w:rsidP="00845BD8">
      <w:pPr>
        <w:pStyle w:val="Body"/>
      </w:pPr>
      <w:r w:rsidRPr="00845BD8">
        <w:t xml:space="preserve"> </w:t>
      </w:r>
    </w:p>
    <w:p w14:paraId="4B8AB3D4" w14:textId="0FEDA004" w:rsidR="00845BD8" w:rsidRPr="00845BD8" w:rsidRDefault="00845BD8" w:rsidP="00845BD8">
      <w:pPr>
        <w:pStyle w:val="Body"/>
        <w:rPr>
          <w:b/>
          <w:bCs/>
        </w:rPr>
      </w:pPr>
      <w:r w:rsidRPr="00845BD8">
        <w:t>The Ministry of Pr</w:t>
      </w:r>
      <w:r w:rsidR="00674AD6">
        <w:t>e-</w:t>
      </w:r>
      <w:r w:rsidRPr="00845BD8">
        <w:t xml:space="preserve">school Education clarified that it had not identified any particular problem, but added there are issues that must be addressed in the future, e.g., in relation to social inclusion where the perception of parents and a negative attitude from the broader population </w:t>
      </w:r>
      <w:r w:rsidRPr="00845BD8">
        <w:lastRenderedPageBreak/>
        <w:t>represent a challenge. To this end, the Ministry urged the need to develop a communication strategy to promote inclusion principles in education, enlighten the general population on its importance and help clarify that it does not pose a threat to “normal” children. It added that there is a need to develop an Education Management Information System (EMIS) and that while UNICEF had helped the Ministry establish an EMIS, there is a need to recruit IT specialists, because it is challenging to find local specialists who can manage the system.</w:t>
      </w:r>
      <w:r w:rsidRPr="00845BD8">
        <w:rPr>
          <w:b/>
          <w:bCs/>
        </w:rPr>
        <w:t xml:space="preserve"> </w:t>
      </w:r>
    </w:p>
    <w:p w14:paraId="2321A09D" w14:textId="77777777" w:rsidR="00845BD8" w:rsidRPr="00845BD8" w:rsidRDefault="00845BD8" w:rsidP="00845BD8">
      <w:pPr>
        <w:pStyle w:val="Body"/>
        <w:rPr>
          <w:b/>
          <w:bCs/>
        </w:rPr>
      </w:pPr>
    </w:p>
    <w:p w14:paraId="5C1B5D48" w14:textId="77777777" w:rsidR="00845BD8" w:rsidRPr="00845BD8" w:rsidRDefault="00845BD8" w:rsidP="00845BD8">
      <w:pPr>
        <w:pStyle w:val="Body"/>
      </w:pPr>
      <w:r w:rsidRPr="00845BD8">
        <w:t xml:space="preserve">The Republican Centre for Social Adaptation of Children explained that efforts were being made to address the handling of juvenile delinquents and that there is a need to strengthen crime prevention. It emphasized, it would be important to implement recent decrees </w:t>
      </w:r>
      <w:proofErr w:type="gramStart"/>
      <w:r w:rsidRPr="00845BD8">
        <w:t>on  deinstitutionalization</w:t>
      </w:r>
      <w:proofErr w:type="gramEnd"/>
      <w:r w:rsidRPr="00845BD8">
        <w:t xml:space="preserve"> of children left without parental care. The Centre added that a foster care system and procedures for adoption of those children are currently not in place. The centre had received help, so far, in organizing workshops and Training of Trainers. Another issue that will require attention is provision of support to children who have been affected by labour migration. </w:t>
      </w:r>
    </w:p>
    <w:p w14:paraId="20D6807B" w14:textId="77777777" w:rsidR="00845BD8" w:rsidRPr="00845BD8" w:rsidRDefault="00845BD8" w:rsidP="00845BD8">
      <w:pPr>
        <w:pStyle w:val="Body"/>
      </w:pPr>
    </w:p>
    <w:p w14:paraId="600BA2AF" w14:textId="77777777" w:rsidR="00845BD8" w:rsidRPr="00845BD8" w:rsidRDefault="00845BD8" w:rsidP="00845BD8">
      <w:pPr>
        <w:pStyle w:val="Body"/>
      </w:pPr>
      <w:r w:rsidRPr="00845BD8">
        <w:t>The Evaluation Team Leader thanked the participants for the points raised and introduced the third question.</w:t>
      </w:r>
    </w:p>
    <w:p w14:paraId="396CEFA9" w14:textId="77777777" w:rsidR="00845BD8" w:rsidRPr="00845BD8" w:rsidRDefault="00845BD8" w:rsidP="00845BD8">
      <w:pPr>
        <w:pStyle w:val="Body"/>
      </w:pPr>
    </w:p>
    <w:p w14:paraId="2333094D" w14:textId="77777777" w:rsidR="00845BD8" w:rsidRPr="00845BD8" w:rsidRDefault="00845BD8" w:rsidP="00845BD8">
      <w:pPr>
        <w:pStyle w:val="Body"/>
        <w:rPr>
          <w:i/>
          <w:iCs/>
        </w:rPr>
      </w:pPr>
      <w:r w:rsidRPr="00845BD8">
        <w:t xml:space="preserve">Question 3: </w:t>
      </w:r>
      <w:r w:rsidRPr="00845BD8">
        <w:rPr>
          <w:i/>
          <w:iCs/>
        </w:rPr>
        <w:t>What examples of collaboration and partnership between government authorities and UNICEF should we examine during our country visit in November?</w:t>
      </w:r>
    </w:p>
    <w:p w14:paraId="77F89FD1" w14:textId="77777777" w:rsidR="00845BD8" w:rsidRPr="00845BD8" w:rsidRDefault="00845BD8" w:rsidP="00845BD8">
      <w:pPr>
        <w:pStyle w:val="Body"/>
        <w:rPr>
          <w:b/>
          <w:bCs/>
        </w:rPr>
      </w:pPr>
    </w:p>
    <w:p w14:paraId="181814C2" w14:textId="77777777" w:rsidR="00845BD8" w:rsidRPr="00845BD8" w:rsidRDefault="00845BD8" w:rsidP="00845BD8">
      <w:pPr>
        <w:pStyle w:val="Body"/>
      </w:pPr>
      <w:r w:rsidRPr="00845BD8">
        <w:t xml:space="preserve">WHO pointed to the need to establish if it would be possible to mobilise financial means to buy vaccines and outcast expenditure and procurement of equipment for vaccine cold </w:t>
      </w:r>
      <w:proofErr w:type="gramStart"/>
      <w:r w:rsidRPr="00845BD8">
        <w:t>chains.</w:t>
      </w:r>
      <w:proofErr w:type="gramEnd"/>
      <w:r w:rsidRPr="00845BD8">
        <w:t xml:space="preserve"> </w:t>
      </w:r>
    </w:p>
    <w:p w14:paraId="6EE10574" w14:textId="77777777" w:rsidR="00845BD8" w:rsidRPr="00845BD8" w:rsidRDefault="00845BD8" w:rsidP="00845BD8">
      <w:pPr>
        <w:pStyle w:val="Body"/>
      </w:pPr>
    </w:p>
    <w:p w14:paraId="499B2F12" w14:textId="77777777" w:rsidR="00845BD8" w:rsidRPr="00845BD8" w:rsidRDefault="00845BD8" w:rsidP="00845BD8">
      <w:pPr>
        <w:pStyle w:val="Body"/>
      </w:pPr>
      <w:r w:rsidRPr="00845BD8">
        <w:t xml:space="preserve">The Ministry of Finance clarified that in allocation of funds, the Ministry of Finance works with the Ministry of Health for procurement of vaccines. The Ministry highlighted, furthermore, the important role of the Government in overseeing that public funds are being used efficiently. To this end, it welcomed any findings or observations from the evaluation team on the efficiency of the programmes that have been implemented during the past two years. </w:t>
      </w:r>
    </w:p>
    <w:p w14:paraId="6169B029" w14:textId="77777777" w:rsidR="00845BD8" w:rsidRPr="00845BD8" w:rsidRDefault="00845BD8" w:rsidP="00845BD8">
      <w:pPr>
        <w:pStyle w:val="Body"/>
      </w:pPr>
    </w:p>
    <w:p w14:paraId="2E9800F1" w14:textId="77777777" w:rsidR="00845BD8" w:rsidRPr="00845BD8" w:rsidRDefault="00845BD8" w:rsidP="00845BD8">
      <w:pPr>
        <w:pStyle w:val="Body"/>
      </w:pPr>
      <w:r w:rsidRPr="00845BD8">
        <w:t xml:space="preserve">The General Prosecutor’s Office explained that criminal courts and the Ministry of Interior are also working with children </w:t>
      </w:r>
      <w:proofErr w:type="gramStart"/>
      <w:r w:rsidRPr="00845BD8">
        <w:t>and  that</w:t>
      </w:r>
      <w:proofErr w:type="gramEnd"/>
      <w:r w:rsidRPr="00845BD8">
        <w:t xml:space="preserve"> there is a need to partner with them to further enhance supervision of implementation of the legislation.</w:t>
      </w:r>
    </w:p>
    <w:p w14:paraId="1868F48C" w14:textId="77777777" w:rsidR="00845BD8" w:rsidRPr="00845BD8" w:rsidRDefault="00845BD8" w:rsidP="00845BD8">
      <w:pPr>
        <w:pStyle w:val="Body"/>
      </w:pPr>
    </w:p>
    <w:p w14:paraId="0D7A4DEB" w14:textId="77777777" w:rsidR="00845BD8" w:rsidRPr="00845BD8" w:rsidRDefault="00845BD8" w:rsidP="00845BD8">
      <w:pPr>
        <w:pStyle w:val="Body"/>
      </w:pPr>
      <w:r w:rsidRPr="00845BD8">
        <w:t xml:space="preserve">The Ministry of Health noted that research undertaken in 2017 on food and nutrition had been useful </w:t>
      </w:r>
      <w:proofErr w:type="spellStart"/>
      <w:r w:rsidRPr="00845BD8">
        <w:t>informin</w:t>
      </w:r>
      <w:proofErr w:type="spellEnd"/>
      <w:r w:rsidRPr="00845BD8">
        <w:t xml:space="preserve"> efforts to address anaemia, and the sanitary and hygiene practices and conditions within the households. </w:t>
      </w:r>
    </w:p>
    <w:p w14:paraId="280BE68C" w14:textId="77777777" w:rsidR="00845BD8" w:rsidRPr="00845BD8" w:rsidRDefault="00845BD8" w:rsidP="00845BD8">
      <w:pPr>
        <w:pStyle w:val="Body"/>
      </w:pPr>
    </w:p>
    <w:p w14:paraId="6B9848D9" w14:textId="77777777" w:rsidR="00845BD8" w:rsidRPr="00845BD8" w:rsidRDefault="00845BD8" w:rsidP="00845BD8">
      <w:pPr>
        <w:pStyle w:val="Body"/>
      </w:pPr>
      <w:r w:rsidRPr="00845BD8">
        <w:t>The Team Leader once again thanked the participants for their useful inputs before asking the 4</w:t>
      </w:r>
      <w:r w:rsidRPr="00845BD8">
        <w:rPr>
          <w:vertAlign w:val="superscript"/>
        </w:rPr>
        <w:t>th</w:t>
      </w:r>
      <w:r w:rsidRPr="00845BD8">
        <w:t xml:space="preserve"> and final question.  </w:t>
      </w:r>
    </w:p>
    <w:p w14:paraId="4C2F8B51" w14:textId="77777777" w:rsidR="00845BD8" w:rsidRPr="00845BD8" w:rsidRDefault="00845BD8" w:rsidP="00845BD8">
      <w:pPr>
        <w:pStyle w:val="Body"/>
      </w:pPr>
    </w:p>
    <w:p w14:paraId="57007E36" w14:textId="77777777" w:rsidR="00845BD8" w:rsidRPr="00845BD8" w:rsidRDefault="00845BD8" w:rsidP="00845BD8">
      <w:pPr>
        <w:pStyle w:val="Body"/>
      </w:pPr>
      <w:r w:rsidRPr="00845BD8">
        <w:lastRenderedPageBreak/>
        <w:t xml:space="preserve">Question 4: </w:t>
      </w:r>
      <w:r w:rsidRPr="00845BD8">
        <w:rPr>
          <w:i/>
          <w:iCs/>
        </w:rPr>
        <w:t>Are there any additional sources of information relevant to the UNICEF programme that we should access in our evaluation?</w:t>
      </w:r>
    </w:p>
    <w:p w14:paraId="48F6CB03" w14:textId="77777777" w:rsidR="00845BD8" w:rsidRPr="00845BD8" w:rsidRDefault="00845BD8" w:rsidP="00845BD8">
      <w:pPr>
        <w:pStyle w:val="Body"/>
      </w:pPr>
    </w:p>
    <w:p w14:paraId="3ED7136C" w14:textId="3B0800BA" w:rsidR="00845BD8" w:rsidRPr="00845BD8" w:rsidRDefault="00845BD8" w:rsidP="00845BD8">
      <w:pPr>
        <w:pStyle w:val="Body"/>
      </w:pPr>
      <w:r w:rsidRPr="00845BD8">
        <w:t>The Team Leader explained that the evaluation team had already been equipped with extensive programme documentation and relevant national strategies and development plans and invited the participants to point to the attention of the evaluation team any other material or sources of information of relevance to the evaluation from which the team might benefit. To this end, the Team Leader encouraged the participants to send any such recommendations to the National Evaluat</w:t>
      </w:r>
      <w:r w:rsidR="00674AD6">
        <w:t>i</w:t>
      </w:r>
      <w:r w:rsidRPr="00845BD8">
        <w:t xml:space="preserve">on Specialist on email: rsafari@mail.ru </w:t>
      </w:r>
    </w:p>
    <w:p w14:paraId="5C10EE33" w14:textId="77777777" w:rsidR="00845BD8" w:rsidRPr="00845BD8" w:rsidRDefault="00845BD8" w:rsidP="00845BD8">
      <w:pPr>
        <w:pStyle w:val="Body"/>
        <w:rPr>
          <w:b/>
          <w:bCs/>
        </w:rPr>
      </w:pPr>
    </w:p>
    <w:p w14:paraId="108EFDD0" w14:textId="77777777" w:rsidR="00845BD8" w:rsidRPr="00845BD8" w:rsidRDefault="00845BD8" w:rsidP="00845BD8">
      <w:pPr>
        <w:pStyle w:val="Body"/>
        <w:rPr>
          <w:b/>
          <w:bCs/>
        </w:rPr>
      </w:pPr>
      <w:r w:rsidRPr="00845BD8">
        <w:rPr>
          <w:b/>
          <w:bCs/>
        </w:rPr>
        <w:t xml:space="preserve">Closure </w:t>
      </w:r>
    </w:p>
    <w:p w14:paraId="58ABBB86" w14:textId="77777777" w:rsidR="00845BD8" w:rsidRPr="00845BD8" w:rsidRDefault="00845BD8" w:rsidP="00845BD8">
      <w:pPr>
        <w:pStyle w:val="Body"/>
      </w:pPr>
      <w:r w:rsidRPr="00845BD8">
        <w:t xml:space="preserve">The Team Leader thanked the participants for the interesting dialogue and emphasized the </w:t>
      </w:r>
      <w:proofErr w:type="spellStart"/>
      <w:r w:rsidRPr="00845BD8">
        <w:t>the</w:t>
      </w:r>
      <w:proofErr w:type="spellEnd"/>
      <w:r w:rsidRPr="00845BD8">
        <w:t xml:space="preserve"> team was looking forward to the next meeting with the ERG in November where it will be sharing its preliminary observations on the country programme. </w:t>
      </w:r>
    </w:p>
    <w:p w14:paraId="4F45EEE7" w14:textId="77777777" w:rsidR="00845BD8" w:rsidRPr="00845BD8" w:rsidRDefault="00845BD8" w:rsidP="00845BD8">
      <w:pPr>
        <w:pStyle w:val="Body"/>
        <w:rPr>
          <w:b/>
          <w:bCs/>
        </w:rPr>
      </w:pPr>
    </w:p>
    <w:p w14:paraId="48EAEAFC" w14:textId="77777777" w:rsidR="00845BD8" w:rsidRPr="00845BD8" w:rsidRDefault="00845BD8" w:rsidP="00845BD8">
      <w:pPr>
        <w:pStyle w:val="Body"/>
        <w:rPr>
          <w:b/>
          <w:bCs/>
        </w:rPr>
      </w:pPr>
      <w:r w:rsidRPr="00845BD8">
        <w:rPr>
          <w:b/>
          <w:bCs/>
        </w:rPr>
        <w:t xml:space="preserve">Attachments: </w:t>
      </w:r>
    </w:p>
    <w:p w14:paraId="7745A1EE" w14:textId="77777777" w:rsidR="00845BD8" w:rsidRPr="00845BD8" w:rsidRDefault="00845BD8" w:rsidP="00845BD8">
      <w:pPr>
        <w:pStyle w:val="Body"/>
      </w:pPr>
      <w:r w:rsidRPr="00845BD8">
        <w:t xml:space="preserve">The PowerPoint Presentation </w:t>
      </w:r>
    </w:p>
    <w:p w14:paraId="4562263D" w14:textId="77777777" w:rsidR="00845BD8" w:rsidRPr="00845BD8" w:rsidRDefault="00845BD8" w:rsidP="00845BD8">
      <w:pPr>
        <w:pStyle w:val="Body"/>
      </w:pPr>
      <w:r w:rsidRPr="00845BD8">
        <w:t>The Evaluation Brief</w:t>
      </w:r>
    </w:p>
    <w:p w14:paraId="6161D8E3" w14:textId="77777777" w:rsidR="00845BD8" w:rsidRPr="00845BD8" w:rsidRDefault="00845BD8" w:rsidP="00845BD8">
      <w:pPr>
        <w:pStyle w:val="Body"/>
      </w:pPr>
      <w:r w:rsidRPr="00845BD8">
        <w:t>The Evaluation Team BIOs</w:t>
      </w:r>
    </w:p>
    <w:p w14:paraId="0E6B8D15" w14:textId="77777777" w:rsidR="00DB1A3F" w:rsidRPr="005A1CA2" w:rsidRDefault="00DB1A3F">
      <w:pPr>
        <w:pStyle w:val="Body"/>
        <w:rPr>
          <w:rStyle w:val="None"/>
          <w:lang w:val="en-US"/>
        </w:rPr>
      </w:pPr>
    </w:p>
    <w:p w14:paraId="4F101241" w14:textId="77777777" w:rsidR="00DB1A3F" w:rsidRPr="005A1CA2" w:rsidRDefault="00DB1A3F">
      <w:pPr>
        <w:pStyle w:val="Body"/>
        <w:rPr>
          <w:rStyle w:val="None"/>
          <w:lang w:val="en-US"/>
        </w:rPr>
      </w:pPr>
    </w:p>
    <w:p w14:paraId="36992739" w14:textId="77777777" w:rsidR="00DB1A3F" w:rsidRPr="005A1CA2" w:rsidRDefault="00DB1A3F">
      <w:pPr>
        <w:pStyle w:val="Body"/>
        <w:rPr>
          <w:rStyle w:val="None"/>
          <w:lang w:val="en-US"/>
        </w:rPr>
      </w:pPr>
    </w:p>
    <w:p w14:paraId="2C8286DB" w14:textId="77777777" w:rsidR="00DB1A3F" w:rsidRPr="00B85B79" w:rsidRDefault="00ED36B6">
      <w:pPr>
        <w:pStyle w:val="Body"/>
        <w:tabs>
          <w:tab w:val="left" w:pos="7175"/>
        </w:tabs>
        <w:rPr>
          <w:rStyle w:val="None"/>
          <w:b/>
          <w:bCs/>
          <w:color w:val="A50050"/>
          <w:sz w:val="36"/>
          <w:szCs w:val="36"/>
          <w:u w:color="A50050"/>
        </w:rPr>
      </w:pPr>
      <w:r w:rsidRPr="00B85B79">
        <w:rPr>
          <w:rStyle w:val="None"/>
          <w:b/>
          <w:bCs/>
          <w:color w:val="A50050"/>
          <w:sz w:val="36"/>
          <w:szCs w:val="36"/>
          <w:u w:color="A50050"/>
          <w:lang w:val="en-US"/>
        </w:rPr>
        <w:tab/>
      </w:r>
    </w:p>
    <w:p w14:paraId="267C4E89" w14:textId="77777777" w:rsidR="00DB1A3F" w:rsidRPr="00B85B79" w:rsidRDefault="00DB1A3F">
      <w:pPr>
        <w:pStyle w:val="Body"/>
        <w:tabs>
          <w:tab w:val="left" w:pos="7175"/>
        </w:tabs>
        <w:rPr>
          <w:rStyle w:val="None"/>
          <w:b/>
          <w:bCs/>
          <w:color w:val="A50050"/>
          <w:sz w:val="36"/>
          <w:szCs w:val="36"/>
          <w:u w:color="A50050"/>
        </w:rPr>
        <w:sectPr w:rsidR="00DB1A3F" w:rsidRPr="00B85B79">
          <w:headerReference w:type="default" r:id="rId27"/>
          <w:type w:val="continuous"/>
          <w:pgSz w:w="12240" w:h="15840"/>
          <w:pgMar w:top="1440" w:right="1440" w:bottom="1440" w:left="1440" w:header="708" w:footer="397" w:gutter="0"/>
          <w:cols w:space="720"/>
        </w:sectPr>
      </w:pPr>
    </w:p>
    <w:p w14:paraId="09DDA27B" w14:textId="77777777" w:rsidR="00DB1A3F" w:rsidRPr="00B85B79" w:rsidRDefault="00DB1A3F">
      <w:pPr>
        <w:pStyle w:val="Heading2"/>
        <w:rPr>
          <w:rStyle w:val="None"/>
          <w:lang w:val="en-US"/>
        </w:rPr>
      </w:pPr>
    </w:p>
    <w:p w14:paraId="16AF11D1" w14:textId="77777777" w:rsidR="00DB1A3F" w:rsidRPr="00B85B79" w:rsidRDefault="00DB1A3F">
      <w:pPr>
        <w:pStyle w:val="Body"/>
        <w:rPr>
          <w:rStyle w:val="None"/>
          <w:lang w:val="en-US"/>
        </w:rPr>
      </w:pPr>
    </w:p>
    <w:p w14:paraId="554B3D31" w14:textId="77777777" w:rsidR="00DB1A3F" w:rsidRPr="00B85B79" w:rsidRDefault="00ED36B6">
      <w:pPr>
        <w:pStyle w:val="Body"/>
        <w:spacing w:after="160" w:line="259" w:lineRule="auto"/>
        <w:jc w:val="left"/>
      </w:pPr>
      <w:r w:rsidRPr="00B85B79">
        <w:rPr>
          <w:rStyle w:val="None"/>
          <w:lang w:val="en-US"/>
        </w:rPr>
        <w:br w:type="page"/>
      </w:r>
    </w:p>
    <w:p w14:paraId="42775878" w14:textId="77777777" w:rsidR="00AB548F" w:rsidRPr="00B85B79" w:rsidRDefault="00ED36B6" w:rsidP="007D6FD8">
      <w:pPr>
        <w:pStyle w:val="Heading2"/>
      </w:pPr>
      <w:bookmarkStart w:id="61" w:name="_Toc27034038"/>
      <w:r w:rsidRPr="00B85B79">
        <w:rPr>
          <w:rStyle w:val="None"/>
          <w:lang w:val="en-US"/>
        </w:rPr>
        <w:lastRenderedPageBreak/>
        <w:t>Annex 6: Bibliography</w:t>
      </w:r>
      <w:bookmarkEnd w:id="61"/>
    </w:p>
    <w:tbl>
      <w:tblPr>
        <w:tblStyle w:val="IODPARCtable2"/>
        <w:tblW w:w="9470" w:type="dxa"/>
        <w:tblLayout w:type="fixed"/>
        <w:tblLook w:val="04A0" w:firstRow="1" w:lastRow="0" w:firstColumn="1" w:lastColumn="0" w:noHBand="0" w:noVBand="1"/>
      </w:tblPr>
      <w:tblGrid>
        <w:gridCol w:w="972"/>
        <w:gridCol w:w="6585"/>
        <w:gridCol w:w="1913"/>
      </w:tblGrid>
      <w:tr w:rsidR="00293F6F" w:rsidRPr="00B85B79" w14:paraId="2F84E4F7" w14:textId="77777777" w:rsidTr="00F55F4B">
        <w:trPr>
          <w:trHeight w:val="383"/>
        </w:trPr>
        <w:tc>
          <w:tcPr>
            <w:tcW w:w="972" w:type="dxa"/>
          </w:tcPr>
          <w:p w14:paraId="7789BAFF" w14:textId="77777777" w:rsidR="00293F6F" w:rsidRPr="00B85B79" w:rsidRDefault="00293F6F" w:rsidP="00F55F4B">
            <w:pPr>
              <w:pStyle w:val="Body"/>
            </w:pPr>
            <w:r w:rsidRPr="00B85B79">
              <w:rPr>
                <w:rStyle w:val="None"/>
                <w:b/>
                <w:bCs/>
              </w:rPr>
              <w:t>#</w:t>
            </w:r>
            <w:r w:rsidRPr="00B85B79">
              <w:rPr>
                <w:rStyle w:val="None"/>
              </w:rPr>
              <w:t> </w:t>
            </w:r>
          </w:p>
        </w:tc>
        <w:tc>
          <w:tcPr>
            <w:tcW w:w="6585" w:type="dxa"/>
          </w:tcPr>
          <w:p w14:paraId="79D7CCCF" w14:textId="77777777" w:rsidR="00293F6F" w:rsidRPr="00B85B79" w:rsidRDefault="00293F6F" w:rsidP="00F55F4B">
            <w:pPr>
              <w:pStyle w:val="Body"/>
              <w:rPr>
                <w:i/>
                <w:iCs/>
              </w:rPr>
            </w:pPr>
            <w:r w:rsidRPr="00B85B79">
              <w:rPr>
                <w:rStyle w:val="None"/>
                <w:b/>
                <w:bCs/>
              </w:rPr>
              <w:t>Description</w:t>
            </w:r>
            <w:r w:rsidRPr="00B85B79">
              <w:rPr>
                <w:rStyle w:val="None"/>
              </w:rPr>
              <w:t> </w:t>
            </w:r>
          </w:p>
        </w:tc>
        <w:tc>
          <w:tcPr>
            <w:tcW w:w="1913" w:type="dxa"/>
          </w:tcPr>
          <w:p w14:paraId="66D90AEC" w14:textId="77777777" w:rsidR="00293F6F" w:rsidRPr="00B85B79" w:rsidRDefault="00293F6F" w:rsidP="00F55F4B">
            <w:pPr>
              <w:pStyle w:val="Body"/>
            </w:pPr>
            <w:r w:rsidRPr="00B85B79">
              <w:rPr>
                <w:rStyle w:val="None"/>
                <w:b/>
                <w:bCs/>
              </w:rPr>
              <w:t>Source</w:t>
            </w:r>
            <w:r w:rsidRPr="00B85B79">
              <w:rPr>
                <w:rStyle w:val="None"/>
              </w:rPr>
              <w:t> </w:t>
            </w:r>
          </w:p>
        </w:tc>
      </w:tr>
      <w:tr w:rsidR="00293F6F" w:rsidRPr="00B85B79" w14:paraId="6740C7AC" w14:textId="77777777" w:rsidTr="00F55F4B">
        <w:trPr>
          <w:trHeight w:val="275"/>
        </w:trPr>
        <w:tc>
          <w:tcPr>
            <w:tcW w:w="9470" w:type="dxa"/>
            <w:gridSpan w:val="3"/>
            <w:shd w:val="clear" w:color="auto" w:fill="00A499" w:themeFill="accent1"/>
          </w:tcPr>
          <w:p w14:paraId="18509A6B" w14:textId="77777777" w:rsidR="00293F6F" w:rsidRPr="00C067C1" w:rsidRDefault="00293F6F" w:rsidP="00F55F4B">
            <w:pPr>
              <w:pStyle w:val="Body"/>
              <w:jc w:val="left"/>
              <w:rPr>
                <w:b/>
                <w:bCs/>
              </w:rPr>
            </w:pPr>
            <w:r w:rsidRPr="00117EB2">
              <w:rPr>
                <w:rStyle w:val="None"/>
                <w:b/>
                <w:bCs/>
              </w:rPr>
              <w:t xml:space="preserve">1. </w:t>
            </w:r>
            <w:r w:rsidRPr="00534931">
              <w:rPr>
                <w:rStyle w:val="None"/>
                <w:b/>
                <w:bCs/>
              </w:rPr>
              <w:t>Core CP Docs</w:t>
            </w:r>
          </w:p>
        </w:tc>
      </w:tr>
      <w:tr w:rsidR="00293F6F" w:rsidRPr="00B85B79" w14:paraId="12B3F4CD" w14:textId="77777777" w:rsidTr="00F55F4B">
        <w:trPr>
          <w:trHeight w:val="275"/>
        </w:trPr>
        <w:tc>
          <w:tcPr>
            <w:tcW w:w="9470" w:type="dxa"/>
            <w:gridSpan w:val="3"/>
          </w:tcPr>
          <w:p w14:paraId="3B38F24B" w14:textId="77777777" w:rsidR="00293F6F" w:rsidRPr="00534931" w:rsidRDefault="00293F6F" w:rsidP="00F55F4B">
            <w:pPr>
              <w:pStyle w:val="Body"/>
              <w:rPr>
                <w:i/>
                <w:iCs/>
              </w:rPr>
            </w:pPr>
            <w:r w:rsidRPr="00117EB2">
              <w:rPr>
                <w:rStyle w:val="None"/>
                <w:i/>
                <w:iCs/>
              </w:rPr>
              <w:t>CPD and CPAP </w:t>
            </w:r>
          </w:p>
        </w:tc>
      </w:tr>
      <w:tr w:rsidR="00293F6F" w:rsidRPr="00B85B79" w14:paraId="506F1325" w14:textId="77777777" w:rsidTr="00F55F4B">
        <w:trPr>
          <w:trHeight w:val="535"/>
        </w:trPr>
        <w:tc>
          <w:tcPr>
            <w:tcW w:w="972" w:type="dxa"/>
          </w:tcPr>
          <w:p w14:paraId="1CC30FE0" w14:textId="77777777" w:rsidR="00293F6F" w:rsidRPr="00534931" w:rsidRDefault="00293F6F" w:rsidP="005B27AC">
            <w:pPr>
              <w:pStyle w:val="Body"/>
              <w:numPr>
                <w:ilvl w:val="0"/>
                <w:numId w:val="152"/>
              </w:numPr>
            </w:pPr>
            <w:r w:rsidRPr="00117EB2">
              <w:rPr>
                <w:rStyle w:val="None"/>
              </w:rPr>
              <w:t> </w:t>
            </w:r>
          </w:p>
        </w:tc>
        <w:tc>
          <w:tcPr>
            <w:tcW w:w="6585" w:type="dxa"/>
          </w:tcPr>
          <w:p w14:paraId="0244CF15" w14:textId="77777777" w:rsidR="00293F6F" w:rsidRPr="005A1CA2" w:rsidRDefault="00293F6F" w:rsidP="00F55F4B">
            <w:pPr>
              <w:pStyle w:val="Body"/>
            </w:pPr>
            <w:r w:rsidRPr="00C067C1">
              <w:rPr>
                <w:rStyle w:val="None"/>
              </w:rPr>
              <w:t>UNICEF Uzbekistan Country Programme Document (CPD) 2016-2020 </w:t>
            </w:r>
          </w:p>
        </w:tc>
        <w:tc>
          <w:tcPr>
            <w:tcW w:w="1913" w:type="dxa"/>
          </w:tcPr>
          <w:p w14:paraId="24C90FC7" w14:textId="77777777" w:rsidR="00293F6F" w:rsidRPr="005A1CA2" w:rsidRDefault="00293F6F" w:rsidP="00F55F4B">
            <w:pPr>
              <w:pStyle w:val="Body"/>
              <w:jc w:val="center"/>
            </w:pPr>
            <w:r w:rsidRPr="005A1CA2">
              <w:rPr>
                <w:rStyle w:val="None"/>
              </w:rPr>
              <w:t>UNICEF</w:t>
            </w:r>
          </w:p>
        </w:tc>
      </w:tr>
      <w:tr w:rsidR="00293F6F" w:rsidRPr="00B85B79" w14:paraId="75D0FAAA" w14:textId="77777777" w:rsidTr="00F55F4B">
        <w:trPr>
          <w:trHeight w:val="1055"/>
        </w:trPr>
        <w:tc>
          <w:tcPr>
            <w:tcW w:w="972" w:type="dxa"/>
          </w:tcPr>
          <w:p w14:paraId="503E58B8" w14:textId="77777777" w:rsidR="00293F6F" w:rsidRPr="00534931" w:rsidRDefault="00293F6F" w:rsidP="005B27AC">
            <w:pPr>
              <w:pStyle w:val="Body"/>
              <w:numPr>
                <w:ilvl w:val="0"/>
                <w:numId w:val="153"/>
              </w:numPr>
            </w:pPr>
            <w:r w:rsidRPr="00117EB2">
              <w:rPr>
                <w:rStyle w:val="None"/>
              </w:rPr>
              <w:t> </w:t>
            </w:r>
          </w:p>
        </w:tc>
        <w:tc>
          <w:tcPr>
            <w:tcW w:w="6585" w:type="dxa"/>
          </w:tcPr>
          <w:p w14:paraId="02DE625D" w14:textId="0F04D23A" w:rsidR="00293F6F" w:rsidRPr="005A1CA2" w:rsidRDefault="00293F6F" w:rsidP="00674AD6">
            <w:pPr>
              <w:pStyle w:val="Body"/>
              <w:jc w:val="left"/>
            </w:pPr>
            <w:r w:rsidRPr="00C067C1">
              <w:rPr>
                <w:rStyle w:val="None"/>
              </w:rPr>
              <w:t xml:space="preserve">Country Programme Action Plan (CPAP) </w:t>
            </w:r>
            <w:proofErr w:type="gramStart"/>
            <w:r w:rsidRPr="00C067C1">
              <w:rPr>
                <w:rStyle w:val="None"/>
              </w:rPr>
              <w:t>2016</w:t>
            </w:r>
            <w:r w:rsidR="00674AD6">
              <w:rPr>
                <w:rStyle w:val="None"/>
              </w:rPr>
              <w:t xml:space="preserve">  -</w:t>
            </w:r>
            <w:proofErr w:type="gramEnd"/>
            <w:r w:rsidRPr="00C067C1">
              <w:rPr>
                <w:rStyle w:val="None"/>
              </w:rPr>
              <w:t>2020, Programme of Cooperation between t</w:t>
            </w:r>
            <w:r w:rsidRPr="005A1CA2">
              <w:rPr>
                <w:rStyle w:val="None"/>
              </w:rPr>
              <w:t>he Government of the Republic of Uzbekistan and the United Nations Children’s Fund (Signed), 2016 </w:t>
            </w:r>
          </w:p>
        </w:tc>
        <w:tc>
          <w:tcPr>
            <w:tcW w:w="1913" w:type="dxa"/>
          </w:tcPr>
          <w:p w14:paraId="28704342" w14:textId="77777777" w:rsidR="00293F6F" w:rsidRPr="005A1CA2" w:rsidRDefault="00293F6F" w:rsidP="00F55F4B">
            <w:pPr>
              <w:pStyle w:val="Body"/>
              <w:jc w:val="center"/>
            </w:pPr>
            <w:r w:rsidRPr="005A1CA2">
              <w:rPr>
                <w:rStyle w:val="None"/>
              </w:rPr>
              <w:t>UNICEF</w:t>
            </w:r>
          </w:p>
        </w:tc>
      </w:tr>
      <w:tr w:rsidR="00293F6F" w:rsidRPr="00B85B79" w14:paraId="7547D6BD" w14:textId="77777777" w:rsidTr="00F55F4B">
        <w:trPr>
          <w:trHeight w:val="535"/>
        </w:trPr>
        <w:tc>
          <w:tcPr>
            <w:tcW w:w="972" w:type="dxa"/>
          </w:tcPr>
          <w:p w14:paraId="6D2D4BBC" w14:textId="77777777" w:rsidR="00293F6F" w:rsidRPr="00534931" w:rsidRDefault="00293F6F" w:rsidP="005B27AC">
            <w:pPr>
              <w:pStyle w:val="Body"/>
              <w:numPr>
                <w:ilvl w:val="0"/>
                <w:numId w:val="154"/>
              </w:numPr>
            </w:pPr>
            <w:r w:rsidRPr="00117EB2">
              <w:rPr>
                <w:rStyle w:val="None"/>
              </w:rPr>
              <w:t> </w:t>
            </w:r>
          </w:p>
        </w:tc>
        <w:tc>
          <w:tcPr>
            <w:tcW w:w="6585" w:type="dxa"/>
          </w:tcPr>
          <w:p w14:paraId="7DBF4E6C" w14:textId="77777777" w:rsidR="00293F6F" w:rsidRPr="00C067C1" w:rsidRDefault="00293F6F" w:rsidP="00F55F4B">
            <w:pPr>
              <w:pStyle w:val="Body"/>
            </w:pPr>
            <w:r w:rsidRPr="00C067C1">
              <w:rPr>
                <w:rStyle w:val="None"/>
              </w:rPr>
              <w:t>Uzbekistan Country Programme Action Plan (CPAP), 2016 </w:t>
            </w:r>
          </w:p>
        </w:tc>
        <w:tc>
          <w:tcPr>
            <w:tcW w:w="1913" w:type="dxa"/>
          </w:tcPr>
          <w:p w14:paraId="2F30916D" w14:textId="77777777" w:rsidR="00293F6F" w:rsidRPr="005A1CA2" w:rsidRDefault="00293F6F" w:rsidP="00F55F4B">
            <w:pPr>
              <w:pStyle w:val="Body"/>
              <w:jc w:val="center"/>
            </w:pPr>
            <w:r w:rsidRPr="005A1CA2">
              <w:rPr>
                <w:rStyle w:val="None"/>
              </w:rPr>
              <w:t>UNICEF</w:t>
            </w:r>
          </w:p>
        </w:tc>
      </w:tr>
      <w:tr w:rsidR="00293F6F" w:rsidRPr="00B85B79" w14:paraId="63A7E145" w14:textId="77777777" w:rsidTr="00F55F4B">
        <w:trPr>
          <w:trHeight w:val="275"/>
        </w:trPr>
        <w:tc>
          <w:tcPr>
            <w:tcW w:w="9470" w:type="dxa"/>
            <w:gridSpan w:val="3"/>
          </w:tcPr>
          <w:p w14:paraId="60061030" w14:textId="77777777" w:rsidR="00293F6F" w:rsidRPr="00534931" w:rsidRDefault="00293F6F" w:rsidP="00F55F4B">
            <w:pPr>
              <w:pStyle w:val="Body"/>
              <w:rPr>
                <w:i/>
                <w:iCs/>
              </w:rPr>
            </w:pPr>
            <w:r w:rsidRPr="00117EB2">
              <w:rPr>
                <w:rStyle w:val="None"/>
                <w:i/>
                <w:iCs/>
              </w:rPr>
              <w:t>Situation Analysis </w:t>
            </w:r>
          </w:p>
        </w:tc>
      </w:tr>
      <w:tr w:rsidR="00293F6F" w:rsidRPr="00B85B79" w14:paraId="4C3B322F" w14:textId="77777777" w:rsidTr="00F55F4B">
        <w:trPr>
          <w:trHeight w:val="535"/>
        </w:trPr>
        <w:tc>
          <w:tcPr>
            <w:tcW w:w="972" w:type="dxa"/>
          </w:tcPr>
          <w:p w14:paraId="3A79FA1F" w14:textId="77777777" w:rsidR="00293F6F" w:rsidRPr="00534931" w:rsidRDefault="00293F6F" w:rsidP="005B27AC">
            <w:pPr>
              <w:pStyle w:val="Body"/>
              <w:numPr>
                <w:ilvl w:val="0"/>
                <w:numId w:val="155"/>
              </w:numPr>
            </w:pPr>
            <w:r w:rsidRPr="00117EB2">
              <w:rPr>
                <w:rStyle w:val="None"/>
              </w:rPr>
              <w:t> </w:t>
            </w:r>
          </w:p>
        </w:tc>
        <w:tc>
          <w:tcPr>
            <w:tcW w:w="6585" w:type="dxa"/>
          </w:tcPr>
          <w:p w14:paraId="747D39DF" w14:textId="77777777" w:rsidR="00293F6F" w:rsidRPr="00C067C1" w:rsidRDefault="00293F6F" w:rsidP="00F55F4B">
            <w:pPr>
              <w:pStyle w:val="Body"/>
            </w:pPr>
            <w:r w:rsidRPr="00C067C1">
              <w:rPr>
                <w:rStyle w:val="None"/>
              </w:rPr>
              <w:t>UNICEF Uzbekistan CO - situation analysis of children and women 2016. </w:t>
            </w:r>
          </w:p>
        </w:tc>
        <w:tc>
          <w:tcPr>
            <w:tcW w:w="1913" w:type="dxa"/>
          </w:tcPr>
          <w:p w14:paraId="03220C36" w14:textId="77777777" w:rsidR="00293F6F" w:rsidRPr="005A1CA2" w:rsidRDefault="00293F6F" w:rsidP="00F55F4B">
            <w:pPr>
              <w:pStyle w:val="Body"/>
              <w:jc w:val="center"/>
            </w:pPr>
            <w:r w:rsidRPr="005A1CA2">
              <w:rPr>
                <w:rStyle w:val="None"/>
              </w:rPr>
              <w:t>UNICEF</w:t>
            </w:r>
          </w:p>
        </w:tc>
      </w:tr>
      <w:tr w:rsidR="00293F6F" w:rsidRPr="00B85B79" w14:paraId="3FC0458A" w14:textId="77777777" w:rsidTr="00F55F4B">
        <w:trPr>
          <w:trHeight w:val="275"/>
        </w:trPr>
        <w:tc>
          <w:tcPr>
            <w:tcW w:w="9470" w:type="dxa"/>
            <w:gridSpan w:val="3"/>
          </w:tcPr>
          <w:p w14:paraId="16010241" w14:textId="77777777" w:rsidR="00293F6F" w:rsidRPr="00C067C1" w:rsidRDefault="00293F6F" w:rsidP="00F55F4B">
            <w:pPr>
              <w:pStyle w:val="Body"/>
              <w:rPr>
                <w:i/>
                <w:iCs/>
              </w:rPr>
            </w:pPr>
            <w:r w:rsidRPr="00117EB2">
              <w:rPr>
                <w:rStyle w:val="None"/>
                <w:i/>
                <w:iCs/>
              </w:rPr>
              <w:t xml:space="preserve">Strategic Moment of </w:t>
            </w:r>
            <w:r w:rsidRPr="00534931">
              <w:rPr>
                <w:rStyle w:val="None"/>
                <w:i/>
                <w:iCs/>
              </w:rPr>
              <w:t>Reflection </w:t>
            </w:r>
          </w:p>
        </w:tc>
      </w:tr>
      <w:tr w:rsidR="00293F6F" w:rsidRPr="00B85B79" w14:paraId="37B6B6CE" w14:textId="77777777" w:rsidTr="00F55F4B">
        <w:trPr>
          <w:trHeight w:val="795"/>
        </w:trPr>
        <w:tc>
          <w:tcPr>
            <w:tcW w:w="972" w:type="dxa"/>
          </w:tcPr>
          <w:p w14:paraId="4E389560" w14:textId="77777777" w:rsidR="00293F6F" w:rsidRPr="00534931" w:rsidRDefault="00293F6F" w:rsidP="005B27AC">
            <w:pPr>
              <w:pStyle w:val="Body"/>
              <w:numPr>
                <w:ilvl w:val="0"/>
                <w:numId w:val="156"/>
              </w:numPr>
            </w:pPr>
            <w:r w:rsidRPr="00117EB2">
              <w:rPr>
                <w:rStyle w:val="None"/>
              </w:rPr>
              <w:t> </w:t>
            </w:r>
          </w:p>
        </w:tc>
        <w:tc>
          <w:tcPr>
            <w:tcW w:w="6585" w:type="dxa"/>
          </w:tcPr>
          <w:p w14:paraId="6BC76056" w14:textId="77777777" w:rsidR="00293F6F" w:rsidRPr="005A1CA2" w:rsidRDefault="00293F6F" w:rsidP="00F55F4B">
            <w:pPr>
              <w:pStyle w:val="Body"/>
            </w:pPr>
            <w:r w:rsidRPr="00C067C1">
              <w:rPr>
                <w:rStyle w:val="None"/>
              </w:rPr>
              <w:t>Revised Country Programme Action Plan of the Government of Uzbekistan</w:t>
            </w:r>
            <w:r w:rsidRPr="005A1CA2">
              <w:rPr>
                <w:rStyle w:val="None"/>
              </w:rPr>
              <w:t xml:space="preserve"> and UNICEF 2016-2020 (as a result of the Strategic Moment of Reflection in 2018).  </w:t>
            </w:r>
          </w:p>
        </w:tc>
        <w:tc>
          <w:tcPr>
            <w:tcW w:w="1913" w:type="dxa"/>
          </w:tcPr>
          <w:p w14:paraId="5AC7A2A0" w14:textId="77777777" w:rsidR="00293F6F" w:rsidRPr="005A1CA2" w:rsidRDefault="00293F6F" w:rsidP="00F55F4B">
            <w:pPr>
              <w:pStyle w:val="Body"/>
              <w:jc w:val="center"/>
            </w:pPr>
            <w:r w:rsidRPr="005A1CA2">
              <w:rPr>
                <w:rStyle w:val="None"/>
              </w:rPr>
              <w:t>UNICEF</w:t>
            </w:r>
          </w:p>
        </w:tc>
      </w:tr>
      <w:tr w:rsidR="00293F6F" w:rsidRPr="00B85B79" w14:paraId="5B87A786" w14:textId="77777777" w:rsidTr="00F55F4B">
        <w:trPr>
          <w:trHeight w:val="915"/>
        </w:trPr>
        <w:tc>
          <w:tcPr>
            <w:tcW w:w="972" w:type="dxa"/>
          </w:tcPr>
          <w:p w14:paraId="778FDF24" w14:textId="77777777" w:rsidR="00293F6F" w:rsidRPr="00534931" w:rsidRDefault="00293F6F" w:rsidP="005B27AC">
            <w:pPr>
              <w:pStyle w:val="Body"/>
              <w:numPr>
                <w:ilvl w:val="0"/>
                <w:numId w:val="157"/>
              </w:numPr>
            </w:pPr>
            <w:r w:rsidRPr="00117EB2">
              <w:rPr>
                <w:rStyle w:val="None"/>
              </w:rPr>
              <w:t> </w:t>
            </w:r>
          </w:p>
        </w:tc>
        <w:tc>
          <w:tcPr>
            <w:tcW w:w="6585" w:type="dxa"/>
          </w:tcPr>
          <w:p w14:paraId="65704DE7" w14:textId="77777777" w:rsidR="00293F6F" w:rsidRPr="005A1CA2" w:rsidRDefault="00293F6F" w:rsidP="00F55F4B">
            <w:pPr>
              <w:pStyle w:val="Body"/>
              <w:rPr>
                <w:rStyle w:val="None"/>
              </w:rPr>
            </w:pPr>
            <w:r w:rsidRPr="00C067C1">
              <w:rPr>
                <w:rStyle w:val="None"/>
              </w:rPr>
              <w:t xml:space="preserve">UNICEF and Government of Uzbekistan Country Programme 2016-2020, </w:t>
            </w:r>
            <w:r w:rsidRPr="005A1CA2">
              <w:rPr>
                <w:rStyle w:val="None"/>
              </w:rPr>
              <w:t>Strategic Moment of Reflection. </w:t>
            </w:r>
          </w:p>
          <w:p w14:paraId="2069916E" w14:textId="77777777" w:rsidR="00293F6F" w:rsidRPr="005A1CA2" w:rsidRDefault="00293F6F" w:rsidP="00F55F4B">
            <w:pPr>
              <w:pStyle w:val="Body"/>
            </w:pPr>
            <w:r w:rsidRPr="005A1CA2">
              <w:rPr>
                <w:rStyle w:val="None"/>
              </w:rPr>
              <w:t>Strategic Intent Memo, Tashkent, July 2018 </w:t>
            </w:r>
          </w:p>
        </w:tc>
        <w:tc>
          <w:tcPr>
            <w:tcW w:w="1913" w:type="dxa"/>
          </w:tcPr>
          <w:p w14:paraId="0CFCDBC4" w14:textId="77777777" w:rsidR="00293F6F" w:rsidRPr="005A1CA2" w:rsidRDefault="00293F6F" w:rsidP="00F55F4B">
            <w:pPr>
              <w:pStyle w:val="Body"/>
              <w:jc w:val="center"/>
            </w:pPr>
            <w:r w:rsidRPr="005A1CA2">
              <w:rPr>
                <w:rStyle w:val="None"/>
              </w:rPr>
              <w:t>UNICEF</w:t>
            </w:r>
          </w:p>
        </w:tc>
      </w:tr>
      <w:tr w:rsidR="00293F6F" w:rsidRPr="00B85B79" w14:paraId="75F637F6" w14:textId="77777777" w:rsidTr="00F55F4B">
        <w:trPr>
          <w:trHeight w:val="275"/>
        </w:trPr>
        <w:tc>
          <w:tcPr>
            <w:tcW w:w="9470" w:type="dxa"/>
            <w:gridSpan w:val="3"/>
          </w:tcPr>
          <w:p w14:paraId="7E3297CB" w14:textId="77777777" w:rsidR="00293F6F" w:rsidRPr="00C067C1" w:rsidRDefault="00293F6F" w:rsidP="00F55F4B">
            <w:pPr>
              <w:pStyle w:val="Body"/>
              <w:rPr>
                <w:i/>
                <w:iCs/>
              </w:rPr>
            </w:pPr>
            <w:r w:rsidRPr="00117EB2">
              <w:rPr>
                <w:rStyle w:val="None"/>
                <w:i/>
                <w:iCs/>
              </w:rPr>
              <w:t>Theories of</w:t>
            </w:r>
            <w:r w:rsidRPr="00534931">
              <w:rPr>
                <w:rStyle w:val="None"/>
                <w:i/>
                <w:iCs/>
              </w:rPr>
              <w:t xml:space="preserve"> Change </w:t>
            </w:r>
          </w:p>
        </w:tc>
      </w:tr>
      <w:tr w:rsidR="00293F6F" w:rsidRPr="00B85B79" w14:paraId="68BA8F61" w14:textId="77777777" w:rsidTr="00F55F4B">
        <w:trPr>
          <w:trHeight w:val="535"/>
        </w:trPr>
        <w:tc>
          <w:tcPr>
            <w:tcW w:w="972" w:type="dxa"/>
          </w:tcPr>
          <w:p w14:paraId="01CDC3E5" w14:textId="77777777" w:rsidR="00293F6F" w:rsidRPr="00534931" w:rsidRDefault="00293F6F" w:rsidP="005B27AC">
            <w:pPr>
              <w:pStyle w:val="Body"/>
              <w:numPr>
                <w:ilvl w:val="0"/>
                <w:numId w:val="158"/>
              </w:numPr>
            </w:pPr>
            <w:r w:rsidRPr="00117EB2">
              <w:rPr>
                <w:rStyle w:val="None"/>
              </w:rPr>
              <w:t> </w:t>
            </w:r>
          </w:p>
        </w:tc>
        <w:tc>
          <w:tcPr>
            <w:tcW w:w="6585" w:type="dxa"/>
          </w:tcPr>
          <w:p w14:paraId="4DE0CE7B" w14:textId="77777777" w:rsidR="00293F6F" w:rsidRPr="005A1CA2" w:rsidRDefault="00293F6F" w:rsidP="00F55F4B">
            <w:pPr>
              <w:pStyle w:val="Body"/>
            </w:pPr>
            <w:r w:rsidRPr="00C067C1">
              <w:rPr>
                <w:rStyle w:val="None"/>
              </w:rPr>
              <w:t>Child Protection, Theory of Change 2016-2010, UNICEF Uzbekistan, Child Protection Section, 16.02.2015. </w:t>
            </w:r>
          </w:p>
        </w:tc>
        <w:tc>
          <w:tcPr>
            <w:tcW w:w="1913" w:type="dxa"/>
          </w:tcPr>
          <w:p w14:paraId="445E178F" w14:textId="77777777" w:rsidR="00293F6F" w:rsidRPr="005A1CA2" w:rsidRDefault="00293F6F" w:rsidP="00F55F4B">
            <w:pPr>
              <w:pStyle w:val="Body"/>
              <w:jc w:val="center"/>
            </w:pPr>
            <w:r w:rsidRPr="005A1CA2">
              <w:rPr>
                <w:rStyle w:val="None"/>
              </w:rPr>
              <w:t>UNICEF</w:t>
            </w:r>
          </w:p>
        </w:tc>
      </w:tr>
      <w:tr w:rsidR="00293F6F" w:rsidRPr="00B85B79" w14:paraId="31B8970B" w14:textId="77777777" w:rsidTr="00F55F4B">
        <w:trPr>
          <w:trHeight w:val="535"/>
        </w:trPr>
        <w:tc>
          <w:tcPr>
            <w:tcW w:w="972" w:type="dxa"/>
          </w:tcPr>
          <w:p w14:paraId="581B728D" w14:textId="77777777" w:rsidR="00293F6F" w:rsidRPr="00534931" w:rsidRDefault="00293F6F" w:rsidP="005B27AC">
            <w:pPr>
              <w:pStyle w:val="Body"/>
              <w:numPr>
                <w:ilvl w:val="0"/>
                <w:numId w:val="159"/>
              </w:numPr>
            </w:pPr>
            <w:r w:rsidRPr="00117EB2">
              <w:rPr>
                <w:rStyle w:val="None"/>
              </w:rPr>
              <w:t> </w:t>
            </w:r>
          </w:p>
        </w:tc>
        <w:tc>
          <w:tcPr>
            <w:tcW w:w="6585" w:type="dxa"/>
          </w:tcPr>
          <w:p w14:paraId="30065DCC" w14:textId="77777777" w:rsidR="00293F6F" w:rsidRPr="005A1CA2" w:rsidRDefault="00293F6F" w:rsidP="00F55F4B">
            <w:pPr>
              <w:pStyle w:val="Body"/>
            </w:pPr>
            <w:r w:rsidRPr="00C067C1">
              <w:rPr>
                <w:rStyle w:val="None"/>
              </w:rPr>
              <w:t>Child Protection, Theory of Change 2016-2010, UNICEF Uzbekistan, Child Protection Section, 2017.  </w:t>
            </w:r>
          </w:p>
        </w:tc>
        <w:tc>
          <w:tcPr>
            <w:tcW w:w="1913" w:type="dxa"/>
          </w:tcPr>
          <w:p w14:paraId="7F491507" w14:textId="77777777" w:rsidR="00293F6F" w:rsidRPr="005A1CA2" w:rsidRDefault="00293F6F" w:rsidP="00F55F4B">
            <w:pPr>
              <w:pStyle w:val="Body"/>
              <w:jc w:val="center"/>
            </w:pPr>
            <w:r w:rsidRPr="005A1CA2">
              <w:rPr>
                <w:rStyle w:val="None"/>
              </w:rPr>
              <w:t>UNICEF</w:t>
            </w:r>
          </w:p>
        </w:tc>
      </w:tr>
      <w:tr w:rsidR="00293F6F" w:rsidRPr="00B85B79" w14:paraId="2D0317D4" w14:textId="77777777" w:rsidTr="00F55F4B">
        <w:trPr>
          <w:trHeight w:val="535"/>
        </w:trPr>
        <w:tc>
          <w:tcPr>
            <w:tcW w:w="972" w:type="dxa"/>
          </w:tcPr>
          <w:p w14:paraId="1187513F" w14:textId="77777777" w:rsidR="00293F6F" w:rsidRPr="00534931" w:rsidRDefault="00293F6F" w:rsidP="005B27AC">
            <w:pPr>
              <w:pStyle w:val="Body"/>
              <w:numPr>
                <w:ilvl w:val="0"/>
                <w:numId w:val="160"/>
              </w:numPr>
            </w:pPr>
            <w:r w:rsidRPr="00117EB2">
              <w:rPr>
                <w:rStyle w:val="None"/>
              </w:rPr>
              <w:t> </w:t>
            </w:r>
          </w:p>
        </w:tc>
        <w:tc>
          <w:tcPr>
            <w:tcW w:w="6585" w:type="dxa"/>
          </w:tcPr>
          <w:p w14:paraId="0F44A5F9" w14:textId="77777777" w:rsidR="00293F6F" w:rsidRPr="005A1CA2" w:rsidRDefault="00293F6F" w:rsidP="00F55F4B">
            <w:pPr>
              <w:pStyle w:val="Body"/>
            </w:pPr>
            <w:r w:rsidRPr="00C067C1">
              <w:rPr>
                <w:rStyle w:val="None"/>
              </w:rPr>
              <w:t>Theory of change c4d (Uzbekistan Country Programme 2016-2020) – generic, 2016-2017 </w:t>
            </w:r>
          </w:p>
        </w:tc>
        <w:tc>
          <w:tcPr>
            <w:tcW w:w="1913" w:type="dxa"/>
          </w:tcPr>
          <w:p w14:paraId="579FEAE4" w14:textId="77777777" w:rsidR="00293F6F" w:rsidRPr="005A1CA2" w:rsidRDefault="00293F6F" w:rsidP="00F55F4B">
            <w:pPr>
              <w:pStyle w:val="Body"/>
              <w:jc w:val="center"/>
            </w:pPr>
            <w:r w:rsidRPr="005A1CA2">
              <w:rPr>
                <w:rStyle w:val="None"/>
              </w:rPr>
              <w:t>UNICEF</w:t>
            </w:r>
          </w:p>
        </w:tc>
      </w:tr>
      <w:tr w:rsidR="00293F6F" w:rsidRPr="00B85B79" w14:paraId="383C34CE" w14:textId="77777777" w:rsidTr="00F55F4B">
        <w:trPr>
          <w:trHeight w:val="535"/>
        </w:trPr>
        <w:tc>
          <w:tcPr>
            <w:tcW w:w="972" w:type="dxa"/>
          </w:tcPr>
          <w:p w14:paraId="6AB5E22D" w14:textId="77777777" w:rsidR="00293F6F" w:rsidRPr="00534931" w:rsidRDefault="00293F6F" w:rsidP="005B27AC">
            <w:pPr>
              <w:pStyle w:val="Body"/>
              <w:numPr>
                <w:ilvl w:val="0"/>
                <w:numId w:val="161"/>
              </w:numPr>
            </w:pPr>
            <w:r w:rsidRPr="00117EB2">
              <w:rPr>
                <w:rStyle w:val="None"/>
              </w:rPr>
              <w:t> </w:t>
            </w:r>
          </w:p>
        </w:tc>
        <w:tc>
          <w:tcPr>
            <w:tcW w:w="6585" w:type="dxa"/>
          </w:tcPr>
          <w:p w14:paraId="5EB2C119" w14:textId="77777777" w:rsidR="00293F6F" w:rsidRPr="005A1CA2" w:rsidRDefault="00293F6F" w:rsidP="00F55F4B">
            <w:pPr>
              <w:pStyle w:val="Body"/>
            </w:pPr>
            <w:r w:rsidRPr="00C067C1">
              <w:rPr>
                <w:rStyle w:val="None"/>
              </w:rPr>
              <w:t xml:space="preserve">Theory of Change for external communication (Uzbekistan </w:t>
            </w:r>
            <w:r w:rsidRPr="005A1CA2">
              <w:rPr>
                <w:rStyle w:val="None"/>
              </w:rPr>
              <w:t>Country Programme 2016-2020), 2016-2017 </w:t>
            </w:r>
          </w:p>
        </w:tc>
        <w:tc>
          <w:tcPr>
            <w:tcW w:w="1913" w:type="dxa"/>
          </w:tcPr>
          <w:p w14:paraId="0AA6B361" w14:textId="77777777" w:rsidR="00293F6F" w:rsidRPr="005A1CA2" w:rsidRDefault="00293F6F" w:rsidP="00F55F4B">
            <w:pPr>
              <w:pStyle w:val="Body"/>
              <w:jc w:val="center"/>
            </w:pPr>
            <w:r w:rsidRPr="005A1CA2">
              <w:rPr>
                <w:rStyle w:val="None"/>
              </w:rPr>
              <w:t>UNICEF</w:t>
            </w:r>
          </w:p>
        </w:tc>
      </w:tr>
      <w:tr w:rsidR="00293F6F" w:rsidRPr="00B85B79" w14:paraId="1C248D6A" w14:textId="77777777" w:rsidTr="00F55F4B">
        <w:trPr>
          <w:trHeight w:val="535"/>
        </w:trPr>
        <w:tc>
          <w:tcPr>
            <w:tcW w:w="972" w:type="dxa"/>
          </w:tcPr>
          <w:p w14:paraId="78C28EE3" w14:textId="77777777" w:rsidR="00293F6F" w:rsidRPr="00534931" w:rsidRDefault="00293F6F" w:rsidP="005B27AC">
            <w:pPr>
              <w:pStyle w:val="Body"/>
              <w:numPr>
                <w:ilvl w:val="0"/>
                <w:numId w:val="162"/>
              </w:numPr>
            </w:pPr>
            <w:r w:rsidRPr="00117EB2">
              <w:rPr>
                <w:rStyle w:val="None"/>
              </w:rPr>
              <w:t> </w:t>
            </w:r>
          </w:p>
        </w:tc>
        <w:tc>
          <w:tcPr>
            <w:tcW w:w="6585" w:type="dxa"/>
          </w:tcPr>
          <w:p w14:paraId="5AF08250" w14:textId="265E44DC" w:rsidR="00293F6F" w:rsidRPr="00C067C1" w:rsidRDefault="00293F6F" w:rsidP="00F55F4B">
            <w:pPr>
              <w:pStyle w:val="Body"/>
            </w:pPr>
            <w:r w:rsidRPr="00C067C1">
              <w:rPr>
                <w:rStyle w:val="None"/>
                <w:lang w:val="fr-FR"/>
              </w:rPr>
              <w:t>CRM&amp;E ToC </w:t>
            </w:r>
            <w:proofErr w:type="spellStart"/>
            <w:r w:rsidRPr="00C067C1">
              <w:rPr>
                <w:rStyle w:val="None"/>
                <w:lang w:val="fr-FR"/>
              </w:rPr>
              <w:t>Uzbekistan</w:t>
            </w:r>
            <w:proofErr w:type="spellEnd"/>
            <w:r w:rsidRPr="00C067C1">
              <w:rPr>
                <w:rStyle w:val="None"/>
                <w:lang w:val="fr-FR"/>
              </w:rPr>
              <w:t> 2015 Matri</w:t>
            </w:r>
            <w:r w:rsidR="00674AD6">
              <w:rPr>
                <w:rStyle w:val="None"/>
                <w:lang w:val="fr-FR"/>
              </w:rPr>
              <w:t>x</w:t>
            </w:r>
            <w:r w:rsidRPr="00C067C1">
              <w:rPr>
                <w:rStyle w:val="None"/>
              </w:rPr>
              <w:t> </w:t>
            </w:r>
          </w:p>
        </w:tc>
        <w:tc>
          <w:tcPr>
            <w:tcW w:w="1913" w:type="dxa"/>
          </w:tcPr>
          <w:p w14:paraId="57C42DF9" w14:textId="77777777" w:rsidR="00293F6F" w:rsidRPr="005A1CA2" w:rsidRDefault="00293F6F" w:rsidP="00F55F4B">
            <w:pPr>
              <w:pStyle w:val="Body"/>
              <w:jc w:val="center"/>
            </w:pPr>
            <w:r w:rsidRPr="005A1CA2">
              <w:rPr>
                <w:rStyle w:val="None"/>
                <w:lang w:val="fr-FR"/>
              </w:rPr>
              <w:t>UNICEF</w:t>
            </w:r>
          </w:p>
        </w:tc>
      </w:tr>
      <w:tr w:rsidR="00293F6F" w:rsidRPr="00B85B79" w14:paraId="7948A6A2" w14:textId="77777777" w:rsidTr="00F55F4B">
        <w:trPr>
          <w:trHeight w:val="795"/>
        </w:trPr>
        <w:tc>
          <w:tcPr>
            <w:tcW w:w="972" w:type="dxa"/>
          </w:tcPr>
          <w:p w14:paraId="4151DAD3" w14:textId="77777777" w:rsidR="00293F6F" w:rsidRPr="00534931" w:rsidRDefault="00293F6F" w:rsidP="005B27AC">
            <w:pPr>
              <w:pStyle w:val="Body"/>
              <w:numPr>
                <w:ilvl w:val="0"/>
                <w:numId w:val="163"/>
              </w:numPr>
            </w:pPr>
            <w:r w:rsidRPr="00117EB2">
              <w:rPr>
                <w:rStyle w:val="None"/>
              </w:rPr>
              <w:t> </w:t>
            </w:r>
          </w:p>
        </w:tc>
        <w:tc>
          <w:tcPr>
            <w:tcW w:w="6585" w:type="dxa"/>
          </w:tcPr>
          <w:p w14:paraId="7C4496C8" w14:textId="77777777" w:rsidR="00293F6F" w:rsidRPr="005A1CA2" w:rsidRDefault="00293F6F" w:rsidP="00F55F4B">
            <w:pPr>
              <w:pStyle w:val="Body"/>
            </w:pPr>
            <w:r w:rsidRPr="00C067C1">
              <w:rPr>
                <w:rStyle w:val="None"/>
              </w:rPr>
              <w:t>UNICEF Uzbekistan, monitoring and evaluation theory of change 2016-2020, draft – 16 February 2015 – for UNICEF internal use only </w:t>
            </w:r>
          </w:p>
        </w:tc>
        <w:tc>
          <w:tcPr>
            <w:tcW w:w="1913" w:type="dxa"/>
          </w:tcPr>
          <w:p w14:paraId="6E597775" w14:textId="77777777" w:rsidR="00293F6F" w:rsidRPr="005A1CA2" w:rsidRDefault="00293F6F" w:rsidP="00F55F4B">
            <w:pPr>
              <w:pStyle w:val="Body"/>
              <w:jc w:val="center"/>
            </w:pPr>
            <w:r w:rsidRPr="005A1CA2">
              <w:rPr>
                <w:rStyle w:val="None"/>
              </w:rPr>
              <w:t>UNICEF</w:t>
            </w:r>
          </w:p>
        </w:tc>
      </w:tr>
      <w:tr w:rsidR="00293F6F" w:rsidRPr="00B85B79" w14:paraId="4CAE3956" w14:textId="77777777" w:rsidTr="00F55F4B">
        <w:trPr>
          <w:trHeight w:val="915"/>
        </w:trPr>
        <w:tc>
          <w:tcPr>
            <w:tcW w:w="972" w:type="dxa"/>
          </w:tcPr>
          <w:p w14:paraId="732D7AAD" w14:textId="77777777" w:rsidR="00293F6F" w:rsidRPr="00534931" w:rsidRDefault="00293F6F" w:rsidP="005B27AC">
            <w:pPr>
              <w:pStyle w:val="Body"/>
              <w:numPr>
                <w:ilvl w:val="0"/>
                <w:numId w:val="164"/>
              </w:numPr>
            </w:pPr>
            <w:r w:rsidRPr="00117EB2">
              <w:rPr>
                <w:rStyle w:val="None"/>
              </w:rPr>
              <w:lastRenderedPageBreak/>
              <w:t> </w:t>
            </w:r>
          </w:p>
        </w:tc>
        <w:tc>
          <w:tcPr>
            <w:tcW w:w="6585" w:type="dxa"/>
          </w:tcPr>
          <w:p w14:paraId="32C8395B" w14:textId="77777777" w:rsidR="00293F6F" w:rsidRPr="00C067C1" w:rsidRDefault="00293F6F" w:rsidP="00F55F4B">
            <w:pPr>
              <w:pStyle w:val="Body"/>
              <w:rPr>
                <w:rStyle w:val="None"/>
              </w:rPr>
            </w:pPr>
            <w:r w:rsidRPr="00C067C1">
              <w:rPr>
                <w:rStyle w:val="None"/>
              </w:rPr>
              <w:t>UNICEF Uzbekistan, child rights monitoring and evaluation </w:t>
            </w:r>
          </w:p>
          <w:p w14:paraId="464D314C" w14:textId="77777777" w:rsidR="00293F6F" w:rsidRPr="005A1CA2" w:rsidRDefault="00293F6F" w:rsidP="00F55F4B">
            <w:pPr>
              <w:pStyle w:val="Body"/>
            </w:pPr>
            <w:r w:rsidRPr="005A1CA2">
              <w:rPr>
                <w:rStyle w:val="None"/>
              </w:rPr>
              <w:t>theory of change 2017-2020, February 2018– for UNICEF internal use only </w:t>
            </w:r>
          </w:p>
        </w:tc>
        <w:tc>
          <w:tcPr>
            <w:tcW w:w="1913" w:type="dxa"/>
          </w:tcPr>
          <w:p w14:paraId="1A691744" w14:textId="77777777" w:rsidR="00293F6F" w:rsidRPr="005A1CA2" w:rsidRDefault="00293F6F" w:rsidP="00F55F4B">
            <w:pPr>
              <w:pStyle w:val="Body"/>
              <w:jc w:val="center"/>
            </w:pPr>
            <w:r w:rsidRPr="005A1CA2">
              <w:rPr>
                <w:rStyle w:val="None"/>
              </w:rPr>
              <w:t>UNICEF</w:t>
            </w:r>
          </w:p>
        </w:tc>
      </w:tr>
      <w:tr w:rsidR="00293F6F" w:rsidRPr="00B85B79" w14:paraId="1DBFC679" w14:textId="77777777" w:rsidTr="00F55F4B">
        <w:trPr>
          <w:trHeight w:val="795"/>
        </w:trPr>
        <w:tc>
          <w:tcPr>
            <w:tcW w:w="972" w:type="dxa"/>
          </w:tcPr>
          <w:p w14:paraId="52DA6378" w14:textId="77777777" w:rsidR="00293F6F" w:rsidRPr="00534931" w:rsidRDefault="00293F6F" w:rsidP="005B27AC">
            <w:pPr>
              <w:pStyle w:val="Body"/>
              <w:numPr>
                <w:ilvl w:val="0"/>
                <w:numId w:val="165"/>
              </w:numPr>
            </w:pPr>
            <w:r w:rsidRPr="00117EB2">
              <w:rPr>
                <w:rStyle w:val="None"/>
              </w:rPr>
              <w:t> </w:t>
            </w:r>
          </w:p>
        </w:tc>
        <w:tc>
          <w:tcPr>
            <w:tcW w:w="6585" w:type="dxa"/>
          </w:tcPr>
          <w:p w14:paraId="1F26DA86" w14:textId="77777777" w:rsidR="00293F6F" w:rsidRPr="005A1CA2" w:rsidRDefault="00293F6F" w:rsidP="00F55F4B">
            <w:pPr>
              <w:pStyle w:val="Body"/>
            </w:pPr>
            <w:r w:rsidRPr="00C067C1">
              <w:rPr>
                <w:rStyle w:val="None"/>
              </w:rPr>
              <w:t xml:space="preserve">UNICEF Uzbekistan Country Office, Country Program Document (2016-2020), Disaster Risk Reduction Program Theory of </w:t>
            </w:r>
            <w:r w:rsidRPr="005A1CA2">
              <w:rPr>
                <w:rStyle w:val="None"/>
              </w:rPr>
              <w:t>Change, 2015. </w:t>
            </w:r>
          </w:p>
        </w:tc>
        <w:tc>
          <w:tcPr>
            <w:tcW w:w="1913" w:type="dxa"/>
          </w:tcPr>
          <w:p w14:paraId="3099F7AF" w14:textId="77777777" w:rsidR="00293F6F" w:rsidRPr="005A1CA2" w:rsidRDefault="00293F6F" w:rsidP="00F55F4B">
            <w:pPr>
              <w:pStyle w:val="Body"/>
              <w:jc w:val="center"/>
            </w:pPr>
            <w:r w:rsidRPr="005A1CA2">
              <w:rPr>
                <w:rStyle w:val="None"/>
              </w:rPr>
              <w:t>UNICEF</w:t>
            </w:r>
          </w:p>
        </w:tc>
      </w:tr>
      <w:tr w:rsidR="00293F6F" w:rsidRPr="00B85B79" w14:paraId="499F4C20" w14:textId="77777777" w:rsidTr="00F55F4B">
        <w:trPr>
          <w:trHeight w:val="795"/>
        </w:trPr>
        <w:tc>
          <w:tcPr>
            <w:tcW w:w="972" w:type="dxa"/>
          </w:tcPr>
          <w:p w14:paraId="612DD7E3" w14:textId="77777777" w:rsidR="00293F6F" w:rsidRPr="00534931" w:rsidRDefault="00293F6F" w:rsidP="005B27AC">
            <w:pPr>
              <w:pStyle w:val="Body"/>
              <w:numPr>
                <w:ilvl w:val="0"/>
                <w:numId w:val="166"/>
              </w:numPr>
            </w:pPr>
            <w:r w:rsidRPr="00117EB2">
              <w:rPr>
                <w:rStyle w:val="None"/>
              </w:rPr>
              <w:t> </w:t>
            </w:r>
          </w:p>
        </w:tc>
        <w:tc>
          <w:tcPr>
            <w:tcW w:w="6585" w:type="dxa"/>
          </w:tcPr>
          <w:p w14:paraId="36C007B1" w14:textId="77777777" w:rsidR="00293F6F" w:rsidRPr="005A1CA2" w:rsidRDefault="00293F6F" w:rsidP="00F55F4B">
            <w:pPr>
              <w:pStyle w:val="Body"/>
            </w:pPr>
            <w:r w:rsidRPr="00C067C1">
              <w:rPr>
                <w:rStyle w:val="None"/>
              </w:rPr>
              <w:t>UNICEF Uzbekistan Country Office, Country Program Document (2016-2020), Education Program Theory of C</w:t>
            </w:r>
            <w:r w:rsidRPr="005A1CA2">
              <w:rPr>
                <w:rStyle w:val="None"/>
              </w:rPr>
              <w:t>hange (Version 1), Updated: 16 February 2015 </w:t>
            </w:r>
          </w:p>
        </w:tc>
        <w:tc>
          <w:tcPr>
            <w:tcW w:w="1913" w:type="dxa"/>
          </w:tcPr>
          <w:p w14:paraId="7FF3DE2C" w14:textId="77777777" w:rsidR="00293F6F" w:rsidRPr="005A1CA2" w:rsidRDefault="00293F6F" w:rsidP="00F55F4B">
            <w:pPr>
              <w:pStyle w:val="Body"/>
              <w:jc w:val="center"/>
            </w:pPr>
            <w:r w:rsidRPr="005A1CA2">
              <w:rPr>
                <w:rStyle w:val="None"/>
              </w:rPr>
              <w:t>UNICEF</w:t>
            </w:r>
          </w:p>
        </w:tc>
      </w:tr>
      <w:tr w:rsidR="00293F6F" w:rsidRPr="00B85B79" w14:paraId="7F842EB8" w14:textId="77777777" w:rsidTr="00F55F4B">
        <w:trPr>
          <w:trHeight w:val="795"/>
        </w:trPr>
        <w:tc>
          <w:tcPr>
            <w:tcW w:w="972" w:type="dxa"/>
          </w:tcPr>
          <w:p w14:paraId="7F383120" w14:textId="77777777" w:rsidR="00293F6F" w:rsidRPr="00534931" w:rsidRDefault="00293F6F" w:rsidP="005B27AC">
            <w:pPr>
              <w:pStyle w:val="Body"/>
              <w:numPr>
                <w:ilvl w:val="0"/>
                <w:numId w:val="167"/>
              </w:numPr>
            </w:pPr>
            <w:r w:rsidRPr="00117EB2">
              <w:rPr>
                <w:rStyle w:val="None"/>
              </w:rPr>
              <w:t> </w:t>
            </w:r>
          </w:p>
        </w:tc>
        <w:tc>
          <w:tcPr>
            <w:tcW w:w="6585" w:type="dxa"/>
          </w:tcPr>
          <w:p w14:paraId="29C1A019" w14:textId="77777777" w:rsidR="00293F6F" w:rsidRPr="005A1CA2" w:rsidRDefault="00293F6F" w:rsidP="00F55F4B">
            <w:pPr>
              <w:pStyle w:val="Body"/>
            </w:pPr>
            <w:r w:rsidRPr="00C067C1">
              <w:rPr>
                <w:rStyle w:val="None"/>
              </w:rPr>
              <w:t xml:space="preserve">UNICEF Uzbekistan Country Office, 2016-2020 Country </w:t>
            </w:r>
            <w:r w:rsidRPr="005A1CA2">
              <w:rPr>
                <w:rStyle w:val="None"/>
              </w:rPr>
              <w:t>Program, Quality Learning for All Program Theory of Change, (1st Revision), Updated: April 2015 </w:t>
            </w:r>
          </w:p>
        </w:tc>
        <w:tc>
          <w:tcPr>
            <w:tcW w:w="1913" w:type="dxa"/>
          </w:tcPr>
          <w:p w14:paraId="0427A226" w14:textId="77777777" w:rsidR="00293F6F" w:rsidRPr="005A1CA2" w:rsidRDefault="00293F6F" w:rsidP="00F55F4B">
            <w:pPr>
              <w:pStyle w:val="Body"/>
              <w:jc w:val="center"/>
            </w:pPr>
            <w:r w:rsidRPr="005A1CA2">
              <w:rPr>
                <w:rStyle w:val="None"/>
              </w:rPr>
              <w:t>UNICEF</w:t>
            </w:r>
          </w:p>
        </w:tc>
      </w:tr>
      <w:tr w:rsidR="00293F6F" w:rsidRPr="00B85B79" w14:paraId="732E6DD2" w14:textId="77777777" w:rsidTr="00F55F4B">
        <w:trPr>
          <w:trHeight w:val="535"/>
        </w:trPr>
        <w:tc>
          <w:tcPr>
            <w:tcW w:w="972" w:type="dxa"/>
          </w:tcPr>
          <w:p w14:paraId="0D013B6A" w14:textId="77777777" w:rsidR="00293F6F" w:rsidRPr="00534931" w:rsidRDefault="00293F6F" w:rsidP="005B27AC">
            <w:pPr>
              <w:pStyle w:val="Body"/>
              <w:numPr>
                <w:ilvl w:val="0"/>
                <w:numId w:val="168"/>
              </w:numPr>
            </w:pPr>
            <w:r w:rsidRPr="00117EB2">
              <w:rPr>
                <w:rStyle w:val="None"/>
              </w:rPr>
              <w:t> </w:t>
            </w:r>
          </w:p>
        </w:tc>
        <w:tc>
          <w:tcPr>
            <w:tcW w:w="6585" w:type="dxa"/>
          </w:tcPr>
          <w:p w14:paraId="0350FAA6" w14:textId="77777777" w:rsidR="00293F6F" w:rsidRPr="005A1CA2" w:rsidRDefault="00293F6F" w:rsidP="00F55F4B">
            <w:pPr>
              <w:pStyle w:val="Body"/>
            </w:pPr>
            <w:r w:rsidRPr="00C067C1">
              <w:rPr>
                <w:rStyle w:val="None"/>
              </w:rPr>
              <w:t xml:space="preserve">Schematic Description of Theory of Change for Quality Learning </w:t>
            </w:r>
            <w:r w:rsidRPr="005A1CA2">
              <w:rPr>
                <w:rStyle w:val="None"/>
              </w:rPr>
              <w:t>for All Program1st Revision; February 2017 </w:t>
            </w:r>
          </w:p>
        </w:tc>
        <w:tc>
          <w:tcPr>
            <w:tcW w:w="1913" w:type="dxa"/>
          </w:tcPr>
          <w:p w14:paraId="54AC5B11" w14:textId="77777777" w:rsidR="00293F6F" w:rsidRPr="005A1CA2" w:rsidRDefault="00293F6F" w:rsidP="00F55F4B">
            <w:pPr>
              <w:pStyle w:val="Body"/>
              <w:jc w:val="center"/>
            </w:pPr>
            <w:r w:rsidRPr="005A1CA2">
              <w:rPr>
                <w:rStyle w:val="None"/>
              </w:rPr>
              <w:t>UNICEF</w:t>
            </w:r>
          </w:p>
        </w:tc>
      </w:tr>
      <w:tr w:rsidR="00293F6F" w:rsidRPr="00B85B79" w14:paraId="435047AE" w14:textId="77777777" w:rsidTr="00F55F4B">
        <w:trPr>
          <w:trHeight w:val="535"/>
        </w:trPr>
        <w:tc>
          <w:tcPr>
            <w:tcW w:w="972" w:type="dxa"/>
          </w:tcPr>
          <w:p w14:paraId="57380F8B" w14:textId="77777777" w:rsidR="00293F6F" w:rsidRPr="00534931" w:rsidRDefault="00293F6F" w:rsidP="005B27AC">
            <w:pPr>
              <w:pStyle w:val="Body"/>
              <w:numPr>
                <w:ilvl w:val="0"/>
                <w:numId w:val="169"/>
              </w:numPr>
            </w:pPr>
            <w:r w:rsidRPr="00117EB2">
              <w:rPr>
                <w:rStyle w:val="None"/>
              </w:rPr>
              <w:t> </w:t>
            </w:r>
          </w:p>
        </w:tc>
        <w:tc>
          <w:tcPr>
            <w:tcW w:w="6585" w:type="dxa"/>
          </w:tcPr>
          <w:p w14:paraId="1CB923E3" w14:textId="77777777" w:rsidR="00293F6F" w:rsidRPr="005A1CA2" w:rsidRDefault="00293F6F" w:rsidP="00F55F4B">
            <w:pPr>
              <w:pStyle w:val="Body"/>
            </w:pPr>
            <w:r w:rsidRPr="00C067C1">
              <w:rPr>
                <w:rStyle w:val="None"/>
              </w:rPr>
              <w:t>Young Child Survival and Wellbeing (RKLA 6, 7, 5), Theory of Change, Health, 201</w:t>
            </w:r>
            <w:r w:rsidRPr="005A1CA2">
              <w:rPr>
                <w:rStyle w:val="None"/>
              </w:rPr>
              <w:t>5. </w:t>
            </w:r>
          </w:p>
        </w:tc>
        <w:tc>
          <w:tcPr>
            <w:tcW w:w="1913" w:type="dxa"/>
          </w:tcPr>
          <w:p w14:paraId="05A26D85" w14:textId="77777777" w:rsidR="00293F6F" w:rsidRPr="005A1CA2" w:rsidRDefault="00293F6F" w:rsidP="00F55F4B">
            <w:pPr>
              <w:pStyle w:val="Body"/>
              <w:jc w:val="center"/>
            </w:pPr>
            <w:r w:rsidRPr="005A1CA2">
              <w:rPr>
                <w:rStyle w:val="None"/>
              </w:rPr>
              <w:t>UNICEF</w:t>
            </w:r>
          </w:p>
        </w:tc>
      </w:tr>
      <w:tr w:rsidR="00293F6F" w:rsidRPr="00B85B79" w14:paraId="176F8EC5" w14:textId="77777777" w:rsidTr="00F55F4B">
        <w:trPr>
          <w:trHeight w:val="535"/>
        </w:trPr>
        <w:tc>
          <w:tcPr>
            <w:tcW w:w="972" w:type="dxa"/>
          </w:tcPr>
          <w:p w14:paraId="79DAB92C" w14:textId="77777777" w:rsidR="00293F6F" w:rsidRPr="00534931" w:rsidRDefault="00293F6F" w:rsidP="005B27AC">
            <w:pPr>
              <w:pStyle w:val="Body"/>
              <w:numPr>
                <w:ilvl w:val="0"/>
                <w:numId w:val="170"/>
              </w:numPr>
            </w:pPr>
            <w:r w:rsidRPr="00117EB2">
              <w:rPr>
                <w:rStyle w:val="None"/>
              </w:rPr>
              <w:t> </w:t>
            </w:r>
          </w:p>
        </w:tc>
        <w:tc>
          <w:tcPr>
            <w:tcW w:w="6585" w:type="dxa"/>
          </w:tcPr>
          <w:p w14:paraId="56FEBA74" w14:textId="77777777" w:rsidR="00293F6F" w:rsidRPr="00C067C1" w:rsidRDefault="00293F6F" w:rsidP="00F55F4B">
            <w:pPr>
              <w:pStyle w:val="Body"/>
            </w:pPr>
            <w:r w:rsidRPr="00C067C1">
              <w:rPr>
                <w:rStyle w:val="None"/>
              </w:rPr>
              <w:t>Schematic theory of change Child health and wellbeing (RKLA 5, 6, 7, 10), Health short detailed graphic version, 2017. </w:t>
            </w:r>
          </w:p>
        </w:tc>
        <w:tc>
          <w:tcPr>
            <w:tcW w:w="1913" w:type="dxa"/>
          </w:tcPr>
          <w:p w14:paraId="0543DC85" w14:textId="77777777" w:rsidR="00293F6F" w:rsidRPr="005A1CA2" w:rsidRDefault="00293F6F" w:rsidP="00F55F4B">
            <w:pPr>
              <w:pStyle w:val="Body"/>
              <w:jc w:val="center"/>
            </w:pPr>
            <w:r w:rsidRPr="005A1CA2">
              <w:rPr>
                <w:rStyle w:val="None"/>
              </w:rPr>
              <w:t>UNICEF</w:t>
            </w:r>
          </w:p>
        </w:tc>
      </w:tr>
      <w:tr w:rsidR="00293F6F" w:rsidRPr="00B85B79" w14:paraId="217EAE4D" w14:textId="77777777" w:rsidTr="00F55F4B">
        <w:trPr>
          <w:trHeight w:val="535"/>
        </w:trPr>
        <w:tc>
          <w:tcPr>
            <w:tcW w:w="972" w:type="dxa"/>
          </w:tcPr>
          <w:p w14:paraId="2DC4D4BD" w14:textId="77777777" w:rsidR="00293F6F" w:rsidRPr="00534931" w:rsidRDefault="00293F6F" w:rsidP="005B27AC">
            <w:pPr>
              <w:pStyle w:val="Body"/>
              <w:numPr>
                <w:ilvl w:val="0"/>
                <w:numId w:val="171"/>
              </w:numPr>
            </w:pPr>
            <w:r w:rsidRPr="00117EB2">
              <w:rPr>
                <w:rStyle w:val="None"/>
              </w:rPr>
              <w:t> </w:t>
            </w:r>
          </w:p>
        </w:tc>
        <w:tc>
          <w:tcPr>
            <w:tcW w:w="6585" w:type="dxa"/>
          </w:tcPr>
          <w:p w14:paraId="732220D6" w14:textId="77777777" w:rsidR="00293F6F" w:rsidRPr="00C067C1" w:rsidRDefault="00293F6F" w:rsidP="00F55F4B">
            <w:pPr>
              <w:pStyle w:val="Body"/>
            </w:pPr>
            <w:r w:rsidRPr="00C067C1">
              <w:rPr>
                <w:rStyle w:val="None"/>
              </w:rPr>
              <w:t>Young Child Survival and Wellbeing (RKLA 6, 7, 5), Health 2017 </w:t>
            </w:r>
          </w:p>
        </w:tc>
        <w:tc>
          <w:tcPr>
            <w:tcW w:w="1913" w:type="dxa"/>
          </w:tcPr>
          <w:p w14:paraId="7F52AB33" w14:textId="77777777" w:rsidR="00293F6F" w:rsidRPr="005A1CA2" w:rsidRDefault="00293F6F" w:rsidP="00F55F4B">
            <w:pPr>
              <w:pStyle w:val="Body"/>
              <w:jc w:val="center"/>
            </w:pPr>
            <w:r w:rsidRPr="005A1CA2">
              <w:rPr>
                <w:rStyle w:val="None"/>
              </w:rPr>
              <w:t>UNICEF</w:t>
            </w:r>
          </w:p>
        </w:tc>
      </w:tr>
      <w:tr w:rsidR="00293F6F" w:rsidRPr="00B85B79" w14:paraId="720E0C08" w14:textId="77777777" w:rsidTr="00F55F4B">
        <w:trPr>
          <w:trHeight w:val="535"/>
        </w:trPr>
        <w:tc>
          <w:tcPr>
            <w:tcW w:w="972" w:type="dxa"/>
          </w:tcPr>
          <w:p w14:paraId="13F193AC" w14:textId="77777777" w:rsidR="00293F6F" w:rsidRPr="00534931" w:rsidRDefault="00293F6F" w:rsidP="005B27AC">
            <w:pPr>
              <w:pStyle w:val="Body"/>
              <w:numPr>
                <w:ilvl w:val="0"/>
                <w:numId w:val="172"/>
              </w:numPr>
            </w:pPr>
            <w:r w:rsidRPr="00117EB2">
              <w:rPr>
                <w:rStyle w:val="None"/>
              </w:rPr>
              <w:t> </w:t>
            </w:r>
          </w:p>
        </w:tc>
        <w:tc>
          <w:tcPr>
            <w:tcW w:w="6585" w:type="dxa"/>
          </w:tcPr>
          <w:p w14:paraId="35BADCD7" w14:textId="77777777" w:rsidR="00293F6F" w:rsidRPr="00C067C1" w:rsidRDefault="00293F6F" w:rsidP="00F55F4B">
            <w:pPr>
              <w:pStyle w:val="Body"/>
            </w:pPr>
            <w:r w:rsidRPr="00C067C1">
              <w:rPr>
                <w:rStyle w:val="None"/>
              </w:rPr>
              <w:t>Theory of Change for Social Protection Programme – April 2018. </w:t>
            </w:r>
          </w:p>
        </w:tc>
        <w:tc>
          <w:tcPr>
            <w:tcW w:w="1913" w:type="dxa"/>
          </w:tcPr>
          <w:p w14:paraId="5CB6F627" w14:textId="77777777" w:rsidR="00293F6F" w:rsidRPr="005A1CA2" w:rsidRDefault="00293F6F" w:rsidP="00F55F4B">
            <w:pPr>
              <w:pStyle w:val="Body"/>
              <w:jc w:val="center"/>
            </w:pPr>
            <w:r w:rsidRPr="005A1CA2">
              <w:rPr>
                <w:rStyle w:val="None"/>
              </w:rPr>
              <w:t>UNICEF</w:t>
            </w:r>
          </w:p>
        </w:tc>
      </w:tr>
      <w:tr w:rsidR="00293F6F" w:rsidRPr="00B85B79" w14:paraId="6B9AAC50" w14:textId="77777777" w:rsidTr="00F55F4B">
        <w:trPr>
          <w:trHeight w:val="275"/>
        </w:trPr>
        <w:tc>
          <w:tcPr>
            <w:tcW w:w="9470" w:type="dxa"/>
            <w:gridSpan w:val="3"/>
            <w:shd w:val="clear" w:color="auto" w:fill="00A499" w:themeFill="accent1"/>
          </w:tcPr>
          <w:p w14:paraId="1FF09541" w14:textId="77777777" w:rsidR="00293F6F" w:rsidRPr="00C067C1" w:rsidRDefault="00293F6F" w:rsidP="00F55F4B">
            <w:pPr>
              <w:pStyle w:val="Body"/>
              <w:shd w:val="clear" w:color="auto" w:fill="00A499" w:themeFill="accent1"/>
              <w:jc w:val="left"/>
            </w:pPr>
            <w:r w:rsidRPr="00117EB2">
              <w:rPr>
                <w:rStyle w:val="None"/>
                <w:b/>
                <w:bCs/>
                <w:lang w:val="da-DK"/>
              </w:rPr>
              <w:t xml:space="preserve">2. </w:t>
            </w:r>
            <w:r w:rsidRPr="00534931">
              <w:rPr>
                <w:rStyle w:val="None"/>
                <w:b/>
                <w:bCs/>
                <w:lang w:val="da-DK"/>
              </w:rPr>
              <w:t>CP Management</w:t>
            </w:r>
          </w:p>
        </w:tc>
      </w:tr>
      <w:tr w:rsidR="00293F6F" w:rsidRPr="00B85B79" w14:paraId="267A01AB" w14:textId="77777777" w:rsidTr="00F55F4B">
        <w:trPr>
          <w:trHeight w:val="275"/>
        </w:trPr>
        <w:tc>
          <w:tcPr>
            <w:tcW w:w="9470" w:type="dxa"/>
            <w:gridSpan w:val="3"/>
          </w:tcPr>
          <w:p w14:paraId="27D160C4" w14:textId="77777777" w:rsidR="00293F6F" w:rsidRPr="00C067C1" w:rsidRDefault="00293F6F" w:rsidP="00F55F4B">
            <w:pPr>
              <w:pStyle w:val="Body"/>
              <w:rPr>
                <w:i/>
                <w:iCs/>
              </w:rPr>
            </w:pPr>
            <w:r w:rsidRPr="00117EB2">
              <w:rPr>
                <w:rStyle w:val="None"/>
                <w:i/>
                <w:iCs/>
                <w:lang w:val="da-DK"/>
              </w:rPr>
              <w:t>Annual Work Plans</w:t>
            </w:r>
            <w:r w:rsidRPr="00534931">
              <w:rPr>
                <w:rStyle w:val="None"/>
                <w:i/>
                <w:iCs/>
              </w:rPr>
              <w:t> </w:t>
            </w:r>
          </w:p>
        </w:tc>
      </w:tr>
      <w:tr w:rsidR="00293F6F" w:rsidRPr="00B85B79" w14:paraId="44EFB28D" w14:textId="77777777" w:rsidTr="00F55F4B">
        <w:trPr>
          <w:trHeight w:val="795"/>
        </w:trPr>
        <w:tc>
          <w:tcPr>
            <w:tcW w:w="972" w:type="dxa"/>
          </w:tcPr>
          <w:p w14:paraId="319EB505" w14:textId="77777777" w:rsidR="00293F6F" w:rsidRPr="00534931" w:rsidRDefault="00293F6F" w:rsidP="005B27AC">
            <w:pPr>
              <w:pStyle w:val="Body"/>
              <w:numPr>
                <w:ilvl w:val="0"/>
                <w:numId w:val="173"/>
              </w:numPr>
            </w:pPr>
            <w:r w:rsidRPr="00117EB2">
              <w:rPr>
                <w:rStyle w:val="None"/>
              </w:rPr>
              <w:t> </w:t>
            </w:r>
          </w:p>
        </w:tc>
        <w:tc>
          <w:tcPr>
            <w:tcW w:w="6585" w:type="dxa"/>
          </w:tcPr>
          <w:p w14:paraId="309347A0" w14:textId="77777777" w:rsidR="00293F6F" w:rsidRPr="005A1CA2" w:rsidRDefault="00293F6F" w:rsidP="00F55F4B">
            <w:pPr>
              <w:pStyle w:val="Body"/>
            </w:pPr>
            <w:r w:rsidRPr="00C067C1">
              <w:rPr>
                <w:rStyle w:val="None"/>
              </w:rPr>
              <w:t>Uzbekistan – UNICEF Programme of Cooperation 2016-2020, Social Policy - Social Protection Systems, 2018 Collaborative Annual Work Plan </w:t>
            </w:r>
          </w:p>
        </w:tc>
        <w:tc>
          <w:tcPr>
            <w:tcW w:w="1913" w:type="dxa"/>
          </w:tcPr>
          <w:p w14:paraId="1D2F918E" w14:textId="77777777" w:rsidR="00293F6F" w:rsidRPr="005A1CA2" w:rsidRDefault="00293F6F" w:rsidP="00F55F4B">
            <w:pPr>
              <w:pStyle w:val="Body"/>
              <w:jc w:val="center"/>
            </w:pPr>
            <w:r w:rsidRPr="005A1CA2">
              <w:rPr>
                <w:rStyle w:val="None"/>
              </w:rPr>
              <w:t>UNICEF</w:t>
            </w:r>
          </w:p>
        </w:tc>
      </w:tr>
      <w:tr w:rsidR="00293F6F" w:rsidRPr="00B85B79" w14:paraId="7E90BB6B" w14:textId="77777777" w:rsidTr="00F55F4B">
        <w:trPr>
          <w:trHeight w:val="535"/>
        </w:trPr>
        <w:tc>
          <w:tcPr>
            <w:tcW w:w="972" w:type="dxa"/>
          </w:tcPr>
          <w:p w14:paraId="3AA1AD61" w14:textId="77777777" w:rsidR="00293F6F" w:rsidRPr="00534931" w:rsidRDefault="00293F6F" w:rsidP="005B27AC">
            <w:pPr>
              <w:pStyle w:val="Body"/>
              <w:numPr>
                <w:ilvl w:val="0"/>
                <w:numId w:val="174"/>
              </w:numPr>
            </w:pPr>
            <w:r w:rsidRPr="00117EB2">
              <w:rPr>
                <w:rStyle w:val="None"/>
              </w:rPr>
              <w:t> </w:t>
            </w:r>
          </w:p>
        </w:tc>
        <w:tc>
          <w:tcPr>
            <w:tcW w:w="6585" w:type="dxa"/>
          </w:tcPr>
          <w:p w14:paraId="67853A21" w14:textId="77777777" w:rsidR="00293F6F" w:rsidRPr="005A1CA2" w:rsidRDefault="00293F6F" w:rsidP="00F55F4B">
            <w:pPr>
              <w:pStyle w:val="Body"/>
            </w:pPr>
            <w:r w:rsidRPr="00C067C1">
              <w:rPr>
                <w:rStyle w:val="None"/>
              </w:rPr>
              <w:t>Uzbekistan – UNICEF Programme of Cooperation 2016-2020, Youth Union, 2018 Collaborative Annual Work Plan </w:t>
            </w:r>
          </w:p>
        </w:tc>
        <w:tc>
          <w:tcPr>
            <w:tcW w:w="1913" w:type="dxa"/>
          </w:tcPr>
          <w:p w14:paraId="7D13E04C" w14:textId="77777777" w:rsidR="00293F6F" w:rsidRPr="005A1CA2" w:rsidRDefault="00293F6F" w:rsidP="00F55F4B">
            <w:pPr>
              <w:pStyle w:val="Body"/>
              <w:jc w:val="center"/>
            </w:pPr>
            <w:r w:rsidRPr="005A1CA2">
              <w:rPr>
                <w:rStyle w:val="None"/>
              </w:rPr>
              <w:t>UNICEF</w:t>
            </w:r>
          </w:p>
        </w:tc>
      </w:tr>
      <w:tr w:rsidR="00293F6F" w:rsidRPr="00B85B79" w14:paraId="20815C6E" w14:textId="77777777" w:rsidTr="00F55F4B">
        <w:trPr>
          <w:trHeight w:val="795"/>
        </w:trPr>
        <w:tc>
          <w:tcPr>
            <w:tcW w:w="972" w:type="dxa"/>
          </w:tcPr>
          <w:p w14:paraId="1172E2CC" w14:textId="77777777" w:rsidR="00293F6F" w:rsidRPr="00534931" w:rsidRDefault="00293F6F" w:rsidP="005B27AC">
            <w:pPr>
              <w:pStyle w:val="Body"/>
              <w:numPr>
                <w:ilvl w:val="0"/>
                <w:numId w:val="175"/>
              </w:numPr>
            </w:pPr>
            <w:r w:rsidRPr="00117EB2">
              <w:rPr>
                <w:rStyle w:val="None"/>
              </w:rPr>
              <w:t> </w:t>
            </w:r>
          </w:p>
        </w:tc>
        <w:tc>
          <w:tcPr>
            <w:tcW w:w="6585" w:type="dxa"/>
          </w:tcPr>
          <w:p w14:paraId="7F736760" w14:textId="77777777" w:rsidR="00293F6F" w:rsidRPr="005A1CA2" w:rsidRDefault="00293F6F" w:rsidP="00F55F4B">
            <w:pPr>
              <w:pStyle w:val="Body"/>
            </w:pPr>
            <w:r w:rsidRPr="00C067C1">
              <w:rPr>
                <w:rStyle w:val="None"/>
              </w:rPr>
              <w:t>Uzbekistan – UNICEF Programme of Cooperation 2016-2020, Child Protection -Children in contact with the law – Violence Abuse and Neglect, 2018 Collaborative Annual Work Plan </w:t>
            </w:r>
          </w:p>
        </w:tc>
        <w:tc>
          <w:tcPr>
            <w:tcW w:w="1913" w:type="dxa"/>
          </w:tcPr>
          <w:p w14:paraId="0951C1B8" w14:textId="77777777" w:rsidR="00293F6F" w:rsidRPr="005A1CA2" w:rsidRDefault="00293F6F" w:rsidP="00F55F4B">
            <w:pPr>
              <w:pStyle w:val="Body"/>
              <w:jc w:val="center"/>
            </w:pPr>
            <w:r w:rsidRPr="005A1CA2">
              <w:rPr>
                <w:rStyle w:val="None"/>
              </w:rPr>
              <w:t>UNICEF</w:t>
            </w:r>
          </w:p>
        </w:tc>
      </w:tr>
      <w:tr w:rsidR="00293F6F" w:rsidRPr="00B85B79" w14:paraId="1A5EFCB3" w14:textId="77777777" w:rsidTr="00F55F4B">
        <w:trPr>
          <w:trHeight w:val="535"/>
        </w:trPr>
        <w:tc>
          <w:tcPr>
            <w:tcW w:w="972" w:type="dxa"/>
          </w:tcPr>
          <w:p w14:paraId="1DC39E5C" w14:textId="77777777" w:rsidR="00293F6F" w:rsidRPr="00534931" w:rsidRDefault="00293F6F" w:rsidP="005B27AC">
            <w:pPr>
              <w:pStyle w:val="Body"/>
              <w:numPr>
                <w:ilvl w:val="0"/>
                <w:numId w:val="176"/>
              </w:numPr>
            </w:pPr>
            <w:r w:rsidRPr="00117EB2">
              <w:rPr>
                <w:rStyle w:val="None"/>
              </w:rPr>
              <w:t> </w:t>
            </w:r>
          </w:p>
        </w:tc>
        <w:tc>
          <w:tcPr>
            <w:tcW w:w="6585" w:type="dxa"/>
          </w:tcPr>
          <w:p w14:paraId="749F0450" w14:textId="77777777" w:rsidR="00293F6F" w:rsidRPr="005A1CA2" w:rsidRDefault="00293F6F" w:rsidP="00F55F4B">
            <w:pPr>
              <w:pStyle w:val="Body"/>
            </w:pPr>
            <w:r w:rsidRPr="00C067C1">
              <w:rPr>
                <w:rStyle w:val="None"/>
              </w:rPr>
              <w:t>Uzbekistan – UNICEF Programme of Cooperation 2016-2020, Child Rights Monitoring, 2018 Collab</w:t>
            </w:r>
            <w:r w:rsidRPr="005A1CA2">
              <w:rPr>
                <w:rStyle w:val="None"/>
              </w:rPr>
              <w:t>orative Annual Work Plan </w:t>
            </w:r>
          </w:p>
        </w:tc>
        <w:tc>
          <w:tcPr>
            <w:tcW w:w="1913" w:type="dxa"/>
          </w:tcPr>
          <w:p w14:paraId="1375698D" w14:textId="77777777" w:rsidR="00293F6F" w:rsidRPr="005A1CA2" w:rsidRDefault="00293F6F" w:rsidP="00F55F4B">
            <w:pPr>
              <w:pStyle w:val="Body"/>
              <w:jc w:val="center"/>
            </w:pPr>
            <w:r w:rsidRPr="005A1CA2">
              <w:rPr>
                <w:rStyle w:val="None"/>
              </w:rPr>
              <w:t>UNICEF</w:t>
            </w:r>
          </w:p>
        </w:tc>
      </w:tr>
      <w:tr w:rsidR="00293F6F" w:rsidRPr="00B85B79" w14:paraId="3F56D598" w14:textId="77777777" w:rsidTr="00F55F4B">
        <w:trPr>
          <w:trHeight w:val="795"/>
        </w:trPr>
        <w:tc>
          <w:tcPr>
            <w:tcW w:w="972" w:type="dxa"/>
          </w:tcPr>
          <w:p w14:paraId="49111487" w14:textId="77777777" w:rsidR="00293F6F" w:rsidRPr="00534931" w:rsidRDefault="00293F6F" w:rsidP="005B27AC">
            <w:pPr>
              <w:pStyle w:val="Body"/>
              <w:numPr>
                <w:ilvl w:val="0"/>
                <w:numId w:val="177"/>
              </w:numPr>
            </w:pPr>
            <w:r w:rsidRPr="00117EB2">
              <w:rPr>
                <w:rStyle w:val="None"/>
              </w:rPr>
              <w:t> </w:t>
            </w:r>
          </w:p>
        </w:tc>
        <w:tc>
          <w:tcPr>
            <w:tcW w:w="6585" w:type="dxa"/>
          </w:tcPr>
          <w:p w14:paraId="2F4D4D0B" w14:textId="77777777" w:rsidR="00293F6F" w:rsidRPr="005A1CA2" w:rsidRDefault="00293F6F" w:rsidP="00F55F4B">
            <w:pPr>
              <w:pStyle w:val="Body"/>
            </w:pPr>
            <w:r w:rsidRPr="00C067C1">
              <w:rPr>
                <w:rStyle w:val="None"/>
              </w:rPr>
              <w:t xml:space="preserve">Uzbekistan – UNICEF Programme of Cooperation 2016-2020, Child Protection – child health and well-being, social policy and quality education, 2018 Collaborative Annual </w:t>
            </w:r>
            <w:r w:rsidRPr="005A1CA2">
              <w:rPr>
                <w:rStyle w:val="None"/>
              </w:rPr>
              <w:t>Work Plan </w:t>
            </w:r>
          </w:p>
        </w:tc>
        <w:tc>
          <w:tcPr>
            <w:tcW w:w="1913" w:type="dxa"/>
          </w:tcPr>
          <w:p w14:paraId="43917C35" w14:textId="77777777" w:rsidR="00293F6F" w:rsidRPr="005A1CA2" w:rsidRDefault="00293F6F" w:rsidP="00F55F4B">
            <w:pPr>
              <w:pStyle w:val="Body"/>
              <w:jc w:val="center"/>
            </w:pPr>
            <w:r w:rsidRPr="005A1CA2">
              <w:rPr>
                <w:rStyle w:val="None"/>
              </w:rPr>
              <w:t>UNICEF</w:t>
            </w:r>
          </w:p>
        </w:tc>
      </w:tr>
      <w:tr w:rsidR="00293F6F" w:rsidRPr="00B85B79" w14:paraId="7133C968" w14:textId="77777777" w:rsidTr="00F55F4B">
        <w:trPr>
          <w:trHeight w:val="795"/>
        </w:trPr>
        <w:tc>
          <w:tcPr>
            <w:tcW w:w="972" w:type="dxa"/>
          </w:tcPr>
          <w:p w14:paraId="014D07FB" w14:textId="77777777" w:rsidR="00293F6F" w:rsidRPr="00534931" w:rsidRDefault="00293F6F" w:rsidP="005B27AC">
            <w:pPr>
              <w:pStyle w:val="Body"/>
              <w:numPr>
                <w:ilvl w:val="0"/>
                <w:numId w:val="178"/>
              </w:numPr>
            </w:pPr>
            <w:r w:rsidRPr="00117EB2">
              <w:rPr>
                <w:rStyle w:val="None"/>
              </w:rPr>
              <w:lastRenderedPageBreak/>
              <w:t> </w:t>
            </w:r>
          </w:p>
        </w:tc>
        <w:tc>
          <w:tcPr>
            <w:tcW w:w="6585" w:type="dxa"/>
          </w:tcPr>
          <w:p w14:paraId="0337E0E9" w14:textId="77777777" w:rsidR="00293F6F" w:rsidRPr="005A1CA2" w:rsidRDefault="00293F6F" w:rsidP="00F55F4B">
            <w:pPr>
              <w:pStyle w:val="Body"/>
            </w:pPr>
            <w:r w:rsidRPr="00C067C1">
              <w:rPr>
                <w:rStyle w:val="None"/>
              </w:rPr>
              <w:t>Uzbekistan – UNICEF Programme of Cooperation 2016-2020, Inter-sectoral corporation on Child Protection, 2018 Collaborative Annual Work Plan </w:t>
            </w:r>
          </w:p>
        </w:tc>
        <w:tc>
          <w:tcPr>
            <w:tcW w:w="1913" w:type="dxa"/>
          </w:tcPr>
          <w:p w14:paraId="11BBEB05" w14:textId="77777777" w:rsidR="00293F6F" w:rsidRPr="005A1CA2" w:rsidRDefault="00293F6F" w:rsidP="00F55F4B">
            <w:pPr>
              <w:pStyle w:val="Body"/>
              <w:jc w:val="center"/>
            </w:pPr>
            <w:r w:rsidRPr="005A1CA2">
              <w:rPr>
                <w:rStyle w:val="None"/>
              </w:rPr>
              <w:t>UNICEF</w:t>
            </w:r>
          </w:p>
        </w:tc>
      </w:tr>
      <w:tr w:rsidR="00293F6F" w:rsidRPr="00B85B79" w14:paraId="7B90EA49" w14:textId="77777777" w:rsidTr="00F55F4B">
        <w:trPr>
          <w:trHeight w:val="795"/>
        </w:trPr>
        <w:tc>
          <w:tcPr>
            <w:tcW w:w="972" w:type="dxa"/>
          </w:tcPr>
          <w:p w14:paraId="6AC2A13D" w14:textId="77777777" w:rsidR="00293F6F" w:rsidRPr="00534931" w:rsidRDefault="00293F6F" w:rsidP="005B27AC">
            <w:pPr>
              <w:pStyle w:val="Body"/>
              <w:numPr>
                <w:ilvl w:val="0"/>
                <w:numId w:val="179"/>
              </w:numPr>
            </w:pPr>
            <w:r w:rsidRPr="00117EB2">
              <w:rPr>
                <w:rStyle w:val="None"/>
              </w:rPr>
              <w:t> </w:t>
            </w:r>
          </w:p>
        </w:tc>
        <w:tc>
          <w:tcPr>
            <w:tcW w:w="6585" w:type="dxa"/>
          </w:tcPr>
          <w:p w14:paraId="47B08C88" w14:textId="77777777" w:rsidR="00293F6F" w:rsidRPr="005A1CA2" w:rsidRDefault="00293F6F" w:rsidP="00F55F4B">
            <w:pPr>
              <w:pStyle w:val="Body"/>
            </w:pPr>
            <w:r w:rsidRPr="00C067C1">
              <w:rPr>
                <w:rStyle w:val="None"/>
              </w:rPr>
              <w:t xml:space="preserve">Uzbekistan – UNICEF Programme of Cooperation 2016-2020, Inter-sectoral </w:t>
            </w:r>
            <w:r w:rsidRPr="005A1CA2">
              <w:rPr>
                <w:rStyle w:val="None"/>
              </w:rPr>
              <w:t>corporation on Child Protection, 2018 Collaborative Annual Work Plan </w:t>
            </w:r>
          </w:p>
        </w:tc>
        <w:tc>
          <w:tcPr>
            <w:tcW w:w="1913" w:type="dxa"/>
          </w:tcPr>
          <w:p w14:paraId="5B0C2269" w14:textId="77777777" w:rsidR="00293F6F" w:rsidRPr="005A1CA2" w:rsidRDefault="00293F6F" w:rsidP="00F55F4B">
            <w:pPr>
              <w:pStyle w:val="Body"/>
              <w:jc w:val="center"/>
            </w:pPr>
            <w:r w:rsidRPr="005A1CA2">
              <w:rPr>
                <w:rStyle w:val="None"/>
              </w:rPr>
              <w:t>UNICEF</w:t>
            </w:r>
          </w:p>
        </w:tc>
      </w:tr>
      <w:tr w:rsidR="00293F6F" w:rsidRPr="00B85B79" w14:paraId="54838EAC" w14:textId="77777777" w:rsidTr="00F55F4B">
        <w:trPr>
          <w:trHeight w:val="795"/>
        </w:trPr>
        <w:tc>
          <w:tcPr>
            <w:tcW w:w="972" w:type="dxa"/>
          </w:tcPr>
          <w:p w14:paraId="0178F20D" w14:textId="77777777" w:rsidR="00293F6F" w:rsidRPr="00534931" w:rsidRDefault="00293F6F" w:rsidP="005B27AC">
            <w:pPr>
              <w:pStyle w:val="Body"/>
              <w:numPr>
                <w:ilvl w:val="0"/>
                <w:numId w:val="180"/>
              </w:numPr>
            </w:pPr>
            <w:r w:rsidRPr="00117EB2">
              <w:rPr>
                <w:rStyle w:val="None"/>
              </w:rPr>
              <w:t> </w:t>
            </w:r>
          </w:p>
        </w:tc>
        <w:tc>
          <w:tcPr>
            <w:tcW w:w="6585" w:type="dxa"/>
          </w:tcPr>
          <w:p w14:paraId="17EA9632" w14:textId="77777777" w:rsidR="00293F6F" w:rsidRPr="005A1CA2" w:rsidRDefault="00293F6F" w:rsidP="00F55F4B">
            <w:pPr>
              <w:pStyle w:val="Body"/>
            </w:pPr>
            <w:r w:rsidRPr="00C067C1">
              <w:rPr>
                <w:rStyle w:val="None"/>
              </w:rPr>
              <w:t>Uzbekistan – UNICEF Programme of Cooperation 2016-2020, Child Rights Monitoring on Child Protection, 2018 Collaborative Annual Work Plan </w:t>
            </w:r>
          </w:p>
        </w:tc>
        <w:tc>
          <w:tcPr>
            <w:tcW w:w="1913" w:type="dxa"/>
          </w:tcPr>
          <w:p w14:paraId="1D90BBDB" w14:textId="77777777" w:rsidR="00293F6F" w:rsidRPr="005A1CA2" w:rsidRDefault="00293F6F" w:rsidP="00F55F4B">
            <w:pPr>
              <w:pStyle w:val="Body"/>
              <w:jc w:val="center"/>
            </w:pPr>
            <w:r w:rsidRPr="005A1CA2">
              <w:rPr>
                <w:rStyle w:val="None"/>
              </w:rPr>
              <w:t>UNICEF</w:t>
            </w:r>
          </w:p>
        </w:tc>
      </w:tr>
      <w:tr w:rsidR="00293F6F" w:rsidRPr="00B85B79" w14:paraId="5E2D87C7" w14:textId="77777777" w:rsidTr="00F55F4B">
        <w:trPr>
          <w:trHeight w:val="795"/>
        </w:trPr>
        <w:tc>
          <w:tcPr>
            <w:tcW w:w="972" w:type="dxa"/>
          </w:tcPr>
          <w:p w14:paraId="560530F7" w14:textId="77777777" w:rsidR="00293F6F" w:rsidRPr="00534931" w:rsidRDefault="00293F6F" w:rsidP="005B27AC">
            <w:pPr>
              <w:pStyle w:val="Body"/>
              <w:numPr>
                <w:ilvl w:val="0"/>
                <w:numId w:val="181"/>
              </w:numPr>
            </w:pPr>
            <w:r w:rsidRPr="00117EB2">
              <w:rPr>
                <w:rStyle w:val="None"/>
              </w:rPr>
              <w:t> </w:t>
            </w:r>
          </w:p>
        </w:tc>
        <w:tc>
          <w:tcPr>
            <w:tcW w:w="6585" w:type="dxa"/>
          </w:tcPr>
          <w:p w14:paraId="20345909" w14:textId="77777777" w:rsidR="00293F6F" w:rsidRPr="005A1CA2" w:rsidRDefault="00293F6F" w:rsidP="00F55F4B">
            <w:pPr>
              <w:pStyle w:val="Body"/>
            </w:pPr>
            <w:r w:rsidRPr="00C067C1">
              <w:rPr>
                <w:rStyle w:val="None"/>
              </w:rPr>
              <w:t>Uzbekistan – UNICEF Programme of Cooperation 2016-2020, Inter-sectoral corporation on Child Pr</w:t>
            </w:r>
            <w:r w:rsidRPr="005A1CA2">
              <w:rPr>
                <w:rStyle w:val="None"/>
              </w:rPr>
              <w:t>otection, 2018 Collaborative Annual Work Plan </w:t>
            </w:r>
          </w:p>
        </w:tc>
        <w:tc>
          <w:tcPr>
            <w:tcW w:w="1913" w:type="dxa"/>
          </w:tcPr>
          <w:p w14:paraId="134877ED" w14:textId="77777777" w:rsidR="00293F6F" w:rsidRPr="005A1CA2" w:rsidRDefault="00293F6F" w:rsidP="00F55F4B">
            <w:pPr>
              <w:pStyle w:val="Body"/>
              <w:jc w:val="center"/>
            </w:pPr>
            <w:r w:rsidRPr="005A1CA2">
              <w:rPr>
                <w:rStyle w:val="None"/>
              </w:rPr>
              <w:t>UNICEF</w:t>
            </w:r>
          </w:p>
        </w:tc>
      </w:tr>
      <w:tr w:rsidR="00293F6F" w:rsidRPr="00B85B79" w14:paraId="04361324" w14:textId="77777777" w:rsidTr="00F55F4B">
        <w:trPr>
          <w:trHeight w:val="795"/>
        </w:trPr>
        <w:tc>
          <w:tcPr>
            <w:tcW w:w="972" w:type="dxa"/>
          </w:tcPr>
          <w:p w14:paraId="13BEBE7A" w14:textId="77777777" w:rsidR="00293F6F" w:rsidRPr="00534931" w:rsidRDefault="00293F6F" w:rsidP="005B27AC">
            <w:pPr>
              <w:pStyle w:val="Body"/>
              <w:numPr>
                <w:ilvl w:val="0"/>
                <w:numId w:val="182"/>
              </w:numPr>
            </w:pPr>
            <w:r w:rsidRPr="00117EB2">
              <w:rPr>
                <w:rStyle w:val="None"/>
              </w:rPr>
              <w:t> </w:t>
            </w:r>
          </w:p>
        </w:tc>
        <w:tc>
          <w:tcPr>
            <w:tcW w:w="6585" w:type="dxa"/>
          </w:tcPr>
          <w:p w14:paraId="179E185A" w14:textId="77777777" w:rsidR="00293F6F" w:rsidRPr="005A1CA2" w:rsidRDefault="00293F6F" w:rsidP="00F55F4B">
            <w:pPr>
              <w:pStyle w:val="Body"/>
            </w:pPr>
            <w:r w:rsidRPr="00C067C1">
              <w:rPr>
                <w:rStyle w:val="None"/>
              </w:rPr>
              <w:t xml:space="preserve">Uzbekistan – UNICEF Programme of Cooperation 2016-2020, Child Health and Well-being, 2018 Collaborative Annual Work </w:t>
            </w:r>
            <w:r w:rsidRPr="005A1CA2">
              <w:rPr>
                <w:rStyle w:val="None"/>
              </w:rPr>
              <w:t>Plan </w:t>
            </w:r>
          </w:p>
        </w:tc>
        <w:tc>
          <w:tcPr>
            <w:tcW w:w="1913" w:type="dxa"/>
          </w:tcPr>
          <w:p w14:paraId="2718F9DB" w14:textId="77777777" w:rsidR="00293F6F" w:rsidRPr="005A1CA2" w:rsidRDefault="00293F6F" w:rsidP="00F55F4B">
            <w:pPr>
              <w:pStyle w:val="Body"/>
              <w:jc w:val="center"/>
            </w:pPr>
            <w:r w:rsidRPr="005A1CA2">
              <w:rPr>
                <w:rStyle w:val="None"/>
              </w:rPr>
              <w:t>UNICEF</w:t>
            </w:r>
          </w:p>
        </w:tc>
      </w:tr>
      <w:tr w:rsidR="00293F6F" w:rsidRPr="00B85B79" w14:paraId="1218E3AA" w14:textId="77777777" w:rsidTr="00F55F4B">
        <w:trPr>
          <w:trHeight w:val="795"/>
        </w:trPr>
        <w:tc>
          <w:tcPr>
            <w:tcW w:w="972" w:type="dxa"/>
          </w:tcPr>
          <w:p w14:paraId="2988F19E" w14:textId="77777777" w:rsidR="00293F6F" w:rsidRPr="00534931" w:rsidRDefault="00293F6F" w:rsidP="005B27AC">
            <w:pPr>
              <w:pStyle w:val="Body"/>
              <w:numPr>
                <w:ilvl w:val="0"/>
                <w:numId w:val="183"/>
              </w:numPr>
            </w:pPr>
            <w:r w:rsidRPr="00117EB2">
              <w:rPr>
                <w:rStyle w:val="None"/>
              </w:rPr>
              <w:t> </w:t>
            </w:r>
          </w:p>
        </w:tc>
        <w:tc>
          <w:tcPr>
            <w:tcW w:w="6585" w:type="dxa"/>
          </w:tcPr>
          <w:p w14:paraId="05AA1451" w14:textId="77777777" w:rsidR="00293F6F" w:rsidRPr="005A1CA2" w:rsidRDefault="00293F6F" w:rsidP="00F55F4B">
            <w:pPr>
              <w:pStyle w:val="Body"/>
            </w:pPr>
            <w:r w:rsidRPr="00C067C1">
              <w:rPr>
                <w:rStyle w:val="None"/>
              </w:rPr>
              <w:t>Uzbekistan – UNICEF Programme of Cooperation 2016-2020, Quality Learning for All – Early Childhood Education, 2018 Collaborative Annual Work Plan </w:t>
            </w:r>
          </w:p>
        </w:tc>
        <w:tc>
          <w:tcPr>
            <w:tcW w:w="1913" w:type="dxa"/>
          </w:tcPr>
          <w:p w14:paraId="68DA19B3" w14:textId="77777777" w:rsidR="00293F6F" w:rsidRPr="005A1CA2" w:rsidRDefault="00293F6F" w:rsidP="00F55F4B">
            <w:pPr>
              <w:pStyle w:val="Body"/>
              <w:jc w:val="center"/>
            </w:pPr>
            <w:r w:rsidRPr="005A1CA2">
              <w:rPr>
                <w:rStyle w:val="None"/>
              </w:rPr>
              <w:t>UNICEF</w:t>
            </w:r>
          </w:p>
        </w:tc>
      </w:tr>
      <w:tr w:rsidR="00293F6F" w:rsidRPr="00B85B79" w14:paraId="04A6525C" w14:textId="77777777" w:rsidTr="00F55F4B">
        <w:trPr>
          <w:trHeight w:val="795"/>
        </w:trPr>
        <w:tc>
          <w:tcPr>
            <w:tcW w:w="972" w:type="dxa"/>
          </w:tcPr>
          <w:p w14:paraId="5FE298FE" w14:textId="77777777" w:rsidR="00293F6F" w:rsidRPr="00534931" w:rsidRDefault="00293F6F" w:rsidP="005B27AC">
            <w:pPr>
              <w:pStyle w:val="Body"/>
              <w:numPr>
                <w:ilvl w:val="0"/>
                <w:numId w:val="184"/>
              </w:numPr>
            </w:pPr>
            <w:r w:rsidRPr="00117EB2">
              <w:rPr>
                <w:rStyle w:val="None"/>
              </w:rPr>
              <w:t> </w:t>
            </w:r>
          </w:p>
        </w:tc>
        <w:tc>
          <w:tcPr>
            <w:tcW w:w="6585" w:type="dxa"/>
          </w:tcPr>
          <w:p w14:paraId="131436DF" w14:textId="77777777" w:rsidR="00293F6F" w:rsidRPr="005A1CA2" w:rsidRDefault="00293F6F" w:rsidP="00F55F4B">
            <w:pPr>
              <w:pStyle w:val="Body"/>
            </w:pPr>
            <w:r w:rsidRPr="00C067C1">
              <w:rPr>
                <w:rStyle w:val="None"/>
              </w:rPr>
              <w:t>Uzbekistan – UNICEF Programme of Cooperation 2016-2020, Quality Learning for All Pre-school -CWD, 2018 Collaborative Annual Work Plan </w:t>
            </w:r>
          </w:p>
        </w:tc>
        <w:tc>
          <w:tcPr>
            <w:tcW w:w="1913" w:type="dxa"/>
          </w:tcPr>
          <w:p w14:paraId="0989C063" w14:textId="77777777" w:rsidR="00293F6F" w:rsidRPr="005A1CA2" w:rsidRDefault="00293F6F" w:rsidP="00F55F4B">
            <w:pPr>
              <w:pStyle w:val="Body"/>
              <w:jc w:val="center"/>
            </w:pPr>
            <w:r w:rsidRPr="005A1CA2">
              <w:rPr>
                <w:rStyle w:val="None"/>
              </w:rPr>
              <w:t>UNICEF</w:t>
            </w:r>
          </w:p>
        </w:tc>
      </w:tr>
      <w:tr w:rsidR="00293F6F" w:rsidRPr="00B85B79" w14:paraId="6706D7DC" w14:textId="77777777" w:rsidTr="00F55F4B">
        <w:trPr>
          <w:trHeight w:val="795"/>
        </w:trPr>
        <w:tc>
          <w:tcPr>
            <w:tcW w:w="972" w:type="dxa"/>
          </w:tcPr>
          <w:p w14:paraId="7BB25654" w14:textId="77777777" w:rsidR="00293F6F" w:rsidRPr="00534931" w:rsidRDefault="00293F6F" w:rsidP="005B27AC">
            <w:pPr>
              <w:pStyle w:val="Body"/>
              <w:numPr>
                <w:ilvl w:val="0"/>
                <w:numId w:val="185"/>
              </w:numPr>
            </w:pPr>
            <w:r w:rsidRPr="00117EB2">
              <w:rPr>
                <w:rStyle w:val="None"/>
              </w:rPr>
              <w:t> </w:t>
            </w:r>
          </w:p>
        </w:tc>
        <w:tc>
          <w:tcPr>
            <w:tcW w:w="6585" w:type="dxa"/>
          </w:tcPr>
          <w:p w14:paraId="03A6DC97" w14:textId="77777777" w:rsidR="00293F6F" w:rsidRPr="005A1CA2" w:rsidRDefault="00293F6F" w:rsidP="00F55F4B">
            <w:pPr>
              <w:pStyle w:val="Body"/>
            </w:pPr>
            <w:r w:rsidRPr="00C067C1">
              <w:rPr>
                <w:rStyle w:val="None"/>
              </w:rPr>
              <w:t>Uzbekistan – UNICEF Programme of Cooperation 2016-2020, Children in contact with the law – justice for children, 2018 Collaborative Annual Work Plan </w:t>
            </w:r>
          </w:p>
        </w:tc>
        <w:tc>
          <w:tcPr>
            <w:tcW w:w="1913" w:type="dxa"/>
          </w:tcPr>
          <w:p w14:paraId="33693AF0" w14:textId="77777777" w:rsidR="00293F6F" w:rsidRPr="005A1CA2" w:rsidRDefault="00293F6F" w:rsidP="00F55F4B">
            <w:pPr>
              <w:pStyle w:val="Body"/>
              <w:jc w:val="center"/>
            </w:pPr>
            <w:r w:rsidRPr="005A1CA2">
              <w:rPr>
                <w:rStyle w:val="None"/>
              </w:rPr>
              <w:t>UNICEF</w:t>
            </w:r>
          </w:p>
        </w:tc>
      </w:tr>
      <w:tr w:rsidR="00293F6F" w:rsidRPr="00B85B79" w14:paraId="261656AA" w14:textId="77777777" w:rsidTr="00F55F4B">
        <w:trPr>
          <w:trHeight w:val="275"/>
        </w:trPr>
        <w:tc>
          <w:tcPr>
            <w:tcW w:w="9470" w:type="dxa"/>
            <w:gridSpan w:val="3"/>
          </w:tcPr>
          <w:p w14:paraId="0C94087D" w14:textId="77777777" w:rsidR="00293F6F" w:rsidRPr="00C067C1" w:rsidRDefault="00293F6F" w:rsidP="00F55F4B">
            <w:pPr>
              <w:pStyle w:val="Body"/>
              <w:rPr>
                <w:i/>
                <w:iCs/>
              </w:rPr>
            </w:pPr>
            <w:r w:rsidRPr="00117EB2">
              <w:rPr>
                <w:rStyle w:val="None"/>
                <w:i/>
                <w:iCs/>
              </w:rPr>
              <w:t>Multi-year Workplan</w:t>
            </w:r>
            <w:r w:rsidRPr="00534931">
              <w:rPr>
                <w:rStyle w:val="None"/>
                <w:i/>
                <w:iCs/>
              </w:rPr>
              <w:t>s  </w:t>
            </w:r>
          </w:p>
        </w:tc>
      </w:tr>
      <w:tr w:rsidR="00293F6F" w:rsidRPr="00B85B79" w14:paraId="37840CEA" w14:textId="77777777" w:rsidTr="00F55F4B">
        <w:trPr>
          <w:trHeight w:val="535"/>
        </w:trPr>
        <w:tc>
          <w:tcPr>
            <w:tcW w:w="972" w:type="dxa"/>
          </w:tcPr>
          <w:p w14:paraId="42077486" w14:textId="77777777" w:rsidR="00293F6F" w:rsidRPr="00534931" w:rsidRDefault="00293F6F" w:rsidP="005B27AC">
            <w:pPr>
              <w:pStyle w:val="Body"/>
              <w:numPr>
                <w:ilvl w:val="0"/>
                <w:numId w:val="186"/>
              </w:numPr>
            </w:pPr>
            <w:r w:rsidRPr="00117EB2">
              <w:rPr>
                <w:rStyle w:val="None"/>
              </w:rPr>
              <w:t> </w:t>
            </w:r>
          </w:p>
        </w:tc>
        <w:tc>
          <w:tcPr>
            <w:tcW w:w="6585" w:type="dxa"/>
          </w:tcPr>
          <w:p w14:paraId="330E1E6F" w14:textId="77777777" w:rsidR="00293F6F" w:rsidRPr="00C067C1" w:rsidRDefault="00293F6F" w:rsidP="00F55F4B">
            <w:pPr>
              <w:pStyle w:val="Body"/>
            </w:pPr>
            <w:r w:rsidRPr="00C067C1">
              <w:rPr>
                <w:rStyle w:val="None"/>
              </w:rPr>
              <w:t>Multi-year Workplan 20016-2017 Child Protection </w:t>
            </w:r>
          </w:p>
        </w:tc>
        <w:tc>
          <w:tcPr>
            <w:tcW w:w="1913" w:type="dxa"/>
          </w:tcPr>
          <w:p w14:paraId="3FB2556D" w14:textId="77777777" w:rsidR="00293F6F" w:rsidRPr="005A1CA2" w:rsidRDefault="00293F6F" w:rsidP="00F55F4B">
            <w:pPr>
              <w:pStyle w:val="Body"/>
              <w:jc w:val="center"/>
            </w:pPr>
            <w:r w:rsidRPr="005A1CA2">
              <w:rPr>
                <w:rStyle w:val="None"/>
              </w:rPr>
              <w:t>UNICEF</w:t>
            </w:r>
          </w:p>
        </w:tc>
      </w:tr>
      <w:tr w:rsidR="00293F6F" w:rsidRPr="00B85B79" w14:paraId="243B3FCB" w14:textId="77777777" w:rsidTr="00F55F4B">
        <w:trPr>
          <w:trHeight w:val="795"/>
        </w:trPr>
        <w:tc>
          <w:tcPr>
            <w:tcW w:w="972" w:type="dxa"/>
          </w:tcPr>
          <w:p w14:paraId="5FF05070" w14:textId="77777777" w:rsidR="00293F6F" w:rsidRPr="00534931" w:rsidRDefault="00293F6F" w:rsidP="005B27AC">
            <w:pPr>
              <w:pStyle w:val="Body"/>
              <w:numPr>
                <w:ilvl w:val="0"/>
                <w:numId w:val="187"/>
              </w:numPr>
            </w:pPr>
            <w:r w:rsidRPr="00117EB2">
              <w:rPr>
                <w:rStyle w:val="None"/>
              </w:rPr>
              <w:t> </w:t>
            </w:r>
          </w:p>
        </w:tc>
        <w:tc>
          <w:tcPr>
            <w:tcW w:w="6585" w:type="dxa"/>
          </w:tcPr>
          <w:p w14:paraId="214AB3F4" w14:textId="77777777" w:rsidR="00293F6F" w:rsidRPr="005A1CA2" w:rsidRDefault="00293F6F" w:rsidP="00F55F4B">
            <w:pPr>
              <w:pStyle w:val="Body"/>
            </w:pPr>
            <w:r w:rsidRPr="00C067C1">
              <w:rPr>
                <w:rStyle w:val="None"/>
              </w:rPr>
              <w:t>Multi-year Workplan 20016-2017 for cooperation Program B</w:t>
            </w:r>
            <w:r w:rsidRPr="005A1CA2">
              <w:rPr>
                <w:rStyle w:val="None"/>
              </w:rPr>
              <w:t>etween Ministry of Higher and Specialized Secondary Education and UNICEF Uzbekistan Country Office </w:t>
            </w:r>
          </w:p>
        </w:tc>
        <w:tc>
          <w:tcPr>
            <w:tcW w:w="1913" w:type="dxa"/>
          </w:tcPr>
          <w:p w14:paraId="49E65442" w14:textId="77777777" w:rsidR="00293F6F" w:rsidRPr="005A1CA2" w:rsidRDefault="00293F6F" w:rsidP="00F55F4B">
            <w:pPr>
              <w:pStyle w:val="Body"/>
              <w:jc w:val="center"/>
            </w:pPr>
            <w:r w:rsidRPr="005A1CA2">
              <w:rPr>
                <w:rStyle w:val="None"/>
              </w:rPr>
              <w:t>UNICEF</w:t>
            </w:r>
          </w:p>
        </w:tc>
      </w:tr>
      <w:tr w:rsidR="00293F6F" w:rsidRPr="00B85B79" w14:paraId="13D96A5E" w14:textId="77777777" w:rsidTr="00F55F4B">
        <w:trPr>
          <w:trHeight w:val="795"/>
        </w:trPr>
        <w:tc>
          <w:tcPr>
            <w:tcW w:w="972" w:type="dxa"/>
          </w:tcPr>
          <w:p w14:paraId="100B2418" w14:textId="77777777" w:rsidR="00293F6F" w:rsidRPr="00534931" w:rsidRDefault="00293F6F" w:rsidP="005B27AC">
            <w:pPr>
              <w:pStyle w:val="Body"/>
              <w:numPr>
                <w:ilvl w:val="0"/>
                <w:numId w:val="188"/>
              </w:numPr>
            </w:pPr>
            <w:r w:rsidRPr="00117EB2">
              <w:rPr>
                <w:rStyle w:val="None"/>
              </w:rPr>
              <w:t> </w:t>
            </w:r>
          </w:p>
        </w:tc>
        <w:tc>
          <w:tcPr>
            <w:tcW w:w="6585" w:type="dxa"/>
          </w:tcPr>
          <w:p w14:paraId="16745BED" w14:textId="77777777" w:rsidR="00293F6F" w:rsidRPr="005A1CA2" w:rsidRDefault="00293F6F" w:rsidP="00F55F4B">
            <w:pPr>
              <w:pStyle w:val="Body"/>
            </w:pPr>
            <w:r w:rsidRPr="00C067C1">
              <w:rPr>
                <w:rStyle w:val="None"/>
              </w:rPr>
              <w:t>Multi-year Workplan 20016-2017 for Cooperation program between Ministry of Public Education and UNICEF Uzbekistan Country Of</w:t>
            </w:r>
            <w:r w:rsidRPr="005A1CA2">
              <w:rPr>
                <w:rStyle w:val="None"/>
              </w:rPr>
              <w:t>fice </w:t>
            </w:r>
          </w:p>
        </w:tc>
        <w:tc>
          <w:tcPr>
            <w:tcW w:w="1913" w:type="dxa"/>
          </w:tcPr>
          <w:p w14:paraId="08F75736" w14:textId="77777777" w:rsidR="00293F6F" w:rsidRPr="005A1CA2" w:rsidRDefault="00293F6F" w:rsidP="00F55F4B">
            <w:pPr>
              <w:pStyle w:val="Body"/>
              <w:jc w:val="center"/>
            </w:pPr>
            <w:r w:rsidRPr="005A1CA2">
              <w:rPr>
                <w:rStyle w:val="None"/>
              </w:rPr>
              <w:t>UNICEF</w:t>
            </w:r>
          </w:p>
        </w:tc>
      </w:tr>
      <w:tr w:rsidR="00293F6F" w:rsidRPr="00B85B79" w14:paraId="55B44453" w14:textId="77777777" w:rsidTr="00F55F4B">
        <w:trPr>
          <w:trHeight w:val="535"/>
        </w:trPr>
        <w:tc>
          <w:tcPr>
            <w:tcW w:w="972" w:type="dxa"/>
          </w:tcPr>
          <w:p w14:paraId="16D25106" w14:textId="77777777" w:rsidR="00293F6F" w:rsidRPr="00534931" w:rsidRDefault="00293F6F" w:rsidP="005B27AC">
            <w:pPr>
              <w:pStyle w:val="Body"/>
              <w:numPr>
                <w:ilvl w:val="0"/>
                <w:numId w:val="189"/>
              </w:numPr>
            </w:pPr>
            <w:r w:rsidRPr="00117EB2">
              <w:rPr>
                <w:rStyle w:val="None"/>
              </w:rPr>
              <w:t> </w:t>
            </w:r>
          </w:p>
        </w:tc>
        <w:tc>
          <w:tcPr>
            <w:tcW w:w="6585" w:type="dxa"/>
          </w:tcPr>
          <w:p w14:paraId="1D7B017D" w14:textId="77777777" w:rsidR="00293F6F" w:rsidRPr="00C067C1" w:rsidRDefault="00293F6F" w:rsidP="00F55F4B">
            <w:pPr>
              <w:pStyle w:val="Body"/>
            </w:pPr>
            <w:r w:rsidRPr="00C067C1">
              <w:rPr>
                <w:rStyle w:val="None"/>
              </w:rPr>
              <w:t>Multi-year Plan 20016-2017 for Communication Section </w:t>
            </w:r>
          </w:p>
        </w:tc>
        <w:tc>
          <w:tcPr>
            <w:tcW w:w="1913" w:type="dxa"/>
          </w:tcPr>
          <w:p w14:paraId="12F4D5A1" w14:textId="77777777" w:rsidR="00293F6F" w:rsidRPr="005A1CA2" w:rsidRDefault="00293F6F" w:rsidP="00F55F4B">
            <w:pPr>
              <w:pStyle w:val="Body"/>
              <w:jc w:val="center"/>
            </w:pPr>
            <w:r w:rsidRPr="005A1CA2">
              <w:rPr>
                <w:rStyle w:val="None"/>
              </w:rPr>
              <w:t>UNICEF</w:t>
            </w:r>
          </w:p>
        </w:tc>
      </w:tr>
      <w:tr w:rsidR="00293F6F" w:rsidRPr="00B85B79" w14:paraId="2AF523BD" w14:textId="77777777" w:rsidTr="00F55F4B">
        <w:trPr>
          <w:trHeight w:val="535"/>
        </w:trPr>
        <w:tc>
          <w:tcPr>
            <w:tcW w:w="972" w:type="dxa"/>
          </w:tcPr>
          <w:p w14:paraId="7FADFEE3" w14:textId="77777777" w:rsidR="00293F6F" w:rsidRPr="00534931" w:rsidRDefault="00293F6F" w:rsidP="005B27AC">
            <w:pPr>
              <w:pStyle w:val="Body"/>
              <w:numPr>
                <w:ilvl w:val="0"/>
                <w:numId w:val="190"/>
              </w:numPr>
            </w:pPr>
            <w:r w:rsidRPr="00117EB2">
              <w:rPr>
                <w:rStyle w:val="None"/>
              </w:rPr>
              <w:t> </w:t>
            </w:r>
          </w:p>
        </w:tc>
        <w:tc>
          <w:tcPr>
            <w:tcW w:w="6585" w:type="dxa"/>
          </w:tcPr>
          <w:p w14:paraId="51184965" w14:textId="77777777" w:rsidR="00293F6F" w:rsidRPr="00C067C1" w:rsidRDefault="00293F6F" w:rsidP="00F55F4B">
            <w:pPr>
              <w:pStyle w:val="Body"/>
            </w:pPr>
            <w:r w:rsidRPr="00C067C1">
              <w:rPr>
                <w:rStyle w:val="None"/>
              </w:rPr>
              <w:t>Multi-year Plan 20016-2017 Monitoring and Evaluation </w:t>
            </w:r>
          </w:p>
        </w:tc>
        <w:tc>
          <w:tcPr>
            <w:tcW w:w="1913" w:type="dxa"/>
          </w:tcPr>
          <w:p w14:paraId="2BC47625" w14:textId="77777777" w:rsidR="00293F6F" w:rsidRPr="005A1CA2" w:rsidRDefault="00293F6F" w:rsidP="00F55F4B">
            <w:pPr>
              <w:pStyle w:val="Body"/>
              <w:jc w:val="center"/>
            </w:pPr>
            <w:r w:rsidRPr="005A1CA2">
              <w:rPr>
                <w:rStyle w:val="None"/>
              </w:rPr>
              <w:t>UNICEF</w:t>
            </w:r>
          </w:p>
        </w:tc>
      </w:tr>
      <w:tr w:rsidR="00293F6F" w:rsidRPr="00B85B79" w14:paraId="47200622" w14:textId="77777777" w:rsidTr="00F55F4B">
        <w:trPr>
          <w:trHeight w:val="535"/>
        </w:trPr>
        <w:tc>
          <w:tcPr>
            <w:tcW w:w="972" w:type="dxa"/>
          </w:tcPr>
          <w:p w14:paraId="1968C947" w14:textId="77777777" w:rsidR="00293F6F" w:rsidRPr="00534931" w:rsidRDefault="00293F6F" w:rsidP="005B27AC">
            <w:pPr>
              <w:pStyle w:val="Body"/>
              <w:numPr>
                <w:ilvl w:val="0"/>
                <w:numId w:val="191"/>
              </w:numPr>
            </w:pPr>
            <w:r w:rsidRPr="00117EB2">
              <w:rPr>
                <w:rStyle w:val="None"/>
              </w:rPr>
              <w:t> </w:t>
            </w:r>
          </w:p>
        </w:tc>
        <w:tc>
          <w:tcPr>
            <w:tcW w:w="6585" w:type="dxa"/>
          </w:tcPr>
          <w:p w14:paraId="63FE646F" w14:textId="77777777" w:rsidR="00293F6F" w:rsidRPr="00C067C1" w:rsidRDefault="00293F6F" w:rsidP="00F55F4B">
            <w:pPr>
              <w:pStyle w:val="Body"/>
            </w:pPr>
            <w:r w:rsidRPr="00C067C1">
              <w:rPr>
                <w:rStyle w:val="None"/>
              </w:rPr>
              <w:t>Multi-year Plan 20016-2017 Child Health and Well-being </w:t>
            </w:r>
          </w:p>
        </w:tc>
        <w:tc>
          <w:tcPr>
            <w:tcW w:w="1913" w:type="dxa"/>
          </w:tcPr>
          <w:p w14:paraId="315FE6A5" w14:textId="77777777" w:rsidR="00293F6F" w:rsidRPr="005A1CA2" w:rsidRDefault="00293F6F" w:rsidP="00F55F4B">
            <w:pPr>
              <w:pStyle w:val="Body"/>
              <w:jc w:val="center"/>
            </w:pPr>
            <w:r w:rsidRPr="005A1CA2">
              <w:rPr>
                <w:rStyle w:val="None"/>
              </w:rPr>
              <w:t>UNICEF</w:t>
            </w:r>
          </w:p>
        </w:tc>
      </w:tr>
      <w:tr w:rsidR="00293F6F" w:rsidRPr="00B85B79" w14:paraId="6E50EBD1" w14:textId="77777777" w:rsidTr="00F55F4B">
        <w:trPr>
          <w:trHeight w:val="535"/>
        </w:trPr>
        <w:tc>
          <w:tcPr>
            <w:tcW w:w="972" w:type="dxa"/>
          </w:tcPr>
          <w:p w14:paraId="3298170D" w14:textId="77777777" w:rsidR="00293F6F" w:rsidRPr="00534931" w:rsidRDefault="00293F6F" w:rsidP="005B27AC">
            <w:pPr>
              <w:pStyle w:val="Body"/>
              <w:numPr>
                <w:ilvl w:val="0"/>
                <w:numId w:val="192"/>
              </w:numPr>
            </w:pPr>
            <w:r w:rsidRPr="00117EB2">
              <w:rPr>
                <w:rStyle w:val="None"/>
              </w:rPr>
              <w:lastRenderedPageBreak/>
              <w:t> </w:t>
            </w:r>
          </w:p>
        </w:tc>
        <w:tc>
          <w:tcPr>
            <w:tcW w:w="6585" w:type="dxa"/>
          </w:tcPr>
          <w:p w14:paraId="0FB91941" w14:textId="77777777" w:rsidR="00293F6F" w:rsidRPr="005A1CA2" w:rsidRDefault="00293F6F" w:rsidP="00F55F4B">
            <w:pPr>
              <w:pStyle w:val="Body"/>
            </w:pPr>
            <w:r w:rsidRPr="00C067C1">
              <w:rPr>
                <w:rStyle w:val="None"/>
              </w:rPr>
              <w:t>Ministry of Finance of the Republic of Uzbekistan and UNICEF, Multi-</w:t>
            </w:r>
            <w:r w:rsidRPr="005A1CA2">
              <w:rPr>
                <w:rStyle w:val="None"/>
              </w:rPr>
              <w:t>year Collaborative Work Plan 20016-2017 </w:t>
            </w:r>
          </w:p>
        </w:tc>
        <w:tc>
          <w:tcPr>
            <w:tcW w:w="1913" w:type="dxa"/>
          </w:tcPr>
          <w:p w14:paraId="4B0A89AF" w14:textId="77777777" w:rsidR="00293F6F" w:rsidRPr="005A1CA2" w:rsidRDefault="00293F6F" w:rsidP="00F55F4B">
            <w:pPr>
              <w:pStyle w:val="Body"/>
              <w:jc w:val="center"/>
            </w:pPr>
            <w:r w:rsidRPr="005A1CA2">
              <w:rPr>
                <w:rStyle w:val="None"/>
              </w:rPr>
              <w:t>UNICEF</w:t>
            </w:r>
          </w:p>
        </w:tc>
      </w:tr>
      <w:tr w:rsidR="00293F6F" w:rsidRPr="00B85B79" w14:paraId="3D67DBDC" w14:textId="77777777" w:rsidTr="00F55F4B">
        <w:trPr>
          <w:trHeight w:val="275"/>
        </w:trPr>
        <w:tc>
          <w:tcPr>
            <w:tcW w:w="9470" w:type="dxa"/>
            <w:gridSpan w:val="3"/>
          </w:tcPr>
          <w:p w14:paraId="3173AAAF" w14:textId="77777777" w:rsidR="00293F6F" w:rsidRPr="00C067C1" w:rsidRDefault="00293F6F" w:rsidP="00F55F4B">
            <w:pPr>
              <w:pStyle w:val="Body"/>
              <w:rPr>
                <w:i/>
                <w:iCs/>
              </w:rPr>
            </w:pPr>
            <w:r w:rsidRPr="00117EB2">
              <w:rPr>
                <w:rStyle w:val="None"/>
                <w:b/>
                <w:bCs/>
                <w:i/>
                <w:iCs/>
              </w:rPr>
              <w:t>Financial Information</w:t>
            </w:r>
            <w:r w:rsidRPr="00534931">
              <w:rPr>
                <w:rStyle w:val="None"/>
                <w:i/>
                <w:iCs/>
              </w:rPr>
              <w:t> </w:t>
            </w:r>
          </w:p>
        </w:tc>
      </w:tr>
      <w:tr w:rsidR="00293F6F" w:rsidRPr="00B85B79" w14:paraId="153F89F9" w14:textId="77777777" w:rsidTr="00F55F4B">
        <w:trPr>
          <w:trHeight w:val="535"/>
        </w:trPr>
        <w:tc>
          <w:tcPr>
            <w:tcW w:w="972" w:type="dxa"/>
          </w:tcPr>
          <w:p w14:paraId="546A4A0F" w14:textId="77777777" w:rsidR="00293F6F" w:rsidRPr="00534931" w:rsidRDefault="00293F6F" w:rsidP="005B27AC">
            <w:pPr>
              <w:pStyle w:val="Body"/>
              <w:numPr>
                <w:ilvl w:val="0"/>
                <w:numId w:val="193"/>
              </w:numPr>
            </w:pPr>
            <w:r w:rsidRPr="00117EB2">
              <w:rPr>
                <w:rStyle w:val="None"/>
              </w:rPr>
              <w:t> </w:t>
            </w:r>
          </w:p>
        </w:tc>
        <w:tc>
          <w:tcPr>
            <w:tcW w:w="6585" w:type="dxa"/>
          </w:tcPr>
          <w:p w14:paraId="0CA7F1B3" w14:textId="77777777" w:rsidR="00293F6F" w:rsidRPr="00C067C1" w:rsidRDefault="00293F6F" w:rsidP="00F55F4B">
            <w:pPr>
              <w:pStyle w:val="Body"/>
            </w:pPr>
            <w:r w:rsidRPr="00C067C1">
              <w:rPr>
                <w:rStyle w:val="None"/>
              </w:rPr>
              <w:t>Read Me – Introduction to Financial Information CPE Uzbekistan </w:t>
            </w:r>
          </w:p>
        </w:tc>
        <w:tc>
          <w:tcPr>
            <w:tcW w:w="1913" w:type="dxa"/>
          </w:tcPr>
          <w:p w14:paraId="21F0281C" w14:textId="77777777" w:rsidR="00293F6F" w:rsidRPr="005A1CA2" w:rsidRDefault="00293F6F" w:rsidP="00F55F4B">
            <w:pPr>
              <w:pStyle w:val="Body"/>
              <w:jc w:val="center"/>
            </w:pPr>
            <w:r w:rsidRPr="005A1CA2">
              <w:rPr>
                <w:rStyle w:val="None"/>
              </w:rPr>
              <w:t>UNICEF</w:t>
            </w:r>
          </w:p>
        </w:tc>
      </w:tr>
      <w:tr w:rsidR="00293F6F" w:rsidRPr="00B85B79" w14:paraId="5F789EB3" w14:textId="77777777" w:rsidTr="00F55F4B">
        <w:trPr>
          <w:trHeight w:val="535"/>
        </w:trPr>
        <w:tc>
          <w:tcPr>
            <w:tcW w:w="972" w:type="dxa"/>
          </w:tcPr>
          <w:p w14:paraId="419CDA17" w14:textId="77777777" w:rsidR="00293F6F" w:rsidRPr="00534931" w:rsidRDefault="00293F6F" w:rsidP="005B27AC">
            <w:pPr>
              <w:pStyle w:val="Body"/>
              <w:numPr>
                <w:ilvl w:val="0"/>
                <w:numId w:val="194"/>
              </w:numPr>
            </w:pPr>
            <w:r w:rsidRPr="00117EB2">
              <w:rPr>
                <w:rStyle w:val="None"/>
              </w:rPr>
              <w:t> </w:t>
            </w:r>
          </w:p>
        </w:tc>
        <w:tc>
          <w:tcPr>
            <w:tcW w:w="6585" w:type="dxa"/>
          </w:tcPr>
          <w:p w14:paraId="39678CE2" w14:textId="77777777" w:rsidR="00293F6F" w:rsidRPr="00C067C1" w:rsidRDefault="00293F6F" w:rsidP="00F55F4B">
            <w:pPr>
              <w:pStyle w:val="Body"/>
            </w:pPr>
            <w:r w:rsidRPr="00C067C1">
              <w:rPr>
                <w:rStyle w:val="None"/>
              </w:rPr>
              <w:t>Financial Information Uzbekistan 2013-2019 </w:t>
            </w:r>
          </w:p>
        </w:tc>
        <w:tc>
          <w:tcPr>
            <w:tcW w:w="1913" w:type="dxa"/>
          </w:tcPr>
          <w:p w14:paraId="54947C7D" w14:textId="77777777" w:rsidR="00293F6F" w:rsidRPr="005A1CA2" w:rsidRDefault="00293F6F" w:rsidP="00F55F4B">
            <w:pPr>
              <w:pStyle w:val="Body"/>
              <w:jc w:val="center"/>
            </w:pPr>
            <w:r w:rsidRPr="005A1CA2">
              <w:rPr>
                <w:rStyle w:val="None"/>
              </w:rPr>
              <w:t>UNICEF</w:t>
            </w:r>
          </w:p>
        </w:tc>
      </w:tr>
      <w:tr w:rsidR="00293F6F" w:rsidRPr="00B85B79" w14:paraId="01541968" w14:textId="77777777" w:rsidTr="00F55F4B">
        <w:trPr>
          <w:trHeight w:val="535"/>
        </w:trPr>
        <w:tc>
          <w:tcPr>
            <w:tcW w:w="972" w:type="dxa"/>
          </w:tcPr>
          <w:p w14:paraId="316D2A52" w14:textId="77777777" w:rsidR="00293F6F" w:rsidRPr="00534931" w:rsidRDefault="00293F6F" w:rsidP="005B27AC">
            <w:pPr>
              <w:pStyle w:val="Body"/>
              <w:numPr>
                <w:ilvl w:val="0"/>
                <w:numId w:val="195"/>
              </w:numPr>
            </w:pPr>
            <w:r w:rsidRPr="00117EB2">
              <w:rPr>
                <w:rStyle w:val="None"/>
              </w:rPr>
              <w:t> </w:t>
            </w:r>
          </w:p>
        </w:tc>
        <w:tc>
          <w:tcPr>
            <w:tcW w:w="6585" w:type="dxa"/>
          </w:tcPr>
          <w:p w14:paraId="43FD57D7" w14:textId="6E10A84C" w:rsidR="00293F6F" w:rsidRPr="00C067C1" w:rsidRDefault="00293F6F" w:rsidP="00F55F4B">
            <w:pPr>
              <w:pStyle w:val="Body"/>
            </w:pPr>
            <w:r w:rsidRPr="00C067C1">
              <w:rPr>
                <w:rStyle w:val="None"/>
              </w:rPr>
              <w:t>Revised PIDB Guidance, Strategic G</w:t>
            </w:r>
            <w:r w:rsidR="00674AD6">
              <w:rPr>
                <w:rStyle w:val="None"/>
              </w:rPr>
              <w:t>oa</w:t>
            </w:r>
            <w:r w:rsidRPr="00C067C1">
              <w:rPr>
                <w:rStyle w:val="None"/>
              </w:rPr>
              <w:t>l Areas 2018-2021 </w:t>
            </w:r>
          </w:p>
        </w:tc>
        <w:tc>
          <w:tcPr>
            <w:tcW w:w="1913" w:type="dxa"/>
          </w:tcPr>
          <w:p w14:paraId="691FBAF4" w14:textId="77777777" w:rsidR="00293F6F" w:rsidRPr="005A1CA2" w:rsidRDefault="00293F6F" w:rsidP="00F55F4B">
            <w:pPr>
              <w:pStyle w:val="Body"/>
              <w:jc w:val="center"/>
            </w:pPr>
            <w:r w:rsidRPr="005A1CA2">
              <w:rPr>
                <w:rStyle w:val="None"/>
              </w:rPr>
              <w:t>UNICEF</w:t>
            </w:r>
          </w:p>
        </w:tc>
      </w:tr>
      <w:tr w:rsidR="00293F6F" w:rsidRPr="00B85B79" w14:paraId="6F1D423E" w14:textId="77777777" w:rsidTr="00F55F4B">
        <w:trPr>
          <w:trHeight w:val="275"/>
        </w:trPr>
        <w:tc>
          <w:tcPr>
            <w:tcW w:w="9470" w:type="dxa"/>
            <w:gridSpan w:val="3"/>
            <w:shd w:val="clear" w:color="auto" w:fill="00A499" w:themeFill="accent1"/>
          </w:tcPr>
          <w:p w14:paraId="125F5A70" w14:textId="77777777" w:rsidR="00293F6F" w:rsidRPr="00C067C1" w:rsidRDefault="00293F6F" w:rsidP="00F55F4B">
            <w:pPr>
              <w:pStyle w:val="Body"/>
              <w:jc w:val="left"/>
            </w:pPr>
            <w:r w:rsidRPr="00117EB2">
              <w:rPr>
                <w:rStyle w:val="None"/>
                <w:b/>
                <w:bCs/>
              </w:rPr>
              <w:t xml:space="preserve">3. </w:t>
            </w:r>
            <w:r w:rsidRPr="00534931">
              <w:rPr>
                <w:rStyle w:val="None"/>
                <w:b/>
                <w:bCs/>
              </w:rPr>
              <w:t>Reporting</w:t>
            </w:r>
          </w:p>
        </w:tc>
      </w:tr>
      <w:tr w:rsidR="00293F6F" w:rsidRPr="00B85B79" w14:paraId="5598E4BC" w14:textId="77777777" w:rsidTr="00F55F4B">
        <w:trPr>
          <w:trHeight w:val="275"/>
        </w:trPr>
        <w:tc>
          <w:tcPr>
            <w:tcW w:w="9470" w:type="dxa"/>
            <w:gridSpan w:val="3"/>
          </w:tcPr>
          <w:p w14:paraId="50833BC5" w14:textId="77777777" w:rsidR="00293F6F" w:rsidRPr="00534931" w:rsidRDefault="00293F6F" w:rsidP="00F55F4B">
            <w:pPr>
              <w:pStyle w:val="Body"/>
              <w:rPr>
                <w:i/>
                <w:iCs/>
              </w:rPr>
            </w:pPr>
            <w:r w:rsidRPr="00117EB2">
              <w:rPr>
                <w:rStyle w:val="None"/>
                <w:i/>
                <w:iCs/>
              </w:rPr>
              <w:t>COARs </w:t>
            </w:r>
          </w:p>
        </w:tc>
      </w:tr>
      <w:tr w:rsidR="00293F6F" w:rsidRPr="00B85B79" w14:paraId="755B5D90" w14:textId="77777777" w:rsidTr="00F55F4B">
        <w:trPr>
          <w:trHeight w:val="535"/>
        </w:trPr>
        <w:tc>
          <w:tcPr>
            <w:tcW w:w="972" w:type="dxa"/>
          </w:tcPr>
          <w:p w14:paraId="658BD6E9" w14:textId="77777777" w:rsidR="00293F6F" w:rsidRPr="00534931" w:rsidRDefault="00293F6F" w:rsidP="005B27AC">
            <w:pPr>
              <w:pStyle w:val="Body"/>
              <w:numPr>
                <w:ilvl w:val="0"/>
                <w:numId w:val="196"/>
              </w:numPr>
            </w:pPr>
            <w:r w:rsidRPr="00117EB2">
              <w:rPr>
                <w:rStyle w:val="None"/>
              </w:rPr>
              <w:t> </w:t>
            </w:r>
          </w:p>
        </w:tc>
        <w:tc>
          <w:tcPr>
            <w:tcW w:w="6585" w:type="dxa"/>
          </w:tcPr>
          <w:p w14:paraId="40C0A7F3" w14:textId="77777777" w:rsidR="00293F6F" w:rsidRPr="00C067C1" w:rsidRDefault="00293F6F" w:rsidP="00F55F4B">
            <w:pPr>
              <w:pStyle w:val="Body"/>
            </w:pPr>
            <w:r w:rsidRPr="00C067C1">
              <w:rPr>
                <w:rStyle w:val="None"/>
              </w:rPr>
              <w:t>UNICEF Country Office Annual Report 2015  </w:t>
            </w:r>
          </w:p>
        </w:tc>
        <w:tc>
          <w:tcPr>
            <w:tcW w:w="1913" w:type="dxa"/>
          </w:tcPr>
          <w:p w14:paraId="39F7E00E" w14:textId="77777777" w:rsidR="00293F6F" w:rsidRPr="005A1CA2" w:rsidRDefault="00293F6F" w:rsidP="00F55F4B">
            <w:pPr>
              <w:pStyle w:val="Body"/>
              <w:jc w:val="center"/>
            </w:pPr>
            <w:r w:rsidRPr="005A1CA2">
              <w:rPr>
                <w:rStyle w:val="None"/>
              </w:rPr>
              <w:t>UNICEF</w:t>
            </w:r>
          </w:p>
        </w:tc>
      </w:tr>
      <w:tr w:rsidR="00293F6F" w:rsidRPr="00B85B79" w14:paraId="6797D395" w14:textId="77777777" w:rsidTr="00F55F4B">
        <w:trPr>
          <w:trHeight w:val="535"/>
        </w:trPr>
        <w:tc>
          <w:tcPr>
            <w:tcW w:w="972" w:type="dxa"/>
          </w:tcPr>
          <w:p w14:paraId="4D214D68" w14:textId="77777777" w:rsidR="00293F6F" w:rsidRPr="00534931" w:rsidRDefault="00293F6F" w:rsidP="005B27AC">
            <w:pPr>
              <w:pStyle w:val="Body"/>
              <w:numPr>
                <w:ilvl w:val="0"/>
                <w:numId w:val="197"/>
              </w:numPr>
            </w:pPr>
            <w:r w:rsidRPr="00117EB2">
              <w:rPr>
                <w:rStyle w:val="None"/>
              </w:rPr>
              <w:t> </w:t>
            </w:r>
          </w:p>
        </w:tc>
        <w:tc>
          <w:tcPr>
            <w:tcW w:w="6585" w:type="dxa"/>
          </w:tcPr>
          <w:p w14:paraId="11A35E6F" w14:textId="77777777" w:rsidR="00293F6F" w:rsidRPr="00C067C1" w:rsidRDefault="00293F6F" w:rsidP="00F55F4B">
            <w:pPr>
              <w:pStyle w:val="Body"/>
            </w:pPr>
            <w:r w:rsidRPr="00C067C1">
              <w:rPr>
                <w:rStyle w:val="None"/>
              </w:rPr>
              <w:t>UNICEF Country Office Annual Report 2016 </w:t>
            </w:r>
          </w:p>
        </w:tc>
        <w:tc>
          <w:tcPr>
            <w:tcW w:w="1913" w:type="dxa"/>
          </w:tcPr>
          <w:p w14:paraId="436A7F06" w14:textId="77777777" w:rsidR="00293F6F" w:rsidRPr="005A1CA2" w:rsidRDefault="00293F6F" w:rsidP="00F55F4B">
            <w:pPr>
              <w:pStyle w:val="Body"/>
              <w:jc w:val="center"/>
            </w:pPr>
            <w:r w:rsidRPr="005A1CA2">
              <w:rPr>
                <w:rStyle w:val="None"/>
              </w:rPr>
              <w:t>UNICEF</w:t>
            </w:r>
          </w:p>
        </w:tc>
      </w:tr>
      <w:tr w:rsidR="00293F6F" w:rsidRPr="00B85B79" w14:paraId="555E5AC4" w14:textId="77777777" w:rsidTr="00F55F4B">
        <w:trPr>
          <w:trHeight w:val="535"/>
        </w:trPr>
        <w:tc>
          <w:tcPr>
            <w:tcW w:w="972" w:type="dxa"/>
          </w:tcPr>
          <w:p w14:paraId="469CE321" w14:textId="77777777" w:rsidR="00293F6F" w:rsidRPr="00534931" w:rsidRDefault="00293F6F" w:rsidP="005B27AC">
            <w:pPr>
              <w:pStyle w:val="Body"/>
              <w:numPr>
                <w:ilvl w:val="0"/>
                <w:numId w:val="198"/>
              </w:numPr>
            </w:pPr>
            <w:r w:rsidRPr="00117EB2">
              <w:rPr>
                <w:rStyle w:val="None"/>
              </w:rPr>
              <w:t> </w:t>
            </w:r>
          </w:p>
        </w:tc>
        <w:tc>
          <w:tcPr>
            <w:tcW w:w="6585" w:type="dxa"/>
          </w:tcPr>
          <w:p w14:paraId="0BC24754" w14:textId="77777777" w:rsidR="00293F6F" w:rsidRPr="00C067C1" w:rsidRDefault="00293F6F" w:rsidP="00F55F4B">
            <w:pPr>
              <w:pStyle w:val="Body"/>
            </w:pPr>
            <w:r w:rsidRPr="00C067C1">
              <w:rPr>
                <w:rStyle w:val="None"/>
              </w:rPr>
              <w:t>UNICEF Country Office Annual Report 2017 </w:t>
            </w:r>
          </w:p>
        </w:tc>
        <w:tc>
          <w:tcPr>
            <w:tcW w:w="1913" w:type="dxa"/>
          </w:tcPr>
          <w:p w14:paraId="373708EE" w14:textId="77777777" w:rsidR="00293F6F" w:rsidRPr="005A1CA2" w:rsidRDefault="00293F6F" w:rsidP="00F55F4B">
            <w:pPr>
              <w:pStyle w:val="Body"/>
              <w:jc w:val="center"/>
            </w:pPr>
            <w:r w:rsidRPr="005A1CA2">
              <w:rPr>
                <w:rStyle w:val="None"/>
              </w:rPr>
              <w:t>UNICEF</w:t>
            </w:r>
          </w:p>
        </w:tc>
      </w:tr>
      <w:tr w:rsidR="00293F6F" w:rsidRPr="00B85B79" w14:paraId="2918D838" w14:textId="77777777" w:rsidTr="00F55F4B">
        <w:trPr>
          <w:trHeight w:val="535"/>
        </w:trPr>
        <w:tc>
          <w:tcPr>
            <w:tcW w:w="972" w:type="dxa"/>
          </w:tcPr>
          <w:p w14:paraId="1FCCF5E9" w14:textId="77777777" w:rsidR="00293F6F" w:rsidRPr="00534931" w:rsidRDefault="00293F6F" w:rsidP="005B27AC">
            <w:pPr>
              <w:pStyle w:val="Body"/>
              <w:numPr>
                <w:ilvl w:val="0"/>
                <w:numId w:val="199"/>
              </w:numPr>
            </w:pPr>
            <w:r w:rsidRPr="00117EB2">
              <w:rPr>
                <w:rStyle w:val="None"/>
              </w:rPr>
              <w:t> </w:t>
            </w:r>
          </w:p>
        </w:tc>
        <w:tc>
          <w:tcPr>
            <w:tcW w:w="6585" w:type="dxa"/>
          </w:tcPr>
          <w:p w14:paraId="1502A3EB" w14:textId="77777777" w:rsidR="00293F6F" w:rsidRPr="00C067C1" w:rsidRDefault="00293F6F" w:rsidP="00F55F4B">
            <w:pPr>
              <w:pStyle w:val="Body"/>
            </w:pPr>
            <w:r w:rsidRPr="00C067C1">
              <w:rPr>
                <w:rStyle w:val="None"/>
              </w:rPr>
              <w:t>UNICEF Country Office Annual Report 2018 </w:t>
            </w:r>
          </w:p>
        </w:tc>
        <w:tc>
          <w:tcPr>
            <w:tcW w:w="1913" w:type="dxa"/>
          </w:tcPr>
          <w:p w14:paraId="215731A9" w14:textId="77777777" w:rsidR="00293F6F" w:rsidRPr="005A1CA2" w:rsidRDefault="00293F6F" w:rsidP="00F55F4B">
            <w:pPr>
              <w:pStyle w:val="Body"/>
              <w:jc w:val="center"/>
            </w:pPr>
            <w:r w:rsidRPr="005A1CA2">
              <w:rPr>
                <w:rStyle w:val="None"/>
              </w:rPr>
              <w:t>UNICEF</w:t>
            </w:r>
          </w:p>
        </w:tc>
      </w:tr>
      <w:tr w:rsidR="00293F6F" w:rsidRPr="00B85B79" w14:paraId="5913879F" w14:textId="77777777" w:rsidTr="00F55F4B">
        <w:trPr>
          <w:trHeight w:val="275"/>
        </w:trPr>
        <w:tc>
          <w:tcPr>
            <w:tcW w:w="9470" w:type="dxa"/>
            <w:gridSpan w:val="3"/>
          </w:tcPr>
          <w:p w14:paraId="392B9C2F" w14:textId="77777777" w:rsidR="00293F6F" w:rsidRPr="00534931" w:rsidRDefault="00293F6F" w:rsidP="00F55F4B">
            <w:pPr>
              <w:pStyle w:val="Body"/>
              <w:rPr>
                <w:i/>
                <w:iCs/>
              </w:rPr>
            </w:pPr>
            <w:r w:rsidRPr="00117EB2">
              <w:rPr>
                <w:rStyle w:val="None"/>
                <w:i/>
                <w:iCs/>
              </w:rPr>
              <w:t>Donor Reports </w:t>
            </w:r>
          </w:p>
        </w:tc>
      </w:tr>
      <w:tr w:rsidR="00293F6F" w:rsidRPr="00B85B79" w14:paraId="04F371FC" w14:textId="77777777" w:rsidTr="00F55F4B">
        <w:trPr>
          <w:trHeight w:val="535"/>
        </w:trPr>
        <w:tc>
          <w:tcPr>
            <w:tcW w:w="972" w:type="dxa"/>
          </w:tcPr>
          <w:p w14:paraId="5D46C2B7" w14:textId="77777777" w:rsidR="00293F6F" w:rsidRPr="00534931" w:rsidRDefault="00293F6F" w:rsidP="005B27AC">
            <w:pPr>
              <w:pStyle w:val="Body"/>
              <w:numPr>
                <w:ilvl w:val="0"/>
                <w:numId w:val="200"/>
              </w:numPr>
            </w:pPr>
            <w:r w:rsidRPr="00117EB2">
              <w:rPr>
                <w:rStyle w:val="None"/>
              </w:rPr>
              <w:t> </w:t>
            </w:r>
          </w:p>
        </w:tc>
        <w:tc>
          <w:tcPr>
            <w:tcW w:w="6585" w:type="dxa"/>
          </w:tcPr>
          <w:p w14:paraId="7EA8CC28" w14:textId="77777777" w:rsidR="00293F6F" w:rsidRPr="00C067C1" w:rsidRDefault="00293F6F" w:rsidP="00F55F4B">
            <w:pPr>
              <w:pStyle w:val="Body"/>
            </w:pPr>
            <w:r w:rsidRPr="00C067C1">
              <w:rPr>
                <w:rStyle w:val="None"/>
              </w:rPr>
              <w:t> </w:t>
            </w:r>
          </w:p>
        </w:tc>
        <w:tc>
          <w:tcPr>
            <w:tcW w:w="1913" w:type="dxa"/>
          </w:tcPr>
          <w:p w14:paraId="2CAD0707" w14:textId="77777777" w:rsidR="00293F6F" w:rsidRPr="005A1CA2" w:rsidRDefault="00293F6F" w:rsidP="00F55F4B">
            <w:pPr>
              <w:pStyle w:val="Body"/>
            </w:pPr>
            <w:r w:rsidRPr="005A1CA2">
              <w:rPr>
                <w:rStyle w:val="None"/>
              </w:rPr>
              <w:t> </w:t>
            </w:r>
          </w:p>
        </w:tc>
      </w:tr>
      <w:tr w:rsidR="00293F6F" w:rsidRPr="00B85B79" w14:paraId="67FF3BF1" w14:textId="77777777" w:rsidTr="00F55F4B">
        <w:trPr>
          <w:trHeight w:val="275"/>
        </w:trPr>
        <w:tc>
          <w:tcPr>
            <w:tcW w:w="9470" w:type="dxa"/>
            <w:gridSpan w:val="3"/>
          </w:tcPr>
          <w:p w14:paraId="0A688D3E" w14:textId="77777777" w:rsidR="00293F6F" w:rsidRPr="00534931" w:rsidRDefault="00293F6F" w:rsidP="00F55F4B">
            <w:pPr>
              <w:pStyle w:val="Body"/>
              <w:rPr>
                <w:i/>
                <w:iCs/>
              </w:rPr>
            </w:pPr>
            <w:r w:rsidRPr="00117EB2">
              <w:rPr>
                <w:rStyle w:val="None"/>
                <w:i/>
                <w:iCs/>
              </w:rPr>
              <w:t>MICS </w:t>
            </w:r>
          </w:p>
        </w:tc>
      </w:tr>
      <w:tr w:rsidR="00293F6F" w:rsidRPr="00B85B79" w14:paraId="4C48BC0D" w14:textId="77777777" w:rsidTr="00F55F4B">
        <w:trPr>
          <w:trHeight w:val="535"/>
        </w:trPr>
        <w:tc>
          <w:tcPr>
            <w:tcW w:w="972" w:type="dxa"/>
          </w:tcPr>
          <w:p w14:paraId="45AB8423" w14:textId="77777777" w:rsidR="00293F6F" w:rsidRPr="00534931" w:rsidRDefault="00293F6F" w:rsidP="005B27AC">
            <w:pPr>
              <w:pStyle w:val="Body"/>
              <w:numPr>
                <w:ilvl w:val="0"/>
                <w:numId w:val="201"/>
              </w:numPr>
            </w:pPr>
            <w:r w:rsidRPr="00117EB2">
              <w:rPr>
                <w:rStyle w:val="None"/>
              </w:rPr>
              <w:t> </w:t>
            </w:r>
          </w:p>
        </w:tc>
        <w:tc>
          <w:tcPr>
            <w:tcW w:w="6585" w:type="dxa"/>
          </w:tcPr>
          <w:p w14:paraId="5FF908A8" w14:textId="77777777" w:rsidR="00293F6F" w:rsidRPr="00C067C1" w:rsidRDefault="00293F6F" w:rsidP="00F55F4B">
            <w:pPr>
              <w:pStyle w:val="Body"/>
            </w:pPr>
            <w:r w:rsidRPr="00C067C1">
              <w:rPr>
                <w:rStyle w:val="None"/>
              </w:rPr>
              <w:t>Multiple Cluster Indicator Survey 2006 </w:t>
            </w:r>
          </w:p>
        </w:tc>
        <w:tc>
          <w:tcPr>
            <w:tcW w:w="1913" w:type="dxa"/>
          </w:tcPr>
          <w:p w14:paraId="6FCDFBFB" w14:textId="77777777" w:rsidR="00293F6F" w:rsidRPr="005A1CA2" w:rsidRDefault="00293F6F" w:rsidP="00F55F4B">
            <w:pPr>
              <w:pStyle w:val="Body"/>
              <w:jc w:val="center"/>
            </w:pPr>
            <w:r w:rsidRPr="005A1CA2">
              <w:rPr>
                <w:rStyle w:val="None"/>
              </w:rPr>
              <w:t>UNICEF</w:t>
            </w:r>
          </w:p>
        </w:tc>
      </w:tr>
      <w:tr w:rsidR="00293F6F" w:rsidRPr="00B85B79" w14:paraId="7ECBD14F" w14:textId="77777777" w:rsidTr="00F55F4B">
        <w:trPr>
          <w:trHeight w:val="275"/>
        </w:trPr>
        <w:tc>
          <w:tcPr>
            <w:tcW w:w="9470" w:type="dxa"/>
            <w:gridSpan w:val="3"/>
          </w:tcPr>
          <w:p w14:paraId="1D631FE8" w14:textId="77777777" w:rsidR="00293F6F" w:rsidRPr="00534931" w:rsidRDefault="00293F6F" w:rsidP="00F55F4B">
            <w:pPr>
              <w:pStyle w:val="Body"/>
              <w:rPr>
                <w:i/>
                <w:iCs/>
              </w:rPr>
            </w:pPr>
            <w:r w:rsidRPr="00117EB2">
              <w:rPr>
                <w:rStyle w:val="None"/>
                <w:i/>
                <w:iCs/>
              </w:rPr>
              <w:t>RAM and SMQs </w:t>
            </w:r>
          </w:p>
        </w:tc>
      </w:tr>
      <w:tr w:rsidR="00293F6F" w:rsidRPr="00B85B79" w14:paraId="3F7258E9" w14:textId="77777777" w:rsidTr="00F55F4B">
        <w:trPr>
          <w:trHeight w:val="535"/>
        </w:trPr>
        <w:tc>
          <w:tcPr>
            <w:tcW w:w="972" w:type="dxa"/>
          </w:tcPr>
          <w:p w14:paraId="6C29AF38" w14:textId="77777777" w:rsidR="00293F6F" w:rsidRPr="00534931" w:rsidRDefault="00293F6F" w:rsidP="005B27AC">
            <w:pPr>
              <w:pStyle w:val="Body"/>
              <w:numPr>
                <w:ilvl w:val="0"/>
                <w:numId w:val="202"/>
              </w:numPr>
            </w:pPr>
            <w:r w:rsidRPr="00117EB2">
              <w:rPr>
                <w:rStyle w:val="None"/>
              </w:rPr>
              <w:t> </w:t>
            </w:r>
          </w:p>
        </w:tc>
        <w:tc>
          <w:tcPr>
            <w:tcW w:w="6585" w:type="dxa"/>
          </w:tcPr>
          <w:p w14:paraId="1633EA5D" w14:textId="77777777" w:rsidR="00293F6F" w:rsidRPr="00C067C1" w:rsidRDefault="00293F6F" w:rsidP="00F55F4B">
            <w:pPr>
              <w:pStyle w:val="Body"/>
            </w:pPr>
            <w:r w:rsidRPr="00C067C1">
              <w:rPr>
                <w:rStyle w:val="None"/>
              </w:rPr>
              <w:t>Outcome Indicator Status 2010-2015 by Business Area </w:t>
            </w:r>
          </w:p>
        </w:tc>
        <w:tc>
          <w:tcPr>
            <w:tcW w:w="1913" w:type="dxa"/>
          </w:tcPr>
          <w:p w14:paraId="60B29E5E" w14:textId="77777777" w:rsidR="00293F6F" w:rsidRPr="005A1CA2" w:rsidRDefault="00293F6F" w:rsidP="00F55F4B">
            <w:pPr>
              <w:pStyle w:val="Body"/>
              <w:jc w:val="center"/>
            </w:pPr>
            <w:r w:rsidRPr="005A1CA2">
              <w:rPr>
                <w:rStyle w:val="None"/>
              </w:rPr>
              <w:t>UNICEF</w:t>
            </w:r>
          </w:p>
        </w:tc>
      </w:tr>
      <w:tr w:rsidR="00293F6F" w:rsidRPr="00B85B79" w14:paraId="65E61CB6" w14:textId="77777777" w:rsidTr="00F55F4B">
        <w:trPr>
          <w:trHeight w:val="535"/>
        </w:trPr>
        <w:tc>
          <w:tcPr>
            <w:tcW w:w="972" w:type="dxa"/>
          </w:tcPr>
          <w:p w14:paraId="20C9B78A" w14:textId="77777777" w:rsidR="00293F6F" w:rsidRPr="00534931" w:rsidRDefault="00293F6F" w:rsidP="005B27AC">
            <w:pPr>
              <w:pStyle w:val="Body"/>
              <w:numPr>
                <w:ilvl w:val="0"/>
                <w:numId w:val="203"/>
              </w:numPr>
            </w:pPr>
            <w:r w:rsidRPr="00117EB2">
              <w:rPr>
                <w:rStyle w:val="None"/>
              </w:rPr>
              <w:t> </w:t>
            </w:r>
          </w:p>
        </w:tc>
        <w:tc>
          <w:tcPr>
            <w:tcW w:w="6585" w:type="dxa"/>
          </w:tcPr>
          <w:p w14:paraId="7592FB40" w14:textId="77777777" w:rsidR="00293F6F" w:rsidRPr="00C067C1" w:rsidRDefault="00293F6F" w:rsidP="00F55F4B">
            <w:pPr>
              <w:pStyle w:val="Body"/>
            </w:pPr>
            <w:r w:rsidRPr="00C067C1">
              <w:rPr>
                <w:rStyle w:val="None"/>
              </w:rPr>
              <w:t>Outcome Indicator Status 2016-2019 by Business Area </w:t>
            </w:r>
          </w:p>
        </w:tc>
        <w:tc>
          <w:tcPr>
            <w:tcW w:w="1913" w:type="dxa"/>
          </w:tcPr>
          <w:p w14:paraId="22BDC974" w14:textId="77777777" w:rsidR="00293F6F" w:rsidRPr="005A1CA2" w:rsidRDefault="00293F6F" w:rsidP="00F55F4B">
            <w:pPr>
              <w:pStyle w:val="Body"/>
              <w:jc w:val="center"/>
            </w:pPr>
            <w:r w:rsidRPr="005A1CA2">
              <w:rPr>
                <w:rStyle w:val="None"/>
              </w:rPr>
              <w:t>UNICEF</w:t>
            </w:r>
          </w:p>
        </w:tc>
      </w:tr>
      <w:tr w:rsidR="00293F6F" w:rsidRPr="00B85B79" w14:paraId="123D2A06" w14:textId="77777777" w:rsidTr="00F55F4B">
        <w:trPr>
          <w:trHeight w:val="535"/>
        </w:trPr>
        <w:tc>
          <w:tcPr>
            <w:tcW w:w="972" w:type="dxa"/>
          </w:tcPr>
          <w:p w14:paraId="47E86D73" w14:textId="77777777" w:rsidR="00293F6F" w:rsidRPr="00534931" w:rsidRDefault="00293F6F" w:rsidP="005B27AC">
            <w:pPr>
              <w:pStyle w:val="Body"/>
              <w:numPr>
                <w:ilvl w:val="0"/>
                <w:numId w:val="204"/>
              </w:numPr>
            </w:pPr>
            <w:r w:rsidRPr="00117EB2">
              <w:rPr>
                <w:rStyle w:val="None"/>
              </w:rPr>
              <w:t> </w:t>
            </w:r>
          </w:p>
        </w:tc>
        <w:tc>
          <w:tcPr>
            <w:tcW w:w="6585" w:type="dxa"/>
          </w:tcPr>
          <w:p w14:paraId="3ABBADDE" w14:textId="77777777" w:rsidR="00293F6F" w:rsidRPr="00C067C1" w:rsidRDefault="00293F6F" w:rsidP="00F55F4B">
            <w:pPr>
              <w:pStyle w:val="Body"/>
            </w:pPr>
            <w:r w:rsidRPr="00C067C1">
              <w:rPr>
                <w:rStyle w:val="None"/>
              </w:rPr>
              <w:t>Outcome Ratings with the Latest Progress 2019 </w:t>
            </w:r>
          </w:p>
        </w:tc>
        <w:tc>
          <w:tcPr>
            <w:tcW w:w="1913" w:type="dxa"/>
          </w:tcPr>
          <w:p w14:paraId="4D09F65D" w14:textId="77777777" w:rsidR="00293F6F" w:rsidRPr="005A1CA2" w:rsidRDefault="00293F6F" w:rsidP="00F55F4B">
            <w:pPr>
              <w:pStyle w:val="Body"/>
              <w:jc w:val="center"/>
            </w:pPr>
            <w:r w:rsidRPr="005A1CA2">
              <w:rPr>
                <w:rStyle w:val="None"/>
              </w:rPr>
              <w:t>UNICEF</w:t>
            </w:r>
          </w:p>
        </w:tc>
      </w:tr>
      <w:tr w:rsidR="00293F6F" w:rsidRPr="00B85B79" w14:paraId="374DF422" w14:textId="77777777" w:rsidTr="00F55F4B">
        <w:trPr>
          <w:trHeight w:val="535"/>
        </w:trPr>
        <w:tc>
          <w:tcPr>
            <w:tcW w:w="972" w:type="dxa"/>
          </w:tcPr>
          <w:p w14:paraId="4F81F2A8" w14:textId="77777777" w:rsidR="00293F6F" w:rsidRPr="00534931" w:rsidRDefault="00293F6F" w:rsidP="005B27AC">
            <w:pPr>
              <w:pStyle w:val="Body"/>
              <w:numPr>
                <w:ilvl w:val="0"/>
                <w:numId w:val="205"/>
              </w:numPr>
            </w:pPr>
            <w:r w:rsidRPr="00117EB2">
              <w:rPr>
                <w:rStyle w:val="None"/>
              </w:rPr>
              <w:t> </w:t>
            </w:r>
          </w:p>
        </w:tc>
        <w:tc>
          <w:tcPr>
            <w:tcW w:w="6585" w:type="dxa"/>
          </w:tcPr>
          <w:p w14:paraId="47470600" w14:textId="77777777" w:rsidR="00293F6F" w:rsidRPr="00C067C1" w:rsidRDefault="00293F6F" w:rsidP="00F55F4B">
            <w:pPr>
              <w:pStyle w:val="Body"/>
            </w:pPr>
            <w:r w:rsidRPr="00C067C1">
              <w:rPr>
                <w:rStyle w:val="None"/>
              </w:rPr>
              <w:t>Output Indicators Status 2010-2015 by Business Area </w:t>
            </w:r>
          </w:p>
        </w:tc>
        <w:tc>
          <w:tcPr>
            <w:tcW w:w="1913" w:type="dxa"/>
          </w:tcPr>
          <w:p w14:paraId="0ABE0838" w14:textId="77777777" w:rsidR="00293F6F" w:rsidRPr="005A1CA2" w:rsidRDefault="00293F6F" w:rsidP="00F55F4B">
            <w:pPr>
              <w:pStyle w:val="Body"/>
              <w:jc w:val="center"/>
            </w:pPr>
            <w:r w:rsidRPr="005A1CA2">
              <w:rPr>
                <w:rStyle w:val="None"/>
              </w:rPr>
              <w:t>UNICEF</w:t>
            </w:r>
          </w:p>
        </w:tc>
      </w:tr>
      <w:tr w:rsidR="00293F6F" w:rsidRPr="00B85B79" w14:paraId="322C6995" w14:textId="77777777" w:rsidTr="00F55F4B">
        <w:trPr>
          <w:trHeight w:val="535"/>
        </w:trPr>
        <w:tc>
          <w:tcPr>
            <w:tcW w:w="972" w:type="dxa"/>
          </w:tcPr>
          <w:p w14:paraId="449B8123" w14:textId="77777777" w:rsidR="00293F6F" w:rsidRPr="00534931" w:rsidRDefault="00293F6F" w:rsidP="005B27AC">
            <w:pPr>
              <w:pStyle w:val="Body"/>
              <w:numPr>
                <w:ilvl w:val="0"/>
                <w:numId w:val="206"/>
              </w:numPr>
            </w:pPr>
            <w:r w:rsidRPr="00117EB2">
              <w:rPr>
                <w:rStyle w:val="None"/>
              </w:rPr>
              <w:t> </w:t>
            </w:r>
          </w:p>
        </w:tc>
        <w:tc>
          <w:tcPr>
            <w:tcW w:w="6585" w:type="dxa"/>
          </w:tcPr>
          <w:p w14:paraId="1CB5EBD1" w14:textId="77777777" w:rsidR="00293F6F" w:rsidRPr="00C067C1" w:rsidRDefault="00293F6F" w:rsidP="00F55F4B">
            <w:pPr>
              <w:pStyle w:val="Body"/>
            </w:pPr>
            <w:r w:rsidRPr="00C067C1">
              <w:rPr>
                <w:rStyle w:val="None"/>
              </w:rPr>
              <w:t>Output Indicators Status 2016-2019 by Business Area </w:t>
            </w:r>
          </w:p>
        </w:tc>
        <w:tc>
          <w:tcPr>
            <w:tcW w:w="1913" w:type="dxa"/>
          </w:tcPr>
          <w:p w14:paraId="0A246B13" w14:textId="77777777" w:rsidR="00293F6F" w:rsidRPr="005A1CA2" w:rsidRDefault="00293F6F" w:rsidP="00F55F4B">
            <w:pPr>
              <w:pStyle w:val="Body"/>
              <w:jc w:val="center"/>
            </w:pPr>
            <w:r w:rsidRPr="005A1CA2">
              <w:rPr>
                <w:rStyle w:val="None"/>
              </w:rPr>
              <w:t>UNICEF</w:t>
            </w:r>
          </w:p>
        </w:tc>
      </w:tr>
      <w:tr w:rsidR="00293F6F" w:rsidRPr="00B85B79" w14:paraId="31C08BA9" w14:textId="77777777" w:rsidTr="00F55F4B">
        <w:trPr>
          <w:trHeight w:val="275"/>
        </w:trPr>
        <w:tc>
          <w:tcPr>
            <w:tcW w:w="9470" w:type="dxa"/>
            <w:gridSpan w:val="3"/>
          </w:tcPr>
          <w:p w14:paraId="6CDB3D03" w14:textId="77777777" w:rsidR="00293F6F" w:rsidRPr="00C067C1" w:rsidRDefault="00293F6F" w:rsidP="00F55F4B">
            <w:pPr>
              <w:pStyle w:val="Body"/>
              <w:rPr>
                <w:i/>
                <w:iCs/>
              </w:rPr>
            </w:pPr>
            <w:r w:rsidRPr="00117EB2">
              <w:rPr>
                <w:rStyle w:val="None"/>
                <w:i/>
                <w:iCs/>
              </w:rPr>
              <w:t>E</w:t>
            </w:r>
            <w:r w:rsidRPr="00534931">
              <w:rPr>
                <w:rStyle w:val="None"/>
                <w:i/>
                <w:iCs/>
              </w:rPr>
              <w:t>valuations, Studies and Research </w:t>
            </w:r>
          </w:p>
        </w:tc>
      </w:tr>
      <w:tr w:rsidR="00293F6F" w:rsidRPr="00B85B79" w14:paraId="3827A137" w14:textId="77777777" w:rsidTr="00F55F4B">
        <w:trPr>
          <w:trHeight w:val="535"/>
        </w:trPr>
        <w:tc>
          <w:tcPr>
            <w:tcW w:w="972" w:type="dxa"/>
          </w:tcPr>
          <w:p w14:paraId="42BA97B4" w14:textId="77777777" w:rsidR="00293F6F" w:rsidRPr="00534931" w:rsidRDefault="00293F6F" w:rsidP="005B27AC">
            <w:pPr>
              <w:pStyle w:val="Body"/>
              <w:numPr>
                <w:ilvl w:val="0"/>
                <w:numId w:val="207"/>
              </w:numPr>
            </w:pPr>
            <w:r w:rsidRPr="00117EB2">
              <w:rPr>
                <w:rStyle w:val="None"/>
              </w:rPr>
              <w:t> </w:t>
            </w:r>
          </w:p>
        </w:tc>
        <w:tc>
          <w:tcPr>
            <w:tcW w:w="6585" w:type="dxa"/>
          </w:tcPr>
          <w:p w14:paraId="0B5AAEE8" w14:textId="77777777" w:rsidR="00293F6F" w:rsidRPr="00C067C1" w:rsidRDefault="00293F6F" w:rsidP="00F55F4B">
            <w:pPr>
              <w:pStyle w:val="Body"/>
            </w:pPr>
            <w:r w:rsidRPr="00C067C1">
              <w:rPr>
                <w:rStyle w:val="None"/>
              </w:rPr>
              <w:t>UNICEF CPE 2014 Final Report Annexes </w:t>
            </w:r>
          </w:p>
        </w:tc>
        <w:tc>
          <w:tcPr>
            <w:tcW w:w="1913" w:type="dxa"/>
          </w:tcPr>
          <w:p w14:paraId="30F4BDF1" w14:textId="77777777" w:rsidR="00293F6F" w:rsidRPr="005A1CA2" w:rsidRDefault="00293F6F" w:rsidP="00F55F4B">
            <w:pPr>
              <w:pStyle w:val="Body"/>
            </w:pPr>
            <w:r w:rsidRPr="005A1CA2">
              <w:rPr>
                <w:rStyle w:val="None"/>
              </w:rPr>
              <w:t>IOD PARC/UNICEF </w:t>
            </w:r>
          </w:p>
        </w:tc>
      </w:tr>
      <w:tr w:rsidR="00293F6F" w:rsidRPr="00B85B79" w14:paraId="519FBD66" w14:textId="77777777" w:rsidTr="00F55F4B">
        <w:trPr>
          <w:trHeight w:val="535"/>
        </w:trPr>
        <w:tc>
          <w:tcPr>
            <w:tcW w:w="972" w:type="dxa"/>
          </w:tcPr>
          <w:p w14:paraId="63608C93" w14:textId="77777777" w:rsidR="00293F6F" w:rsidRPr="00534931" w:rsidRDefault="00293F6F" w:rsidP="005B27AC">
            <w:pPr>
              <w:pStyle w:val="Body"/>
              <w:numPr>
                <w:ilvl w:val="0"/>
                <w:numId w:val="208"/>
              </w:numPr>
            </w:pPr>
            <w:r w:rsidRPr="00117EB2">
              <w:rPr>
                <w:rStyle w:val="None"/>
              </w:rPr>
              <w:lastRenderedPageBreak/>
              <w:t> </w:t>
            </w:r>
          </w:p>
        </w:tc>
        <w:tc>
          <w:tcPr>
            <w:tcW w:w="6585" w:type="dxa"/>
          </w:tcPr>
          <w:p w14:paraId="09FDDC31" w14:textId="77777777" w:rsidR="00293F6F" w:rsidRPr="005A1CA2" w:rsidRDefault="00293F6F" w:rsidP="00F55F4B">
            <w:pPr>
              <w:pStyle w:val="Body"/>
            </w:pPr>
            <w:r w:rsidRPr="00C067C1">
              <w:rPr>
                <w:rStyle w:val="None"/>
              </w:rPr>
              <w:t>UNICEF CPE 2014 Final Report. Eds. Julia Betts and </w:t>
            </w:r>
            <w:proofErr w:type="spellStart"/>
            <w:r w:rsidRPr="00C067C1">
              <w:rPr>
                <w:rStyle w:val="None"/>
              </w:rPr>
              <w:t>Gucharan</w:t>
            </w:r>
            <w:proofErr w:type="spellEnd"/>
            <w:r w:rsidRPr="00C067C1">
              <w:rPr>
                <w:rStyle w:val="None"/>
              </w:rPr>
              <w:t> Virdee. </w:t>
            </w:r>
          </w:p>
        </w:tc>
        <w:tc>
          <w:tcPr>
            <w:tcW w:w="1913" w:type="dxa"/>
          </w:tcPr>
          <w:p w14:paraId="6AF4EFC8" w14:textId="77777777" w:rsidR="00293F6F" w:rsidRPr="005A1CA2" w:rsidRDefault="00293F6F" w:rsidP="00F55F4B">
            <w:pPr>
              <w:pStyle w:val="Body"/>
            </w:pPr>
            <w:r w:rsidRPr="005A1CA2">
              <w:rPr>
                <w:rStyle w:val="None"/>
              </w:rPr>
              <w:t>IOD PARC/UNICEF </w:t>
            </w:r>
          </w:p>
        </w:tc>
      </w:tr>
      <w:tr w:rsidR="00293F6F" w:rsidRPr="00B85B79" w14:paraId="1FAB433D" w14:textId="77777777" w:rsidTr="00F55F4B">
        <w:trPr>
          <w:trHeight w:val="795"/>
        </w:trPr>
        <w:tc>
          <w:tcPr>
            <w:tcW w:w="972" w:type="dxa"/>
          </w:tcPr>
          <w:p w14:paraId="7831C1B3" w14:textId="77777777" w:rsidR="00293F6F" w:rsidRPr="00534931" w:rsidRDefault="00293F6F" w:rsidP="005B27AC">
            <w:pPr>
              <w:pStyle w:val="Body"/>
              <w:numPr>
                <w:ilvl w:val="0"/>
                <w:numId w:val="209"/>
              </w:numPr>
            </w:pPr>
            <w:r w:rsidRPr="00117EB2">
              <w:rPr>
                <w:rStyle w:val="None"/>
              </w:rPr>
              <w:t> </w:t>
            </w:r>
          </w:p>
        </w:tc>
        <w:tc>
          <w:tcPr>
            <w:tcW w:w="6585" w:type="dxa"/>
          </w:tcPr>
          <w:p w14:paraId="27E0F374" w14:textId="77777777" w:rsidR="00293F6F" w:rsidRPr="00C067C1" w:rsidRDefault="00293F6F" w:rsidP="00F55F4B">
            <w:pPr>
              <w:pStyle w:val="Body"/>
            </w:pPr>
            <w:r w:rsidRPr="00C067C1">
              <w:rPr>
                <w:rStyle w:val="None"/>
              </w:rPr>
              <w:t>CRM Evaluation Final Report 2018 Uzbekistan - Annexes </w:t>
            </w:r>
          </w:p>
        </w:tc>
        <w:tc>
          <w:tcPr>
            <w:tcW w:w="1913" w:type="dxa"/>
          </w:tcPr>
          <w:p w14:paraId="7BE873B1" w14:textId="6C2C311D" w:rsidR="00293F6F" w:rsidRPr="005A1CA2" w:rsidRDefault="00293F6F" w:rsidP="00F55F4B">
            <w:pPr>
              <w:pStyle w:val="Body"/>
            </w:pPr>
            <w:r w:rsidRPr="005A1CA2">
              <w:rPr>
                <w:rStyle w:val="None"/>
              </w:rPr>
              <w:t>CORAM International/</w:t>
            </w:r>
            <w:r w:rsidR="00674AD6">
              <w:rPr>
                <w:rStyle w:val="None"/>
              </w:rPr>
              <w:t xml:space="preserve"> </w:t>
            </w:r>
            <w:r w:rsidRPr="005A1CA2">
              <w:rPr>
                <w:rStyle w:val="None"/>
              </w:rPr>
              <w:t>UNICEF </w:t>
            </w:r>
          </w:p>
        </w:tc>
      </w:tr>
      <w:tr w:rsidR="00293F6F" w:rsidRPr="00B85B79" w14:paraId="6A82DADE" w14:textId="77777777" w:rsidTr="00F55F4B">
        <w:trPr>
          <w:trHeight w:val="1315"/>
        </w:trPr>
        <w:tc>
          <w:tcPr>
            <w:tcW w:w="972" w:type="dxa"/>
          </w:tcPr>
          <w:p w14:paraId="083F5168" w14:textId="77777777" w:rsidR="00293F6F" w:rsidRPr="00534931" w:rsidRDefault="00293F6F" w:rsidP="005B27AC">
            <w:pPr>
              <w:pStyle w:val="Body"/>
              <w:numPr>
                <w:ilvl w:val="0"/>
                <w:numId w:val="210"/>
              </w:numPr>
            </w:pPr>
            <w:r w:rsidRPr="00117EB2">
              <w:rPr>
                <w:rStyle w:val="None"/>
              </w:rPr>
              <w:t> </w:t>
            </w:r>
          </w:p>
        </w:tc>
        <w:tc>
          <w:tcPr>
            <w:tcW w:w="6585" w:type="dxa"/>
          </w:tcPr>
          <w:p w14:paraId="0022B8E2" w14:textId="5769B85E" w:rsidR="00293F6F" w:rsidRPr="00B85B79" w:rsidRDefault="00293F6F" w:rsidP="00674AD6">
            <w:pPr>
              <w:pStyle w:val="Body"/>
              <w:jc w:val="left"/>
            </w:pPr>
            <w:r w:rsidRPr="00C067C1">
              <w:rPr>
                <w:rStyle w:val="None"/>
              </w:rPr>
              <w:t>CRM Evaluation Final Report 2018 Uzbekistan. Formative Evaluation of</w:t>
            </w:r>
            <w:r w:rsidR="00674AD6">
              <w:rPr>
                <w:rStyle w:val="None"/>
              </w:rPr>
              <w:t xml:space="preserve"> </w:t>
            </w:r>
            <w:r w:rsidRPr="00C067C1">
              <w:rPr>
                <w:rStyle w:val="None"/>
              </w:rPr>
              <w:t>the Child</w:t>
            </w:r>
            <w:r w:rsidRPr="005A1CA2">
              <w:rPr>
                <w:rStyle w:val="None"/>
              </w:rPr>
              <w:t> Rights Monitoring </w:t>
            </w:r>
            <w:r w:rsidRPr="005A1CA2">
              <w:rPr>
                <w:rStyle w:val="None"/>
                <w:lang w:val="fr-FR"/>
              </w:rPr>
              <w:t>Programme</w:t>
            </w:r>
            <w:r w:rsidRPr="005A1CA2">
              <w:rPr>
                <w:rStyle w:val="None"/>
              </w:rPr>
              <w:t> in Uzbekistan 2016-2018. Eds. </w:t>
            </w:r>
            <w:proofErr w:type="spellStart"/>
            <w:r w:rsidRPr="005A1CA2">
              <w:rPr>
                <w:rStyle w:val="None"/>
              </w:rPr>
              <w:t>Awaz</w:t>
            </w:r>
            <w:proofErr w:type="spellEnd"/>
            <w:r w:rsidRPr="005A1CA2">
              <w:rPr>
                <w:rStyle w:val="None"/>
              </w:rPr>
              <w:t> </w:t>
            </w:r>
            <w:r w:rsidRPr="005A1CA2">
              <w:rPr>
                <w:rStyle w:val="None"/>
                <w:lang w:val="nl-NL"/>
              </w:rPr>
              <w:t>Raoof,</w:t>
            </w:r>
            <w:r w:rsidRPr="00B85B79">
              <w:rPr>
                <w:rStyle w:val="None"/>
              </w:rPr>
              <w:t> </w:t>
            </w:r>
            <w:r w:rsidRPr="00B85B79">
              <w:rPr>
                <w:rStyle w:val="None"/>
                <w:lang w:val="da-DK"/>
              </w:rPr>
              <w:t>Charlotte</w:t>
            </w:r>
            <w:r w:rsidRPr="00B85B79">
              <w:rPr>
                <w:rStyle w:val="None"/>
              </w:rPr>
              <w:t> Baker and </w:t>
            </w:r>
            <w:r w:rsidRPr="00B85B79">
              <w:rPr>
                <w:rStyle w:val="None"/>
                <w:lang w:val="it-IT"/>
              </w:rPr>
              <w:t>Professor</w:t>
            </w:r>
            <w:r w:rsidRPr="00B85B79">
              <w:rPr>
                <w:rStyle w:val="None"/>
              </w:rPr>
              <w:t> </w:t>
            </w:r>
            <w:r w:rsidRPr="00B85B79">
              <w:rPr>
                <w:rStyle w:val="None"/>
                <w:lang w:val="de-DE"/>
              </w:rPr>
              <w:t>Dame</w:t>
            </w:r>
            <w:r w:rsidRPr="00B85B79">
              <w:rPr>
                <w:rStyle w:val="None"/>
              </w:rPr>
              <w:t> </w:t>
            </w:r>
            <w:r w:rsidRPr="00B85B79">
              <w:rPr>
                <w:rStyle w:val="None"/>
                <w:lang w:val="da-DK"/>
              </w:rPr>
              <w:t>Carolyn</w:t>
            </w:r>
            <w:r w:rsidRPr="00B85B79">
              <w:rPr>
                <w:rStyle w:val="None"/>
              </w:rPr>
              <w:t> </w:t>
            </w:r>
            <w:r w:rsidRPr="00B85B79">
              <w:rPr>
                <w:rStyle w:val="None"/>
                <w:lang w:val="it-IT"/>
              </w:rPr>
              <w:t>Hamilton</w:t>
            </w:r>
            <w:r w:rsidRPr="00B85B79">
              <w:rPr>
                <w:rStyle w:val="None"/>
                <w:b/>
                <w:bCs/>
              </w:rPr>
              <w:t> </w:t>
            </w:r>
          </w:p>
        </w:tc>
        <w:tc>
          <w:tcPr>
            <w:tcW w:w="1913" w:type="dxa"/>
          </w:tcPr>
          <w:p w14:paraId="4F1B6F1F" w14:textId="0DD2D46E" w:rsidR="00293F6F" w:rsidRPr="00B85B79" w:rsidRDefault="00293F6F" w:rsidP="00F55F4B">
            <w:pPr>
              <w:pStyle w:val="Body"/>
            </w:pPr>
            <w:r w:rsidRPr="00B85B79">
              <w:rPr>
                <w:rStyle w:val="None"/>
              </w:rPr>
              <w:t>CORAM International/</w:t>
            </w:r>
            <w:r w:rsidR="00674AD6">
              <w:rPr>
                <w:rStyle w:val="None"/>
              </w:rPr>
              <w:t xml:space="preserve"> </w:t>
            </w:r>
            <w:r w:rsidRPr="00B85B79">
              <w:rPr>
                <w:rStyle w:val="None"/>
              </w:rPr>
              <w:t>UNICEF </w:t>
            </w:r>
          </w:p>
        </w:tc>
      </w:tr>
      <w:tr w:rsidR="00293F6F" w:rsidRPr="00B85B79" w14:paraId="01CDA9FB" w14:textId="77777777" w:rsidTr="00F55F4B">
        <w:trPr>
          <w:trHeight w:val="1175"/>
        </w:trPr>
        <w:tc>
          <w:tcPr>
            <w:tcW w:w="972" w:type="dxa"/>
          </w:tcPr>
          <w:p w14:paraId="3913605F" w14:textId="77777777" w:rsidR="00293F6F" w:rsidRPr="00534931" w:rsidRDefault="00293F6F" w:rsidP="005B27AC">
            <w:pPr>
              <w:pStyle w:val="Body"/>
              <w:numPr>
                <w:ilvl w:val="0"/>
                <w:numId w:val="211"/>
              </w:numPr>
            </w:pPr>
            <w:r w:rsidRPr="00117EB2">
              <w:rPr>
                <w:rStyle w:val="None"/>
              </w:rPr>
              <w:t> </w:t>
            </w:r>
          </w:p>
        </w:tc>
        <w:tc>
          <w:tcPr>
            <w:tcW w:w="6585" w:type="dxa"/>
          </w:tcPr>
          <w:p w14:paraId="376501AA" w14:textId="77777777" w:rsidR="00293F6F" w:rsidRPr="005A1CA2" w:rsidRDefault="00293F6F" w:rsidP="00F55F4B">
            <w:pPr>
              <w:pStyle w:val="Body"/>
              <w:rPr>
                <w:rStyle w:val="None"/>
                <w:b/>
                <w:bCs/>
              </w:rPr>
            </w:pPr>
            <w:r w:rsidRPr="00C067C1">
              <w:rPr>
                <w:rStyle w:val="None"/>
              </w:rPr>
              <w:t xml:space="preserve">Summative Evaluation of Improvement </w:t>
            </w:r>
            <w:proofErr w:type="gramStart"/>
            <w:r w:rsidRPr="00C067C1">
              <w:rPr>
                <w:rStyle w:val="None"/>
              </w:rPr>
              <w:t>Of</w:t>
            </w:r>
            <w:proofErr w:type="gramEnd"/>
            <w:r w:rsidRPr="00C067C1">
              <w:rPr>
                <w:rStyle w:val="None"/>
              </w:rPr>
              <w:t xml:space="preserve"> Mother And Child Health Services </w:t>
            </w:r>
            <w:r w:rsidRPr="005A1CA2">
              <w:rPr>
                <w:rStyle w:val="None"/>
                <w:b/>
                <w:bCs/>
              </w:rPr>
              <w:t> </w:t>
            </w:r>
          </w:p>
          <w:p w14:paraId="38FDB8D7" w14:textId="77777777" w:rsidR="00293F6F" w:rsidRPr="005A1CA2" w:rsidRDefault="00293F6F" w:rsidP="00F55F4B">
            <w:pPr>
              <w:pStyle w:val="Body"/>
            </w:pPr>
            <w:r w:rsidRPr="005A1CA2">
              <w:rPr>
                <w:rStyle w:val="None"/>
              </w:rPr>
              <w:t>In Republic of Uzbekistan – Phase II. Eds. </w:t>
            </w:r>
            <w:proofErr w:type="spellStart"/>
            <w:r w:rsidRPr="005A1CA2">
              <w:rPr>
                <w:rStyle w:val="None"/>
              </w:rPr>
              <w:t>Ivdity</w:t>
            </w:r>
            <w:proofErr w:type="spellEnd"/>
            <w:r w:rsidRPr="005A1CA2">
              <w:rPr>
                <w:rStyle w:val="None"/>
              </w:rPr>
              <w:t xml:space="preserve"> </w:t>
            </w:r>
            <w:proofErr w:type="spellStart"/>
            <w:r w:rsidRPr="005A1CA2">
              <w:rPr>
                <w:rStyle w:val="None"/>
              </w:rPr>
              <w:t>Chikovani</w:t>
            </w:r>
            <w:proofErr w:type="spellEnd"/>
            <w:r w:rsidRPr="005A1CA2">
              <w:rPr>
                <w:rStyle w:val="None"/>
              </w:rPr>
              <w:t xml:space="preserve">, </w:t>
            </w:r>
            <w:proofErr w:type="gramStart"/>
            <w:r w:rsidRPr="005A1CA2">
              <w:rPr>
                <w:rStyle w:val="None"/>
              </w:rPr>
              <w:t>MD. ,Maya</w:t>
            </w:r>
            <w:proofErr w:type="gramEnd"/>
            <w:r w:rsidRPr="005A1CA2">
              <w:rPr>
                <w:rStyle w:val="None"/>
              </w:rPr>
              <w:t xml:space="preserve"> </w:t>
            </w:r>
            <w:proofErr w:type="spellStart"/>
            <w:r w:rsidRPr="005A1CA2">
              <w:rPr>
                <w:rStyle w:val="None"/>
              </w:rPr>
              <w:t>Kherkheulidze</w:t>
            </w:r>
            <w:proofErr w:type="spellEnd"/>
            <w:r w:rsidRPr="005A1CA2">
              <w:rPr>
                <w:rStyle w:val="None"/>
              </w:rPr>
              <w:t xml:space="preserve"> MD., PhD Konstantin </w:t>
            </w:r>
            <w:proofErr w:type="spellStart"/>
            <w:r w:rsidRPr="005A1CA2">
              <w:rPr>
                <w:rStyle w:val="None"/>
              </w:rPr>
              <w:t>Osipov</w:t>
            </w:r>
            <w:proofErr w:type="spellEnd"/>
            <w:r w:rsidRPr="005A1CA2">
              <w:rPr>
                <w:rStyle w:val="None"/>
              </w:rPr>
              <w:t> </w:t>
            </w:r>
          </w:p>
        </w:tc>
        <w:tc>
          <w:tcPr>
            <w:tcW w:w="1913" w:type="dxa"/>
          </w:tcPr>
          <w:p w14:paraId="78A8E106" w14:textId="7665055E" w:rsidR="00293F6F" w:rsidRPr="005A1CA2" w:rsidRDefault="00293F6F" w:rsidP="00F55F4B">
            <w:pPr>
              <w:pStyle w:val="Body"/>
            </w:pPr>
            <w:r w:rsidRPr="005A1CA2">
              <w:rPr>
                <w:rStyle w:val="None"/>
              </w:rPr>
              <w:t>Curation International Foundation/</w:t>
            </w:r>
            <w:r w:rsidR="00674AD6">
              <w:rPr>
                <w:rStyle w:val="None"/>
              </w:rPr>
              <w:t xml:space="preserve"> </w:t>
            </w:r>
            <w:r w:rsidRPr="005A1CA2">
              <w:rPr>
                <w:rStyle w:val="None"/>
              </w:rPr>
              <w:t>UNICEF </w:t>
            </w:r>
          </w:p>
        </w:tc>
      </w:tr>
      <w:tr w:rsidR="00293F6F" w:rsidRPr="00B85B79" w14:paraId="713BF0AD" w14:textId="77777777" w:rsidTr="00F55F4B">
        <w:trPr>
          <w:trHeight w:val="1055"/>
        </w:trPr>
        <w:tc>
          <w:tcPr>
            <w:tcW w:w="972" w:type="dxa"/>
          </w:tcPr>
          <w:p w14:paraId="49FEACF8" w14:textId="77777777" w:rsidR="00293F6F" w:rsidRPr="00534931" w:rsidRDefault="00293F6F" w:rsidP="005B27AC">
            <w:pPr>
              <w:pStyle w:val="Body"/>
              <w:numPr>
                <w:ilvl w:val="0"/>
                <w:numId w:val="212"/>
              </w:numPr>
            </w:pPr>
            <w:r w:rsidRPr="00117EB2">
              <w:rPr>
                <w:rStyle w:val="None"/>
              </w:rPr>
              <w:t> </w:t>
            </w:r>
          </w:p>
        </w:tc>
        <w:tc>
          <w:tcPr>
            <w:tcW w:w="6585" w:type="dxa"/>
          </w:tcPr>
          <w:p w14:paraId="4A3E7512" w14:textId="77777777" w:rsidR="00293F6F" w:rsidRPr="005A1CA2" w:rsidRDefault="00293F6F" w:rsidP="00F55F4B">
            <w:pPr>
              <w:pStyle w:val="Body"/>
            </w:pPr>
            <w:r w:rsidRPr="00C067C1">
              <w:rPr>
                <w:rStyle w:val="None"/>
              </w:rPr>
              <w:t>OPM Perinatal 2017 Costing.  Institutional consultancy on costing perinatal care services across three different levels in selected r</w:t>
            </w:r>
            <w:r w:rsidRPr="005A1CA2">
              <w:rPr>
                <w:rStyle w:val="None"/>
              </w:rPr>
              <w:t xml:space="preserve">egions of Uzbekistan, Final Report. Eds. Tim Ensor, </w:t>
            </w:r>
            <w:proofErr w:type="spellStart"/>
            <w:r w:rsidRPr="005A1CA2">
              <w:rPr>
                <w:rStyle w:val="None"/>
              </w:rPr>
              <w:t>Afeef</w:t>
            </w:r>
            <w:proofErr w:type="spellEnd"/>
            <w:r w:rsidRPr="005A1CA2">
              <w:rPr>
                <w:rStyle w:val="None"/>
              </w:rPr>
              <w:t xml:space="preserve"> Mahmood and Adrian Gheorghe.  </w:t>
            </w:r>
          </w:p>
        </w:tc>
        <w:tc>
          <w:tcPr>
            <w:tcW w:w="1913" w:type="dxa"/>
          </w:tcPr>
          <w:p w14:paraId="591E0F40" w14:textId="77777777" w:rsidR="00293F6F" w:rsidRPr="005A1CA2" w:rsidRDefault="00293F6F" w:rsidP="00F55F4B">
            <w:pPr>
              <w:pStyle w:val="Body"/>
              <w:jc w:val="left"/>
            </w:pPr>
            <w:r w:rsidRPr="005A1CA2">
              <w:rPr>
                <w:rStyle w:val="None"/>
              </w:rPr>
              <w:t>Offord Policy Management Group/UNICEF </w:t>
            </w:r>
          </w:p>
        </w:tc>
      </w:tr>
      <w:tr w:rsidR="00293F6F" w:rsidRPr="00B85B79" w14:paraId="1778F067" w14:textId="77777777" w:rsidTr="00F55F4B">
        <w:trPr>
          <w:trHeight w:val="535"/>
        </w:trPr>
        <w:tc>
          <w:tcPr>
            <w:tcW w:w="972" w:type="dxa"/>
          </w:tcPr>
          <w:p w14:paraId="238D024D" w14:textId="77777777" w:rsidR="00293F6F" w:rsidRPr="00534931" w:rsidRDefault="00293F6F" w:rsidP="005B27AC">
            <w:pPr>
              <w:pStyle w:val="Body"/>
              <w:numPr>
                <w:ilvl w:val="0"/>
                <w:numId w:val="213"/>
              </w:numPr>
            </w:pPr>
            <w:r w:rsidRPr="00117EB2">
              <w:rPr>
                <w:rStyle w:val="None"/>
              </w:rPr>
              <w:t> </w:t>
            </w:r>
          </w:p>
        </w:tc>
        <w:tc>
          <w:tcPr>
            <w:tcW w:w="6585" w:type="dxa"/>
          </w:tcPr>
          <w:p w14:paraId="739E1BB6" w14:textId="77777777" w:rsidR="00293F6F" w:rsidRPr="00C067C1" w:rsidRDefault="00293F6F" w:rsidP="00F55F4B">
            <w:pPr>
              <w:pStyle w:val="Body"/>
            </w:pPr>
            <w:r w:rsidRPr="00C067C1">
              <w:rPr>
                <w:rStyle w:val="None"/>
              </w:rPr>
              <w:t>Country Situation Analysis, 2019 </w:t>
            </w:r>
          </w:p>
        </w:tc>
        <w:tc>
          <w:tcPr>
            <w:tcW w:w="1913" w:type="dxa"/>
          </w:tcPr>
          <w:p w14:paraId="139A09DC" w14:textId="77777777" w:rsidR="00293F6F" w:rsidRPr="005A1CA2" w:rsidRDefault="00293F6F" w:rsidP="00F55F4B">
            <w:pPr>
              <w:pStyle w:val="Body"/>
              <w:jc w:val="center"/>
            </w:pPr>
            <w:r w:rsidRPr="005A1CA2">
              <w:rPr>
                <w:rStyle w:val="None"/>
              </w:rPr>
              <w:t>UNICEF</w:t>
            </w:r>
          </w:p>
        </w:tc>
      </w:tr>
      <w:tr w:rsidR="00293F6F" w:rsidRPr="00B85B79" w14:paraId="42899BF9" w14:textId="77777777" w:rsidTr="00F55F4B">
        <w:trPr>
          <w:trHeight w:val="535"/>
        </w:trPr>
        <w:tc>
          <w:tcPr>
            <w:tcW w:w="972" w:type="dxa"/>
          </w:tcPr>
          <w:p w14:paraId="15AB4ABB" w14:textId="77777777" w:rsidR="00293F6F" w:rsidRPr="00534931" w:rsidRDefault="00293F6F" w:rsidP="005B27AC">
            <w:pPr>
              <w:pStyle w:val="Body"/>
              <w:numPr>
                <w:ilvl w:val="0"/>
                <w:numId w:val="214"/>
              </w:numPr>
            </w:pPr>
            <w:r w:rsidRPr="00117EB2">
              <w:rPr>
                <w:rStyle w:val="None"/>
              </w:rPr>
              <w:t> </w:t>
            </w:r>
          </w:p>
        </w:tc>
        <w:tc>
          <w:tcPr>
            <w:tcW w:w="6585" w:type="dxa"/>
          </w:tcPr>
          <w:p w14:paraId="675E9AF5" w14:textId="77777777" w:rsidR="00293F6F" w:rsidRPr="00C067C1" w:rsidRDefault="00293F6F" w:rsidP="00F55F4B">
            <w:pPr>
              <w:pStyle w:val="Body"/>
            </w:pPr>
            <w:r w:rsidRPr="00C067C1">
              <w:rPr>
                <w:rStyle w:val="None"/>
              </w:rPr>
              <w:t>A situation analysis of CWD, 2019 </w:t>
            </w:r>
          </w:p>
        </w:tc>
        <w:tc>
          <w:tcPr>
            <w:tcW w:w="1913" w:type="dxa"/>
          </w:tcPr>
          <w:p w14:paraId="336B9D98" w14:textId="77777777" w:rsidR="00293F6F" w:rsidRPr="005A1CA2" w:rsidRDefault="00293F6F" w:rsidP="00F55F4B">
            <w:pPr>
              <w:pStyle w:val="Body"/>
              <w:jc w:val="center"/>
            </w:pPr>
            <w:r w:rsidRPr="005A1CA2">
              <w:rPr>
                <w:rStyle w:val="None"/>
              </w:rPr>
              <w:t>UNICEF</w:t>
            </w:r>
          </w:p>
        </w:tc>
      </w:tr>
      <w:tr w:rsidR="00293F6F" w:rsidRPr="00B85B79" w14:paraId="29660493" w14:textId="77777777" w:rsidTr="00F55F4B">
        <w:trPr>
          <w:trHeight w:val="535"/>
        </w:trPr>
        <w:tc>
          <w:tcPr>
            <w:tcW w:w="972" w:type="dxa"/>
          </w:tcPr>
          <w:p w14:paraId="34316B6F" w14:textId="77777777" w:rsidR="00293F6F" w:rsidRPr="00534931" w:rsidRDefault="00293F6F" w:rsidP="005B27AC">
            <w:pPr>
              <w:pStyle w:val="Body"/>
              <w:numPr>
                <w:ilvl w:val="0"/>
                <w:numId w:val="215"/>
              </w:numPr>
            </w:pPr>
            <w:r w:rsidRPr="00117EB2">
              <w:rPr>
                <w:rStyle w:val="None"/>
              </w:rPr>
              <w:t> </w:t>
            </w:r>
          </w:p>
        </w:tc>
        <w:tc>
          <w:tcPr>
            <w:tcW w:w="6585" w:type="dxa"/>
          </w:tcPr>
          <w:p w14:paraId="66F36234" w14:textId="77777777" w:rsidR="00293F6F" w:rsidRPr="005A1CA2" w:rsidRDefault="00293F6F" w:rsidP="00F55F4B">
            <w:pPr>
              <w:pStyle w:val="Body"/>
            </w:pPr>
            <w:r w:rsidRPr="00C067C1">
              <w:rPr>
                <w:rStyle w:val="None"/>
              </w:rPr>
              <w:t xml:space="preserve">Health strengthening and home-visiting baseline data 2016 </w:t>
            </w:r>
            <w:r w:rsidRPr="005A1CA2">
              <w:rPr>
                <w:rStyle w:val="None"/>
              </w:rPr>
              <w:t>(endline data doesn’t exist yet) </w:t>
            </w:r>
          </w:p>
        </w:tc>
        <w:tc>
          <w:tcPr>
            <w:tcW w:w="1913" w:type="dxa"/>
          </w:tcPr>
          <w:p w14:paraId="220B5FC6" w14:textId="77777777" w:rsidR="00293F6F" w:rsidRPr="005A1CA2" w:rsidRDefault="00293F6F" w:rsidP="00F55F4B">
            <w:pPr>
              <w:pStyle w:val="Body"/>
              <w:jc w:val="center"/>
            </w:pPr>
            <w:r w:rsidRPr="005A1CA2">
              <w:rPr>
                <w:rStyle w:val="None"/>
              </w:rPr>
              <w:t>UNICEF</w:t>
            </w:r>
          </w:p>
        </w:tc>
      </w:tr>
      <w:tr w:rsidR="00293F6F" w:rsidRPr="00B85B79" w14:paraId="7A199DDD" w14:textId="77777777" w:rsidTr="00F55F4B">
        <w:trPr>
          <w:trHeight w:val="535"/>
        </w:trPr>
        <w:tc>
          <w:tcPr>
            <w:tcW w:w="972" w:type="dxa"/>
          </w:tcPr>
          <w:p w14:paraId="49CA467B" w14:textId="77777777" w:rsidR="00293F6F" w:rsidRPr="00534931" w:rsidRDefault="00293F6F" w:rsidP="005B27AC">
            <w:pPr>
              <w:pStyle w:val="Body"/>
              <w:numPr>
                <w:ilvl w:val="0"/>
                <w:numId w:val="216"/>
              </w:numPr>
            </w:pPr>
            <w:r w:rsidRPr="00117EB2">
              <w:rPr>
                <w:rStyle w:val="None"/>
              </w:rPr>
              <w:t> </w:t>
            </w:r>
          </w:p>
        </w:tc>
        <w:tc>
          <w:tcPr>
            <w:tcW w:w="6585" w:type="dxa"/>
          </w:tcPr>
          <w:p w14:paraId="6FFEB6AB" w14:textId="77777777" w:rsidR="00293F6F" w:rsidRPr="00C067C1" w:rsidRDefault="00293F6F" w:rsidP="00F55F4B">
            <w:pPr>
              <w:pStyle w:val="Body"/>
            </w:pPr>
            <w:r w:rsidRPr="00C067C1">
              <w:rPr>
                <w:rStyle w:val="None"/>
              </w:rPr>
              <w:t>National Learning Achievement Study, 2019 </w:t>
            </w:r>
          </w:p>
        </w:tc>
        <w:tc>
          <w:tcPr>
            <w:tcW w:w="1913" w:type="dxa"/>
          </w:tcPr>
          <w:p w14:paraId="19B2C418" w14:textId="77777777" w:rsidR="00293F6F" w:rsidRPr="005A1CA2" w:rsidRDefault="00293F6F" w:rsidP="00F55F4B">
            <w:pPr>
              <w:pStyle w:val="Body"/>
              <w:jc w:val="center"/>
            </w:pPr>
            <w:r w:rsidRPr="005A1CA2">
              <w:rPr>
                <w:rStyle w:val="None"/>
              </w:rPr>
              <w:t>UNICEF</w:t>
            </w:r>
          </w:p>
        </w:tc>
      </w:tr>
      <w:tr w:rsidR="00293F6F" w:rsidRPr="00B85B79" w14:paraId="7E540F6B" w14:textId="77777777" w:rsidTr="00F55F4B">
        <w:trPr>
          <w:trHeight w:val="535"/>
        </w:trPr>
        <w:tc>
          <w:tcPr>
            <w:tcW w:w="972" w:type="dxa"/>
          </w:tcPr>
          <w:p w14:paraId="43CA1C9F" w14:textId="77777777" w:rsidR="00293F6F" w:rsidRPr="00534931" w:rsidRDefault="00293F6F" w:rsidP="005B27AC">
            <w:pPr>
              <w:pStyle w:val="Body"/>
              <w:numPr>
                <w:ilvl w:val="0"/>
                <w:numId w:val="217"/>
              </w:numPr>
            </w:pPr>
            <w:r w:rsidRPr="00117EB2">
              <w:rPr>
                <w:rStyle w:val="None"/>
              </w:rPr>
              <w:t> </w:t>
            </w:r>
          </w:p>
        </w:tc>
        <w:tc>
          <w:tcPr>
            <w:tcW w:w="6585" w:type="dxa"/>
          </w:tcPr>
          <w:p w14:paraId="3BB8EAFC" w14:textId="23B6A3FB" w:rsidR="00293F6F" w:rsidRPr="00C067C1" w:rsidRDefault="00293F6F" w:rsidP="00F55F4B">
            <w:pPr>
              <w:pStyle w:val="Body"/>
            </w:pPr>
            <w:r w:rsidRPr="00C067C1">
              <w:rPr>
                <w:rStyle w:val="None"/>
              </w:rPr>
              <w:t>Social Protection System Assessment  </w:t>
            </w:r>
          </w:p>
        </w:tc>
        <w:tc>
          <w:tcPr>
            <w:tcW w:w="1913" w:type="dxa"/>
          </w:tcPr>
          <w:p w14:paraId="401B9C9D" w14:textId="77777777" w:rsidR="00293F6F" w:rsidRPr="005A1CA2" w:rsidRDefault="00293F6F" w:rsidP="00F55F4B">
            <w:pPr>
              <w:pStyle w:val="Body"/>
              <w:jc w:val="center"/>
            </w:pPr>
            <w:r w:rsidRPr="005A1CA2">
              <w:rPr>
                <w:rStyle w:val="None"/>
              </w:rPr>
              <w:t>UNICEF</w:t>
            </w:r>
          </w:p>
        </w:tc>
      </w:tr>
      <w:tr w:rsidR="00293F6F" w:rsidRPr="00B85B79" w14:paraId="01806BFE" w14:textId="77777777" w:rsidTr="00F55F4B">
        <w:trPr>
          <w:trHeight w:val="535"/>
        </w:trPr>
        <w:tc>
          <w:tcPr>
            <w:tcW w:w="972" w:type="dxa"/>
          </w:tcPr>
          <w:p w14:paraId="79E07AA6" w14:textId="77777777" w:rsidR="00293F6F" w:rsidRPr="00534931" w:rsidRDefault="00293F6F" w:rsidP="005B27AC">
            <w:pPr>
              <w:pStyle w:val="Body"/>
              <w:numPr>
                <w:ilvl w:val="0"/>
                <w:numId w:val="218"/>
              </w:numPr>
            </w:pPr>
            <w:r w:rsidRPr="00117EB2">
              <w:rPr>
                <w:rStyle w:val="None"/>
              </w:rPr>
              <w:t> </w:t>
            </w:r>
          </w:p>
        </w:tc>
        <w:tc>
          <w:tcPr>
            <w:tcW w:w="6585" w:type="dxa"/>
          </w:tcPr>
          <w:p w14:paraId="33CE1908" w14:textId="77777777" w:rsidR="00293F6F" w:rsidRPr="00C067C1" w:rsidRDefault="00293F6F" w:rsidP="00F55F4B">
            <w:pPr>
              <w:pStyle w:val="Body"/>
            </w:pPr>
            <w:r w:rsidRPr="00C067C1">
              <w:rPr>
                <w:rStyle w:val="None"/>
              </w:rPr>
              <w:t>Youth of Uzbekistan: Aspirations, Needs and Risks </w:t>
            </w:r>
          </w:p>
        </w:tc>
        <w:tc>
          <w:tcPr>
            <w:tcW w:w="1913" w:type="dxa"/>
          </w:tcPr>
          <w:p w14:paraId="04A322F3" w14:textId="77777777" w:rsidR="00293F6F" w:rsidRPr="005A1CA2" w:rsidRDefault="00293F6F" w:rsidP="00F55F4B">
            <w:pPr>
              <w:pStyle w:val="Body"/>
              <w:jc w:val="center"/>
            </w:pPr>
            <w:r w:rsidRPr="005A1CA2">
              <w:rPr>
                <w:rStyle w:val="None"/>
              </w:rPr>
              <w:t>UNICEF</w:t>
            </w:r>
          </w:p>
        </w:tc>
      </w:tr>
      <w:tr w:rsidR="00293F6F" w:rsidRPr="00B85B79" w14:paraId="6C18718B" w14:textId="77777777" w:rsidTr="00F55F4B">
        <w:trPr>
          <w:trHeight w:val="535"/>
        </w:trPr>
        <w:tc>
          <w:tcPr>
            <w:tcW w:w="972" w:type="dxa"/>
          </w:tcPr>
          <w:p w14:paraId="36BBAD17" w14:textId="77777777" w:rsidR="00293F6F" w:rsidRPr="00534931" w:rsidRDefault="00293F6F" w:rsidP="005B27AC">
            <w:pPr>
              <w:pStyle w:val="Body"/>
              <w:numPr>
                <w:ilvl w:val="0"/>
                <w:numId w:val="219"/>
              </w:numPr>
            </w:pPr>
            <w:r w:rsidRPr="00117EB2">
              <w:rPr>
                <w:rStyle w:val="None"/>
              </w:rPr>
              <w:t> </w:t>
            </w:r>
          </w:p>
        </w:tc>
        <w:tc>
          <w:tcPr>
            <w:tcW w:w="6585" w:type="dxa"/>
          </w:tcPr>
          <w:p w14:paraId="58EC1F93" w14:textId="30BDAA47" w:rsidR="00293F6F" w:rsidRPr="005A1CA2" w:rsidRDefault="00293F6F" w:rsidP="00F55F4B">
            <w:pPr>
              <w:pStyle w:val="Body"/>
            </w:pPr>
            <w:r w:rsidRPr="00C067C1">
              <w:rPr>
                <w:rStyle w:val="None"/>
              </w:rPr>
              <w:t xml:space="preserve">Assessment of potential effects of the health care reform </w:t>
            </w:r>
            <w:r w:rsidRPr="005A1CA2">
              <w:rPr>
                <w:rStyle w:val="None"/>
              </w:rPr>
              <w:t>on the quality and access to immunization, 2019 </w:t>
            </w:r>
          </w:p>
        </w:tc>
        <w:tc>
          <w:tcPr>
            <w:tcW w:w="1913" w:type="dxa"/>
          </w:tcPr>
          <w:p w14:paraId="758435FF" w14:textId="77777777" w:rsidR="00293F6F" w:rsidRPr="005A1CA2" w:rsidRDefault="00293F6F" w:rsidP="00F55F4B">
            <w:pPr>
              <w:pStyle w:val="Body"/>
              <w:jc w:val="center"/>
            </w:pPr>
            <w:r w:rsidRPr="005A1CA2">
              <w:rPr>
                <w:rStyle w:val="None"/>
              </w:rPr>
              <w:t>UNICEF</w:t>
            </w:r>
          </w:p>
        </w:tc>
      </w:tr>
      <w:tr w:rsidR="00293F6F" w:rsidRPr="00B85B79" w14:paraId="32D580D0" w14:textId="77777777" w:rsidTr="00F55F4B">
        <w:trPr>
          <w:trHeight w:val="275"/>
        </w:trPr>
        <w:tc>
          <w:tcPr>
            <w:tcW w:w="9470" w:type="dxa"/>
            <w:gridSpan w:val="3"/>
          </w:tcPr>
          <w:p w14:paraId="00C8CFB8" w14:textId="77777777" w:rsidR="00293F6F" w:rsidRPr="00534931" w:rsidRDefault="00293F6F" w:rsidP="00F55F4B">
            <w:pPr>
              <w:pStyle w:val="Body"/>
              <w:rPr>
                <w:i/>
                <w:iCs/>
              </w:rPr>
            </w:pPr>
            <w:r w:rsidRPr="00117EB2">
              <w:rPr>
                <w:rStyle w:val="None"/>
                <w:i/>
                <w:iCs/>
              </w:rPr>
              <w:t>UN Collaboration </w:t>
            </w:r>
          </w:p>
        </w:tc>
      </w:tr>
      <w:tr w:rsidR="00293F6F" w:rsidRPr="00B85B79" w14:paraId="3DBA67B2" w14:textId="77777777" w:rsidTr="00F55F4B">
        <w:trPr>
          <w:trHeight w:val="535"/>
        </w:trPr>
        <w:tc>
          <w:tcPr>
            <w:tcW w:w="972" w:type="dxa"/>
          </w:tcPr>
          <w:p w14:paraId="43BB8388" w14:textId="77777777" w:rsidR="00293F6F" w:rsidRPr="00534931" w:rsidRDefault="00293F6F" w:rsidP="005B27AC">
            <w:pPr>
              <w:pStyle w:val="Body"/>
              <w:numPr>
                <w:ilvl w:val="0"/>
                <w:numId w:val="220"/>
              </w:numPr>
            </w:pPr>
            <w:r w:rsidRPr="00117EB2">
              <w:rPr>
                <w:rStyle w:val="None"/>
              </w:rPr>
              <w:t> </w:t>
            </w:r>
          </w:p>
        </w:tc>
        <w:tc>
          <w:tcPr>
            <w:tcW w:w="6585" w:type="dxa"/>
          </w:tcPr>
          <w:p w14:paraId="0BB1C0D4" w14:textId="77777777" w:rsidR="00293F6F" w:rsidRPr="00C067C1" w:rsidRDefault="00293F6F" w:rsidP="00F55F4B">
            <w:pPr>
              <w:pStyle w:val="Body"/>
            </w:pPr>
            <w:r w:rsidRPr="00C067C1">
              <w:rPr>
                <w:rStyle w:val="None"/>
              </w:rPr>
              <w:t>UNDAF 2016-2020 Final ENG </w:t>
            </w:r>
          </w:p>
        </w:tc>
        <w:tc>
          <w:tcPr>
            <w:tcW w:w="1913" w:type="dxa"/>
          </w:tcPr>
          <w:p w14:paraId="3D3F3AAA" w14:textId="77777777" w:rsidR="00293F6F" w:rsidRPr="005A1CA2" w:rsidRDefault="00293F6F" w:rsidP="00F55F4B">
            <w:pPr>
              <w:pStyle w:val="Body"/>
            </w:pPr>
            <w:r w:rsidRPr="005A1CA2">
              <w:rPr>
                <w:rStyle w:val="None"/>
              </w:rPr>
              <w:t>United Nations Uzbekistan </w:t>
            </w:r>
          </w:p>
        </w:tc>
      </w:tr>
      <w:tr w:rsidR="00293F6F" w:rsidRPr="00B85B79" w14:paraId="15995DF1" w14:textId="77777777" w:rsidTr="00F55F4B">
        <w:trPr>
          <w:trHeight w:val="535"/>
        </w:trPr>
        <w:tc>
          <w:tcPr>
            <w:tcW w:w="972" w:type="dxa"/>
          </w:tcPr>
          <w:p w14:paraId="3328ECA2" w14:textId="77777777" w:rsidR="00293F6F" w:rsidRPr="00534931" w:rsidRDefault="00293F6F" w:rsidP="005B27AC">
            <w:pPr>
              <w:pStyle w:val="Body"/>
              <w:numPr>
                <w:ilvl w:val="0"/>
                <w:numId w:val="221"/>
              </w:numPr>
            </w:pPr>
            <w:r w:rsidRPr="00117EB2">
              <w:rPr>
                <w:rStyle w:val="None"/>
              </w:rPr>
              <w:t> </w:t>
            </w:r>
          </w:p>
        </w:tc>
        <w:tc>
          <w:tcPr>
            <w:tcW w:w="6585" w:type="dxa"/>
          </w:tcPr>
          <w:p w14:paraId="440ADBF1" w14:textId="77777777" w:rsidR="00293F6F" w:rsidRPr="00C067C1" w:rsidRDefault="00293F6F" w:rsidP="00F55F4B">
            <w:pPr>
              <w:pStyle w:val="Body"/>
            </w:pPr>
            <w:r w:rsidRPr="00C067C1">
              <w:rPr>
                <w:rStyle w:val="None"/>
              </w:rPr>
              <w:t>UBZ CCA 2014 ENG </w:t>
            </w:r>
          </w:p>
        </w:tc>
        <w:tc>
          <w:tcPr>
            <w:tcW w:w="1913" w:type="dxa"/>
          </w:tcPr>
          <w:p w14:paraId="6FA48543" w14:textId="77777777" w:rsidR="00293F6F" w:rsidRPr="005A1CA2" w:rsidRDefault="00293F6F" w:rsidP="00F55F4B">
            <w:pPr>
              <w:pStyle w:val="Body"/>
            </w:pPr>
            <w:r w:rsidRPr="005A1CA2">
              <w:rPr>
                <w:rStyle w:val="None"/>
              </w:rPr>
              <w:t>United National Uzbekistan </w:t>
            </w:r>
          </w:p>
        </w:tc>
      </w:tr>
      <w:tr w:rsidR="00293F6F" w:rsidRPr="00B85B79" w14:paraId="50582862" w14:textId="77777777" w:rsidTr="00F55F4B">
        <w:trPr>
          <w:trHeight w:val="275"/>
        </w:trPr>
        <w:tc>
          <w:tcPr>
            <w:tcW w:w="9470" w:type="dxa"/>
            <w:gridSpan w:val="3"/>
          </w:tcPr>
          <w:p w14:paraId="37B5B11B" w14:textId="77777777" w:rsidR="00293F6F" w:rsidRPr="00534931" w:rsidRDefault="00293F6F" w:rsidP="00F55F4B">
            <w:pPr>
              <w:pStyle w:val="Body"/>
              <w:rPr>
                <w:i/>
                <w:iCs/>
              </w:rPr>
            </w:pPr>
            <w:r w:rsidRPr="00117EB2">
              <w:rPr>
                <w:rStyle w:val="None"/>
                <w:i/>
                <w:iCs/>
              </w:rPr>
              <w:t>JWP 2016-17 </w:t>
            </w:r>
          </w:p>
        </w:tc>
      </w:tr>
      <w:tr w:rsidR="00293F6F" w:rsidRPr="00B85B79" w14:paraId="606330AB" w14:textId="77777777" w:rsidTr="00F55F4B">
        <w:trPr>
          <w:trHeight w:val="535"/>
        </w:trPr>
        <w:tc>
          <w:tcPr>
            <w:tcW w:w="972" w:type="dxa"/>
          </w:tcPr>
          <w:p w14:paraId="61120DB1" w14:textId="77777777" w:rsidR="00293F6F" w:rsidRPr="00534931" w:rsidRDefault="00293F6F" w:rsidP="005B27AC">
            <w:pPr>
              <w:pStyle w:val="Body"/>
              <w:numPr>
                <w:ilvl w:val="0"/>
                <w:numId w:val="222"/>
              </w:numPr>
            </w:pPr>
            <w:r w:rsidRPr="00117EB2">
              <w:rPr>
                <w:rStyle w:val="None"/>
              </w:rPr>
              <w:t> </w:t>
            </w:r>
          </w:p>
        </w:tc>
        <w:tc>
          <w:tcPr>
            <w:tcW w:w="6585" w:type="dxa"/>
          </w:tcPr>
          <w:p w14:paraId="0CA43431" w14:textId="77777777" w:rsidR="00293F6F" w:rsidRPr="00C067C1" w:rsidRDefault="00293F6F" w:rsidP="00F55F4B">
            <w:pPr>
              <w:pStyle w:val="Body"/>
            </w:pPr>
            <w:r w:rsidRPr="00C067C1">
              <w:rPr>
                <w:rStyle w:val="None"/>
              </w:rPr>
              <w:t>Education_JWP_2016-2017 Approved </w:t>
            </w:r>
            <w:proofErr w:type="spellStart"/>
            <w:r w:rsidRPr="00C067C1">
              <w:rPr>
                <w:rStyle w:val="None"/>
              </w:rPr>
              <w:t>SC_Eng</w:t>
            </w:r>
            <w:proofErr w:type="spellEnd"/>
            <w:r w:rsidRPr="00C067C1">
              <w:rPr>
                <w:rStyle w:val="None"/>
              </w:rPr>
              <w:t> </w:t>
            </w:r>
          </w:p>
        </w:tc>
        <w:tc>
          <w:tcPr>
            <w:tcW w:w="1913" w:type="dxa"/>
          </w:tcPr>
          <w:p w14:paraId="1272FD11" w14:textId="77777777" w:rsidR="00293F6F" w:rsidRPr="005A1CA2" w:rsidRDefault="00293F6F" w:rsidP="00F55F4B">
            <w:pPr>
              <w:pStyle w:val="Body"/>
            </w:pPr>
            <w:r w:rsidRPr="005A1CA2">
              <w:rPr>
                <w:rStyle w:val="None"/>
              </w:rPr>
              <w:t>UN/Government </w:t>
            </w:r>
          </w:p>
        </w:tc>
      </w:tr>
      <w:tr w:rsidR="00293F6F" w:rsidRPr="00B85B79" w14:paraId="0C3DB486" w14:textId="77777777" w:rsidTr="00F55F4B">
        <w:trPr>
          <w:trHeight w:val="535"/>
        </w:trPr>
        <w:tc>
          <w:tcPr>
            <w:tcW w:w="972" w:type="dxa"/>
          </w:tcPr>
          <w:p w14:paraId="584EF280" w14:textId="77777777" w:rsidR="00293F6F" w:rsidRPr="00534931" w:rsidRDefault="00293F6F" w:rsidP="005B27AC">
            <w:pPr>
              <w:pStyle w:val="Body"/>
              <w:numPr>
                <w:ilvl w:val="0"/>
                <w:numId w:val="223"/>
              </w:numPr>
            </w:pPr>
            <w:r w:rsidRPr="00117EB2">
              <w:rPr>
                <w:rStyle w:val="None"/>
              </w:rPr>
              <w:lastRenderedPageBreak/>
              <w:t> </w:t>
            </w:r>
          </w:p>
        </w:tc>
        <w:tc>
          <w:tcPr>
            <w:tcW w:w="6585" w:type="dxa"/>
          </w:tcPr>
          <w:p w14:paraId="67BA054B" w14:textId="77777777" w:rsidR="00293F6F" w:rsidRPr="00C067C1" w:rsidRDefault="00293F6F" w:rsidP="00F55F4B">
            <w:pPr>
              <w:pStyle w:val="Body"/>
            </w:pPr>
            <w:r w:rsidRPr="00C067C1">
              <w:rPr>
                <w:rStyle w:val="None"/>
              </w:rPr>
              <w:t>Environment_JWP_2016-2017-approved_SG_eng </w:t>
            </w:r>
          </w:p>
        </w:tc>
        <w:tc>
          <w:tcPr>
            <w:tcW w:w="1913" w:type="dxa"/>
          </w:tcPr>
          <w:p w14:paraId="666A048E" w14:textId="77777777" w:rsidR="00293F6F" w:rsidRPr="005A1CA2" w:rsidRDefault="00293F6F" w:rsidP="00F55F4B">
            <w:pPr>
              <w:pStyle w:val="Body"/>
            </w:pPr>
            <w:r w:rsidRPr="005A1CA2">
              <w:rPr>
                <w:rStyle w:val="None"/>
              </w:rPr>
              <w:t>UN/Government </w:t>
            </w:r>
          </w:p>
        </w:tc>
      </w:tr>
      <w:tr w:rsidR="00293F6F" w:rsidRPr="00B85B79" w14:paraId="409749D2" w14:textId="77777777" w:rsidTr="00F55F4B">
        <w:trPr>
          <w:trHeight w:val="535"/>
        </w:trPr>
        <w:tc>
          <w:tcPr>
            <w:tcW w:w="972" w:type="dxa"/>
          </w:tcPr>
          <w:p w14:paraId="3643329A" w14:textId="77777777" w:rsidR="00293F6F" w:rsidRPr="00534931" w:rsidRDefault="00293F6F" w:rsidP="005B27AC">
            <w:pPr>
              <w:pStyle w:val="Body"/>
              <w:numPr>
                <w:ilvl w:val="0"/>
                <w:numId w:val="224"/>
              </w:numPr>
            </w:pPr>
            <w:r w:rsidRPr="00117EB2">
              <w:rPr>
                <w:rStyle w:val="None"/>
              </w:rPr>
              <w:t> </w:t>
            </w:r>
          </w:p>
        </w:tc>
        <w:tc>
          <w:tcPr>
            <w:tcW w:w="6585" w:type="dxa"/>
          </w:tcPr>
          <w:p w14:paraId="4AF90115" w14:textId="77777777" w:rsidR="00293F6F" w:rsidRPr="00C067C1" w:rsidRDefault="00293F6F" w:rsidP="00F55F4B">
            <w:pPr>
              <w:pStyle w:val="Body"/>
            </w:pPr>
            <w:r w:rsidRPr="00C067C1">
              <w:rPr>
                <w:rStyle w:val="None"/>
              </w:rPr>
              <w:t>Governance_JWP_2016-2017-approved_SG_eng </w:t>
            </w:r>
          </w:p>
        </w:tc>
        <w:tc>
          <w:tcPr>
            <w:tcW w:w="1913" w:type="dxa"/>
          </w:tcPr>
          <w:p w14:paraId="4DAB52E0" w14:textId="77777777" w:rsidR="00293F6F" w:rsidRPr="005A1CA2" w:rsidRDefault="00293F6F" w:rsidP="00F55F4B">
            <w:pPr>
              <w:pStyle w:val="Body"/>
            </w:pPr>
            <w:r w:rsidRPr="005A1CA2">
              <w:rPr>
                <w:rStyle w:val="None"/>
              </w:rPr>
              <w:t>UN/Government </w:t>
            </w:r>
          </w:p>
        </w:tc>
      </w:tr>
      <w:tr w:rsidR="00293F6F" w:rsidRPr="00B85B79" w14:paraId="3B573C26" w14:textId="77777777" w:rsidTr="00F55F4B">
        <w:trPr>
          <w:trHeight w:val="535"/>
        </w:trPr>
        <w:tc>
          <w:tcPr>
            <w:tcW w:w="972" w:type="dxa"/>
          </w:tcPr>
          <w:p w14:paraId="06F7CD17" w14:textId="77777777" w:rsidR="00293F6F" w:rsidRPr="00534931" w:rsidRDefault="00293F6F" w:rsidP="005B27AC">
            <w:pPr>
              <w:pStyle w:val="Body"/>
              <w:numPr>
                <w:ilvl w:val="0"/>
                <w:numId w:val="225"/>
              </w:numPr>
            </w:pPr>
            <w:r w:rsidRPr="00117EB2">
              <w:rPr>
                <w:rStyle w:val="None"/>
              </w:rPr>
              <w:t> </w:t>
            </w:r>
          </w:p>
        </w:tc>
        <w:tc>
          <w:tcPr>
            <w:tcW w:w="6585" w:type="dxa"/>
          </w:tcPr>
          <w:p w14:paraId="6B83AFFD" w14:textId="77777777" w:rsidR="00293F6F" w:rsidRPr="00C067C1" w:rsidRDefault="00293F6F" w:rsidP="00F55F4B">
            <w:pPr>
              <w:pStyle w:val="Body"/>
            </w:pPr>
            <w:r w:rsidRPr="00C067C1">
              <w:rPr>
                <w:rStyle w:val="None"/>
              </w:rPr>
              <w:t>Health_JWP_2016-2017-approved_SG_eng </w:t>
            </w:r>
          </w:p>
        </w:tc>
        <w:tc>
          <w:tcPr>
            <w:tcW w:w="1913" w:type="dxa"/>
          </w:tcPr>
          <w:p w14:paraId="36036570" w14:textId="77777777" w:rsidR="00293F6F" w:rsidRPr="005A1CA2" w:rsidRDefault="00293F6F" w:rsidP="00F55F4B">
            <w:pPr>
              <w:pStyle w:val="Body"/>
            </w:pPr>
            <w:r w:rsidRPr="005A1CA2">
              <w:rPr>
                <w:rStyle w:val="None"/>
              </w:rPr>
              <w:t>UN/Government </w:t>
            </w:r>
          </w:p>
        </w:tc>
      </w:tr>
      <w:tr w:rsidR="00293F6F" w:rsidRPr="00B85B79" w14:paraId="7D9455C8" w14:textId="77777777" w:rsidTr="00F55F4B">
        <w:trPr>
          <w:trHeight w:val="535"/>
        </w:trPr>
        <w:tc>
          <w:tcPr>
            <w:tcW w:w="972" w:type="dxa"/>
          </w:tcPr>
          <w:p w14:paraId="1CAB5C11" w14:textId="77777777" w:rsidR="00293F6F" w:rsidRPr="00534931" w:rsidRDefault="00293F6F" w:rsidP="005B27AC">
            <w:pPr>
              <w:pStyle w:val="Body"/>
              <w:numPr>
                <w:ilvl w:val="0"/>
                <w:numId w:val="226"/>
              </w:numPr>
            </w:pPr>
            <w:r w:rsidRPr="00117EB2">
              <w:rPr>
                <w:rStyle w:val="None"/>
              </w:rPr>
              <w:t> </w:t>
            </w:r>
          </w:p>
        </w:tc>
        <w:tc>
          <w:tcPr>
            <w:tcW w:w="6585" w:type="dxa"/>
          </w:tcPr>
          <w:p w14:paraId="74F7BEFB" w14:textId="77777777" w:rsidR="00293F6F" w:rsidRPr="00C067C1" w:rsidRDefault="00293F6F" w:rsidP="00F55F4B">
            <w:pPr>
              <w:pStyle w:val="Body"/>
            </w:pPr>
            <w:r w:rsidRPr="00C067C1">
              <w:rPr>
                <w:rStyle w:val="None"/>
              </w:rPr>
              <w:t>Livelihoods_JWP_2016-2017-approved_SG_eng </w:t>
            </w:r>
          </w:p>
        </w:tc>
        <w:tc>
          <w:tcPr>
            <w:tcW w:w="1913" w:type="dxa"/>
          </w:tcPr>
          <w:p w14:paraId="5F6695F9" w14:textId="77777777" w:rsidR="00293F6F" w:rsidRPr="005A1CA2" w:rsidRDefault="00293F6F" w:rsidP="00F55F4B">
            <w:pPr>
              <w:pStyle w:val="Body"/>
            </w:pPr>
            <w:r w:rsidRPr="005A1CA2">
              <w:rPr>
                <w:rStyle w:val="None"/>
              </w:rPr>
              <w:t>UN/Government </w:t>
            </w:r>
          </w:p>
        </w:tc>
      </w:tr>
      <w:tr w:rsidR="00293F6F" w:rsidRPr="00B85B79" w14:paraId="7CB3F72F" w14:textId="77777777" w:rsidTr="00F55F4B">
        <w:trPr>
          <w:trHeight w:val="535"/>
        </w:trPr>
        <w:tc>
          <w:tcPr>
            <w:tcW w:w="972" w:type="dxa"/>
          </w:tcPr>
          <w:p w14:paraId="3EABE22D" w14:textId="77777777" w:rsidR="00293F6F" w:rsidRPr="00534931" w:rsidRDefault="00293F6F" w:rsidP="005B27AC">
            <w:pPr>
              <w:pStyle w:val="Body"/>
              <w:numPr>
                <w:ilvl w:val="0"/>
                <w:numId w:val="227"/>
              </w:numPr>
            </w:pPr>
            <w:r w:rsidRPr="00117EB2">
              <w:rPr>
                <w:rStyle w:val="None"/>
              </w:rPr>
              <w:t> </w:t>
            </w:r>
          </w:p>
        </w:tc>
        <w:tc>
          <w:tcPr>
            <w:tcW w:w="6585" w:type="dxa"/>
          </w:tcPr>
          <w:p w14:paraId="6310B063" w14:textId="77777777" w:rsidR="00293F6F" w:rsidRPr="00C067C1" w:rsidRDefault="00293F6F" w:rsidP="00F55F4B">
            <w:pPr>
              <w:pStyle w:val="Body"/>
            </w:pPr>
            <w:r w:rsidRPr="00C067C1">
              <w:rPr>
                <w:rStyle w:val="None"/>
              </w:rPr>
              <w:t>Social Protection_JWP_2016-2017-approved_SG_eng </w:t>
            </w:r>
          </w:p>
        </w:tc>
        <w:tc>
          <w:tcPr>
            <w:tcW w:w="1913" w:type="dxa"/>
          </w:tcPr>
          <w:p w14:paraId="124BB037" w14:textId="77777777" w:rsidR="00293F6F" w:rsidRPr="005A1CA2" w:rsidRDefault="00293F6F" w:rsidP="00F55F4B">
            <w:pPr>
              <w:pStyle w:val="Body"/>
            </w:pPr>
            <w:r w:rsidRPr="005A1CA2">
              <w:rPr>
                <w:rStyle w:val="None"/>
              </w:rPr>
              <w:t>UN/Government </w:t>
            </w:r>
          </w:p>
        </w:tc>
      </w:tr>
      <w:tr w:rsidR="00293F6F" w:rsidRPr="00B85B79" w14:paraId="7792E707" w14:textId="77777777" w:rsidTr="00F55F4B">
        <w:trPr>
          <w:trHeight w:val="275"/>
        </w:trPr>
        <w:tc>
          <w:tcPr>
            <w:tcW w:w="9470" w:type="dxa"/>
            <w:gridSpan w:val="3"/>
          </w:tcPr>
          <w:p w14:paraId="1F1EB1AC" w14:textId="77777777" w:rsidR="00293F6F" w:rsidRPr="00C067C1" w:rsidRDefault="00293F6F" w:rsidP="00F55F4B">
            <w:pPr>
              <w:pStyle w:val="Body"/>
            </w:pPr>
            <w:r w:rsidRPr="00117EB2">
              <w:rPr>
                <w:rStyle w:val="None"/>
              </w:rPr>
              <w:t xml:space="preserve">4. </w:t>
            </w:r>
            <w:r w:rsidRPr="00534931">
              <w:rPr>
                <w:rStyle w:val="None"/>
              </w:rPr>
              <w:t>Corporate and Regional Guidance and Data </w:t>
            </w:r>
          </w:p>
        </w:tc>
      </w:tr>
      <w:tr w:rsidR="00293F6F" w:rsidRPr="00B85B79" w14:paraId="286A9D3F" w14:textId="77777777" w:rsidTr="00F55F4B">
        <w:trPr>
          <w:trHeight w:val="535"/>
        </w:trPr>
        <w:tc>
          <w:tcPr>
            <w:tcW w:w="972" w:type="dxa"/>
          </w:tcPr>
          <w:p w14:paraId="59B5E5B0" w14:textId="77777777" w:rsidR="00293F6F" w:rsidRPr="00534931" w:rsidRDefault="00293F6F" w:rsidP="005B27AC">
            <w:pPr>
              <w:pStyle w:val="Body"/>
              <w:numPr>
                <w:ilvl w:val="0"/>
                <w:numId w:val="228"/>
              </w:numPr>
            </w:pPr>
            <w:r w:rsidRPr="00117EB2">
              <w:rPr>
                <w:rStyle w:val="None"/>
              </w:rPr>
              <w:t> </w:t>
            </w:r>
          </w:p>
        </w:tc>
        <w:tc>
          <w:tcPr>
            <w:tcW w:w="6585" w:type="dxa"/>
          </w:tcPr>
          <w:p w14:paraId="32396B61" w14:textId="77777777" w:rsidR="00293F6F" w:rsidRPr="00C067C1" w:rsidRDefault="00293F6F" w:rsidP="00F55F4B">
            <w:pPr>
              <w:pStyle w:val="Body"/>
            </w:pPr>
            <w:r w:rsidRPr="00C067C1">
              <w:rPr>
                <w:rStyle w:val="None"/>
              </w:rPr>
              <w:t>Adolescent and Youth Engagement Strategic Framework, 2017 </w:t>
            </w:r>
          </w:p>
        </w:tc>
        <w:tc>
          <w:tcPr>
            <w:tcW w:w="1913" w:type="dxa"/>
          </w:tcPr>
          <w:p w14:paraId="5FD924EE" w14:textId="77777777" w:rsidR="00293F6F" w:rsidRPr="005A1CA2" w:rsidRDefault="00293F6F" w:rsidP="00F55F4B">
            <w:pPr>
              <w:pStyle w:val="Body"/>
              <w:jc w:val="center"/>
            </w:pPr>
            <w:r w:rsidRPr="005A1CA2">
              <w:rPr>
                <w:rStyle w:val="None"/>
              </w:rPr>
              <w:t>UNICEF</w:t>
            </w:r>
          </w:p>
        </w:tc>
      </w:tr>
      <w:tr w:rsidR="00293F6F" w:rsidRPr="00B85B79" w14:paraId="5491471D" w14:textId="77777777" w:rsidTr="00F55F4B">
        <w:trPr>
          <w:trHeight w:val="275"/>
        </w:trPr>
        <w:tc>
          <w:tcPr>
            <w:tcW w:w="9470" w:type="dxa"/>
            <w:gridSpan w:val="3"/>
          </w:tcPr>
          <w:p w14:paraId="1D1F4B1D" w14:textId="77777777" w:rsidR="00293F6F" w:rsidRPr="00534931" w:rsidRDefault="00293F6F" w:rsidP="00F55F4B">
            <w:pPr>
              <w:pStyle w:val="Body"/>
              <w:rPr>
                <w:i/>
                <w:iCs/>
              </w:rPr>
            </w:pPr>
            <w:r w:rsidRPr="00117EB2">
              <w:rPr>
                <w:rStyle w:val="None"/>
                <w:i/>
                <w:iCs/>
              </w:rPr>
              <w:t>C4D </w:t>
            </w:r>
          </w:p>
        </w:tc>
      </w:tr>
      <w:tr w:rsidR="00293F6F" w:rsidRPr="00B85B79" w14:paraId="715501F5" w14:textId="77777777" w:rsidTr="00F55F4B">
        <w:trPr>
          <w:trHeight w:val="795"/>
        </w:trPr>
        <w:tc>
          <w:tcPr>
            <w:tcW w:w="972" w:type="dxa"/>
          </w:tcPr>
          <w:p w14:paraId="64620A7C" w14:textId="77777777" w:rsidR="00293F6F" w:rsidRPr="00534931" w:rsidRDefault="00293F6F" w:rsidP="005B27AC">
            <w:pPr>
              <w:pStyle w:val="Body"/>
              <w:numPr>
                <w:ilvl w:val="0"/>
                <w:numId w:val="229"/>
              </w:numPr>
            </w:pPr>
            <w:r w:rsidRPr="00117EB2">
              <w:rPr>
                <w:rStyle w:val="None"/>
              </w:rPr>
              <w:t> </w:t>
            </w:r>
          </w:p>
        </w:tc>
        <w:tc>
          <w:tcPr>
            <w:tcW w:w="6585" w:type="dxa"/>
          </w:tcPr>
          <w:p w14:paraId="203926EB" w14:textId="0EF5EF0E" w:rsidR="00293F6F" w:rsidRPr="005A1CA2" w:rsidRDefault="00293F6F" w:rsidP="00F55F4B">
            <w:pPr>
              <w:pStyle w:val="Body"/>
            </w:pPr>
            <w:r w:rsidRPr="00C067C1">
              <w:rPr>
                <w:rStyle w:val="None"/>
              </w:rPr>
              <w:t>Communication for Development: Strategic Vision and Policy Framework fo</w:t>
            </w:r>
            <w:r w:rsidRPr="005A1CA2">
              <w:rPr>
                <w:rStyle w:val="None"/>
              </w:rPr>
              <w:t>r Implementation of UNICEF Strategic Plan 2014-2017, June 1, 2014  </w:t>
            </w:r>
          </w:p>
        </w:tc>
        <w:tc>
          <w:tcPr>
            <w:tcW w:w="1913" w:type="dxa"/>
          </w:tcPr>
          <w:p w14:paraId="4B96C01D" w14:textId="77777777" w:rsidR="00293F6F" w:rsidRPr="005A1CA2" w:rsidRDefault="00293F6F" w:rsidP="00F55F4B">
            <w:pPr>
              <w:pStyle w:val="Body"/>
              <w:jc w:val="center"/>
            </w:pPr>
            <w:r w:rsidRPr="005A1CA2">
              <w:rPr>
                <w:rStyle w:val="None"/>
              </w:rPr>
              <w:t>UNICEF</w:t>
            </w:r>
          </w:p>
        </w:tc>
      </w:tr>
      <w:tr w:rsidR="00293F6F" w:rsidRPr="00B85B79" w14:paraId="574DC3A8" w14:textId="77777777" w:rsidTr="00F55F4B">
        <w:trPr>
          <w:trHeight w:val="275"/>
        </w:trPr>
        <w:tc>
          <w:tcPr>
            <w:tcW w:w="9470" w:type="dxa"/>
            <w:gridSpan w:val="3"/>
          </w:tcPr>
          <w:p w14:paraId="653903A5" w14:textId="77777777" w:rsidR="00293F6F" w:rsidRPr="00534931" w:rsidRDefault="00293F6F" w:rsidP="00F55F4B">
            <w:pPr>
              <w:pStyle w:val="Body"/>
              <w:rPr>
                <w:i/>
                <w:iCs/>
              </w:rPr>
            </w:pPr>
            <w:r w:rsidRPr="00117EB2">
              <w:rPr>
                <w:rStyle w:val="None"/>
                <w:i/>
                <w:iCs/>
              </w:rPr>
              <w:t>CWD </w:t>
            </w:r>
          </w:p>
        </w:tc>
      </w:tr>
      <w:tr w:rsidR="00293F6F" w:rsidRPr="00B85B79" w14:paraId="3C0A827C" w14:textId="77777777" w:rsidTr="00F55F4B">
        <w:trPr>
          <w:trHeight w:val="535"/>
        </w:trPr>
        <w:tc>
          <w:tcPr>
            <w:tcW w:w="972" w:type="dxa"/>
          </w:tcPr>
          <w:p w14:paraId="5D57E164" w14:textId="77777777" w:rsidR="00293F6F" w:rsidRPr="00534931" w:rsidRDefault="00293F6F" w:rsidP="005B27AC">
            <w:pPr>
              <w:pStyle w:val="Body"/>
              <w:numPr>
                <w:ilvl w:val="0"/>
                <w:numId w:val="230"/>
              </w:numPr>
            </w:pPr>
            <w:r w:rsidRPr="00117EB2">
              <w:rPr>
                <w:rStyle w:val="None"/>
              </w:rPr>
              <w:t> </w:t>
            </w:r>
          </w:p>
        </w:tc>
        <w:tc>
          <w:tcPr>
            <w:tcW w:w="6585" w:type="dxa"/>
          </w:tcPr>
          <w:p w14:paraId="0F6E9F9C" w14:textId="77777777" w:rsidR="00293F6F" w:rsidRPr="005A1CA2" w:rsidRDefault="00293F6F" w:rsidP="00F55F4B">
            <w:pPr>
              <w:pStyle w:val="Body"/>
            </w:pPr>
            <w:r w:rsidRPr="00C067C1">
              <w:rPr>
                <w:rStyle w:val="None"/>
              </w:rPr>
              <w:t xml:space="preserve">Take us Seriously - Engaging Children with Disabilities in Decisions Affecting their Lives, </w:t>
            </w:r>
            <w:r w:rsidRPr="005A1CA2">
              <w:rPr>
                <w:rStyle w:val="None"/>
              </w:rPr>
              <w:t>2013 </w:t>
            </w:r>
          </w:p>
        </w:tc>
        <w:tc>
          <w:tcPr>
            <w:tcW w:w="1913" w:type="dxa"/>
          </w:tcPr>
          <w:p w14:paraId="21EDD4D4" w14:textId="77777777" w:rsidR="00293F6F" w:rsidRPr="005A1CA2" w:rsidRDefault="00293F6F" w:rsidP="00F55F4B">
            <w:pPr>
              <w:pStyle w:val="Body"/>
              <w:jc w:val="center"/>
            </w:pPr>
            <w:r w:rsidRPr="005A1CA2">
              <w:rPr>
                <w:rStyle w:val="None"/>
              </w:rPr>
              <w:t>UNICEF</w:t>
            </w:r>
          </w:p>
        </w:tc>
      </w:tr>
      <w:tr w:rsidR="00293F6F" w:rsidRPr="00B85B79" w14:paraId="05FC690F" w14:textId="77777777" w:rsidTr="00F55F4B">
        <w:trPr>
          <w:trHeight w:val="275"/>
        </w:trPr>
        <w:tc>
          <w:tcPr>
            <w:tcW w:w="9470" w:type="dxa"/>
            <w:gridSpan w:val="3"/>
          </w:tcPr>
          <w:p w14:paraId="7A3CB519" w14:textId="77777777" w:rsidR="00293F6F" w:rsidRPr="00534931" w:rsidRDefault="00293F6F" w:rsidP="00F55F4B">
            <w:pPr>
              <w:pStyle w:val="Body"/>
              <w:rPr>
                <w:i/>
                <w:iCs/>
              </w:rPr>
            </w:pPr>
            <w:r w:rsidRPr="00117EB2">
              <w:rPr>
                <w:rStyle w:val="None"/>
                <w:i/>
                <w:iCs/>
              </w:rPr>
              <w:t>ECD </w:t>
            </w:r>
          </w:p>
        </w:tc>
      </w:tr>
      <w:tr w:rsidR="00293F6F" w:rsidRPr="00B85B79" w14:paraId="1D3DED1D" w14:textId="77777777" w:rsidTr="00F55F4B">
        <w:trPr>
          <w:trHeight w:val="535"/>
        </w:trPr>
        <w:tc>
          <w:tcPr>
            <w:tcW w:w="972" w:type="dxa"/>
          </w:tcPr>
          <w:p w14:paraId="3F572A5C" w14:textId="77777777" w:rsidR="00293F6F" w:rsidRPr="00534931" w:rsidRDefault="00293F6F" w:rsidP="005B27AC">
            <w:pPr>
              <w:pStyle w:val="Body"/>
              <w:numPr>
                <w:ilvl w:val="0"/>
                <w:numId w:val="231"/>
              </w:numPr>
            </w:pPr>
            <w:r w:rsidRPr="00117EB2">
              <w:rPr>
                <w:rStyle w:val="None"/>
              </w:rPr>
              <w:t> </w:t>
            </w:r>
          </w:p>
        </w:tc>
        <w:tc>
          <w:tcPr>
            <w:tcW w:w="6585" w:type="dxa"/>
          </w:tcPr>
          <w:p w14:paraId="0E00D0F5" w14:textId="77777777" w:rsidR="00293F6F" w:rsidRPr="00C067C1" w:rsidRDefault="00293F6F" w:rsidP="00F55F4B">
            <w:pPr>
              <w:pStyle w:val="Body"/>
            </w:pPr>
            <w:r w:rsidRPr="00C067C1">
              <w:rPr>
                <w:rStyle w:val="None"/>
              </w:rPr>
              <w:t>CP Profiles Uzbekistan, 2018 </w:t>
            </w:r>
          </w:p>
        </w:tc>
        <w:tc>
          <w:tcPr>
            <w:tcW w:w="1913" w:type="dxa"/>
          </w:tcPr>
          <w:p w14:paraId="505D100F" w14:textId="77777777" w:rsidR="00293F6F" w:rsidRPr="005A1CA2" w:rsidRDefault="00293F6F" w:rsidP="00F55F4B">
            <w:pPr>
              <w:pStyle w:val="Body"/>
              <w:jc w:val="center"/>
            </w:pPr>
            <w:r w:rsidRPr="005A1CA2">
              <w:rPr>
                <w:rStyle w:val="None"/>
              </w:rPr>
              <w:t>UNICEF</w:t>
            </w:r>
          </w:p>
        </w:tc>
      </w:tr>
      <w:tr w:rsidR="00293F6F" w:rsidRPr="00B85B79" w14:paraId="78E97265" w14:textId="77777777" w:rsidTr="00F55F4B">
        <w:trPr>
          <w:trHeight w:val="275"/>
        </w:trPr>
        <w:tc>
          <w:tcPr>
            <w:tcW w:w="9470" w:type="dxa"/>
            <w:gridSpan w:val="3"/>
          </w:tcPr>
          <w:p w14:paraId="6BBE26F5" w14:textId="77777777" w:rsidR="00293F6F" w:rsidRPr="00534931" w:rsidRDefault="00293F6F" w:rsidP="00F55F4B">
            <w:pPr>
              <w:pStyle w:val="Body"/>
              <w:rPr>
                <w:i/>
                <w:iCs/>
              </w:rPr>
            </w:pPr>
            <w:r w:rsidRPr="00117EB2">
              <w:rPr>
                <w:rStyle w:val="None"/>
                <w:i/>
                <w:iCs/>
              </w:rPr>
              <w:t>Education </w:t>
            </w:r>
          </w:p>
        </w:tc>
      </w:tr>
      <w:tr w:rsidR="00293F6F" w:rsidRPr="00B85B79" w14:paraId="7345A263" w14:textId="77777777" w:rsidTr="00F55F4B">
        <w:trPr>
          <w:trHeight w:val="535"/>
        </w:trPr>
        <w:tc>
          <w:tcPr>
            <w:tcW w:w="972" w:type="dxa"/>
          </w:tcPr>
          <w:p w14:paraId="2ED69463" w14:textId="77777777" w:rsidR="00293F6F" w:rsidRPr="00534931" w:rsidRDefault="00293F6F" w:rsidP="005B27AC">
            <w:pPr>
              <w:pStyle w:val="Body"/>
              <w:numPr>
                <w:ilvl w:val="0"/>
                <w:numId w:val="232"/>
              </w:numPr>
            </w:pPr>
            <w:r w:rsidRPr="00117EB2">
              <w:rPr>
                <w:rStyle w:val="None"/>
              </w:rPr>
              <w:t> </w:t>
            </w:r>
          </w:p>
        </w:tc>
        <w:tc>
          <w:tcPr>
            <w:tcW w:w="6585" w:type="dxa"/>
          </w:tcPr>
          <w:p w14:paraId="79077201" w14:textId="77777777" w:rsidR="00293F6F" w:rsidRPr="005A1CA2" w:rsidRDefault="00293F6F" w:rsidP="00F55F4B">
            <w:pPr>
              <w:pStyle w:val="Body"/>
            </w:pPr>
            <w:r w:rsidRPr="00C067C1">
              <w:rPr>
                <w:rStyle w:val="None"/>
              </w:rPr>
              <w:t>RKLA 3 &amp; 4, Regional Education Strategy, Inclusive Quality Education and Early Learning, Final version – 17 August 2016 </w:t>
            </w:r>
          </w:p>
        </w:tc>
        <w:tc>
          <w:tcPr>
            <w:tcW w:w="1913" w:type="dxa"/>
          </w:tcPr>
          <w:p w14:paraId="2DAD7A9D" w14:textId="77777777" w:rsidR="00293F6F" w:rsidRPr="005A1CA2" w:rsidRDefault="00293F6F" w:rsidP="00F55F4B">
            <w:pPr>
              <w:pStyle w:val="Body"/>
              <w:jc w:val="center"/>
            </w:pPr>
            <w:r w:rsidRPr="005A1CA2">
              <w:rPr>
                <w:rStyle w:val="None"/>
              </w:rPr>
              <w:t>UNICEF</w:t>
            </w:r>
          </w:p>
        </w:tc>
      </w:tr>
      <w:tr w:rsidR="00293F6F" w:rsidRPr="00B85B79" w14:paraId="3D87362D" w14:textId="77777777" w:rsidTr="00F55F4B">
        <w:trPr>
          <w:trHeight w:val="535"/>
        </w:trPr>
        <w:tc>
          <w:tcPr>
            <w:tcW w:w="972" w:type="dxa"/>
          </w:tcPr>
          <w:p w14:paraId="5173A97F" w14:textId="77777777" w:rsidR="00293F6F" w:rsidRPr="00534931" w:rsidRDefault="00293F6F" w:rsidP="005B27AC">
            <w:pPr>
              <w:pStyle w:val="Body"/>
              <w:numPr>
                <w:ilvl w:val="0"/>
                <w:numId w:val="233"/>
              </w:numPr>
            </w:pPr>
            <w:r w:rsidRPr="00117EB2">
              <w:rPr>
                <w:rStyle w:val="None"/>
              </w:rPr>
              <w:t> </w:t>
            </w:r>
          </w:p>
        </w:tc>
        <w:tc>
          <w:tcPr>
            <w:tcW w:w="6585" w:type="dxa"/>
          </w:tcPr>
          <w:p w14:paraId="5D3A5EF4" w14:textId="77777777" w:rsidR="00293F6F" w:rsidRPr="00C067C1" w:rsidRDefault="00293F6F" w:rsidP="00F55F4B">
            <w:pPr>
              <w:pStyle w:val="Body"/>
            </w:pPr>
            <w:r w:rsidRPr="00C067C1">
              <w:rPr>
                <w:rStyle w:val="None"/>
              </w:rPr>
              <w:t>RKLA 3 &amp; 4, Output Indicators, 2016 </w:t>
            </w:r>
          </w:p>
        </w:tc>
        <w:tc>
          <w:tcPr>
            <w:tcW w:w="1913" w:type="dxa"/>
          </w:tcPr>
          <w:p w14:paraId="23598D1C" w14:textId="77777777" w:rsidR="00293F6F" w:rsidRPr="005A1CA2" w:rsidRDefault="00293F6F" w:rsidP="00F55F4B">
            <w:pPr>
              <w:pStyle w:val="Body"/>
              <w:jc w:val="center"/>
            </w:pPr>
            <w:r w:rsidRPr="005A1CA2">
              <w:rPr>
                <w:rStyle w:val="None"/>
              </w:rPr>
              <w:t>UNICEF</w:t>
            </w:r>
          </w:p>
        </w:tc>
      </w:tr>
      <w:tr w:rsidR="00293F6F" w:rsidRPr="00B85B79" w14:paraId="44C40CE1" w14:textId="77777777" w:rsidTr="00F55F4B">
        <w:trPr>
          <w:trHeight w:val="275"/>
        </w:trPr>
        <w:tc>
          <w:tcPr>
            <w:tcW w:w="9470" w:type="dxa"/>
            <w:gridSpan w:val="3"/>
          </w:tcPr>
          <w:p w14:paraId="07362F5F" w14:textId="77777777" w:rsidR="00293F6F" w:rsidRPr="00534931" w:rsidRDefault="00293F6F" w:rsidP="00F55F4B">
            <w:pPr>
              <w:pStyle w:val="Body"/>
              <w:rPr>
                <w:i/>
                <w:iCs/>
              </w:rPr>
            </w:pPr>
            <w:r w:rsidRPr="00117EB2">
              <w:rPr>
                <w:rStyle w:val="None"/>
                <w:i/>
                <w:iCs/>
              </w:rPr>
              <w:t>Gender </w:t>
            </w:r>
          </w:p>
        </w:tc>
      </w:tr>
      <w:tr w:rsidR="00293F6F" w:rsidRPr="00B85B79" w14:paraId="229D96F5" w14:textId="77777777" w:rsidTr="00F55F4B">
        <w:trPr>
          <w:trHeight w:val="535"/>
        </w:trPr>
        <w:tc>
          <w:tcPr>
            <w:tcW w:w="972" w:type="dxa"/>
          </w:tcPr>
          <w:p w14:paraId="302EE483" w14:textId="77777777" w:rsidR="00293F6F" w:rsidRPr="00534931" w:rsidRDefault="00293F6F" w:rsidP="005B27AC">
            <w:pPr>
              <w:pStyle w:val="Body"/>
              <w:numPr>
                <w:ilvl w:val="0"/>
                <w:numId w:val="234"/>
              </w:numPr>
            </w:pPr>
            <w:r w:rsidRPr="00117EB2">
              <w:rPr>
                <w:rStyle w:val="None"/>
              </w:rPr>
              <w:t> </w:t>
            </w:r>
          </w:p>
        </w:tc>
        <w:tc>
          <w:tcPr>
            <w:tcW w:w="6585" w:type="dxa"/>
          </w:tcPr>
          <w:p w14:paraId="12014817" w14:textId="77777777" w:rsidR="00293F6F" w:rsidRPr="00C067C1" w:rsidRDefault="00293F6F" w:rsidP="00F55F4B">
            <w:pPr>
              <w:pStyle w:val="Body"/>
            </w:pPr>
            <w:r w:rsidRPr="00C067C1">
              <w:rPr>
                <w:rStyle w:val="None"/>
              </w:rPr>
              <w:t>Country Gender Profile, Uzbekistan 2018 </w:t>
            </w:r>
          </w:p>
        </w:tc>
        <w:tc>
          <w:tcPr>
            <w:tcW w:w="1913" w:type="dxa"/>
          </w:tcPr>
          <w:p w14:paraId="56374D4E" w14:textId="77777777" w:rsidR="00293F6F" w:rsidRPr="005A1CA2" w:rsidRDefault="00293F6F" w:rsidP="00F55F4B">
            <w:pPr>
              <w:pStyle w:val="Body"/>
              <w:jc w:val="center"/>
            </w:pPr>
            <w:r w:rsidRPr="005A1CA2">
              <w:rPr>
                <w:rStyle w:val="None"/>
              </w:rPr>
              <w:t>UNICEF</w:t>
            </w:r>
          </w:p>
        </w:tc>
      </w:tr>
      <w:tr w:rsidR="00293F6F" w:rsidRPr="00B85B79" w14:paraId="548E70F7" w14:textId="77777777" w:rsidTr="00F55F4B">
        <w:trPr>
          <w:trHeight w:val="915"/>
        </w:trPr>
        <w:tc>
          <w:tcPr>
            <w:tcW w:w="972" w:type="dxa"/>
          </w:tcPr>
          <w:p w14:paraId="12B504E1" w14:textId="77777777" w:rsidR="00293F6F" w:rsidRPr="00534931" w:rsidRDefault="00293F6F" w:rsidP="005B27AC">
            <w:pPr>
              <w:pStyle w:val="Body"/>
              <w:numPr>
                <w:ilvl w:val="0"/>
                <w:numId w:val="235"/>
              </w:numPr>
            </w:pPr>
            <w:r w:rsidRPr="00117EB2">
              <w:rPr>
                <w:rStyle w:val="None"/>
              </w:rPr>
              <w:t> </w:t>
            </w:r>
          </w:p>
        </w:tc>
        <w:tc>
          <w:tcPr>
            <w:tcW w:w="6585" w:type="dxa"/>
          </w:tcPr>
          <w:p w14:paraId="4588F757" w14:textId="77777777" w:rsidR="00293F6F" w:rsidRPr="005A1CA2" w:rsidRDefault="00293F6F" w:rsidP="00F55F4B">
            <w:pPr>
              <w:pStyle w:val="Body"/>
              <w:rPr>
                <w:rStyle w:val="None"/>
              </w:rPr>
            </w:pPr>
            <w:r w:rsidRPr="00C067C1">
              <w:rPr>
                <w:rStyle w:val="None"/>
              </w:rPr>
              <w:t>Gender, agriculture and rural development in Uzbekistan country gender assessment series, 2018 </w:t>
            </w:r>
          </w:p>
          <w:p w14:paraId="3285A903" w14:textId="77777777" w:rsidR="00293F6F" w:rsidRPr="005A1CA2" w:rsidRDefault="00293F6F" w:rsidP="00F55F4B">
            <w:pPr>
              <w:pStyle w:val="Body"/>
            </w:pPr>
            <w:r w:rsidRPr="005A1CA2">
              <w:rPr>
                <w:rStyle w:val="None"/>
              </w:rPr>
              <w:t> </w:t>
            </w:r>
          </w:p>
        </w:tc>
        <w:tc>
          <w:tcPr>
            <w:tcW w:w="1913" w:type="dxa"/>
          </w:tcPr>
          <w:p w14:paraId="4CB19ADA" w14:textId="77777777" w:rsidR="00293F6F" w:rsidRPr="005A1CA2" w:rsidRDefault="00293F6F" w:rsidP="00F55F4B">
            <w:pPr>
              <w:pStyle w:val="Body"/>
              <w:jc w:val="left"/>
            </w:pPr>
            <w:r w:rsidRPr="005A1CA2">
              <w:rPr>
                <w:rStyle w:val="None"/>
              </w:rPr>
              <w:t>Food and Agricultural Organization </w:t>
            </w:r>
          </w:p>
        </w:tc>
      </w:tr>
      <w:tr w:rsidR="00293F6F" w:rsidRPr="00B85B79" w14:paraId="1F43F729" w14:textId="77777777" w:rsidTr="00F55F4B">
        <w:trPr>
          <w:trHeight w:val="535"/>
        </w:trPr>
        <w:tc>
          <w:tcPr>
            <w:tcW w:w="972" w:type="dxa"/>
          </w:tcPr>
          <w:p w14:paraId="7790906A" w14:textId="77777777" w:rsidR="00293F6F" w:rsidRPr="00534931" w:rsidRDefault="00293F6F" w:rsidP="005B27AC">
            <w:pPr>
              <w:pStyle w:val="Body"/>
              <w:numPr>
                <w:ilvl w:val="0"/>
                <w:numId w:val="236"/>
              </w:numPr>
            </w:pPr>
            <w:r w:rsidRPr="00117EB2">
              <w:rPr>
                <w:rStyle w:val="None"/>
              </w:rPr>
              <w:t> </w:t>
            </w:r>
          </w:p>
        </w:tc>
        <w:tc>
          <w:tcPr>
            <w:tcW w:w="6585" w:type="dxa"/>
          </w:tcPr>
          <w:p w14:paraId="000126CD" w14:textId="77777777" w:rsidR="00293F6F" w:rsidRPr="005A1CA2" w:rsidRDefault="00293F6F" w:rsidP="00F55F4B">
            <w:pPr>
              <w:pStyle w:val="Body"/>
            </w:pPr>
            <w:r w:rsidRPr="00C067C1">
              <w:rPr>
                <w:rStyle w:val="None"/>
              </w:rPr>
              <w:t>Child Marriage Prevention and Burden, Europe and Central Asia, 2018 </w:t>
            </w:r>
          </w:p>
        </w:tc>
        <w:tc>
          <w:tcPr>
            <w:tcW w:w="1913" w:type="dxa"/>
          </w:tcPr>
          <w:p w14:paraId="473A365A" w14:textId="77777777" w:rsidR="00293F6F" w:rsidRPr="005A1CA2" w:rsidRDefault="00293F6F" w:rsidP="00F55F4B">
            <w:pPr>
              <w:pStyle w:val="Body"/>
              <w:jc w:val="center"/>
            </w:pPr>
            <w:r w:rsidRPr="005A1CA2">
              <w:rPr>
                <w:rStyle w:val="None"/>
              </w:rPr>
              <w:t>UNICEF</w:t>
            </w:r>
          </w:p>
        </w:tc>
      </w:tr>
      <w:tr w:rsidR="00293F6F" w:rsidRPr="00B85B79" w14:paraId="652EBCD3" w14:textId="77777777" w:rsidTr="00F55F4B">
        <w:trPr>
          <w:trHeight w:val="655"/>
        </w:trPr>
        <w:tc>
          <w:tcPr>
            <w:tcW w:w="972" w:type="dxa"/>
          </w:tcPr>
          <w:p w14:paraId="0D6DA6C8" w14:textId="77777777" w:rsidR="00293F6F" w:rsidRPr="00534931" w:rsidRDefault="00293F6F" w:rsidP="005B27AC">
            <w:pPr>
              <w:pStyle w:val="Body"/>
              <w:numPr>
                <w:ilvl w:val="0"/>
                <w:numId w:val="237"/>
              </w:numPr>
            </w:pPr>
            <w:r w:rsidRPr="00117EB2">
              <w:rPr>
                <w:rStyle w:val="None"/>
              </w:rPr>
              <w:t> </w:t>
            </w:r>
          </w:p>
        </w:tc>
        <w:tc>
          <w:tcPr>
            <w:tcW w:w="6585" w:type="dxa"/>
          </w:tcPr>
          <w:p w14:paraId="42A3F3B0" w14:textId="77777777" w:rsidR="00293F6F" w:rsidRPr="00C067C1" w:rsidRDefault="00293F6F" w:rsidP="00F55F4B">
            <w:pPr>
              <w:pStyle w:val="Body"/>
              <w:rPr>
                <w:rStyle w:val="None"/>
              </w:rPr>
            </w:pPr>
            <w:r w:rsidRPr="00C067C1">
              <w:rPr>
                <w:rStyle w:val="None"/>
              </w:rPr>
              <w:t>UNICEF Gender Action Plan, 2018–2021,  </w:t>
            </w:r>
          </w:p>
          <w:p w14:paraId="26C88726" w14:textId="77777777" w:rsidR="00293F6F" w:rsidRPr="005A1CA2" w:rsidRDefault="00293F6F" w:rsidP="00F55F4B">
            <w:pPr>
              <w:pStyle w:val="Body"/>
            </w:pPr>
            <w:r w:rsidRPr="005A1CA2">
              <w:rPr>
                <w:rStyle w:val="None"/>
              </w:rPr>
              <w:t> E/ICEF/2017/14, September 2017  </w:t>
            </w:r>
          </w:p>
        </w:tc>
        <w:tc>
          <w:tcPr>
            <w:tcW w:w="1913" w:type="dxa"/>
          </w:tcPr>
          <w:p w14:paraId="75F578F8" w14:textId="77777777" w:rsidR="00293F6F" w:rsidRPr="005A1CA2" w:rsidRDefault="00293F6F" w:rsidP="00F55F4B">
            <w:pPr>
              <w:pStyle w:val="Body"/>
              <w:jc w:val="center"/>
            </w:pPr>
            <w:r w:rsidRPr="005A1CA2">
              <w:rPr>
                <w:rStyle w:val="None"/>
              </w:rPr>
              <w:t>UNICEF</w:t>
            </w:r>
          </w:p>
        </w:tc>
      </w:tr>
      <w:tr w:rsidR="00293F6F" w:rsidRPr="00B85B79" w14:paraId="3DE8B937" w14:textId="77777777" w:rsidTr="00F55F4B">
        <w:trPr>
          <w:trHeight w:val="535"/>
        </w:trPr>
        <w:tc>
          <w:tcPr>
            <w:tcW w:w="972" w:type="dxa"/>
          </w:tcPr>
          <w:p w14:paraId="4D0ED8DF" w14:textId="77777777" w:rsidR="00293F6F" w:rsidRPr="00534931" w:rsidRDefault="00293F6F" w:rsidP="005B27AC">
            <w:pPr>
              <w:pStyle w:val="Body"/>
              <w:numPr>
                <w:ilvl w:val="0"/>
                <w:numId w:val="238"/>
              </w:numPr>
            </w:pPr>
            <w:r w:rsidRPr="00117EB2">
              <w:rPr>
                <w:rStyle w:val="None"/>
              </w:rPr>
              <w:lastRenderedPageBreak/>
              <w:t> </w:t>
            </w:r>
          </w:p>
        </w:tc>
        <w:tc>
          <w:tcPr>
            <w:tcW w:w="6585" w:type="dxa"/>
          </w:tcPr>
          <w:p w14:paraId="4DA2C445" w14:textId="77777777" w:rsidR="00293F6F" w:rsidRPr="00C067C1" w:rsidRDefault="00293F6F" w:rsidP="00F55F4B">
            <w:pPr>
              <w:pStyle w:val="Body"/>
            </w:pPr>
            <w:r w:rsidRPr="00C067C1">
              <w:rPr>
                <w:rStyle w:val="None"/>
              </w:rPr>
              <w:t>UNICEF Gender Action Plan 2018-2021, Brochure </w:t>
            </w:r>
          </w:p>
        </w:tc>
        <w:tc>
          <w:tcPr>
            <w:tcW w:w="1913" w:type="dxa"/>
          </w:tcPr>
          <w:p w14:paraId="78505C10" w14:textId="77777777" w:rsidR="00293F6F" w:rsidRPr="005A1CA2" w:rsidRDefault="00293F6F" w:rsidP="00F55F4B">
            <w:pPr>
              <w:pStyle w:val="Body"/>
              <w:jc w:val="center"/>
            </w:pPr>
            <w:r w:rsidRPr="005A1CA2">
              <w:rPr>
                <w:rStyle w:val="None"/>
              </w:rPr>
              <w:t>UNICEF</w:t>
            </w:r>
          </w:p>
        </w:tc>
      </w:tr>
      <w:tr w:rsidR="00293F6F" w:rsidRPr="00B85B79" w14:paraId="4EA0D0AD" w14:textId="77777777" w:rsidTr="00F55F4B">
        <w:trPr>
          <w:trHeight w:val="655"/>
        </w:trPr>
        <w:tc>
          <w:tcPr>
            <w:tcW w:w="972" w:type="dxa"/>
          </w:tcPr>
          <w:p w14:paraId="24163FEF" w14:textId="77777777" w:rsidR="00293F6F" w:rsidRPr="00534931" w:rsidRDefault="00293F6F" w:rsidP="005B27AC">
            <w:pPr>
              <w:pStyle w:val="Body"/>
              <w:numPr>
                <w:ilvl w:val="0"/>
                <w:numId w:val="239"/>
              </w:numPr>
            </w:pPr>
            <w:r w:rsidRPr="00117EB2">
              <w:rPr>
                <w:rStyle w:val="None"/>
              </w:rPr>
              <w:t> </w:t>
            </w:r>
          </w:p>
        </w:tc>
        <w:tc>
          <w:tcPr>
            <w:tcW w:w="6585" w:type="dxa"/>
          </w:tcPr>
          <w:p w14:paraId="049F7C35" w14:textId="77777777" w:rsidR="00293F6F" w:rsidRPr="00C067C1" w:rsidRDefault="00293F6F" w:rsidP="00F55F4B">
            <w:pPr>
              <w:pStyle w:val="Body"/>
              <w:rPr>
                <w:rStyle w:val="None"/>
              </w:rPr>
            </w:pPr>
            <w:r w:rsidRPr="00C067C1">
              <w:rPr>
                <w:rStyle w:val="None"/>
              </w:rPr>
              <w:t>UNICEF Gender Action Plan 2014-2017,  </w:t>
            </w:r>
          </w:p>
          <w:p w14:paraId="756CC28F" w14:textId="77777777" w:rsidR="00293F6F" w:rsidRPr="005A1CA2" w:rsidRDefault="00293F6F" w:rsidP="00F55F4B">
            <w:pPr>
              <w:pStyle w:val="Body"/>
            </w:pPr>
            <w:r w:rsidRPr="005A1CA2">
              <w:rPr>
                <w:rStyle w:val="None"/>
              </w:rPr>
              <w:t> E/ICEF/2014/5, 2014 </w:t>
            </w:r>
          </w:p>
        </w:tc>
        <w:tc>
          <w:tcPr>
            <w:tcW w:w="1913" w:type="dxa"/>
          </w:tcPr>
          <w:p w14:paraId="6870E8D3" w14:textId="77777777" w:rsidR="00293F6F" w:rsidRPr="005A1CA2" w:rsidRDefault="00293F6F" w:rsidP="00F55F4B">
            <w:pPr>
              <w:pStyle w:val="Body"/>
              <w:jc w:val="center"/>
            </w:pPr>
            <w:r w:rsidRPr="005A1CA2">
              <w:rPr>
                <w:rStyle w:val="None"/>
              </w:rPr>
              <w:t>UNICEF</w:t>
            </w:r>
          </w:p>
        </w:tc>
      </w:tr>
      <w:tr w:rsidR="00293F6F" w:rsidRPr="00B85B79" w14:paraId="3579DF45" w14:textId="77777777" w:rsidTr="00F55F4B">
        <w:trPr>
          <w:trHeight w:val="535"/>
        </w:trPr>
        <w:tc>
          <w:tcPr>
            <w:tcW w:w="972" w:type="dxa"/>
          </w:tcPr>
          <w:p w14:paraId="0A725784" w14:textId="77777777" w:rsidR="00293F6F" w:rsidRPr="00534931" w:rsidRDefault="00293F6F" w:rsidP="005B27AC">
            <w:pPr>
              <w:pStyle w:val="Body"/>
              <w:numPr>
                <w:ilvl w:val="0"/>
                <w:numId w:val="240"/>
              </w:numPr>
            </w:pPr>
            <w:r w:rsidRPr="00117EB2">
              <w:rPr>
                <w:rStyle w:val="None"/>
              </w:rPr>
              <w:t> </w:t>
            </w:r>
          </w:p>
        </w:tc>
        <w:tc>
          <w:tcPr>
            <w:tcW w:w="6585" w:type="dxa"/>
          </w:tcPr>
          <w:p w14:paraId="5F940E2F" w14:textId="77777777" w:rsidR="00293F6F" w:rsidRPr="00C067C1" w:rsidRDefault="00293F6F" w:rsidP="00F55F4B">
            <w:pPr>
              <w:pStyle w:val="Body"/>
            </w:pPr>
            <w:r w:rsidRPr="00C067C1">
              <w:rPr>
                <w:rStyle w:val="None"/>
              </w:rPr>
              <w:t>Situation Analysis. Quality Assurance Checklist for Gender Integration in Country programme Documents </w:t>
            </w:r>
          </w:p>
        </w:tc>
        <w:tc>
          <w:tcPr>
            <w:tcW w:w="1913" w:type="dxa"/>
          </w:tcPr>
          <w:p w14:paraId="4DF119DC" w14:textId="77777777" w:rsidR="00293F6F" w:rsidRPr="005A1CA2" w:rsidRDefault="00293F6F" w:rsidP="00F55F4B">
            <w:pPr>
              <w:pStyle w:val="Body"/>
              <w:jc w:val="center"/>
            </w:pPr>
            <w:r w:rsidRPr="005A1CA2">
              <w:rPr>
                <w:rStyle w:val="None"/>
              </w:rPr>
              <w:t>UNICEF</w:t>
            </w:r>
          </w:p>
        </w:tc>
      </w:tr>
      <w:tr w:rsidR="00293F6F" w:rsidRPr="00B85B79" w14:paraId="3FBE07FF" w14:textId="77777777" w:rsidTr="00F55F4B">
        <w:trPr>
          <w:trHeight w:val="535"/>
        </w:trPr>
        <w:tc>
          <w:tcPr>
            <w:tcW w:w="972" w:type="dxa"/>
          </w:tcPr>
          <w:p w14:paraId="1F772572" w14:textId="77777777" w:rsidR="00293F6F" w:rsidRPr="00534931" w:rsidRDefault="00293F6F" w:rsidP="005B27AC">
            <w:pPr>
              <w:pStyle w:val="Body"/>
              <w:numPr>
                <w:ilvl w:val="0"/>
                <w:numId w:val="241"/>
              </w:numPr>
            </w:pPr>
            <w:r w:rsidRPr="00117EB2">
              <w:rPr>
                <w:rStyle w:val="None"/>
              </w:rPr>
              <w:t> </w:t>
            </w:r>
          </w:p>
        </w:tc>
        <w:tc>
          <w:tcPr>
            <w:tcW w:w="6585" w:type="dxa"/>
          </w:tcPr>
          <w:p w14:paraId="38E455EA" w14:textId="77777777" w:rsidR="00293F6F" w:rsidRPr="00C067C1" w:rsidRDefault="00293F6F" w:rsidP="00F55F4B">
            <w:pPr>
              <w:pStyle w:val="Body"/>
            </w:pPr>
            <w:r w:rsidRPr="00C067C1">
              <w:rPr>
                <w:rStyle w:val="None"/>
              </w:rPr>
              <w:t>ECA Regional Gender Strategic Framework, August 2018 </w:t>
            </w:r>
          </w:p>
        </w:tc>
        <w:tc>
          <w:tcPr>
            <w:tcW w:w="1913" w:type="dxa"/>
          </w:tcPr>
          <w:p w14:paraId="2AC0C122" w14:textId="77777777" w:rsidR="00293F6F" w:rsidRPr="005A1CA2" w:rsidRDefault="00293F6F" w:rsidP="00F55F4B">
            <w:pPr>
              <w:pStyle w:val="Body"/>
              <w:jc w:val="center"/>
            </w:pPr>
            <w:r w:rsidRPr="005A1CA2">
              <w:rPr>
                <w:rStyle w:val="None"/>
              </w:rPr>
              <w:t>UNICEF</w:t>
            </w:r>
          </w:p>
        </w:tc>
      </w:tr>
      <w:tr w:rsidR="00293F6F" w:rsidRPr="00B85B79" w14:paraId="3CED8926" w14:textId="77777777" w:rsidTr="00F55F4B">
        <w:trPr>
          <w:trHeight w:val="535"/>
        </w:trPr>
        <w:tc>
          <w:tcPr>
            <w:tcW w:w="972" w:type="dxa"/>
          </w:tcPr>
          <w:p w14:paraId="7845A8E3" w14:textId="77777777" w:rsidR="00293F6F" w:rsidRPr="00534931" w:rsidRDefault="00293F6F" w:rsidP="005B27AC">
            <w:pPr>
              <w:pStyle w:val="Body"/>
              <w:numPr>
                <w:ilvl w:val="0"/>
                <w:numId w:val="242"/>
              </w:numPr>
            </w:pPr>
            <w:r w:rsidRPr="00117EB2">
              <w:rPr>
                <w:rStyle w:val="None"/>
              </w:rPr>
              <w:t> </w:t>
            </w:r>
          </w:p>
        </w:tc>
        <w:tc>
          <w:tcPr>
            <w:tcW w:w="6585" w:type="dxa"/>
          </w:tcPr>
          <w:p w14:paraId="236CF1D8" w14:textId="77777777" w:rsidR="00293F6F" w:rsidRPr="00C067C1" w:rsidRDefault="00293F6F" w:rsidP="00F55F4B">
            <w:pPr>
              <w:pStyle w:val="Body"/>
            </w:pPr>
            <w:r w:rsidRPr="00C067C1">
              <w:rPr>
                <w:rStyle w:val="None"/>
              </w:rPr>
              <w:t>Revised Staff GAP Analysis April 2019 </w:t>
            </w:r>
          </w:p>
        </w:tc>
        <w:tc>
          <w:tcPr>
            <w:tcW w:w="1913" w:type="dxa"/>
          </w:tcPr>
          <w:p w14:paraId="2586BC2B" w14:textId="77777777" w:rsidR="00293F6F" w:rsidRPr="005A1CA2" w:rsidRDefault="00293F6F" w:rsidP="00F55F4B">
            <w:pPr>
              <w:pStyle w:val="Body"/>
              <w:jc w:val="center"/>
            </w:pPr>
            <w:r w:rsidRPr="005A1CA2">
              <w:rPr>
                <w:rStyle w:val="None"/>
              </w:rPr>
              <w:t>UNICEF</w:t>
            </w:r>
          </w:p>
        </w:tc>
      </w:tr>
      <w:tr w:rsidR="00293F6F" w:rsidRPr="00B85B79" w14:paraId="3E02804C" w14:textId="77777777" w:rsidTr="00F55F4B">
        <w:trPr>
          <w:trHeight w:val="535"/>
        </w:trPr>
        <w:tc>
          <w:tcPr>
            <w:tcW w:w="972" w:type="dxa"/>
          </w:tcPr>
          <w:p w14:paraId="7FB3543D" w14:textId="77777777" w:rsidR="00293F6F" w:rsidRPr="00534931" w:rsidRDefault="00293F6F" w:rsidP="005B27AC">
            <w:pPr>
              <w:pStyle w:val="Body"/>
              <w:numPr>
                <w:ilvl w:val="0"/>
                <w:numId w:val="243"/>
              </w:numPr>
            </w:pPr>
            <w:r w:rsidRPr="00117EB2">
              <w:rPr>
                <w:rStyle w:val="None"/>
              </w:rPr>
              <w:t> </w:t>
            </w:r>
          </w:p>
        </w:tc>
        <w:tc>
          <w:tcPr>
            <w:tcW w:w="6585" w:type="dxa"/>
          </w:tcPr>
          <w:p w14:paraId="1DB39568" w14:textId="77777777" w:rsidR="00293F6F" w:rsidRPr="00C067C1" w:rsidRDefault="00293F6F" w:rsidP="00F55F4B">
            <w:pPr>
              <w:pStyle w:val="Body"/>
            </w:pPr>
            <w:r w:rsidRPr="00C067C1">
              <w:rPr>
                <w:rStyle w:val="None"/>
              </w:rPr>
              <w:t>UNICEF Central Asia Gender Counts Report Digital, 2018 </w:t>
            </w:r>
          </w:p>
        </w:tc>
        <w:tc>
          <w:tcPr>
            <w:tcW w:w="1913" w:type="dxa"/>
          </w:tcPr>
          <w:p w14:paraId="0D778A54" w14:textId="77777777" w:rsidR="00293F6F" w:rsidRPr="005A1CA2" w:rsidRDefault="00293F6F" w:rsidP="00F55F4B">
            <w:pPr>
              <w:pStyle w:val="Body"/>
              <w:jc w:val="center"/>
            </w:pPr>
            <w:r w:rsidRPr="005A1CA2">
              <w:rPr>
                <w:rStyle w:val="None"/>
              </w:rPr>
              <w:t>UNICEF</w:t>
            </w:r>
          </w:p>
        </w:tc>
      </w:tr>
      <w:tr w:rsidR="00293F6F" w:rsidRPr="00B85B79" w14:paraId="0CC5B391" w14:textId="77777777" w:rsidTr="00F55F4B">
        <w:trPr>
          <w:trHeight w:val="535"/>
        </w:trPr>
        <w:tc>
          <w:tcPr>
            <w:tcW w:w="972" w:type="dxa"/>
          </w:tcPr>
          <w:p w14:paraId="0100BDE7" w14:textId="77777777" w:rsidR="00293F6F" w:rsidRPr="00534931" w:rsidRDefault="00293F6F" w:rsidP="005B27AC">
            <w:pPr>
              <w:pStyle w:val="Body"/>
              <w:numPr>
                <w:ilvl w:val="0"/>
                <w:numId w:val="244"/>
              </w:numPr>
            </w:pPr>
            <w:r w:rsidRPr="00117EB2">
              <w:rPr>
                <w:rStyle w:val="None"/>
              </w:rPr>
              <w:t> </w:t>
            </w:r>
          </w:p>
        </w:tc>
        <w:tc>
          <w:tcPr>
            <w:tcW w:w="6585" w:type="dxa"/>
          </w:tcPr>
          <w:p w14:paraId="1481F5AD" w14:textId="77777777" w:rsidR="00293F6F" w:rsidRPr="005A1CA2" w:rsidRDefault="00293F6F" w:rsidP="00F55F4B">
            <w:pPr>
              <w:pStyle w:val="Body"/>
            </w:pPr>
            <w:r w:rsidRPr="00C067C1">
              <w:rPr>
                <w:rStyle w:val="None"/>
              </w:rPr>
              <w:t>Gender Equality and Women’s Empowerment, Briefing Note for MAPS missio</w:t>
            </w:r>
            <w:r w:rsidRPr="005A1CA2">
              <w:rPr>
                <w:rStyle w:val="None"/>
              </w:rPr>
              <w:t>n, 23-27 April 2018 </w:t>
            </w:r>
          </w:p>
        </w:tc>
        <w:tc>
          <w:tcPr>
            <w:tcW w:w="1913" w:type="dxa"/>
          </w:tcPr>
          <w:p w14:paraId="58BAAE83" w14:textId="77777777" w:rsidR="00293F6F" w:rsidRPr="005A1CA2" w:rsidRDefault="00293F6F" w:rsidP="00F55F4B">
            <w:pPr>
              <w:pStyle w:val="Body"/>
              <w:jc w:val="center"/>
            </w:pPr>
            <w:r w:rsidRPr="005A1CA2">
              <w:rPr>
                <w:rStyle w:val="None"/>
              </w:rPr>
              <w:t>UNICEF</w:t>
            </w:r>
          </w:p>
        </w:tc>
      </w:tr>
      <w:tr w:rsidR="00293F6F" w:rsidRPr="00B85B79" w14:paraId="481F3D6B" w14:textId="77777777" w:rsidTr="00F55F4B">
        <w:trPr>
          <w:trHeight w:val="535"/>
        </w:trPr>
        <w:tc>
          <w:tcPr>
            <w:tcW w:w="972" w:type="dxa"/>
          </w:tcPr>
          <w:p w14:paraId="178686EA" w14:textId="77777777" w:rsidR="00293F6F" w:rsidRPr="00534931" w:rsidRDefault="00293F6F" w:rsidP="005B27AC">
            <w:pPr>
              <w:pStyle w:val="Body"/>
              <w:numPr>
                <w:ilvl w:val="0"/>
                <w:numId w:val="245"/>
              </w:numPr>
            </w:pPr>
            <w:r w:rsidRPr="00117EB2">
              <w:rPr>
                <w:rStyle w:val="None"/>
              </w:rPr>
              <w:t> </w:t>
            </w:r>
          </w:p>
        </w:tc>
        <w:tc>
          <w:tcPr>
            <w:tcW w:w="6585" w:type="dxa"/>
          </w:tcPr>
          <w:p w14:paraId="1EF26C31" w14:textId="77777777" w:rsidR="00293F6F" w:rsidRPr="00C067C1" w:rsidRDefault="00293F6F" w:rsidP="00F55F4B">
            <w:pPr>
              <w:pStyle w:val="Body"/>
            </w:pPr>
            <w:r w:rsidRPr="00C067C1">
              <w:rPr>
                <w:rStyle w:val="None"/>
              </w:rPr>
              <w:t>Uzbekistan Country Gender Assessment Up-date, 2018   </w:t>
            </w:r>
          </w:p>
        </w:tc>
        <w:tc>
          <w:tcPr>
            <w:tcW w:w="1913" w:type="dxa"/>
          </w:tcPr>
          <w:p w14:paraId="552D5B95" w14:textId="77777777" w:rsidR="00293F6F" w:rsidRPr="005A1CA2" w:rsidRDefault="00293F6F" w:rsidP="00F55F4B">
            <w:pPr>
              <w:pStyle w:val="Body"/>
              <w:jc w:val="center"/>
            </w:pPr>
            <w:r w:rsidRPr="005A1CA2">
              <w:rPr>
                <w:rStyle w:val="None"/>
              </w:rPr>
              <w:t>UNICEF</w:t>
            </w:r>
          </w:p>
        </w:tc>
      </w:tr>
      <w:tr w:rsidR="00293F6F" w:rsidRPr="00B85B79" w14:paraId="710CFEEF" w14:textId="77777777" w:rsidTr="00F55F4B">
        <w:trPr>
          <w:trHeight w:val="275"/>
        </w:trPr>
        <w:tc>
          <w:tcPr>
            <w:tcW w:w="9470" w:type="dxa"/>
            <w:gridSpan w:val="3"/>
          </w:tcPr>
          <w:p w14:paraId="718406FD" w14:textId="77777777" w:rsidR="00293F6F" w:rsidRPr="00534931" w:rsidRDefault="00293F6F" w:rsidP="00F55F4B">
            <w:pPr>
              <w:pStyle w:val="Body"/>
              <w:rPr>
                <w:i/>
                <w:iCs/>
              </w:rPr>
            </w:pPr>
            <w:r w:rsidRPr="00117EB2">
              <w:rPr>
                <w:rStyle w:val="None"/>
                <w:i/>
                <w:iCs/>
              </w:rPr>
              <w:t>Health </w:t>
            </w:r>
          </w:p>
        </w:tc>
      </w:tr>
      <w:tr w:rsidR="00293F6F" w:rsidRPr="00B85B79" w14:paraId="3950B77C" w14:textId="77777777" w:rsidTr="00F55F4B">
        <w:trPr>
          <w:trHeight w:val="535"/>
        </w:trPr>
        <w:tc>
          <w:tcPr>
            <w:tcW w:w="972" w:type="dxa"/>
          </w:tcPr>
          <w:p w14:paraId="1A9D0DBD" w14:textId="77777777" w:rsidR="00293F6F" w:rsidRPr="00534931" w:rsidRDefault="00293F6F" w:rsidP="005B27AC">
            <w:pPr>
              <w:pStyle w:val="Body"/>
              <w:numPr>
                <w:ilvl w:val="0"/>
                <w:numId w:val="246"/>
              </w:numPr>
            </w:pPr>
            <w:r w:rsidRPr="00117EB2">
              <w:rPr>
                <w:rStyle w:val="None"/>
              </w:rPr>
              <w:t> </w:t>
            </w:r>
          </w:p>
        </w:tc>
        <w:tc>
          <w:tcPr>
            <w:tcW w:w="6585" w:type="dxa"/>
          </w:tcPr>
          <w:p w14:paraId="1624C954" w14:textId="448C9B04" w:rsidR="00293F6F" w:rsidRPr="00C067C1" w:rsidRDefault="00293F6F" w:rsidP="00F55F4B">
            <w:pPr>
              <w:pStyle w:val="Body"/>
            </w:pPr>
            <w:r w:rsidRPr="00C067C1">
              <w:rPr>
                <w:rStyle w:val="None"/>
              </w:rPr>
              <w:t>UNICEF Health Strategy 2016-2030 </w:t>
            </w:r>
          </w:p>
        </w:tc>
        <w:tc>
          <w:tcPr>
            <w:tcW w:w="1913" w:type="dxa"/>
          </w:tcPr>
          <w:p w14:paraId="1C4C61CD" w14:textId="77777777" w:rsidR="00293F6F" w:rsidRPr="005A1CA2" w:rsidRDefault="00293F6F" w:rsidP="00F55F4B">
            <w:pPr>
              <w:pStyle w:val="Body"/>
              <w:jc w:val="center"/>
            </w:pPr>
            <w:r w:rsidRPr="005A1CA2">
              <w:rPr>
                <w:rStyle w:val="None"/>
              </w:rPr>
              <w:t>UNICEF</w:t>
            </w:r>
          </w:p>
        </w:tc>
      </w:tr>
      <w:tr w:rsidR="00293F6F" w:rsidRPr="00B85B79" w14:paraId="408DD975" w14:textId="77777777" w:rsidTr="00F55F4B">
        <w:trPr>
          <w:trHeight w:val="275"/>
        </w:trPr>
        <w:tc>
          <w:tcPr>
            <w:tcW w:w="9470" w:type="dxa"/>
            <w:gridSpan w:val="3"/>
          </w:tcPr>
          <w:p w14:paraId="689BEADC" w14:textId="77777777" w:rsidR="00293F6F" w:rsidRPr="00534931" w:rsidRDefault="00293F6F" w:rsidP="00F55F4B">
            <w:pPr>
              <w:pStyle w:val="Body"/>
              <w:rPr>
                <w:i/>
                <w:iCs/>
              </w:rPr>
            </w:pPr>
            <w:r w:rsidRPr="00117EB2">
              <w:rPr>
                <w:rStyle w:val="None"/>
                <w:i/>
                <w:iCs/>
              </w:rPr>
              <w:t>Human Rights </w:t>
            </w:r>
          </w:p>
        </w:tc>
      </w:tr>
      <w:tr w:rsidR="00293F6F" w:rsidRPr="00B85B79" w14:paraId="7DF195F0" w14:textId="77777777" w:rsidTr="00F55F4B">
        <w:trPr>
          <w:trHeight w:val="535"/>
        </w:trPr>
        <w:tc>
          <w:tcPr>
            <w:tcW w:w="972" w:type="dxa"/>
          </w:tcPr>
          <w:p w14:paraId="1CDC27AF" w14:textId="77777777" w:rsidR="00293F6F" w:rsidRPr="00534931" w:rsidRDefault="00293F6F" w:rsidP="005B27AC">
            <w:pPr>
              <w:pStyle w:val="Body"/>
              <w:numPr>
                <w:ilvl w:val="0"/>
                <w:numId w:val="247"/>
              </w:numPr>
            </w:pPr>
            <w:r w:rsidRPr="00117EB2">
              <w:rPr>
                <w:rStyle w:val="None"/>
              </w:rPr>
              <w:t> </w:t>
            </w:r>
          </w:p>
        </w:tc>
        <w:tc>
          <w:tcPr>
            <w:tcW w:w="6585" w:type="dxa"/>
          </w:tcPr>
          <w:p w14:paraId="44EB37AB" w14:textId="77777777" w:rsidR="00293F6F" w:rsidRPr="00C067C1" w:rsidRDefault="00293F6F" w:rsidP="00F55F4B">
            <w:pPr>
              <w:pStyle w:val="Body"/>
            </w:pPr>
            <w:r w:rsidRPr="00C067C1">
              <w:rPr>
                <w:rStyle w:val="None"/>
              </w:rPr>
              <w:t>The Convention on the Rights of the Child, 1989 </w:t>
            </w:r>
          </w:p>
        </w:tc>
        <w:tc>
          <w:tcPr>
            <w:tcW w:w="1913" w:type="dxa"/>
          </w:tcPr>
          <w:p w14:paraId="0EC385D3" w14:textId="77777777" w:rsidR="00293F6F" w:rsidRPr="005A1CA2" w:rsidRDefault="00293F6F" w:rsidP="00F55F4B">
            <w:pPr>
              <w:pStyle w:val="Body"/>
              <w:jc w:val="center"/>
            </w:pPr>
            <w:r w:rsidRPr="005A1CA2">
              <w:rPr>
                <w:rStyle w:val="None"/>
              </w:rPr>
              <w:t>UNICEF</w:t>
            </w:r>
          </w:p>
        </w:tc>
      </w:tr>
      <w:tr w:rsidR="00293F6F" w:rsidRPr="00B85B79" w14:paraId="05D5867B" w14:textId="77777777" w:rsidTr="00F55F4B">
        <w:trPr>
          <w:trHeight w:val="795"/>
        </w:trPr>
        <w:tc>
          <w:tcPr>
            <w:tcW w:w="972" w:type="dxa"/>
          </w:tcPr>
          <w:p w14:paraId="3812116C" w14:textId="77777777" w:rsidR="00293F6F" w:rsidRPr="00534931" w:rsidRDefault="00293F6F" w:rsidP="005B27AC">
            <w:pPr>
              <w:pStyle w:val="Body"/>
              <w:numPr>
                <w:ilvl w:val="0"/>
                <w:numId w:val="248"/>
              </w:numPr>
            </w:pPr>
            <w:r w:rsidRPr="00117EB2">
              <w:rPr>
                <w:rStyle w:val="None"/>
              </w:rPr>
              <w:t> </w:t>
            </w:r>
          </w:p>
        </w:tc>
        <w:tc>
          <w:tcPr>
            <w:tcW w:w="6585" w:type="dxa"/>
          </w:tcPr>
          <w:p w14:paraId="2833322E" w14:textId="77777777" w:rsidR="00293F6F" w:rsidRPr="005A1CA2" w:rsidRDefault="00293F6F" w:rsidP="00F55F4B">
            <w:pPr>
              <w:pStyle w:val="Body"/>
            </w:pPr>
            <w:r w:rsidRPr="00C067C1">
              <w:rPr>
                <w:rStyle w:val="None"/>
              </w:rPr>
              <w:t xml:space="preserve">Committee on the Rights of the Child. General comment No. 20 (2016) on the implementation of the rights of the child </w:t>
            </w:r>
            <w:r w:rsidRPr="005A1CA2">
              <w:rPr>
                <w:rStyle w:val="None"/>
              </w:rPr>
              <w:t>during adolescence </w:t>
            </w:r>
          </w:p>
        </w:tc>
        <w:tc>
          <w:tcPr>
            <w:tcW w:w="1913" w:type="dxa"/>
          </w:tcPr>
          <w:p w14:paraId="4F18CF4C" w14:textId="77777777" w:rsidR="00293F6F" w:rsidRPr="005A1CA2" w:rsidRDefault="00293F6F" w:rsidP="00F55F4B">
            <w:pPr>
              <w:pStyle w:val="Body"/>
              <w:jc w:val="center"/>
            </w:pPr>
            <w:r w:rsidRPr="005A1CA2">
              <w:rPr>
                <w:rStyle w:val="None"/>
              </w:rPr>
              <w:t>UN CRC</w:t>
            </w:r>
          </w:p>
        </w:tc>
      </w:tr>
      <w:tr w:rsidR="00293F6F" w:rsidRPr="00B85B79" w14:paraId="48195A06" w14:textId="77777777" w:rsidTr="00F55F4B">
        <w:trPr>
          <w:trHeight w:val="275"/>
        </w:trPr>
        <w:tc>
          <w:tcPr>
            <w:tcW w:w="9470" w:type="dxa"/>
            <w:gridSpan w:val="3"/>
          </w:tcPr>
          <w:p w14:paraId="6B94D76D" w14:textId="77777777" w:rsidR="00293F6F" w:rsidRPr="00534931" w:rsidRDefault="00293F6F" w:rsidP="00F55F4B">
            <w:pPr>
              <w:pStyle w:val="Body"/>
              <w:rPr>
                <w:i/>
                <w:iCs/>
              </w:rPr>
            </w:pPr>
            <w:r w:rsidRPr="00117EB2">
              <w:rPr>
                <w:rStyle w:val="None"/>
                <w:i/>
                <w:iCs/>
              </w:rPr>
              <w:t>Protection </w:t>
            </w:r>
          </w:p>
        </w:tc>
      </w:tr>
      <w:tr w:rsidR="00293F6F" w:rsidRPr="00B85B79" w14:paraId="15E8712B" w14:textId="77777777" w:rsidTr="00F55F4B">
        <w:trPr>
          <w:trHeight w:val="535"/>
        </w:trPr>
        <w:tc>
          <w:tcPr>
            <w:tcW w:w="972" w:type="dxa"/>
          </w:tcPr>
          <w:p w14:paraId="0F9F618A" w14:textId="77777777" w:rsidR="00293F6F" w:rsidRPr="00534931" w:rsidRDefault="00293F6F" w:rsidP="005B27AC">
            <w:pPr>
              <w:pStyle w:val="Body"/>
              <w:numPr>
                <w:ilvl w:val="0"/>
                <w:numId w:val="249"/>
              </w:numPr>
            </w:pPr>
            <w:r w:rsidRPr="00117EB2">
              <w:rPr>
                <w:rStyle w:val="None"/>
              </w:rPr>
              <w:t> </w:t>
            </w:r>
          </w:p>
        </w:tc>
        <w:tc>
          <w:tcPr>
            <w:tcW w:w="6585" w:type="dxa"/>
          </w:tcPr>
          <w:p w14:paraId="706D97F0" w14:textId="77777777" w:rsidR="00293F6F" w:rsidRPr="005A1CA2" w:rsidRDefault="00293F6F" w:rsidP="00F55F4B">
            <w:pPr>
              <w:pStyle w:val="Body"/>
            </w:pPr>
            <w:r w:rsidRPr="00C067C1">
              <w:rPr>
                <w:rStyle w:val="None"/>
              </w:rPr>
              <w:t xml:space="preserve">15 years of De-Institutionalization Reforms in Europe and Central Asia. Key results achieved for children </w:t>
            </w:r>
            <w:r w:rsidRPr="005A1CA2">
              <w:rPr>
                <w:rStyle w:val="None"/>
              </w:rPr>
              <w:t>and remaining challenges </w:t>
            </w:r>
          </w:p>
        </w:tc>
        <w:tc>
          <w:tcPr>
            <w:tcW w:w="1913" w:type="dxa"/>
          </w:tcPr>
          <w:p w14:paraId="376AC3DB" w14:textId="77777777" w:rsidR="00293F6F" w:rsidRPr="005A1CA2" w:rsidRDefault="00293F6F" w:rsidP="00F55F4B">
            <w:pPr>
              <w:pStyle w:val="Body"/>
              <w:jc w:val="center"/>
            </w:pPr>
            <w:r w:rsidRPr="005A1CA2">
              <w:rPr>
                <w:rStyle w:val="None"/>
              </w:rPr>
              <w:t>UNICEF</w:t>
            </w:r>
          </w:p>
        </w:tc>
      </w:tr>
      <w:tr w:rsidR="00293F6F" w:rsidRPr="00B85B79" w14:paraId="2ADC4F1B" w14:textId="77777777" w:rsidTr="00F55F4B">
        <w:trPr>
          <w:trHeight w:val="535"/>
        </w:trPr>
        <w:tc>
          <w:tcPr>
            <w:tcW w:w="972" w:type="dxa"/>
          </w:tcPr>
          <w:p w14:paraId="114A327A" w14:textId="77777777" w:rsidR="00293F6F" w:rsidRPr="00534931" w:rsidRDefault="00293F6F" w:rsidP="005B27AC">
            <w:pPr>
              <w:pStyle w:val="Body"/>
              <w:numPr>
                <w:ilvl w:val="0"/>
                <w:numId w:val="250"/>
              </w:numPr>
            </w:pPr>
            <w:r w:rsidRPr="00117EB2">
              <w:rPr>
                <w:rStyle w:val="None"/>
              </w:rPr>
              <w:t> </w:t>
            </w:r>
          </w:p>
        </w:tc>
        <w:tc>
          <w:tcPr>
            <w:tcW w:w="6585" w:type="dxa"/>
          </w:tcPr>
          <w:p w14:paraId="667F1A1B" w14:textId="77777777" w:rsidR="00293F6F" w:rsidRPr="005A1CA2" w:rsidRDefault="00293F6F" w:rsidP="00F55F4B">
            <w:pPr>
              <w:pStyle w:val="Body"/>
            </w:pPr>
            <w:r w:rsidRPr="00C067C1">
              <w:rPr>
                <w:rStyle w:val="None"/>
              </w:rPr>
              <w:t xml:space="preserve">15 years of Juvenile Justice Reforms in Europe and Central Asia. Key </w:t>
            </w:r>
            <w:r w:rsidRPr="005A1CA2">
              <w:rPr>
                <w:rStyle w:val="None"/>
              </w:rPr>
              <w:t>results achieved for children and remaining challenges </w:t>
            </w:r>
          </w:p>
        </w:tc>
        <w:tc>
          <w:tcPr>
            <w:tcW w:w="1913" w:type="dxa"/>
          </w:tcPr>
          <w:p w14:paraId="351968F5" w14:textId="77777777" w:rsidR="00293F6F" w:rsidRPr="005A1CA2" w:rsidRDefault="00293F6F" w:rsidP="00F55F4B">
            <w:pPr>
              <w:pStyle w:val="Body"/>
              <w:jc w:val="center"/>
            </w:pPr>
            <w:r w:rsidRPr="005A1CA2">
              <w:rPr>
                <w:rStyle w:val="None"/>
              </w:rPr>
              <w:t>UNICEF</w:t>
            </w:r>
          </w:p>
        </w:tc>
      </w:tr>
      <w:tr w:rsidR="00293F6F" w:rsidRPr="00B85B79" w14:paraId="2BD400AF" w14:textId="77777777" w:rsidTr="00F55F4B">
        <w:trPr>
          <w:trHeight w:val="275"/>
        </w:trPr>
        <w:tc>
          <w:tcPr>
            <w:tcW w:w="9470" w:type="dxa"/>
            <w:gridSpan w:val="3"/>
          </w:tcPr>
          <w:p w14:paraId="60D378F4" w14:textId="77777777" w:rsidR="00293F6F" w:rsidRPr="00534931" w:rsidRDefault="00293F6F" w:rsidP="00F55F4B">
            <w:pPr>
              <w:pStyle w:val="Body"/>
              <w:rPr>
                <w:i/>
                <w:iCs/>
              </w:rPr>
            </w:pPr>
            <w:r w:rsidRPr="00117EB2">
              <w:rPr>
                <w:rStyle w:val="None"/>
                <w:i/>
                <w:iCs/>
              </w:rPr>
              <w:t>Regional Results and Priorities </w:t>
            </w:r>
          </w:p>
        </w:tc>
      </w:tr>
      <w:tr w:rsidR="00293F6F" w:rsidRPr="00B85B79" w14:paraId="2B388122" w14:textId="77777777" w:rsidTr="00F55F4B">
        <w:trPr>
          <w:trHeight w:val="535"/>
        </w:trPr>
        <w:tc>
          <w:tcPr>
            <w:tcW w:w="972" w:type="dxa"/>
          </w:tcPr>
          <w:p w14:paraId="7F2AFD75" w14:textId="77777777" w:rsidR="00293F6F" w:rsidRPr="00534931" w:rsidRDefault="00293F6F" w:rsidP="005B27AC">
            <w:pPr>
              <w:pStyle w:val="Body"/>
              <w:numPr>
                <w:ilvl w:val="0"/>
                <w:numId w:val="251"/>
              </w:numPr>
            </w:pPr>
            <w:r w:rsidRPr="00117EB2">
              <w:rPr>
                <w:rStyle w:val="None"/>
              </w:rPr>
              <w:t> </w:t>
            </w:r>
          </w:p>
        </w:tc>
        <w:tc>
          <w:tcPr>
            <w:tcW w:w="6585" w:type="dxa"/>
          </w:tcPr>
          <w:p w14:paraId="2F4A6113" w14:textId="77777777" w:rsidR="00293F6F" w:rsidRPr="005A1CA2" w:rsidRDefault="00293F6F" w:rsidP="00F55F4B">
            <w:pPr>
              <w:pStyle w:val="Body"/>
            </w:pPr>
            <w:r w:rsidRPr="00C067C1">
              <w:rPr>
                <w:rStyle w:val="None"/>
              </w:rPr>
              <w:t>Central Asia- Sub-regional Guidance Note for Flagship Results, April 2019</w:t>
            </w:r>
            <w:r w:rsidRPr="005A1CA2">
              <w:rPr>
                <w:rStyle w:val="None"/>
              </w:rPr>
              <w:t> </w:t>
            </w:r>
          </w:p>
        </w:tc>
        <w:tc>
          <w:tcPr>
            <w:tcW w:w="1913" w:type="dxa"/>
          </w:tcPr>
          <w:p w14:paraId="537ADB36" w14:textId="77777777" w:rsidR="00293F6F" w:rsidRPr="005A1CA2" w:rsidRDefault="00293F6F" w:rsidP="00F55F4B">
            <w:pPr>
              <w:pStyle w:val="Body"/>
              <w:jc w:val="center"/>
            </w:pPr>
            <w:r w:rsidRPr="005A1CA2">
              <w:rPr>
                <w:rStyle w:val="None"/>
              </w:rPr>
              <w:t>UNICEF</w:t>
            </w:r>
          </w:p>
        </w:tc>
      </w:tr>
      <w:tr w:rsidR="00293F6F" w:rsidRPr="00B85B79" w14:paraId="21EBD39E" w14:textId="77777777" w:rsidTr="00F55F4B">
        <w:trPr>
          <w:trHeight w:val="535"/>
        </w:trPr>
        <w:tc>
          <w:tcPr>
            <w:tcW w:w="972" w:type="dxa"/>
          </w:tcPr>
          <w:p w14:paraId="31BEB903" w14:textId="77777777" w:rsidR="00293F6F" w:rsidRPr="00534931" w:rsidRDefault="00293F6F" w:rsidP="005B27AC">
            <w:pPr>
              <w:pStyle w:val="Body"/>
              <w:numPr>
                <w:ilvl w:val="0"/>
                <w:numId w:val="252"/>
              </w:numPr>
            </w:pPr>
            <w:r w:rsidRPr="00117EB2">
              <w:rPr>
                <w:rStyle w:val="None"/>
              </w:rPr>
              <w:t> </w:t>
            </w:r>
          </w:p>
        </w:tc>
        <w:tc>
          <w:tcPr>
            <w:tcW w:w="6585" w:type="dxa"/>
          </w:tcPr>
          <w:p w14:paraId="7CCC82C0" w14:textId="77777777" w:rsidR="00293F6F" w:rsidRPr="00C067C1" w:rsidRDefault="00293F6F" w:rsidP="00F55F4B">
            <w:pPr>
              <w:pStyle w:val="Body"/>
            </w:pPr>
            <w:r w:rsidRPr="00C067C1">
              <w:rPr>
                <w:rStyle w:val="None"/>
              </w:rPr>
              <w:t>Regional Priority 1: Survive and Thrive </w:t>
            </w:r>
          </w:p>
        </w:tc>
        <w:tc>
          <w:tcPr>
            <w:tcW w:w="1913" w:type="dxa"/>
          </w:tcPr>
          <w:p w14:paraId="4CC0F7B6" w14:textId="77777777" w:rsidR="00293F6F" w:rsidRPr="005A1CA2" w:rsidRDefault="00293F6F" w:rsidP="00F55F4B">
            <w:pPr>
              <w:pStyle w:val="Body"/>
              <w:jc w:val="center"/>
            </w:pPr>
            <w:r w:rsidRPr="005A1CA2">
              <w:rPr>
                <w:rStyle w:val="None"/>
              </w:rPr>
              <w:t>UNICEF</w:t>
            </w:r>
          </w:p>
        </w:tc>
      </w:tr>
      <w:tr w:rsidR="00293F6F" w:rsidRPr="00B85B79" w14:paraId="7E8B116C" w14:textId="77777777" w:rsidTr="00F55F4B">
        <w:trPr>
          <w:trHeight w:val="535"/>
        </w:trPr>
        <w:tc>
          <w:tcPr>
            <w:tcW w:w="972" w:type="dxa"/>
          </w:tcPr>
          <w:p w14:paraId="6F220759" w14:textId="77777777" w:rsidR="00293F6F" w:rsidRPr="00534931" w:rsidRDefault="00293F6F" w:rsidP="005B27AC">
            <w:pPr>
              <w:pStyle w:val="Body"/>
              <w:numPr>
                <w:ilvl w:val="0"/>
                <w:numId w:val="253"/>
              </w:numPr>
            </w:pPr>
            <w:r w:rsidRPr="00117EB2">
              <w:rPr>
                <w:rStyle w:val="None"/>
              </w:rPr>
              <w:t> </w:t>
            </w:r>
          </w:p>
        </w:tc>
        <w:tc>
          <w:tcPr>
            <w:tcW w:w="6585" w:type="dxa"/>
          </w:tcPr>
          <w:p w14:paraId="0780CEF5" w14:textId="77777777" w:rsidR="00293F6F" w:rsidRPr="00C067C1" w:rsidRDefault="00293F6F" w:rsidP="00F55F4B">
            <w:pPr>
              <w:pStyle w:val="Body"/>
            </w:pPr>
            <w:r w:rsidRPr="00C067C1">
              <w:rPr>
                <w:rStyle w:val="None"/>
              </w:rPr>
              <w:t>Regional Priority 2: Reduce Stunting </w:t>
            </w:r>
          </w:p>
        </w:tc>
        <w:tc>
          <w:tcPr>
            <w:tcW w:w="1913" w:type="dxa"/>
          </w:tcPr>
          <w:p w14:paraId="73903696" w14:textId="77777777" w:rsidR="00293F6F" w:rsidRPr="005A1CA2" w:rsidRDefault="00293F6F" w:rsidP="00F55F4B">
            <w:pPr>
              <w:pStyle w:val="Body"/>
              <w:jc w:val="center"/>
            </w:pPr>
            <w:r w:rsidRPr="005A1CA2">
              <w:rPr>
                <w:rStyle w:val="None"/>
              </w:rPr>
              <w:t>UNICEF</w:t>
            </w:r>
          </w:p>
        </w:tc>
      </w:tr>
      <w:tr w:rsidR="00293F6F" w:rsidRPr="00B85B79" w14:paraId="78008585" w14:textId="77777777" w:rsidTr="00F55F4B">
        <w:trPr>
          <w:trHeight w:val="535"/>
        </w:trPr>
        <w:tc>
          <w:tcPr>
            <w:tcW w:w="972" w:type="dxa"/>
          </w:tcPr>
          <w:p w14:paraId="38286308" w14:textId="77777777" w:rsidR="00293F6F" w:rsidRPr="00534931" w:rsidRDefault="00293F6F" w:rsidP="005B27AC">
            <w:pPr>
              <w:pStyle w:val="Body"/>
              <w:numPr>
                <w:ilvl w:val="0"/>
                <w:numId w:val="254"/>
              </w:numPr>
            </w:pPr>
            <w:r w:rsidRPr="00117EB2">
              <w:rPr>
                <w:rStyle w:val="None"/>
              </w:rPr>
              <w:lastRenderedPageBreak/>
              <w:t> </w:t>
            </w:r>
          </w:p>
        </w:tc>
        <w:tc>
          <w:tcPr>
            <w:tcW w:w="6585" w:type="dxa"/>
          </w:tcPr>
          <w:p w14:paraId="006BFB0F" w14:textId="77777777" w:rsidR="00293F6F" w:rsidRPr="00C067C1" w:rsidRDefault="00293F6F" w:rsidP="00F55F4B">
            <w:pPr>
              <w:pStyle w:val="Body"/>
            </w:pPr>
            <w:r w:rsidRPr="00C067C1">
              <w:rPr>
                <w:rStyle w:val="None"/>
              </w:rPr>
              <w:t>Regional Priority 3: Quality Education and Learning, 2017  </w:t>
            </w:r>
          </w:p>
        </w:tc>
        <w:tc>
          <w:tcPr>
            <w:tcW w:w="1913" w:type="dxa"/>
          </w:tcPr>
          <w:p w14:paraId="498B170F" w14:textId="77777777" w:rsidR="00293F6F" w:rsidRPr="005A1CA2" w:rsidRDefault="00293F6F" w:rsidP="00F55F4B">
            <w:pPr>
              <w:pStyle w:val="Body"/>
              <w:jc w:val="center"/>
            </w:pPr>
            <w:r w:rsidRPr="005A1CA2">
              <w:rPr>
                <w:rStyle w:val="None"/>
              </w:rPr>
              <w:t>UNICEF</w:t>
            </w:r>
          </w:p>
        </w:tc>
      </w:tr>
      <w:tr w:rsidR="00293F6F" w:rsidRPr="00B85B79" w14:paraId="4120DCE5" w14:textId="77777777" w:rsidTr="00F55F4B">
        <w:trPr>
          <w:trHeight w:val="535"/>
        </w:trPr>
        <w:tc>
          <w:tcPr>
            <w:tcW w:w="972" w:type="dxa"/>
          </w:tcPr>
          <w:p w14:paraId="470F3A46" w14:textId="77777777" w:rsidR="00293F6F" w:rsidRPr="00534931" w:rsidRDefault="00293F6F" w:rsidP="005B27AC">
            <w:pPr>
              <w:pStyle w:val="Body"/>
              <w:numPr>
                <w:ilvl w:val="0"/>
                <w:numId w:val="255"/>
              </w:numPr>
            </w:pPr>
            <w:r w:rsidRPr="00117EB2">
              <w:rPr>
                <w:rStyle w:val="None"/>
              </w:rPr>
              <w:t> </w:t>
            </w:r>
          </w:p>
        </w:tc>
        <w:tc>
          <w:tcPr>
            <w:tcW w:w="6585" w:type="dxa"/>
          </w:tcPr>
          <w:p w14:paraId="2E3B6C1E" w14:textId="77777777" w:rsidR="00293F6F" w:rsidRPr="00C067C1" w:rsidRDefault="00293F6F" w:rsidP="00F55F4B">
            <w:pPr>
              <w:pStyle w:val="Body"/>
            </w:pPr>
            <w:r w:rsidRPr="00C067C1">
              <w:rPr>
                <w:rStyle w:val="None"/>
              </w:rPr>
              <w:t>Regional Priority 4: Results for Adolescence, 2017 </w:t>
            </w:r>
          </w:p>
        </w:tc>
        <w:tc>
          <w:tcPr>
            <w:tcW w:w="1913" w:type="dxa"/>
          </w:tcPr>
          <w:p w14:paraId="38AF88D3" w14:textId="77777777" w:rsidR="00293F6F" w:rsidRPr="005A1CA2" w:rsidRDefault="00293F6F" w:rsidP="00F55F4B">
            <w:pPr>
              <w:pStyle w:val="Body"/>
              <w:jc w:val="center"/>
            </w:pPr>
            <w:r w:rsidRPr="005A1CA2">
              <w:rPr>
                <w:rStyle w:val="None"/>
              </w:rPr>
              <w:t>UNICEF</w:t>
            </w:r>
          </w:p>
        </w:tc>
      </w:tr>
      <w:tr w:rsidR="00293F6F" w:rsidRPr="00B85B79" w14:paraId="6715E5DA" w14:textId="77777777" w:rsidTr="00F55F4B">
        <w:trPr>
          <w:trHeight w:val="535"/>
        </w:trPr>
        <w:tc>
          <w:tcPr>
            <w:tcW w:w="972" w:type="dxa"/>
          </w:tcPr>
          <w:p w14:paraId="24C719A8" w14:textId="77777777" w:rsidR="00293F6F" w:rsidRPr="00534931" w:rsidRDefault="00293F6F" w:rsidP="005B27AC">
            <w:pPr>
              <w:pStyle w:val="Body"/>
              <w:numPr>
                <w:ilvl w:val="0"/>
                <w:numId w:val="256"/>
              </w:numPr>
            </w:pPr>
            <w:r w:rsidRPr="00117EB2">
              <w:rPr>
                <w:rStyle w:val="None"/>
              </w:rPr>
              <w:t> </w:t>
            </w:r>
          </w:p>
        </w:tc>
        <w:tc>
          <w:tcPr>
            <w:tcW w:w="6585" w:type="dxa"/>
          </w:tcPr>
          <w:p w14:paraId="052FFB0E" w14:textId="77777777" w:rsidR="00293F6F" w:rsidRPr="00C067C1" w:rsidRDefault="00293F6F" w:rsidP="00F55F4B">
            <w:pPr>
              <w:pStyle w:val="Body"/>
            </w:pPr>
            <w:r w:rsidRPr="00C067C1">
              <w:rPr>
                <w:rStyle w:val="None"/>
              </w:rPr>
              <w:t>Regional Priority 5: Social Protection, 2017 </w:t>
            </w:r>
          </w:p>
        </w:tc>
        <w:tc>
          <w:tcPr>
            <w:tcW w:w="1913" w:type="dxa"/>
          </w:tcPr>
          <w:p w14:paraId="1CBF0455" w14:textId="77777777" w:rsidR="00293F6F" w:rsidRPr="005A1CA2" w:rsidRDefault="00293F6F" w:rsidP="00F55F4B">
            <w:pPr>
              <w:pStyle w:val="Body"/>
              <w:jc w:val="center"/>
            </w:pPr>
            <w:r w:rsidRPr="005A1CA2">
              <w:rPr>
                <w:rStyle w:val="None"/>
              </w:rPr>
              <w:t>UNICEF</w:t>
            </w:r>
          </w:p>
        </w:tc>
      </w:tr>
      <w:tr w:rsidR="00293F6F" w:rsidRPr="00B85B79" w14:paraId="5D852D5F" w14:textId="77777777" w:rsidTr="00F55F4B">
        <w:trPr>
          <w:trHeight w:val="535"/>
        </w:trPr>
        <w:tc>
          <w:tcPr>
            <w:tcW w:w="972" w:type="dxa"/>
          </w:tcPr>
          <w:p w14:paraId="4E1FC625" w14:textId="77777777" w:rsidR="00293F6F" w:rsidRPr="00534931" w:rsidRDefault="00293F6F" w:rsidP="005B27AC">
            <w:pPr>
              <w:pStyle w:val="Body"/>
              <w:numPr>
                <w:ilvl w:val="0"/>
                <w:numId w:val="257"/>
              </w:numPr>
            </w:pPr>
            <w:r w:rsidRPr="00117EB2">
              <w:rPr>
                <w:rStyle w:val="None"/>
              </w:rPr>
              <w:t> </w:t>
            </w:r>
          </w:p>
        </w:tc>
        <w:tc>
          <w:tcPr>
            <w:tcW w:w="6585" w:type="dxa"/>
          </w:tcPr>
          <w:p w14:paraId="34014D23" w14:textId="77777777" w:rsidR="00293F6F" w:rsidRPr="00C067C1" w:rsidRDefault="00293F6F" w:rsidP="00F55F4B">
            <w:pPr>
              <w:pStyle w:val="Body"/>
            </w:pPr>
            <w:r w:rsidRPr="00C067C1">
              <w:rPr>
                <w:rStyle w:val="None"/>
              </w:rPr>
              <w:t>Four Regional Results Areas four regional results headings </w:t>
            </w:r>
          </w:p>
        </w:tc>
        <w:tc>
          <w:tcPr>
            <w:tcW w:w="1913" w:type="dxa"/>
          </w:tcPr>
          <w:p w14:paraId="30F90D6F" w14:textId="77777777" w:rsidR="00293F6F" w:rsidRPr="005A1CA2" w:rsidRDefault="00293F6F" w:rsidP="00F55F4B">
            <w:pPr>
              <w:pStyle w:val="Body"/>
              <w:jc w:val="center"/>
            </w:pPr>
            <w:r w:rsidRPr="005A1CA2">
              <w:rPr>
                <w:rStyle w:val="None"/>
              </w:rPr>
              <w:t>UNICEF</w:t>
            </w:r>
          </w:p>
        </w:tc>
      </w:tr>
      <w:tr w:rsidR="00293F6F" w:rsidRPr="00B85B79" w14:paraId="0B611D9D" w14:textId="77777777" w:rsidTr="00F55F4B">
        <w:trPr>
          <w:trHeight w:val="535"/>
        </w:trPr>
        <w:tc>
          <w:tcPr>
            <w:tcW w:w="972" w:type="dxa"/>
          </w:tcPr>
          <w:p w14:paraId="592A6B61" w14:textId="77777777" w:rsidR="00293F6F" w:rsidRPr="00534931" w:rsidRDefault="00293F6F" w:rsidP="005B27AC">
            <w:pPr>
              <w:pStyle w:val="Body"/>
              <w:numPr>
                <w:ilvl w:val="0"/>
                <w:numId w:val="258"/>
              </w:numPr>
            </w:pPr>
            <w:r w:rsidRPr="00117EB2">
              <w:rPr>
                <w:rStyle w:val="None"/>
              </w:rPr>
              <w:t> </w:t>
            </w:r>
          </w:p>
        </w:tc>
        <w:tc>
          <w:tcPr>
            <w:tcW w:w="6585" w:type="dxa"/>
          </w:tcPr>
          <w:p w14:paraId="4B664839" w14:textId="77777777" w:rsidR="00293F6F" w:rsidRPr="00C067C1" w:rsidRDefault="00293F6F" w:rsidP="00F55F4B">
            <w:pPr>
              <w:pStyle w:val="Body"/>
            </w:pPr>
            <w:r w:rsidRPr="00C067C1">
              <w:rPr>
                <w:rStyle w:val="None"/>
              </w:rPr>
              <w:t>Flag thriving by sub-region (ECARO) </w:t>
            </w:r>
          </w:p>
        </w:tc>
        <w:tc>
          <w:tcPr>
            <w:tcW w:w="1913" w:type="dxa"/>
          </w:tcPr>
          <w:p w14:paraId="2DED8056" w14:textId="77777777" w:rsidR="00293F6F" w:rsidRPr="005A1CA2" w:rsidRDefault="00293F6F" w:rsidP="00F55F4B">
            <w:pPr>
              <w:pStyle w:val="Body"/>
              <w:jc w:val="center"/>
            </w:pPr>
            <w:r w:rsidRPr="005A1CA2">
              <w:rPr>
                <w:rStyle w:val="None"/>
              </w:rPr>
              <w:t>UNICEF</w:t>
            </w:r>
          </w:p>
        </w:tc>
      </w:tr>
      <w:tr w:rsidR="00293F6F" w:rsidRPr="00B85B79" w14:paraId="4F8948DD" w14:textId="77777777" w:rsidTr="00F55F4B">
        <w:trPr>
          <w:trHeight w:val="535"/>
        </w:trPr>
        <w:tc>
          <w:tcPr>
            <w:tcW w:w="972" w:type="dxa"/>
          </w:tcPr>
          <w:p w14:paraId="27B9D69F" w14:textId="77777777" w:rsidR="00293F6F" w:rsidRPr="00534931" w:rsidRDefault="00293F6F" w:rsidP="005B27AC">
            <w:pPr>
              <w:pStyle w:val="Body"/>
              <w:numPr>
                <w:ilvl w:val="0"/>
                <w:numId w:val="259"/>
              </w:numPr>
            </w:pPr>
            <w:r w:rsidRPr="00117EB2">
              <w:rPr>
                <w:rStyle w:val="None"/>
              </w:rPr>
              <w:t> </w:t>
            </w:r>
          </w:p>
        </w:tc>
        <w:tc>
          <w:tcPr>
            <w:tcW w:w="6585" w:type="dxa"/>
          </w:tcPr>
          <w:p w14:paraId="1F6B4949" w14:textId="77777777" w:rsidR="00293F6F" w:rsidRPr="00C067C1" w:rsidRDefault="00293F6F" w:rsidP="00F55F4B">
            <w:pPr>
              <w:pStyle w:val="Body"/>
            </w:pPr>
            <w:r w:rsidRPr="00C067C1">
              <w:rPr>
                <w:rStyle w:val="None"/>
              </w:rPr>
              <w:t>Learning Discussion on Central Asia 2019 </w:t>
            </w:r>
          </w:p>
        </w:tc>
        <w:tc>
          <w:tcPr>
            <w:tcW w:w="1913" w:type="dxa"/>
          </w:tcPr>
          <w:p w14:paraId="71E73FD8" w14:textId="77777777" w:rsidR="00293F6F" w:rsidRPr="005A1CA2" w:rsidRDefault="00293F6F" w:rsidP="00F55F4B">
            <w:pPr>
              <w:pStyle w:val="Body"/>
              <w:jc w:val="center"/>
            </w:pPr>
            <w:r w:rsidRPr="005A1CA2">
              <w:rPr>
                <w:rStyle w:val="None"/>
              </w:rPr>
              <w:t>UNICEF</w:t>
            </w:r>
          </w:p>
        </w:tc>
      </w:tr>
      <w:tr w:rsidR="00293F6F" w:rsidRPr="00B85B79" w14:paraId="73EC33BE" w14:textId="77777777" w:rsidTr="00F55F4B">
        <w:trPr>
          <w:trHeight w:val="535"/>
        </w:trPr>
        <w:tc>
          <w:tcPr>
            <w:tcW w:w="972" w:type="dxa"/>
          </w:tcPr>
          <w:p w14:paraId="60BD28D0" w14:textId="77777777" w:rsidR="00293F6F" w:rsidRPr="00534931" w:rsidRDefault="00293F6F" w:rsidP="005B27AC">
            <w:pPr>
              <w:pStyle w:val="Body"/>
              <w:numPr>
                <w:ilvl w:val="0"/>
                <w:numId w:val="260"/>
              </w:numPr>
            </w:pPr>
            <w:r w:rsidRPr="00117EB2">
              <w:rPr>
                <w:rStyle w:val="None"/>
              </w:rPr>
              <w:t> </w:t>
            </w:r>
          </w:p>
        </w:tc>
        <w:tc>
          <w:tcPr>
            <w:tcW w:w="6585" w:type="dxa"/>
          </w:tcPr>
          <w:p w14:paraId="53D3AE4B" w14:textId="77777777" w:rsidR="00293F6F" w:rsidRPr="00C067C1" w:rsidRDefault="00293F6F" w:rsidP="00F55F4B">
            <w:pPr>
              <w:pStyle w:val="Body"/>
            </w:pPr>
            <w:r w:rsidRPr="00C067C1">
              <w:rPr>
                <w:rStyle w:val="None"/>
              </w:rPr>
              <w:t>Regional Headline Results 2018-2021 </w:t>
            </w:r>
          </w:p>
        </w:tc>
        <w:tc>
          <w:tcPr>
            <w:tcW w:w="1913" w:type="dxa"/>
          </w:tcPr>
          <w:p w14:paraId="7AD26150" w14:textId="77777777" w:rsidR="00293F6F" w:rsidRPr="005A1CA2" w:rsidRDefault="00293F6F" w:rsidP="00F55F4B">
            <w:pPr>
              <w:pStyle w:val="Body"/>
              <w:jc w:val="center"/>
            </w:pPr>
            <w:r w:rsidRPr="005A1CA2">
              <w:rPr>
                <w:rStyle w:val="None"/>
              </w:rPr>
              <w:t>UNICEF</w:t>
            </w:r>
          </w:p>
        </w:tc>
      </w:tr>
      <w:tr w:rsidR="00293F6F" w:rsidRPr="00B85B79" w14:paraId="47BE7500" w14:textId="77777777" w:rsidTr="00F55F4B">
        <w:trPr>
          <w:trHeight w:val="535"/>
        </w:trPr>
        <w:tc>
          <w:tcPr>
            <w:tcW w:w="972" w:type="dxa"/>
          </w:tcPr>
          <w:p w14:paraId="4789FFA0" w14:textId="77777777" w:rsidR="00293F6F" w:rsidRPr="00534931" w:rsidRDefault="00293F6F" w:rsidP="005B27AC">
            <w:pPr>
              <w:pStyle w:val="Body"/>
              <w:numPr>
                <w:ilvl w:val="0"/>
                <w:numId w:val="261"/>
              </w:numPr>
            </w:pPr>
            <w:r w:rsidRPr="00117EB2">
              <w:rPr>
                <w:rStyle w:val="None"/>
              </w:rPr>
              <w:t> </w:t>
            </w:r>
          </w:p>
        </w:tc>
        <w:tc>
          <w:tcPr>
            <w:tcW w:w="6585" w:type="dxa"/>
          </w:tcPr>
          <w:p w14:paraId="142083DB" w14:textId="77777777" w:rsidR="00293F6F" w:rsidRPr="00C067C1" w:rsidRDefault="00293F6F" w:rsidP="00F55F4B">
            <w:pPr>
              <w:pStyle w:val="Body"/>
            </w:pPr>
            <w:r w:rsidRPr="00C067C1">
              <w:rPr>
                <w:rStyle w:val="None"/>
              </w:rPr>
              <w:t>Sub-national Regional Programme Analysis Learning 2019 </w:t>
            </w:r>
          </w:p>
        </w:tc>
        <w:tc>
          <w:tcPr>
            <w:tcW w:w="1913" w:type="dxa"/>
          </w:tcPr>
          <w:p w14:paraId="3E6F1D29" w14:textId="77777777" w:rsidR="00293F6F" w:rsidRPr="005A1CA2" w:rsidRDefault="00293F6F" w:rsidP="00F55F4B">
            <w:pPr>
              <w:pStyle w:val="Body"/>
              <w:jc w:val="center"/>
            </w:pPr>
            <w:r w:rsidRPr="005A1CA2">
              <w:rPr>
                <w:rStyle w:val="None"/>
              </w:rPr>
              <w:t>UNICEF</w:t>
            </w:r>
          </w:p>
        </w:tc>
      </w:tr>
      <w:tr w:rsidR="00293F6F" w:rsidRPr="00B85B79" w14:paraId="57EE50CE" w14:textId="77777777" w:rsidTr="00F55F4B">
        <w:trPr>
          <w:trHeight w:val="535"/>
        </w:trPr>
        <w:tc>
          <w:tcPr>
            <w:tcW w:w="972" w:type="dxa"/>
          </w:tcPr>
          <w:p w14:paraId="709B694C" w14:textId="77777777" w:rsidR="00293F6F" w:rsidRPr="00534931" w:rsidRDefault="00293F6F" w:rsidP="005B27AC">
            <w:pPr>
              <w:pStyle w:val="Body"/>
              <w:numPr>
                <w:ilvl w:val="0"/>
                <w:numId w:val="262"/>
              </w:numPr>
            </w:pPr>
            <w:r w:rsidRPr="00117EB2">
              <w:rPr>
                <w:rStyle w:val="None"/>
              </w:rPr>
              <w:t> </w:t>
            </w:r>
          </w:p>
        </w:tc>
        <w:tc>
          <w:tcPr>
            <w:tcW w:w="6585" w:type="dxa"/>
          </w:tcPr>
          <w:p w14:paraId="152382D2" w14:textId="77777777" w:rsidR="00293F6F" w:rsidRPr="00C067C1" w:rsidRDefault="00293F6F" w:rsidP="00F55F4B">
            <w:pPr>
              <w:pStyle w:val="Body"/>
            </w:pPr>
            <w:r w:rsidRPr="00C067C1">
              <w:rPr>
                <w:rStyle w:val="None"/>
              </w:rPr>
              <w:t>Flagship participation  </w:t>
            </w:r>
          </w:p>
        </w:tc>
        <w:tc>
          <w:tcPr>
            <w:tcW w:w="1913" w:type="dxa"/>
          </w:tcPr>
          <w:p w14:paraId="0E5E6FA9" w14:textId="77777777" w:rsidR="00293F6F" w:rsidRPr="005A1CA2" w:rsidRDefault="00293F6F" w:rsidP="00F55F4B">
            <w:pPr>
              <w:pStyle w:val="Body"/>
              <w:jc w:val="center"/>
            </w:pPr>
            <w:r w:rsidRPr="005A1CA2">
              <w:rPr>
                <w:rStyle w:val="None"/>
              </w:rPr>
              <w:t>UNICEF</w:t>
            </w:r>
          </w:p>
        </w:tc>
      </w:tr>
      <w:tr w:rsidR="00293F6F" w:rsidRPr="00B85B79" w14:paraId="416E9B1C" w14:textId="77777777" w:rsidTr="00F55F4B">
        <w:trPr>
          <w:trHeight w:val="535"/>
        </w:trPr>
        <w:tc>
          <w:tcPr>
            <w:tcW w:w="972" w:type="dxa"/>
          </w:tcPr>
          <w:p w14:paraId="6C9EC154" w14:textId="77777777" w:rsidR="00293F6F" w:rsidRPr="00534931" w:rsidRDefault="00293F6F" w:rsidP="005B27AC">
            <w:pPr>
              <w:pStyle w:val="Body"/>
              <w:numPr>
                <w:ilvl w:val="0"/>
                <w:numId w:val="263"/>
              </w:numPr>
            </w:pPr>
            <w:r w:rsidRPr="00117EB2">
              <w:rPr>
                <w:rStyle w:val="None"/>
              </w:rPr>
              <w:t> </w:t>
            </w:r>
          </w:p>
        </w:tc>
        <w:tc>
          <w:tcPr>
            <w:tcW w:w="6585" w:type="dxa"/>
          </w:tcPr>
          <w:p w14:paraId="216BB332" w14:textId="77777777" w:rsidR="00293F6F" w:rsidRPr="00C067C1" w:rsidRDefault="00293F6F" w:rsidP="00F55F4B">
            <w:pPr>
              <w:pStyle w:val="Body"/>
            </w:pPr>
            <w:r w:rsidRPr="00C067C1">
              <w:rPr>
                <w:rStyle w:val="None"/>
              </w:rPr>
              <w:t>Participating Regional Headline Results Final 2019 </w:t>
            </w:r>
          </w:p>
        </w:tc>
        <w:tc>
          <w:tcPr>
            <w:tcW w:w="1913" w:type="dxa"/>
          </w:tcPr>
          <w:p w14:paraId="3BC64C6C" w14:textId="77777777" w:rsidR="00293F6F" w:rsidRPr="005A1CA2" w:rsidRDefault="00293F6F" w:rsidP="00F55F4B">
            <w:pPr>
              <w:pStyle w:val="Body"/>
              <w:jc w:val="center"/>
            </w:pPr>
            <w:r w:rsidRPr="005A1CA2">
              <w:rPr>
                <w:rStyle w:val="None"/>
              </w:rPr>
              <w:t>UNICEF</w:t>
            </w:r>
          </w:p>
        </w:tc>
      </w:tr>
      <w:tr w:rsidR="00293F6F" w:rsidRPr="00B85B79" w14:paraId="1263D423" w14:textId="77777777" w:rsidTr="00F55F4B">
        <w:trPr>
          <w:trHeight w:val="535"/>
        </w:trPr>
        <w:tc>
          <w:tcPr>
            <w:tcW w:w="972" w:type="dxa"/>
          </w:tcPr>
          <w:p w14:paraId="4B414CC6" w14:textId="77777777" w:rsidR="00293F6F" w:rsidRPr="00534931" w:rsidRDefault="00293F6F" w:rsidP="005B27AC">
            <w:pPr>
              <w:pStyle w:val="Body"/>
              <w:numPr>
                <w:ilvl w:val="0"/>
                <w:numId w:val="264"/>
              </w:numPr>
            </w:pPr>
            <w:r w:rsidRPr="00117EB2">
              <w:rPr>
                <w:rStyle w:val="None"/>
              </w:rPr>
              <w:t> </w:t>
            </w:r>
          </w:p>
        </w:tc>
        <w:tc>
          <w:tcPr>
            <w:tcW w:w="6585" w:type="dxa"/>
          </w:tcPr>
          <w:p w14:paraId="232B2C56" w14:textId="77777777" w:rsidR="00293F6F" w:rsidRPr="00C067C1" w:rsidRDefault="00293F6F" w:rsidP="00F55F4B">
            <w:pPr>
              <w:pStyle w:val="Body"/>
            </w:pPr>
            <w:r w:rsidRPr="00C067C1">
              <w:rPr>
                <w:rStyle w:val="None"/>
              </w:rPr>
              <w:t>Central Asia Protecting, A PowerPoint Presentation </w:t>
            </w:r>
          </w:p>
        </w:tc>
        <w:tc>
          <w:tcPr>
            <w:tcW w:w="1913" w:type="dxa"/>
          </w:tcPr>
          <w:p w14:paraId="4A50A201" w14:textId="77777777" w:rsidR="00293F6F" w:rsidRPr="005A1CA2" w:rsidRDefault="00293F6F" w:rsidP="00F55F4B">
            <w:pPr>
              <w:pStyle w:val="Body"/>
              <w:jc w:val="center"/>
            </w:pPr>
            <w:r w:rsidRPr="005A1CA2">
              <w:rPr>
                <w:rStyle w:val="None"/>
              </w:rPr>
              <w:t>UNICEF</w:t>
            </w:r>
          </w:p>
        </w:tc>
      </w:tr>
      <w:tr w:rsidR="00293F6F" w:rsidRPr="00B85B79" w14:paraId="530ADBAB" w14:textId="77777777" w:rsidTr="00F55F4B">
        <w:trPr>
          <w:trHeight w:val="655"/>
        </w:trPr>
        <w:tc>
          <w:tcPr>
            <w:tcW w:w="972" w:type="dxa"/>
          </w:tcPr>
          <w:p w14:paraId="1ACDF90A" w14:textId="77777777" w:rsidR="00293F6F" w:rsidRPr="00534931" w:rsidRDefault="00293F6F" w:rsidP="005B27AC">
            <w:pPr>
              <w:pStyle w:val="Body"/>
              <w:numPr>
                <w:ilvl w:val="0"/>
                <w:numId w:val="265"/>
              </w:numPr>
            </w:pPr>
            <w:r w:rsidRPr="00117EB2">
              <w:rPr>
                <w:rStyle w:val="None"/>
              </w:rPr>
              <w:t> </w:t>
            </w:r>
          </w:p>
        </w:tc>
        <w:tc>
          <w:tcPr>
            <w:tcW w:w="6585" w:type="dxa"/>
          </w:tcPr>
          <w:p w14:paraId="6AD7C28E" w14:textId="77777777" w:rsidR="00293F6F" w:rsidRPr="00C067C1" w:rsidRDefault="00293F6F" w:rsidP="00F55F4B">
            <w:pPr>
              <w:pStyle w:val="Body"/>
              <w:rPr>
                <w:rStyle w:val="None"/>
              </w:rPr>
            </w:pPr>
            <w:r w:rsidRPr="00C067C1">
              <w:rPr>
                <w:rStyle w:val="None"/>
              </w:rPr>
              <w:t>Sub-Regional Programme Priority Analysis for UNICEF Results  </w:t>
            </w:r>
          </w:p>
          <w:p w14:paraId="724FBE30" w14:textId="77777777" w:rsidR="00293F6F" w:rsidRPr="005A1CA2" w:rsidRDefault="00293F6F" w:rsidP="00F55F4B">
            <w:pPr>
              <w:pStyle w:val="Body"/>
            </w:pPr>
            <w:r w:rsidRPr="005A1CA2">
              <w:rPr>
                <w:rStyle w:val="None"/>
              </w:rPr>
              <w:t>Central Asia (Turkmenistan, Tajikistan, Uzbekistan, Kazakhstan) </w:t>
            </w:r>
          </w:p>
        </w:tc>
        <w:tc>
          <w:tcPr>
            <w:tcW w:w="1913" w:type="dxa"/>
          </w:tcPr>
          <w:p w14:paraId="78403A56" w14:textId="77777777" w:rsidR="00293F6F" w:rsidRPr="005A1CA2" w:rsidRDefault="00293F6F" w:rsidP="00F55F4B">
            <w:pPr>
              <w:pStyle w:val="Body"/>
              <w:jc w:val="center"/>
            </w:pPr>
            <w:r w:rsidRPr="005A1CA2">
              <w:rPr>
                <w:rStyle w:val="None"/>
              </w:rPr>
              <w:t>UNICEF</w:t>
            </w:r>
          </w:p>
        </w:tc>
      </w:tr>
      <w:tr w:rsidR="00293F6F" w:rsidRPr="00B85B79" w14:paraId="0772780A" w14:textId="77777777" w:rsidTr="00F55F4B">
        <w:trPr>
          <w:trHeight w:val="535"/>
        </w:trPr>
        <w:tc>
          <w:tcPr>
            <w:tcW w:w="972" w:type="dxa"/>
          </w:tcPr>
          <w:p w14:paraId="629A14A6" w14:textId="77777777" w:rsidR="00293F6F" w:rsidRPr="00534931" w:rsidRDefault="00293F6F" w:rsidP="005B27AC">
            <w:pPr>
              <w:pStyle w:val="Body"/>
              <w:numPr>
                <w:ilvl w:val="0"/>
                <w:numId w:val="266"/>
              </w:numPr>
            </w:pPr>
            <w:r w:rsidRPr="00117EB2">
              <w:rPr>
                <w:rStyle w:val="None"/>
              </w:rPr>
              <w:t> </w:t>
            </w:r>
          </w:p>
        </w:tc>
        <w:tc>
          <w:tcPr>
            <w:tcW w:w="6585" w:type="dxa"/>
          </w:tcPr>
          <w:p w14:paraId="4C1702DD" w14:textId="77777777" w:rsidR="00293F6F" w:rsidRPr="005A1CA2" w:rsidRDefault="00293F6F" w:rsidP="00F55F4B">
            <w:pPr>
              <w:pStyle w:val="Body"/>
            </w:pPr>
            <w:r w:rsidRPr="00C067C1">
              <w:rPr>
                <w:rStyle w:val="None"/>
              </w:rPr>
              <w:t>Protecting Regional Headline Result – _Option One Zero Children in Institutional Care1 (ASPIRATIONAL) </w:t>
            </w:r>
          </w:p>
        </w:tc>
        <w:tc>
          <w:tcPr>
            <w:tcW w:w="1913" w:type="dxa"/>
          </w:tcPr>
          <w:p w14:paraId="29D5BAF8" w14:textId="77777777" w:rsidR="00293F6F" w:rsidRPr="005A1CA2" w:rsidRDefault="00293F6F" w:rsidP="00F55F4B">
            <w:pPr>
              <w:pStyle w:val="Body"/>
              <w:jc w:val="center"/>
            </w:pPr>
            <w:r w:rsidRPr="005A1CA2">
              <w:rPr>
                <w:rStyle w:val="None"/>
              </w:rPr>
              <w:t>UNICEF</w:t>
            </w:r>
          </w:p>
        </w:tc>
      </w:tr>
      <w:tr w:rsidR="00293F6F" w:rsidRPr="00B85B79" w14:paraId="17E433AB" w14:textId="77777777" w:rsidTr="00F55F4B">
        <w:trPr>
          <w:trHeight w:val="535"/>
        </w:trPr>
        <w:tc>
          <w:tcPr>
            <w:tcW w:w="972" w:type="dxa"/>
          </w:tcPr>
          <w:p w14:paraId="4D73D719" w14:textId="77777777" w:rsidR="00293F6F" w:rsidRPr="00534931" w:rsidRDefault="00293F6F" w:rsidP="005B27AC">
            <w:pPr>
              <w:pStyle w:val="Body"/>
              <w:numPr>
                <w:ilvl w:val="0"/>
                <w:numId w:val="267"/>
              </w:numPr>
            </w:pPr>
            <w:r w:rsidRPr="00117EB2">
              <w:rPr>
                <w:rStyle w:val="None"/>
              </w:rPr>
              <w:t> </w:t>
            </w:r>
          </w:p>
        </w:tc>
        <w:tc>
          <w:tcPr>
            <w:tcW w:w="6585" w:type="dxa"/>
          </w:tcPr>
          <w:p w14:paraId="700FAE26" w14:textId="77777777" w:rsidR="00293F6F" w:rsidRPr="00C067C1" w:rsidRDefault="00293F6F" w:rsidP="00F55F4B">
            <w:pPr>
              <w:pStyle w:val="Body"/>
            </w:pPr>
            <w:r w:rsidRPr="00C067C1">
              <w:rPr>
                <w:rStyle w:val="None"/>
              </w:rPr>
              <w:t>ECD Thriving February 2019 </w:t>
            </w:r>
          </w:p>
        </w:tc>
        <w:tc>
          <w:tcPr>
            <w:tcW w:w="1913" w:type="dxa"/>
          </w:tcPr>
          <w:p w14:paraId="2498E05E" w14:textId="77777777" w:rsidR="00293F6F" w:rsidRPr="005A1CA2" w:rsidRDefault="00293F6F" w:rsidP="00F55F4B">
            <w:pPr>
              <w:pStyle w:val="Body"/>
              <w:jc w:val="center"/>
            </w:pPr>
            <w:r w:rsidRPr="005A1CA2">
              <w:rPr>
                <w:rStyle w:val="None"/>
              </w:rPr>
              <w:t>UNICEF</w:t>
            </w:r>
          </w:p>
        </w:tc>
      </w:tr>
      <w:tr w:rsidR="00293F6F" w:rsidRPr="00B85B79" w14:paraId="6A8A65EA" w14:textId="77777777" w:rsidTr="00F55F4B">
        <w:trPr>
          <w:trHeight w:val="535"/>
        </w:trPr>
        <w:tc>
          <w:tcPr>
            <w:tcW w:w="972" w:type="dxa"/>
          </w:tcPr>
          <w:p w14:paraId="289EDF78" w14:textId="77777777" w:rsidR="00293F6F" w:rsidRPr="00534931" w:rsidRDefault="00293F6F" w:rsidP="005B27AC">
            <w:pPr>
              <w:pStyle w:val="Body"/>
              <w:numPr>
                <w:ilvl w:val="0"/>
                <w:numId w:val="268"/>
              </w:numPr>
            </w:pPr>
            <w:r w:rsidRPr="00117EB2">
              <w:rPr>
                <w:rStyle w:val="None"/>
              </w:rPr>
              <w:t> </w:t>
            </w:r>
          </w:p>
        </w:tc>
        <w:tc>
          <w:tcPr>
            <w:tcW w:w="6585" w:type="dxa"/>
          </w:tcPr>
          <w:p w14:paraId="71EFC8D8" w14:textId="77777777" w:rsidR="00293F6F" w:rsidRPr="00C067C1" w:rsidRDefault="00293F6F" w:rsidP="00F55F4B">
            <w:pPr>
              <w:pStyle w:val="Body"/>
            </w:pPr>
            <w:r w:rsidRPr="00C067C1">
              <w:rPr>
                <w:rStyle w:val="None"/>
              </w:rPr>
              <w:t>Protecting Regional Headline Result – _Option One Zero Children in Institutional Care1 (ASPIRATIONAL) </w:t>
            </w:r>
          </w:p>
        </w:tc>
        <w:tc>
          <w:tcPr>
            <w:tcW w:w="1913" w:type="dxa"/>
          </w:tcPr>
          <w:p w14:paraId="16F906E6" w14:textId="77777777" w:rsidR="00293F6F" w:rsidRPr="005A1CA2" w:rsidRDefault="00293F6F" w:rsidP="00F55F4B">
            <w:pPr>
              <w:pStyle w:val="Body"/>
              <w:jc w:val="center"/>
            </w:pPr>
            <w:r w:rsidRPr="005A1CA2">
              <w:rPr>
                <w:rStyle w:val="None"/>
              </w:rPr>
              <w:t>UNICEF</w:t>
            </w:r>
          </w:p>
        </w:tc>
      </w:tr>
      <w:tr w:rsidR="00293F6F" w:rsidRPr="00B85B79" w14:paraId="1E29E9B3" w14:textId="77777777" w:rsidTr="00F55F4B">
        <w:trPr>
          <w:trHeight w:val="535"/>
        </w:trPr>
        <w:tc>
          <w:tcPr>
            <w:tcW w:w="972" w:type="dxa"/>
          </w:tcPr>
          <w:p w14:paraId="5A74C355" w14:textId="77777777" w:rsidR="00293F6F" w:rsidRPr="00534931" w:rsidRDefault="00293F6F" w:rsidP="005B27AC">
            <w:pPr>
              <w:pStyle w:val="Body"/>
              <w:numPr>
                <w:ilvl w:val="0"/>
                <w:numId w:val="269"/>
              </w:numPr>
            </w:pPr>
            <w:r w:rsidRPr="00117EB2">
              <w:rPr>
                <w:rStyle w:val="None"/>
              </w:rPr>
              <w:t> </w:t>
            </w:r>
          </w:p>
        </w:tc>
        <w:tc>
          <w:tcPr>
            <w:tcW w:w="6585" w:type="dxa"/>
          </w:tcPr>
          <w:p w14:paraId="4C768159" w14:textId="77777777" w:rsidR="00293F6F" w:rsidRPr="00C067C1" w:rsidRDefault="00293F6F" w:rsidP="00F55F4B">
            <w:pPr>
              <w:pStyle w:val="Body"/>
            </w:pPr>
            <w:r w:rsidRPr="00C067C1">
              <w:rPr>
                <w:rStyle w:val="None"/>
              </w:rPr>
              <w:t>Flagship Thriving by Flagship, A PowerPoint Presentation </w:t>
            </w:r>
          </w:p>
        </w:tc>
        <w:tc>
          <w:tcPr>
            <w:tcW w:w="1913" w:type="dxa"/>
          </w:tcPr>
          <w:p w14:paraId="794D1BA1" w14:textId="77777777" w:rsidR="00293F6F" w:rsidRPr="005A1CA2" w:rsidRDefault="00293F6F" w:rsidP="00F55F4B">
            <w:pPr>
              <w:pStyle w:val="Body"/>
              <w:jc w:val="center"/>
            </w:pPr>
            <w:r w:rsidRPr="005A1CA2">
              <w:rPr>
                <w:rStyle w:val="None"/>
              </w:rPr>
              <w:t>UNICEF</w:t>
            </w:r>
          </w:p>
        </w:tc>
      </w:tr>
      <w:tr w:rsidR="00293F6F" w:rsidRPr="00B85B79" w14:paraId="77AA37E2" w14:textId="77777777" w:rsidTr="00F55F4B">
        <w:trPr>
          <w:trHeight w:val="535"/>
        </w:trPr>
        <w:tc>
          <w:tcPr>
            <w:tcW w:w="972" w:type="dxa"/>
          </w:tcPr>
          <w:p w14:paraId="48F73565" w14:textId="77777777" w:rsidR="00293F6F" w:rsidRPr="00534931" w:rsidRDefault="00293F6F" w:rsidP="005B27AC">
            <w:pPr>
              <w:pStyle w:val="Body"/>
              <w:numPr>
                <w:ilvl w:val="0"/>
                <w:numId w:val="270"/>
              </w:numPr>
            </w:pPr>
            <w:r w:rsidRPr="00117EB2">
              <w:rPr>
                <w:rStyle w:val="None"/>
              </w:rPr>
              <w:t> </w:t>
            </w:r>
          </w:p>
        </w:tc>
        <w:tc>
          <w:tcPr>
            <w:tcW w:w="6585" w:type="dxa"/>
          </w:tcPr>
          <w:p w14:paraId="4EC83477" w14:textId="77777777" w:rsidR="00293F6F" w:rsidRPr="00C067C1" w:rsidRDefault="00293F6F" w:rsidP="00F55F4B">
            <w:pPr>
              <w:pStyle w:val="Body"/>
            </w:pPr>
            <w:r w:rsidRPr="00C067C1">
              <w:rPr>
                <w:rStyle w:val="None"/>
              </w:rPr>
              <w:t>Thriving Regional Headline Results Final </w:t>
            </w:r>
          </w:p>
        </w:tc>
        <w:tc>
          <w:tcPr>
            <w:tcW w:w="1913" w:type="dxa"/>
          </w:tcPr>
          <w:p w14:paraId="71918BB9" w14:textId="77777777" w:rsidR="00293F6F" w:rsidRPr="005A1CA2" w:rsidRDefault="00293F6F" w:rsidP="00F55F4B">
            <w:pPr>
              <w:pStyle w:val="Body"/>
              <w:jc w:val="center"/>
            </w:pPr>
            <w:r w:rsidRPr="005A1CA2">
              <w:rPr>
                <w:rStyle w:val="None"/>
              </w:rPr>
              <w:t>UNICEF</w:t>
            </w:r>
          </w:p>
        </w:tc>
      </w:tr>
      <w:tr w:rsidR="00293F6F" w:rsidRPr="00B85B79" w14:paraId="287F21BB" w14:textId="77777777" w:rsidTr="00F55F4B">
        <w:trPr>
          <w:trHeight w:val="535"/>
        </w:trPr>
        <w:tc>
          <w:tcPr>
            <w:tcW w:w="972" w:type="dxa"/>
          </w:tcPr>
          <w:p w14:paraId="582EC6B8" w14:textId="77777777" w:rsidR="00293F6F" w:rsidRPr="00534931" w:rsidRDefault="00293F6F" w:rsidP="005B27AC">
            <w:pPr>
              <w:pStyle w:val="Body"/>
              <w:numPr>
                <w:ilvl w:val="0"/>
                <w:numId w:val="271"/>
              </w:numPr>
            </w:pPr>
            <w:r w:rsidRPr="00117EB2">
              <w:rPr>
                <w:rStyle w:val="None"/>
              </w:rPr>
              <w:t> </w:t>
            </w:r>
          </w:p>
        </w:tc>
        <w:tc>
          <w:tcPr>
            <w:tcW w:w="6585" w:type="dxa"/>
          </w:tcPr>
          <w:p w14:paraId="158A7729" w14:textId="77777777" w:rsidR="00293F6F" w:rsidRPr="00C067C1" w:rsidRDefault="00293F6F" w:rsidP="00F55F4B">
            <w:pPr>
              <w:pStyle w:val="Body"/>
            </w:pPr>
            <w:r w:rsidRPr="00C067C1">
              <w:rPr>
                <w:rStyle w:val="None"/>
              </w:rPr>
              <w:t>Thriving </w:t>
            </w:r>
          </w:p>
        </w:tc>
        <w:tc>
          <w:tcPr>
            <w:tcW w:w="1913" w:type="dxa"/>
          </w:tcPr>
          <w:p w14:paraId="7C0A0C19" w14:textId="77777777" w:rsidR="00293F6F" w:rsidRPr="005A1CA2" w:rsidRDefault="00293F6F" w:rsidP="00F55F4B">
            <w:pPr>
              <w:pStyle w:val="Body"/>
              <w:jc w:val="center"/>
            </w:pPr>
            <w:r w:rsidRPr="005A1CA2">
              <w:rPr>
                <w:rStyle w:val="None"/>
              </w:rPr>
              <w:t>UNICEF</w:t>
            </w:r>
          </w:p>
        </w:tc>
      </w:tr>
      <w:tr w:rsidR="00293F6F" w:rsidRPr="00B85B79" w14:paraId="4CE750A8" w14:textId="77777777" w:rsidTr="00F55F4B">
        <w:trPr>
          <w:trHeight w:val="275"/>
        </w:trPr>
        <w:tc>
          <w:tcPr>
            <w:tcW w:w="9470" w:type="dxa"/>
            <w:gridSpan w:val="3"/>
          </w:tcPr>
          <w:p w14:paraId="303DC625" w14:textId="77777777" w:rsidR="00293F6F" w:rsidRPr="00C067C1" w:rsidRDefault="00293F6F" w:rsidP="00F55F4B">
            <w:pPr>
              <w:pStyle w:val="Body"/>
              <w:rPr>
                <w:i/>
                <w:iCs/>
              </w:rPr>
            </w:pPr>
            <w:r w:rsidRPr="00117EB2">
              <w:rPr>
                <w:rStyle w:val="None"/>
                <w:i/>
                <w:iCs/>
              </w:rPr>
              <w:t>S</w:t>
            </w:r>
            <w:r w:rsidRPr="00534931">
              <w:rPr>
                <w:rStyle w:val="None"/>
                <w:i/>
                <w:iCs/>
              </w:rPr>
              <w:t>ocial Policy </w:t>
            </w:r>
          </w:p>
        </w:tc>
      </w:tr>
      <w:tr w:rsidR="00293F6F" w:rsidRPr="00B85B79" w14:paraId="60B3D2A3" w14:textId="77777777" w:rsidTr="00F55F4B">
        <w:trPr>
          <w:trHeight w:val="535"/>
        </w:trPr>
        <w:tc>
          <w:tcPr>
            <w:tcW w:w="972" w:type="dxa"/>
          </w:tcPr>
          <w:p w14:paraId="610E275A" w14:textId="77777777" w:rsidR="00293F6F" w:rsidRPr="00534931" w:rsidRDefault="00293F6F" w:rsidP="005B27AC">
            <w:pPr>
              <w:pStyle w:val="Body"/>
              <w:numPr>
                <w:ilvl w:val="0"/>
                <w:numId w:val="272"/>
              </w:numPr>
            </w:pPr>
            <w:r w:rsidRPr="00117EB2">
              <w:rPr>
                <w:rStyle w:val="None"/>
              </w:rPr>
              <w:t> </w:t>
            </w:r>
          </w:p>
        </w:tc>
        <w:tc>
          <w:tcPr>
            <w:tcW w:w="6585" w:type="dxa"/>
          </w:tcPr>
          <w:p w14:paraId="77089E3B" w14:textId="77777777" w:rsidR="00293F6F" w:rsidRPr="00C067C1" w:rsidRDefault="00293F6F" w:rsidP="00F55F4B">
            <w:pPr>
              <w:pStyle w:val="Body"/>
            </w:pPr>
            <w:r w:rsidRPr="00C067C1">
              <w:rPr>
                <w:rStyle w:val="None"/>
              </w:rPr>
              <w:t>Toolkit: new generation situation analysis, 2019 </w:t>
            </w:r>
          </w:p>
        </w:tc>
        <w:tc>
          <w:tcPr>
            <w:tcW w:w="1913" w:type="dxa"/>
          </w:tcPr>
          <w:p w14:paraId="20AB24E9" w14:textId="77777777" w:rsidR="00293F6F" w:rsidRPr="005A1CA2" w:rsidRDefault="00293F6F" w:rsidP="00F55F4B">
            <w:pPr>
              <w:pStyle w:val="Body"/>
              <w:jc w:val="center"/>
            </w:pPr>
            <w:r w:rsidRPr="005A1CA2">
              <w:rPr>
                <w:rStyle w:val="None"/>
              </w:rPr>
              <w:t>UNICEF</w:t>
            </w:r>
          </w:p>
        </w:tc>
      </w:tr>
      <w:tr w:rsidR="00293F6F" w:rsidRPr="00B85B79" w14:paraId="57C33105" w14:textId="77777777" w:rsidTr="00F55F4B">
        <w:trPr>
          <w:trHeight w:val="535"/>
        </w:trPr>
        <w:tc>
          <w:tcPr>
            <w:tcW w:w="972" w:type="dxa"/>
          </w:tcPr>
          <w:p w14:paraId="6DA4A8CE" w14:textId="77777777" w:rsidR="00293F6F" w:rsidRPr="00534931" w:rsidRDefault="00293F6F" w:rsidP="005B27AC">
            <w:pPr>
              <w:pStyle w:val="Body"/>
              <w:numPr>
                <w:ilvl w:val="0"/>
                <w:numId w:val="273"/>
              </w:numPr>
            </w:pPr>
            <w:r w:rsidRPr="00117EB2">
              <w:rPr>
                <w:rStyle w:val="None"/>
              </w:rPr>
              <w:t> </w:t>
            </w:r>
          </w:p>
        </w:tc>
        <w:tc>
          <w:tcPr>
            <w:tcW w:w="6585" w:type="dxa"/>
          </w:tcPr>
          <w:p w14:paraId="60ECCEC3" w14:textId="77777777" w:rsidR="00293F6F" w:rsidRPr="005A1CA2" w:rsidRDefault="00293F6F" w:rsidP="00F55F4B">
            <w:pPr>
              <w:pStyle w:val="Body"/>
            </w:pPr>
            <w:r w:rsidRPr="00C067C1">
              <w:rPr>
                <w:rStyle w:val="None"/>
              </w:rPr>
              <w:t>Making cash transfers work for children and families child poverty and social protection, 2017 </w:t>
            </w:r>
          </w:p>
        </w:tc>
        <w:tc>
          <w:tcPr>
            <w:tcW w:w="1913" w:type="dxa"/>
          </w:tcPr>
          <w:p w14:paraId="77C4E647" w14:textId="77777777" w:rsidR="00293F6F" w:rsidRPr="005A1CA2" w:rsidRDefault="00293F6F" w:rsidP="00F55F4B">
            <w:pPr>
              <w:pStyle w:val="Body"/>
              <w:jc w:val="center"/>
            </w:pPr>
            <w:r w:rsidRPr="005A1CA2">
              <w:rPr>
                <w:rStyle w:val="None"/>
              </w:rPr>
              <w:t>UNICEF</w:t>
            </w:r>
          </w:p>
        </w:tc>
      </w:tr>
      <w:tr w:rsidR="00293F6F" w:rsidRPr="00B85B79" w14:paraId="27A1293C" w14:textId="77777777" w:rsidTr="00F55F4B">
        <w:trPr>
          <w:trHeight w:val="535"/>
        </w:trPr>
        <w:tc>
          <w:tcPr>
            <w:tcW w:w="972" w:type="dxa"/>
          </w:tcPr>
          <w:p w14:paraId="763C7723" w14:textId="77777777" w:rsidR="00293F6F" w:rsidRPr="00534931" w:rsidRDefault="00293F6F" w:rsidP="005B27AC">
            <w:pPr>
              <w:pStyle w:val="Body"/>
              <w:numPr>
                <w:ilvl w:val="0"/>
                <w:numId w:val="274"/>
              </w:numPr>
            </w:pPr>
            <w:r w:rsidRPr="00117EB2">
              <w:rPr>
                <w:rStyle w:val="None"/>
              </w:rPr>
              <w:lastRenderedPageBreak/>
              <w:t> </w:t>
            </w:r>
          </w:p>
        </w:tc>
        <w:tc>
          <w:tcPr>
            <w:tcW w:w="6585" w:type="dxa"/>
          </w:tcPr>
          <w:p w14:paraId="08B37041" w14:textId="77777777" w:rsidR="00293F6F" w:rsidRPr="00C067C1" w:rsidRDefault="00293F6F" w:rsidP="00F55F4B">
            <w:pPr>
              <w:pStyle w:val="Body"/>
            </w:pPr>
            <w:r w:rsidRPr="00C067C1">
              <w:rPr>
                <w:rStyle w:val="None"/>
              </w:rPr>
              <w:t>Social Policy in CPD Countries, 2019 </w:t>
            </w:r>
          </w:p>
        </w:tc>
        <w:tc>
          <w:tcPr>
            <w:tcW w:w="1913" w:type="dxa"/>
          </w:tcPr>
          <w:p w14:paraId="66E62EE0" w14:textId="77777777" w:rsidR="00293F6F" w:rsidRPr="005A1CA2" w:rsidRDefault="00293F6F" w:rsidP="00F55F4B">
            <w:pPr>
              <w:pStyle w:val="Body"/>
              <w:jc w:val="center"/>
            </w:pPr>
            <w:r w:rsidRPr="005A1CA2">
              <w:rPr>
                <w:rStyle w:val="None"/>
              </w:rPr>
              <w:t>UNICEF</w:t>
            </w:r>
          </w:p>
        </w:tc>
      </w:tr>
      <w:tr w:rsidR="00293F6F" w:rsidRPr="00B85B79" w14:paraId="7ED79214" w14:textId="77777777" w:rsidTr="00F55F4B">
        <w:trPr>
          <w:trHeight w:val="535"/>
        </w:trPr>
        <w:tc>
          <w:tcPr>
            <w:tcW w:w="972" w:type="dxa"/>
          </w:tcPr>
          <w:p w14:paraId="6CB79ED0" w14:textId="77777777" w:rsidR="00293F6F" w:rsidRPr="00534931" w:rsidRDefault="00293F6F" w:rsidP="005B27AC">
            <w:pPr>
              <w:pStyle w:val="Body"/>
              <w:numPr>
                <w:ilvl w:val="0"/>
                <w:numId w:val="275"/>
              </w:numPr>
            </w:pPr>
            <w:r w:rsidRPr="00117EB2">
              <w:rPr>
                <w:rStyle w:val="None"/>
              </w:rPr>
              <w:t> </w:t>
            </w:r>
          </w:p>
        </w:tc>
        <w:tc>
          <w:tcPr>
            <w:tcW w:w="6585" w:type="dxa"/>
          </w:tcPr>
          <w:p w14:paraId="5B547E5B" w14:textId="361AAF50" w:rsidR="00293F6F" w:rsidRPr="005A1CA2" w:rsidRDefault="00293F6F" w:rsidP="00F55F4B">
            <w:pPr>
              <w:pStyle w:val="Body"/>
            </w:pPr>
            <w:r w:rsidRPr="00C067C1">
              <w:rPr>
                <w:rStyle w:val="None"/>
              </w:rPr>
              <w:t>UNICEF Engagements in Influencing Domestic Public Finance for Children (PF4C), A global programme framework, 2017 </w:t>
            </w:r>
          </w:p>
        </w:tc>
        <w:tc>
          <w:tcPr>
            <w:tcW w:w="1913" w:type="dxa"/>
          </w:tcPr>
          <w:p w14:paraId="53805F5F" w14:textId="77777777" w:rsidR="00293F6F" w:rsidRPr="005A1CA2" w:rsidRDefault="00293F6F" w:rsidP="00F55F4B">
            <w:pPr>
              <w:pStyle w:val="Body"/>
              <w:jc w:val="center"/>
            </w:pPr>
            <w:r w:rsidRPr="005A1CA2">
              <w:rPr>
                <w:rStyle w:val="None"/>
              </w:rPr>
              <w:t>UNICEF</w:t>
            </w:r>
          </w:p>
        </w:tc>
      </w:tr>
      <w:tr w:rsidR="00293F6F" w:rsidRPr="00B85B79" w14:paraId="20A08646" w14:textId="77777777" w:rsidTr="00F55F4B">
        <w:trPr>
          <w:trHeight w:val="535"/>
        </w:trPr>
        <w:tc>
          <w:tcPr>
            <w:tcW w:w="972" w:type="dxa"/>
          </w:tcPr>
          <w:p w14:paraId="2F0C0FEA" w14:textId="77777777" w:rsidR="00293F6F" w:rsidRPr="00534931" w:rsidRDefault="00293F6F" w:rsidP="005B27AC">
            <w:pPr>
              <w:pStyle w:val="Body"/>
              <w:numPr>
                <w:ilvl w:val="0"/>
                <w:numId w:val="276"/>
              </w:numPr>
            </w:pPr>
            <w:r w:rsidRPr="00117EB2">
              <w:rPr>
                <w:rStyle w:val="None"/>
              </w:rPr>
              <w:t> </w:t>
            </w:r>
          </w:p>
        </w:tc>
        <w:tc>
          <w:tcPr>
            <w:tcW w:w="6585" w:type="dxa"/>
          </w:tcPr>
          <w:p w14:paraId="7CCB4737" w14:textId="77777777" w:rsidR="00293F6F" w:rsidRPr="005A1CA2" w:rsidRDefault="00293F6F" w:rsidP="00F55F4B">
            <w:pPr>
              <w:pStyle w:val="Body"/>
            </w:pPr>
            <w:r w:rsidRPr="00C067C1">
              <w:rPr>
                <w:rStyle w:val="None"/>
              </w:rPr>
              <w:t>Integrated Social Protection Systems: Enhancing equity for children, 2012 </w:t>
            </w:r>
          </w:p>
        </w:tc>
        <w:tc>
          <w:tcPr>
            <w:tcW w:w="1913" w:type="dxa"/>
          </w:tcPr>
          <w:p w14:paraId="1D780690" w14:textId="77777777" w:rsidR="00293F6F" w:rsidRPr="005A1CA2" w:rsidRDefault="00293F6F" w:rsidP="00F55F4B">
            <w:pPr>
              <w:pStyle w:val="Body"/>
              <w:jc w:val="center"/>
            </w:pPr>
            <w:r w:rsidRPr="005A1CA2">
              <w:rPr>
                <w:rStyle w:val="None"/>
              </w:rPr>
              <w:t>UNICEF</w:t>
            </w:r>
          </w:p>
        </w:tc>
      </w:tr>
      <w:tr w:rsidR="00293F6F" w:rsidRPr="00B85B79" w14:paraId="03002A6D" w14:textId="77777777" w:rsidTr="00F55F4B">
        <w:trPr>
          <w:trHeight w:val="275"/>
        </w:trPr>
        <w:tc>
          <w:tcPr>
            <w:tcW w:w="9470" w:type="dxa"/>
            <w:gridSpan w:val="3"/>
          </w:tcPr>
          <w:p w14:paraId="494BFB9A" w14:textId="77777777" w:rsidR="00293F6F" w:rsidRPr="00534931" w:rsidRDefault="00293F6F" w:rsidP="00F55F4B">
            <w:pPr>
              <w:pStyle w:val="Body"/>
              <w:rPr>
                <w:i/>
                <w:iCs/>
              </w:rPr>
            </w:pPr>
            <w:r w:rsidRPr="00117EB2">
              <w:rPr>
                <w:rStyle w:val="None"/>
                <w:i/>
                <w:iCs/>
              </w:rPr>
              <w:t>Strategies </w:t>
            </w:r>
          </w:p>
        </w:tc>
      </w:tr>
      <w:tr w:rsidR="00293F6F" w:rsidRPr="00B85B79" w14:paraId="2E6C4340" w14:textId="77777777" w:rsidTr="00F55F4B">
        <w:trPr>
          <w:trHeight w:val="535"/>
        </w:trPr>
        <w:tc>
          <w:tcPr>
            <w:tcW w:w="972" w:type="dxa"/>
          </w:tcPr>
          <w:p w14:paraId="38684528" w14:textId="77777777" w:rsidR="00293F6F" w:rsidRPr="00534931" w:rsidRDefault="00293F6F" w:rsidP="005B27AC">
            <w:pPr>
              <w:pStyle w:val="Body"/>
              <w:numPr>
                <w:ilvl w:val="0"/>
                <w:numId w:val="277"/>
              </w:numPr>
            </w:pPr>
            <w:r w:rsidRPr="00117EB2">
              <w:rPr>
                <w:rStyle w:val="None"/>
              </w:rPr>
              <w:t> </w:t>
            </w:r>
          </w:p>
        </w:tc>
        <w:tc>
          <w:tcPr>
            <w:tcW w:w="6585" w:type="dxa"/>
          </w:tcPr>
          <w:p w14:paraId="1331D3CC" w14:textId="77777777" w:rsidR="00293F6F" w:rsidRPr="00C067C1" w:rsidRDefault="00293F6F" w:rsidP="00F55F4B">
            <w:pPr>
              <w:pStyle w:val="Body"/>
            </w:pPr>
            <w:r w:rsidRPr="00C067C1">
              <w:rPr>
                <w:rStyle w:val="None"/>
              </w:rPr>
              <w:t>UNICEF Strategic Results Framework 2018-2021, 2017 </w:t>
            </w:r>
          </w:p>
        </w:tc>
        <w:tc>
          <w:tcPr>
            <w:tcW w:w="1913" w:type="dxa"/>
          </w:tcPr>
          <w:p w14:paraId="7996EF6E" w14:textId="77777777" w:rsidR="00293F6F" w:rsidRPr="005A1CA2" w:rsidRDefault="00293F6F" w:rsidP="00F55F4B">
            <w:pPr>
              <w:pStyle w:val="Body"/>
              <w:jc w:val="center"/>
            </w:pPr>
            <w:r w:rsidRPr="005A1CA2">
              <w:rPr>
                <w:rStyle w:val="None"/>
              </w:rPr>
              <w:t>UNICEF</w:t>
            </w:r>
          </w:p>
        </w:tc>
      </w:tr>
      <w:tr w:rsidR="00293F6F" w:rsidRPr="00B85B79" w14:paraId="66F51251" w14:textId="77777777" w:rsidTr="00F55F4B">
        <w:trPr>
          <w:trHeight w:val="535"/>
        </w:trPr>
        <w:tc>
          <w:tcPr>
            <w:tcW w:w="972" w:type="dxa"/>
          </w:tcPr>
          <w:p w14:paraId="0A5CC47F" w14:textId="77777777" w:rsidR="00293F6F" w:rsidRPr="00534931" w:rsidRDefault="00293F6F" w:rsidP="005B27AC">
            <w:pPr>
              <w:pStyle w:val="Body"/>
              <w:numPr>
                <w:ilvl w:val="0"/>
                <w:numId w:val="278"/>
              </w:numPr>
            </w:pPr>
            <w:r w:rsidRPr="00117EB2">
              <w:rPr>
                <w:rStyle w:val="None"/>
              </w:rPr>
              <w:t> </w:t>
            </w:r>
          </w:p>
        </w:tc>
        <w:tc>
          <w:tcPr>
            <w:tcW w:w="6585" w:type="dxa"/>
          </w:tcPr>
          <w:p w14:paraId="23EAF23D" w14:textId="77777777" w:rsidR="00293F6F" w:rsidRPr="00C067C1" w:rsidRDefault="00293F6F" w:rsidP="00F55F4B">
            <w:pPr>
              <w:pStyle w:val="Body"/>
            </w:pPr>
            <w:r w:rsidRPr="00C067C1">
              <w:rPr>
                <w:rStyle w:val="None"/>
              </w:rPr>
              <w:t>UNICEF Strategic Plan 2018-2021, Summary, 2017 </w:t>
            </w:r>
          </w:p>
        </w:tc>
        <w:tc>
          <w:tcPr>
            <w:tcW w:w="1913" w:type="dxa"/>
          </w:tcPr>
          <w:p w14:paraId="075BC72F" w14:textId="77777777" w:rsidR="00293F6F" w:rsidRPr="005A1CA2" w:rsidRDefault="00293F6F" w:rsidP="00F55F4B">
            <w:pPr>
              <w:pStyle w:val="Body"/>
              <w:jc w:val="center"/>
            </w:pPr>
            <w:r w:rsidRPr="005A1CA2">
              <w:rPr>
                <w:rStyle w:val="None"/>
              </w:rPr>
              <w:t>UNICEF</w:t>
            </w:r>
          </w:p>
        </w:tc>
      </w:tr>
      <w:tr w:rsidR="00293F6F" w:rsidRPr="00B85B79" w14:paraId="7CDB43FB" w14:textId="77777777" w:rsidTr="00F55F4B">
        <w:trPr>
          <w:trHeight w:val="535"/>
        </w:trPr>
        <w:tc>
          <w:tcPr>
            <w:tcW w:w="972" w:type="dxa"/>
          </w:tcPr>
          <w:p w14:paraId="62CC88C3" w14:textId="77777777" w:rsidR="00293F6F" w:rsidRPr="00534931" w:rsidRDefault="00293F6F" w:rsidP="005B27AC">
            <w:pPr>
              <w:pStyle w:val="Body"/>
              <w:numPr>
                <w:ilvl w:val="0"/>
                <w:numId w:val="279"/>
              </w:numPr>
            </w:pPr>
            <w:r w:rsidRPr="00117EB2">
              <w:rPr>
                <w:rStyle w:val="None"/>
              </w:rPr>
              <w:t> </w:t>
            </w:r>
          </w:p>
        </w:tc>
        <w:tc>
          <w:tcPr>
            <w:tcW w:w="6585" w:type="dxa"/>
          </w:tcPr>
          <w:p w14:paraId="5BA78AC9" w14:textId="77777777" w:rsidR="00293F6F" w:rsidRPr="00C067C1" w:rsidRDefault="00293F6F" w:rsidP="00F55F4B">
            <w:pPr>
              <w:pStyle w:val="Body"/>
            </w:pPr>
            <w:r w:rsidRPr="00C067C1">
              <w:rPr>
                <w:rStyle w:val="None"/>
              </w:rPr>
              <w:t>UNICEF Strategic Plan, 2018-2021E/ICEF/2017/14, 2017 </w:t>
            </w:r>
          </w:p>
        </w:tc>
        <w:tc>
          <w:tcPr>
            <w:tcW w:w="1913" w:type="dxa"/>
          </w:tcPr>
          <w:p w14:paraId="45843B14" w14:textId="77777777" w:rsidR="00293F6F" w:rsidRPr="005A1CA2" w:rsidRDefault="00293F6F" w:rsidP="00F55F4B">
            <w:pPr>
              <w:pStyle w:val="Body"/>
              <w:jc w:val="center"/>
            </w:pPr>
            <w:r w:rsidRPr="005A1CA2">
              <w:rPr>
                <w:rStyle w:val="None"/>
              </w:rPr>
              <w:t>UNICEF</w:t>
            </w:r>
          </w:p>
        </w:tc>
      </w:tr>
      <w:tr w:rsidR="00293F6F" w:rsidRPr="00B85B79" w14:paraId="63F54556" w14:textId="77777777" w:rsidTr="00F55F4B">
        <w:trPr>
          <w:trHeight w:val="535"/>
        </w:trPr>
        <w:tc>
          <w:tcPr>
            <w:tcW w:w="972" w:type="dxa"/>
          </w:tcPr>
          <w:p w14:paraId="02CBEC99" w14:textId="77777777" w:rsidR="00293F6F" w:rsidRPr="00534931" w:rsidRDefault="00293F6F" w:rsidP="005B27AC">
            <w:pPr>
              <w:pStyle w:val="Body"/>
              <w:numPr>
                <w:ilvl w:val="0"/>
                <w:numId w:val="280"/>
              </w:numPr>
            </w:pPr>
            <w:r w:rsidRPr="00117EB2">
              <w:rPr>
                <w:rStyle w:val="None"/>
              </w:rPr>
              <w:t> </w:t>
            </w:r>
          </w:p>
        </w:tc>
        <w:tc>
          <w:tcPr>
            <w:tcW w:w="6585" w:type="dxa"/>
          </w:tcPr>
          <w:p w14:paraId="64405929" w14:textId="77777777" w:rsidR="00293F6F" w:rsidRPr="00C067C1" w:rsidRDefault="00293F6F" w:rsidP="00F55F4B">
            <w:pPr>
              <w:pStyle w:val="Body"/>
            </w:pPr>
            <w:r w:rsidRPr="00C067C1">
              <w:rPr>
                <w:rStyle w:val="None"/>
              </w:rPr>
              <w:t>UNICEF Strategic Plan 2014-2017, 2013 </w:t>
            </w:r>
          </w:p>
        </w:tc>
        <w:tc>
          <w:tcPr>
            <w:tcW w:w="1913" w:type="dxa"/>
          </w:tcPr>
          <w:p w14:paraId="13A960DA" w14:textId="77777777" w:rsidR="00293F6F" w:rsidRPr="005A1CA2" w:rsidRDefault="00293F6F" w:rsidP="00F55F4B">
            <w:pPr>
              <w:pStyle w:val="Body"/>
              <w:jc w:val="center"/>
            </w:pPr>
            <w:r w:rsidRPr="005A1CA2">
              <w:rPr>
                <w:rStyle w:val="None"/>
              </w:rPr>
              <w:t>UNICEF</w:t>
            </w:r>
          </w:p>
        </w:tc>
      </w:tr>
      <w:tr w:rsidR="00293F6F" w:rsidRPr="00B85B79" w14:paraId="55768E30" w14:textId="77777777" w:rsidTr="00F55F4B">
        <w:trPr>
          <w:trHeight w:val="275"/>
        </w:trPr>
        <w:tc>
          <w:tcPr>
            <w:tcW w:w="9470" w:type="dxa"/>
            <w:gridSpan w:val="3"/>
            <w:shd w:val="clear" w:color="auto" w:fill="00A499" w:themeFill="accent1"/>
          </w:tcPr>
          <w:p w14:paraId="5371F2A5" w14:textId="77777777" w:rsidR="00293F6F" w:rsidRPr="00C067C1" w:rsidRDefault="00293F6F" w:rsidP="00F55F4B">
            <w:pPr>
              <w:pStyle w:val="Body"/>
              <w:shd w:val="clear" w:color="auto" w:fill="00A499" w:themeFill="accent1"/>
            </w:pPr>
            <w:r w:rsidRPr="00117EB2">
              <w:rPr>
                <w:rStyle w:val="None"/>
              </w:rPr>
              <w:t>5</w:t>
            </w:r>
            <w:r w:rsidRPr="00534931">
              <w:rPr>
                <w:rStyle w:val="None"/>
              </w:rPr>
              <w:t>. CPE Planning Process and Contextual Documents </w:t>
            </w:r>
          </w:p>
        </w:tc>
      </w:tr>
      <w:tr w:rsidR="00293F6F" w:rsidRPr="00B85B79" w14:paraId="012E8CF7" w14:textId="77777777" w:rsidTr="00F55F4B">
        <w:trPr>
          <w:trHeight w:val="275"/>
        </w:trPr>
        <w:tc>
          <w:tcPr>
            <w:tcW w:w="9470" w:type="dxa"/>
            <w:gridSpan w:val="3"/>
          </w:tcPr>
          <w:p w14:paraId="4039B702" w14:textId="77777777" w:rsidR="00293F6F" w:rsidRPr="00534931" w:rsidRDefault="00293F6F" w:rsidP="00F55F4B">
            <w:pPr>
              <w:pStyle w:val="Body"/>
              <w:rPr>
                <w:i/>
                <w:iCs/>
              </w:rPr>
            </w:pPr>
            <w:r w:rsidRPr="00117EB2">
              <w:rPr>
                <w:rStyle w:val="None"/>
                <w:i/>
                <w:iCs/>
              </w:rPr>
              <w:t>CRC Report </w:t>
            </w:r>
          </w:p>
        </w:tc>
      </w:tr>
      <w:tr w:rsidR="00293F6F" w:rsidRPr="00B85B79" w14:paraId="4FFADEB0" w14:textId="77777777" w:rsidTr="00F55F4B">
        <w:trPr>
          <w:trHeight w:val="535"/>
        </w:trPr>
        <w:tc>
          <w:tcPr>
            <w:tcW w:w="972" w:type="dxa"/>
          </w:tcPr>
          <w:p w14:paraId="71E28CE9" w14:textId="77777777" w:rsidR="00293F6F" w:rsidRPr="00534931" w:rsidRDefault="00293F6F" w:rsidP="005B27AC">
            <w:pPr>
              <w:pStyle w:val="Body"/>
              <w:numPr>
                <w:ilvl w:val="0"/>
                <w:numId w:val="281"/>
              </w:numPr>
            </w:pPr>
            <w:r w:rsidRPr="00117EB2">
              <w:rPr>
                <w:rStyle w:val="None"/>
              </w:rPr>
              <w:t> </w:t>
            </w:r>
          </w:p>
        </w:tc>
        <w:tc>
          <w:tcPr>
            <w:tcW w:w="6585" w:type="dxa"/>
          </w:tcPr>
          <w:p w14:paraId="1B44B4CB" w14:textId="77777777" w:rsidR="00293F6F" w:rsidRPr="00C067C1" w:rsidRDefault="00293F6F" w:rsidP="00F55F4B">
            <w:pPr>
              <w:pStyle w:val="Body"/>
            </w:pPr>
            <w:r w:rsidRPr="00C067C1">
              <w:rPr>
                <w:rStyle w:val="None"/>
              </w:rPr>
              <w:t>3&amp;4 CRC Report Uzbekistan 2010 </w:t>
            </w:r>
          </w:p>
        </w:tc>
        <w:tc>
          <w:tcPr>
            <w:tcW w:w="1913" w:type="dxa"/>
          </w:tcPr>
          <w:p w14:paraId="35D88F36" w14:textId="77777777" w:rsidR="00293F6F" w:rsidRPr="005A1CA2" w:rsidRDefault="00293F6F" w:rsidP="00F55F4B">
            <w:pPr>
              <w:pStyle w:val="Body"/>
              <w:jc w:val="center"/>
            </w:pPr>
            <w:r w:rsidRPr="005A1CA2">
              <w:rPr>
                <w:rStyle w:val="None"/>
              </w:rPr>
              <w:t>UN CRC</w:t>
            </w:r>
          </w:p>
        </w:tc>
      </w:tr>
      <w:tr w:rsidR="00293F6F" w:rsidRPr="00B85B79" w14:paraId="20D31DE2" w14:textId="77777777" w:rsidTr="00F55F4B">
        <w:trPr>
          <w:trHeight w:val="535"/>
        </w:trPr>
        <w:tc>
          <w:tcPr>
            <w:tcW w:w="972" w:type="dxa"/>
          </w:tcPr>
          <w:p w14:paraId="663DD822" w14:textId="77777777" w:rsidR="00293F6F" w:rsidRPr="00534931" w:rsidRDefault="00293F6F" w:rsidP="005B27AC">
            <w:pPr>
              <w:pStyle w:val="Body"/>
              <w:numPr>
                <w:ilvl w:val="0"/>
                <w:numId w:val="282"/>
              </w:numPr>
            </w:pPr>
            <w:r w:rsidRPr="00117EB2">
              <w:rPr>
                <w:rStyle w:val="None"/>
              </w:rPr>
              <w:t> </w:t>
            </w:r>
          </w:p>
        </w:tc>
        <w:tc>
          <w:tcPr>
            <w:tcW w:w="6585" w:type="dxa"/>
          </w:tcPr>
          <w:p w14:paraId="6D997427" w14:textId="77777777" w:rsidR="00293F6F" w:rsidRPr="00C067C1" w:rsidRDefault="00293F6F" w:rsidP="00F55F4B">
            <w:pPr>
              <w:pStyle w:val="Body"/>
            </w:pPr>
            <w:r w:rsidRPr="00C067C1">
              <w:rPr>
                <w:rStyle w:val="None"/>
              </w:rPr>
              <w:t>Concluding Observations CRC 2013 </w:t>
            </w:r>
          </w:p>
        </w:tc>
        <w:tc>
          <w:tcPr>
            <w:tcW w:w="1913" w:type="dxa"/>
          </w:tcPr>
          <w:p w14:paraId="3309FA46" w14:textId="77777777" w:rsidR="00293F6F" w:rsidRPr="005A1CA2" w:rsidRDefault="00293F6F" w:rsidP="00F55F4B">
            <w:pPr>
              <w:pStyle w:val="Body"/>
              <w:jc w:val="center"/>
            </w:pPr>
            <w:r w:rsidRPr="005A1CA2">
              <w:rPr>
                <w:rStyle w:val="None"/>
              </w:rPr>
              <w:t>UN CRC</w:t>
            </w:r>
          </w:p>
        </w:tc>
      </w:tr>
      <w:tr w:rsidR="00293F6F" w:rsidRPr="00B85B79" w14:paraId="35F3E2F2" w14:textId="77777777" w:rsidTr="00F55F4B">
        <w:trPr>
          <w:trHeight w:val="535"/>
        </w:trPr>
        <w:tc>
          <w:tcPr>
            <w:tcW w:w="972" w:type="dxa"/>
          </w:tcPr>
          <w:p w14:paraId="5E2E2165" w14:textId="77777777" w:rsidR="00293F6F" w:rsidRPr="00534931" w:rsidRDefault="00293F6F" w:rsidP="005B27AC">
            <w:pPr>
              <w:pStyle w:val="Body"/>
              <w:numPr>
                <w:ilvl w:val="0"/>
                <w:numId w:val="283"/>
              </w:numPr>
            </w:pPr>
            <w:r w:rsidRPr="00117EB2">
              <w:rPr>
                <w:rStyle w:val="None"/>
              </w:rPr>
              <w:t> </w:t>
            </w:r>
          </w:p>
        </w:tc>
        <w:tc>
          <w:tcPr>
            <w:tcW w:w="6585" w:type="dxa"/>
          </w:tcPr>
          <w:p w14:paraId="2AC405AC" w14:textId="77777777" w:rsidR="00293F6F" w:rsidRPr="00C067C1" w:rsidRDefault="00293F6F" w:rsidP="00F55F4B">
            <w:pPr>
              <w:pStyle w:val="Body"/>
            </w:pPr>
            <w:r w:rsidRPr="00C067C1">
              <w:rPr>
                <w:rStyle w:val="None"/>
              </w:rPr>
              <w:t>Concluding observations OP Armed Conflict 2013 </w:t>
            </w:r>
          </w:p>
        </w:tc>
        <w:tc>
          <w:tcPr>
            <w:tcW w:w="1913" w:type="dxa"/>
          </w:tcPr>
          <w:p w14:paraId="3D1A5321" w14:textId="77777777" w:rsidR="00293F6F" w:rsidRPr="005A1CA2" w:rsidRDefault="00293F6F" w:rsidP="00F55F4B">
            <w:pPr>
              <w:pStyle w:val="Body"/>
              <w:jc w:val="center"/>
            </w:pPr>
            <w:r w:rsidRPr="005A1CA2">
              <w:rPr>
                <w:rStyle w:val="None"/>
              </w:rPr>
              <w:t>UN CRC</w:t>
            </w:r>
          </w:p>
        </w:tc>
      </w:tr>
      <w:tr w:rsidR="00293F6F" w:rsidRPr="00B85B79" w14:paraId="7A7E7F8C" w14:textId="77777777" w:rsidTr="00F55F4B">
        <w:trPr>
          <w:trHeight w:val="535"/>
        </w:trPr>
        <w:tc>
          <w:tcPr>
            <w:tcW w:w="972" w:type="dxa"/>
          </w:tcPr>
          <w:p w14:paraId="68561C1A" w14:textId="77777777" w:rsidR="00293F6F" w:rsidRPr="00534931" w:rsidRDefault="00293F6F" w:rsidP="005B27AC">
            <w:pPr>
              <w:pStyle w:val="Body"/>
              <w:numPr>
                <w:ilvl w:val="0"/>
                <w:numId w:val="284"/>
              </w:numPr>
            </w:pPr>
            <w:r w:rsidRPr="00117EB2">
              <w:rPr>
                <w:rStyle w:val="None"/>
              </w:rPr>
              <w:t> </w:t>
            </w:r>
          </w:p>
        </w:tc>
        <w:tc>
          <w:tcPr>
            <w:tcW w:w="6585" w:type="dxa"/>
          </w:tcPr>
          <w:p w14:paraId="4A810882" w14:textId="77777777" w:rsidR="00293F6F" w:rsidRPr="00C067C1" w:rsidRDefault="00293F6F" w:rsidP="00F55F4B">
            <w:pPr>
              <w:pStyle w:val="Body"/>
            </w:pPr>
            <w:r w:rsidRPr="00C067C1">
              <w:rPr>
                <w:rStyle w:val="None"/>
              </w:rPr>
              <w:t>Concluding Observation 2013 OP Sale of Children </w:t>
            </w:r>
          </w:p>
        </w:tc>
        <w:tc>
          <w:tcPr>
            <w:tcW w:w="1913" w:type="dxa"/>
          </w:tcPr>
          <w:p w14:paraId="53302EC1" w14:textId="77777777" w:rsidR="00293F6F" w:rsidRPr="005A1CA2" w:rsidRDefault="00293F6F" w:rsidP="00F55F4B">
            <w:pPr>
              <w:pStyle w:val="Body"/>
              <w:jc w:val="center"/>
            </w:pPr>
            <w:r w:rsidRPr="005A1CA2">
              <w:rPr>
                <w:rStyle w:val="None"/>
              </w:rPr>
              <w:t>UN CRC</w:t>
            </w:r>
          </w:p>
        </w:tc>
      </w:tr>
      <w:tr w:rsidR="00293F6F" w:rsidRPr="00B85B79" w14:paraId="50E6DE5A" w14:textId="77777777" w:rsidTr="00F55F4B">
        <w:trPr>
          <w:trHeight w:val="275"/>
        </w:trPr>
        <w:tc>
          <w:tcPr>
            <w:tcW w:w="9470" w:type="dxa"/>
            <w:gridSpan w:val="3"/>
          </w:tcPr>
          <w:p w14:paraId="61F00B1A" w14:textId="77777777" w:rsidR="00293F6F" w:rsidRPr="00534931" w:rsidRDefault="00293F6F" w:rsidP="00F55F4B">
            <w:pPr>
              <w:pStyle w:val="Body"/>
              <w:rPr>
                <w:i/>
                <w:iCs/>
              </w:rPr>
            </w:pPr>
            <w:r w:rsidRPr="00117EB2">
              <w:rPr>
                <w:rStyle w:val="None"/>
                <w:i/>
                <w:iCs/>
              </w:rPr>
              <w:t>National Main Strategies </w:t>
            </w:r>
          </w:p>
        </w:tc>
      </w:tr>
      <w:tr w:rsidR="00293F6F" w:rsidRPr="00B85B79" w14:paraId="5DCD1939" w14:textId="77777777" w:rsidTr="00F55F4B">
        <w:trPr>
          <w:trHeight w:val="795"/>
        </w:trPr>
        <w:tc>
          <w:tcPr>
            <w:tcW w:w="972" w:type="dxa"/>
          </w:tcPr>
          <w:p w14:paraId="43ED10D7" w14:textId="77777777" w:rsidR="00293F6F" w:rsidRPr="00534931" w:rsidRDefault="00293F6F" w:rsidP="005B27AC">
            <w:pPr>
              <w:pStyle w:val="Body"/>
              <w:numPr>
                <w:ilvl w:val="0"/>
                <w:numId w:val="285"/>
              </w:numPr>
            </w:pPr>
            <w:r w:rsidRPr="00117EB2">
              <w:rPr>
                <w:rStyle w:val="None"/>
              </w:rPr>
              <w:t> </w:t>
            </w:r>
          </w:p>
        </w:tc>
        <w:tc>
          <w:tcPr>
            <w:tcW w:w="6585" w:type="dxa"/>
          </w:tcPr>
          <w:p w14:paraId="78ABE264" w14:textId="77777777" w:rsidR="00293F6F" w:rsidRPr="005A1CA2" w:rsidRDefault="00293F6F" w:rsidP="00F55F4B">
            <w:pPr>
              <w:pStyle w:val="Body"/>
            </w:pPr>
            <w:r w:rsidRPr="00C067C1">
              <w:rPr>
                <w:rStyle w:val="None"/>
              </w:rPr>
              <w:t>The state program for implementation of the national action strategy on five priority development areas 2017-2021 in the year of active investments and social development </w:t>
            </w:r>
          </w:p>
        </w:tc>
        <w:tc>
          <w:tcPr>
            <w:tcW w:w="1913" w:type="dxa"/>
          </w:tcPr>
          <w:p w14:paraId="751911CF" w14:textId="77777777" w:rsidR="00293F6F" w:rsidRPr="005A1CA2" w:rsidRDefault="00293F6F" w:rsidP="00F55F4B">
            <w:pPr>
              <w:pStyle w:val="Body"/>
            </w:pPr>
            <w:r w:rsidRPr="005A1CA2">
              <w:rPr>
                <w:rStyle w:val="None"/>
              </w:rPr>
              <w:t>Government </w:t>
            </w:r>
          </w:p>
        </w:tc>
      </w:tr>
      <w:tr w:rsidR="00293F6F" w:rsidRPr="00B85B79" w14:paraId="3CB38A02" w14:textId="77777777" w:rsidTr="00F55F4B">
        <w:trPr>
          <w:trHeight w:val="535"/>
        </w:trPr>
        <w:tc>
          <w:tcPr>
            <w:tcW w:w="972" w:type="dxa"/>
          </w:tcPr>
          <w:p w14:paraId="204D969F" w14:textId="77777777" w:rsidR="00293F6F" w:rsidRPr="00534931" w:rsidRDefault="00293F6F" w:rsidP="005B27AC">
            <w:pPr>
              <w:pStyle w:val="Body"/>
              <w:numPr>
                <w:ilvl w:val="0"/>
                <w:numId w:val="286"/>
              </w:numPr>
            </w:pPr>
            <w:r w:rsidRPr="00117EB2">
              <w:rPr>
                <w:rStyle w:val="None"/>
              </w:rPr>
              <w:t> </w:t>
            </w:r>
          </w:p>
        </w:tc>
        <w:tc>
          <w:tcPr>
            <w:tcW w:w="6585" w:type="dxa"/>
          </w:tcPr>
          <w:p w14:paraId="5B980F5A" w14:textId="77777777" w:rsidR="00293F6F" w:rsidRPr="005A1CA2" w:rsidRDefault="00293F6F" w:rsidP="00F55F4B">
            <w:pPr>
              <w:pStyle w:val="Body"/>
            </w:pPr>
            <w:r w:rsidRPr="00C067C1">
              <w:rPr>
                <w:rStyle w:val="None"/>
              </w:rPr>
              <w:t>Draft national development strategy for the republic of Uzbekistan 2017-2021. UNICEF’s r</w:t>
            </w:r>
            <w:r w:rsidRPr="005A1CA2">
              <w:rPr>
                <w:rStyle w:val="None"/>
              </w:rPr>
              <w:t>ecommendations </w:t>
            </w:r>
          </w:p>
        </w:tc>
        <w:tc>
          <w:tcPr>
            <w:tcW w:w="1913" w:type="dxa"/>
          </w:tcPr>
          <w:p w14:paraId="7391D55F" w14:textId="77777777" w:rsidR="00293F6F" w:rsidRPr="005A1CA2" w:rsidRDefault="00293F6F" w:rsidP="00F55F4B">
            <w:pPr>
              <w:pStyle w:val="Body"/>
            </w:pPr>
            <w:r w:rsidRPr="005A1CA2">
              <w:rPr>
                <w:rStyle w:val="None"/>
              </w:rPr>
              <w:t>Government </w:t>
            </w:r>
          </w:p>
        </w:tc>
      </w:tr>
      <w:tr w:rsidR="00293F6F" w:rsidRPr="00B85B79" w14:paraId="5E8F700E" w14:textId="77777777" w:rsidTr="00F55F4B">
        <w:trPr>
          <w:trHeight w:val="535"/>
        </w:trPr>
        <w:tc>
          <w:tcPr>
            <w:tcW w:w="972" w:type="dxa"/>
          </w:tcPr>
          <w:p w14:paraId="4EC2492A" w14:textId="77777777" w:rsidR="00293F6F" w:rsidRPr="00534931" w:rsidRDefault="00293F6F" w:rsidP="005B27AC">
            <w:pPr>
              <w:pStyle w:val="Body"/>
              <w:numPr>
                <w:ilvl w:val="0"/>
                <w:numId w:val="287"/>
              </w:numPr>
            </w:pPr>
            <w:r w:rsidRPr="00117EB2">
              <w:rPr>
                <w:rStyle w:val="None"/>
              </w:rPr>
              <w:t> </w:t>
            </w:r>
          </w:p>
        </w:tc>
        <w:tc>
          <w:tcPr>
            <w:tcW w:w="6585" w:type="dxa"/>
          </w:tcPr>
          <w:p w14:paraId="0E7DB351" w14:textId="77777777" w:rsidR="00293F6F" w:rsidRPr="00C067C1" w:rsidRDefault="00293F6F" w:rsidP="00F55F4B">
            <w:pPr>
              <w:pStyle w:val="Body"/>
            </w:pPr>
            <w:r w:rsidRPr="00C067C1">
              <w:rPr>
                <w:rStyle w:val="None"/>
              </w:rPr>
              <w:t>Strategy of Actions on the five priority areas for the development of the Republic of Uzbekistan in 2017-2021 </w:t>
            </w:r>
          </w:p>
        </w:tc>
        <w:tc>
          <w:tcPr>
            <w:tcW w:w="1913" w:type="dxa"/>
          </w:tcPr>
          <w:p w14:paraId="0754E2DA" w14:textId="77777777" w:rsidR="00293F6F" w:rsidRPr="005A1CA2" w:rsidRDefault="00293F6F" w:rsidP="00F55F4B">
            <w:pPr>
              <w:pStyle w:val="Body"/>
            </w:pPr>
            <w:r w:rsidRPr="005A1CA2">
              <w:rPr>
                <w:rStyle w:val="None"/>
              </w:rPr>
              <w:t>Government </w:t>
            </w:r>
          </w:p>
        </w:tc>
      </w:tr>
      <w:tr w:rsidR="00293F6F" w:rsidRPr="00B85B79" w14:paraId="5B43B67E" w14:textId="77777777" w:rsidTr="00F55F4B">
        <w:trPr>
          <w:trHeight w:val="275"/>
        </w:trPr>
        <w:tc>
          <w:tcPr>
            <w:tcW w:w="9470" w:type="dxa"/>
            <w:gridSpan w:val="3"/>
            <w:shd w:val="clear" w:color="auto" w:fill="00A499" w:themeFill="accent1"/>
          </w:tcPr>
          <w:p w14:paraId="3FCA9F07" w14:textId="77777777" w:rsidR="00293F6F" w:rsidRPr="00C067C1" w:rsidRDefault="00293F6F" w:rsidP="00F55F4B">
            <w:pPr>
              <w:pStyle w:val="Body"/>
            </w:pPr>
            <w:r w:rsidRPr="00117EB2">
              <w:rPr>
                <w:rStyle w:val="None"/>
              </w:rPr>
              <w:t>6</w:t>
            </w:r>
            <w:r w:rsidRPr="00534931">
              <w:rPr>
                <w:rStyle w:val="None"/>
                <w:shd w:val="clear" w:color="auto" w:fill="00A499" w:themeFill="accent1"/>
              </w:rPr>
              <w:t>. Previous CP</w:t>
            </w:r>
            <w:r w:rsidRPr="00C067C1">
              <w:rPr>
                <w:rStyle w:val="None"/>
              </w:rPr>
              <w:t> </w:t>
            </w:r>
          </w:p>
        </w:tc>
      </w:tr>
      <w:tr w:rsidR="00293F6F" w:rsidRPr="00B85B79" w14:paraId="70EB3F47" w14:textId="77777777" w:rsidTr="00F55F4B">
        <w:trPr>
          <w:trHeight w:val="535"/>
        </w:trPr>
        <w:tc>
          <w:tcPr>
            <w:tcW w:w="972" w:type="dxa"/>
          </w:tcPr>
          <w:p w14:paraId="4FBCEFA4" w14:textId="77777777" w:rsidR="00293F6F" w:rsidRPr="00534931" w:rsidRDefault="00293F6F" w:rsidP="005B27AC">
            <w:pPr>
              <w:pStyle w:val="Body"/>
              <w:numPr>
                <w:ilvl w:val="0"/>
                <w:numId w:val="288"/>
              </w:numPr>
            </w:pPr>
            <w:r w:rsidRPr="00117EB2">
              <w:rPr>
                <w:rStyle w:val="None"/>
              </w:rPr>
              <w:t> </w:t>
            </w:r>
          </w:p>
        </w:tc>
        <w:tc>
          <w:tcPr>
            <w:tcW w:w="6585" w:type="dxa"/>
          </w:tcPr>
          <w:p w14:paraId="1E4247B0" w14:textId="77777777" w:rsidR="00293F6F" w:rsidRPr="00C067C1" w:rsidRDefault="00293F6F" w:rsidP="00F55F4B">
            <w:pPr>
              <w:pStyle w:val="Body"/>
            </w:pPr>
            <w:r w:rsidRPr="00C067C1">
              <w:rPr>
                <w:rStyle w:val="None"/>
              </w:rPr>
              <w:t>CPAP 2010-2015 </w:t>
            </w:r>
          </w:p>
        </w:tc>
        <w:tc>
          <w:tcPr>
            <w:tcW w:w="1913" w:type="dxa"/>
          </w:tcPr>
          <w:p w14:paraId="6FC4EDFF" w14:textId="77777777" w:rsidR="00293F6F" w:rsidRPr="005A1CA2" w:rsidRDefault="00293F6F" w:rsidP="00F55F4B">
            <w:pPr>
              <w:pStyle w:val="Body"/>
              <w:jc w:val="center"/>
            </w:pPr>
            <w:r w:rsidRPr="005A1CA2">
              <w:rPr>
                <w:rStyle w:val="None"/>
              </w:rPr>
              <w:t>UNICEF</w:t>
            </w:r>
          </w:p>
        </w:tc>
      </w:tr>
      <w:tr w:rsidR="00293F6F" w:rsidRPr="00B85B79" w14:paraId="47F51BF9" w14:textId="77777777" w:rsidTr="00F55F4B">
        <w:trPr>
          <w:trHeight w:val="535"/>
        </w:trPr>
        <w:tc>
          <w:tcPr>
            <w:tcW w:w="972" w:type="dxa"/>
          </w:tcPr>
          <w:p w14:paraId="0BE77983" w14:textId="77777777" w:rsidR="00293F6F" w:rsidRPr="00534931" w:rsidRDefault="00293F6F" w:rsidP="005B27AC">
            <w:pPr>
              <w:pStyle w:val="Body"/>
              <w:numPr>
                <w:ilvl w:val="0"/>
                <w:numId w:val="289"/>
              </w:numPr>
            </w:pPr>
            <w:r w:rsidRPr="00117EB2">
              <w:rPr>
                <w:rStyle w:val="None"/>
              </w:rPr>
              <w:t> </w:t>
            </w:r>
          </w:p>
        </w:tc>
        <w:tc>
          <w:tcPr>
            <w:tcW w:w="6585" w:type="dxa"/>
          </w:tcPr>
          <w:p w14:paraId="4A2D4DA9" w14:textId="77777777" w:rsidR="00293F6F" w:rsidRPr="00C067C1" w:rsidRDefault="00293F6F" w:rsidP="00F55F4B">
            <w:pPr>
              <w:pStyle w:val="Body"/>
            </w:pPr>
            <w:r w:rsidRPr="00C067C1">
              <w:rPr>
                <w:rStyle w:val="None"/>
              </w:rPr>
              <w:t>CPD Uzbekistan 2010-2015 </w:t>
            </w:r>
          </w:p>
        </w:tc>
        <w:tc>
          <w:tcPr>
            <w:tcW w:w="1913" w:type="dxa"/>
          </w:tcPr>
          <w:p w14:paraId="470939A4" w14:textId="77777777" w:rsidR="00293F6F" w:rsidRPr="005A1CA2" w:rsidRDefault="00293F6F" w:rsidP="00F55F4B">
            <w:pPr>
              <w:pStyle w:val="Body"/>
              <w:jc w:val="center"/>
            </w:pPr>
            <w:r w:rsidRPr="005A1CA2">
              <w:rPr>
                <w:rStyle w:val="None"/>
              </w:rPr>
              <w:t>UNICEF</w:t>
            </w:r>
          </w:p>
        </w:tc>
      </w:tr>
      <w:tr w:rsidR="00293F6F" w:rsidRPr="00B85B79" w14:paraId="51261B52" w14:textId="77777777" w:rsidTr="00F55F4B">
        <w:trPr>
          <w:trHeight w:val="535"/>
        </w:trPr>
        <w:tc>
          <w:tcPr>
            <w:tcW w:w="972" w:type="dxa"/>
          </w:tcPr>
          <w:p w14:paraId="213EFFAB" w14:textId="77777777" w:rsidR="00293F6F" w:rsidRPr="00534931" w:rsidRDefault="00293F6F" w:rsidP="005B27AC">
            <w:pPr>
              <w:pStyle w:val="Body"/>
              <w:numPr>
                <w:ilvl w:val="0"/>
                <w:numId w:val="290"/>
              </w:numPr>
            </w:pPr>
            <w:r w:rsidRPr="00117EB2">
              <w:rPr>
                <w:rStyle w:val="None"/>
              </w:rPr>
              <w:lastRenderedPageBreak/>
              <w:t> </w:t>
            </w:r>
          </w:p>
        </w:tc>
        <w:tc>
          <w:tcPr>
            <w:tcW w:w="6585" w:type="dxa"/>
          </w:tcPr>
          <w:p w14:paraId="08E2FF4B" w14:textId="77777777" w:rsidR="00293F6F" w:rsidRPr="00C067C1" w:rsidRDefault="00293F6F" w:rsidP="00F55F4B">
            <w:pPr>
              <w:pStyle w:val="Body"/>
            </w:pPr>
            <w:r w:rsidRPr="00C067C1">
              <w:rPr>
                <w:rStyle w:val="None"/>
              </w:rPr>
              <w:t>UZBA CPAP Results Matrix Final Approved 2009 </w:t>
            </w:r>
          </w:p>
        </w:tc>
        <w:tc>
          <w:tcPr>
            <w:tcW w:w="1913" w:type="dxa"/>
          </w:tcPr>
          <w:p w14:paraId="07688E41" w14:textId="77777777" w:rsidR="00293F6F" w:rsidRPr="005A1CA2" w:rsidRDefault="00293F6F" w:rsidP="00F55F4B">
            <w:pPr>
              <w:pStyle w:val="Body"/>
              <w:jc w:val="center"/>
            </w:pPr>
            <w:r w:rsidRPr="005A1CA2">
              <w:rPr>
                <w:rStyle w:val="None"/>
              </w:rPr>
              <w:t>UNICEF</w:t>
            </w:r>
          </w:p>
        </w:tc>
      </w:tr>
      <w:tr w:rsidR="00293F6F" w:rsidRPr="00B85B79" w14:paraId="413D7F1B" w14:textId="77777777" w:rsidTr="00F55F4B">
        <w:trPr>
          <w:trHeight w:val="535"/>
        </w:trPr>
        <w:tc>
          <w:tcPr>
            <w:tcW w:w="972" w:type="dxa"/>
          </w:tcPr>
          <w:p w14:paraId="3DF2EC1C" w14:textId="77777777" w:rsidR="00293F6F" w:rsidRPr="00534931" w:rsidRDefault="00293F6F" w:rsidP="005B27AC">
            <w:pPr>
              <w:pStyle w:val="Body"/>
              <w:numPr>
                <w:ilvl w:val="0"/>
                <w:numId w:val="291"/>
              </w:numPr>
            </w:pPr>
            <w:r w:rsidRPr="00117EB2">
              <w:rPr>
                <w:rStyle w:val="None"/>
              </w:rPr>
              <w:t> </w:t>
            </w:r>
          </w:p>
        </w:tc>
        <w:tc>
          <w:tcPr>
            <w:tcW w:w="6585" w:type="dxa"/>
          </w:tcPr>
          <w:p w14:paraId="2B58C76A" w14:textId="77777777" w:rsidR="00293F6F" w:rsidRPr="00C067C1" w:rsidRDefault="00293F6F" w:rsidP="00F55F4B">
            <w:pPr>
              <w:pStyle w:val="Body"/>
            </w:pPr>
            <w:r w:rsidRPr="00C067C1">
              <w:rPr>
                <w:rStyle w:val="None"/>
              </w:rPr>
              <w:t>UZBA CPAP Results Matrix Modified Approved Jan 2014 </w:t>
            </w:r>
          </w:p>
        </w:tc>
        <w:tc>
          <w:tcPr>
            <w:tcW w:w="1913" w:type="dxa"/>
          </w:tcPr>
          <w:p w14:paraId="07E6EDCD" w14:textId="77777777" w:rsidR="00293F6F" w:rsidRPr="005A1CA2" w:rsidRDefault="00293F6F" w:rsidP="00F55F4B">
            <w:pPr>
              <w:pStyle w:val="Body"/>
              <w:jc w:val="center"/>
            </w:pPr>
            <w:r w:rsidRPr="005A1CA2">
              <w:rPr>
                <w:rStyle w:val="None"/>
              </w:rPr>
              <w:t>UNICEF</w:t>
            </w:r>
          </w:p>
        </w:tc>
      </w:tr>
      <w:tr w:rsidR="00293F6F" w:rsidRPr="00B85B79" w14:paraId="51221332" w14:textId="77777777" w:rsidTr="00F55F4B">
        <w:trPr>
          <w:trHeight w:val="275"/>
        </w:trPr>
        <w:tc>
          <w:tcPr>
            <w:tcW w:w="9470" w:type="dxa"/>
            <w:gridSpan w:val="3"/>
            <w:shd w:val="clear" w:color="auto" w:fill="00A499" w:themeFill="accent1"/>
          </w:tcPr>
          <w:p w14:paraId="6F41FA09" w14:textId="77777777" w:rsidR="00293F6F" w:rsidRPr="00C067C1" w:rsidRDefault="00293F6F" w:rsidP="00F55F4B">
            <w:pPr>
              <w:pStyle w:val="Body"/>
            </w:pPr>
            <w:r w:rsidRPr="00117EB2">
              <w:rPr>
                <w:rStyle w:val="None"/>
              </w:rPr>
              <w:t>7</w:t>
            </w:r>
            <w:r w:rsidRPr="00534931">
              <w:rPr>
                <w:rStyle w:val="None"/>
              </w:rPr>
              <w:t xml:space="preserve">. </w:t>
            </w:r>
            <w:r w:rsidRPr="00C067C1">
              <w:rPr>
                <w:rStyle w:val="None"/>
                <w:shd w:val="clear" w:color="auto" w:fill="00A499" w:themeFill="accent1"/>
              </w:rPr>
              <w:t>Essentials</w:t>
            </w:r>
            <w:r w:rsidRPr="00C067C1">
              <w:rPr>
                <w:rStyle w:val="None"/>
              </w:rPr>
              <w:t> </w:t>
            </w:r>
          </w:p>
        </w:tc>
      </w:tr>
      <w:tr w:rsidR="00293F6F" w:rsidRPr="00B85B79" w14:paraId="40133835" w14:textId="77777777" w:rsidTr="00F55F4B">
        <w:trPr>
          <w:trHeight w:val="535"/>
        </w:trPr>
        <w:tc>
          <w:tcPr>
            <w:tcW w:w="972" w:type="dxa"/>
          </w:tcPr>
          <w:p w14:paraId="23473C9C" w14:textId="77777777" w:rsidR="00293F6F" w:rsidRPr="00534931" w:rsidRDefault="00293F6F" w:rsidP="005B27AC">
            <w:pPr>
              <w:pStyle w:val="Body"/>
              <w:numPr>
                <w:ilvl w:val="0"/>
                <w:numId w:val="292"/>
              </w:numPr>
            </w:pPr>
            <w:r w:rsidRPr="00117EB2">
              <w:rPr>
                <w:rStyle w:val="None"/>
              </w:rPr>
              <w:t> </w:t>
            </w:r>
          </w:p>
        </w:tc>
        <w:tc>
          <w:tcPr>
            <w:tcW w:w="6585" w:type="dxa"/>
          </w:tcPr>
          <w:p w14:paraId="7EECDF2C" w14:textId="77777777" w:rsidR="00293F6F" w:rsidRPr="00C067C1" w:rsidRDefault="00293F6F" w:rsidP="00F55F4B">
            <w:pPr>
              <w:pStyle w:val="Body"/>
            </w:pPr>
            <w:r w:rsidRPr="00C067C1">
              <w:rPr>
                <w:rStyle w:val="None"/>
              </w:rPr>
              <w:t>Attachment VI UNICEF or Ethical Standards, 2015 </w:t>
            </w:r>
          </w:p>
        </w:tc>
        <w:tc>
          <w:tcPr>
            <w:tcW w:w="1913" w:type="dxa"/>
          </w:tcPr>
          <w:p w14:paraId="603A8528" w14:textId="77777777" w:rsidR="00293F6F" w:rsidRPr="005A1CA2" w:rsidRDefault="00293F6F" w:rsidP="00F55F4B">
            <w:pPr>
              <w:pStyle w:val="Body"/>
              <w:jc w:val="center"/>
            </w:pPr>
            <w:r w:rsidRPr="005A1CA2">
              <w:rPr>
                <w:rStyle w:val="None"/>
              </w:rPr>
              <w:t>UNICEF</w:t>
            </w:r>
          </w:p>
        </w:tc>
      </w:tr>
      <w:tr w:rsidR="00293F6F" w:rsidRPr="00B85B79" w14:paraId="0964E152" w14:textId="77777777" w:rsidTr="00F55F4B">
        <w:trPr>
          <w:trHeight w:val="535"/>
        </w:trPr>
        <w:tc>
          <w:tcPr>
            <w:tcW w:w="972" w:type="dxa"/>
          </w:tcPr>
          <w:p w14:paraId="3C601994" w14:textId="77777777" w:rsidR="00293F6F" w:rsidRPr="00534931" w:rsidRDefault="00293F6F" w:rsidP="005B27AC">
            <w:pPr>
              <w:pStyle w:val="Body"/>
              <w:numPr>
                <w:ilvl w:val="0"/>
                <w:numId w:val="293"/>
              </w:numPr>
            </w:pPr>
            <w:r w:rsidRPr="00117EB2">
              <w:rPr>
                <w:rStyle w:val="None"/>
              </w:rPr>
              <w:t> </w:t>
            </w:r>
          </w:p>
        </w:tc>
        <w:tc>
          <w:tcPr>
            <w:tcW w:w="6585" w:type="dxa"/>
          </w:tcPr>
          <w:p w14:paraId="4DC211D1" w14:textId="77777777" w:rsidR="00293F6F" w:rsidRPr="00C067C1" w:rsidRDefault="00293F6F" w:rsidP="00F55F4B">
            <w:pPr>
              <w:pStyle w:val="Body"/>
            </w:pPr>
            <w:r w:rsidRPr="00C067C1">
              <w:rPr>
                <w:rStyle w:val="None"/>
              </w:rPr>
              <w:t>Evaluation Report Review Template </w:t>
            </w:r>
          </w:p>
        </w:tc>
        <w:tc>
          <w:tcPr>
            <w:tcW w:w="1913" w:type="dxa"/>
          </w:tcPr>
          <w:p w14:paraId="29324A9B" w14:textId="77777777" w:rsidR="00293F6F" w:rsidRPr="005A1CA2" w:rsidRDefault="00293F6F" w:rsidP="00F55F4B">
            <w:pPr>
              <w:pStyle w:val="Body"/>
              <w:jc w:val="center"/>
            </w:pPr>
            <w:r w:rsidRPr="005A1CA2">
              <w:rPr>
                <w:rStyle w:val="None"/>
              </w:rPr>
              <w:t>UNICEF</w:t>
            </w:r>
          </w:p>
        </w:tc>
      </w:tr>
      <w:tr w:rsidR="00293F6F" w:rsidRPr="00B85B79" w14:paraId="1FE38D03" w14:textId="77777777" w:rsidTr="00F55F4B">
        <w:trPr>
          <w:trHeight w:val="535"/>
        </w:trPr>
        <w:tc>
          <w:tcPr>
            <w:tcW w:w="972" w:type="dxa"/>
          </w:tcPr>
          <w:p w14:paraId="7E24C56D" w14:textId="77777777" w:rsidR="00293F6F" w:rsidRPr="00534931" w:rsidRDefault="00293F6F" w:rsidP="005B27AC">
            <w:pPr>
              <w:pStyle w:val="Body"/>
              <w:numPr>
                <w:ilvl w:val="0"/>
                <w:numId w:val="294"/>
              </w:numPr>
            </w:pPr>
            <w:r w:rsidRPr="00117EB2">
              <w:rPr>
                <w:rStyle w:val="None"/>
              </w:rPr>
              <w:t> </w:t>
            </w:r>
          </w:p>
        </w:tc>
        <w:tc>
          <w:tcPr>
            <w:tcW w:w="6585" w:type="dxa"/>
          </w:tcPr>
          <w:p w14:paraId="63B6E11B" w14:textId="77777777" w:rsidR="00293F6F" w:rsidRPr="00C067C1" w:rsidRDefault="00293F6F" w:rsidP="00F55F4B">
            <w:pPr>
              <w:pStyle w:val="Body"/>
            </w:pPr>
            <w:r w:rsidRPr="00C067C1">
              <w:rPr>
                <w:rStyle w:val="None"/>
              </w:rPr>
              <w:t>GEROS Handbook Final Summary, 2017 </w:t>
            </w:r>
          </w:p>
        </w:tc>
        <w:tc>
          <w:tcPr>
            <w:tcW w:w="1913" w:type="dxa"/>
          </w:tcPr>
          <w:p w14:paraId="79E6A20C" w14:textId="77777777" w:rsidR="00293F6F" w:rsidRPr="005A1CA2" w:rsidRDefault="00293F6F" w:rsidP="00F55F4B">
            <w:pPr>
              <w:pStyle w:val="Body"/>
              <w:jc w:val="center"/>
            </w:pPr>
            <w:r w:rsidRPr="005A1CA2">
              <w:rPr>
                <w:rStyle w:val="None"/>
              </w:rPr>
              <w:t>UNICEF</w:t>
            </w:r>
          </w:p>
        </w:tc>
      </w:tr>
      <w:tr w:rsidR="00293F6F" w:rsidRPr="00B85B79" w14:paraId="0D92B995" w14:textId="77777777" w:rsidTr="00F55F4B">
        <w:trPr>
          <w:trHeight w:val="535"/>
        </w:trPr>
        <w:tc>
          <w:tcPr>
            <w:tcW w:w="972" w:type="dxa"/>
          </w:tcPr>
          <w:p w14:paraId="77A5803B" w14:textId="77777777" w:rsidR="00293F6F" w:rsidRPr="00534931" w:rsidRDefault="00293F6F" w:rsidP="005B27AC">
            <w:pPr>
              <w:pStyle w:val="Body"/>
              <w:numPr>
                <w:ilvl w:val="0"/>
                <w:numId w:val="295"/>
              </w:numPr>
            </w:pPr>
            <w:r w:rsidRPr="00117EB2">
              <w:rPr>
                <w:rStyle w:val="None"/>
              </w:rPr>
              <w:t> </w:t>
            </w:r>
          </w:p>
        </w:tc>
        <w:tc>
          <w:tcPr>
            <w:tcW w:w="6585" w:type="dxa"/>
          </w:tcPr>
          <w:p w14:paraId="233556F7" w14:textId="77777777" w:rsidR="00293F6F" w:rsidRPr="00C067C1" w:rsidRDefault="00293F6F" w:rsidP="00F55F4B">
            <w:pPr>
              <w:pStyle w:val="Body"/>
            </w:pPr>
            <w:r w:rsidRPr="00C067C1">
              <w:rPr>
                <w:rStyle w:val="None"/>
              </w:rPr>
              <w:t>Inception Report Review Template </w:t>
            </w:r>
          </w:p>
        </w:tc>
        <w:tc>
          <w:tcPr>
            <w:tcW w:w="1913" w:type="dxa"/>
          </w:tcPr>
          <w:p w14:paraId="5055FB33" w14:textId="77777777" w:rsidR="00293F6F" w:rsidRPr="005A1CA2" w:rsidRDefault="00293F6F" w:rsidP="00F55F4B">
            <w:pPr>
              <w:pStyle w:val="Body"/>
              <w:jc w:val="center"/>
            </w:pPr>
            <w:r w:rsidRPr="005A1CA2">
              <w:rPr>
                <w:rStyle w:val="None"/>
              </w:rPr>
              <w:t>UNICEF</w:t>
            </w:r>
          </w:p>
        </w:tc>
      </w:tr>
      <w:tr w:rsidR="00293F6F" w:rsidRPr="00B85B79" w14:paraId="1BFDCB97" w14:textId="77777777" w:rsidTr="00F55F4B">
        <w:trPr>
          <w:trHeight w:val="535"/>
        </w:trPr>
        <w:tc>
          <w:tcPr>
            <w:tcW w:w="972" w:type="dxa"/>
          </w:tcPr>
          <w:p w14:paraId="50E64BBD" w14:textId="77777777" w:rsidR="00293F6F" w:rsidRPr="00534931" w:rsidRDefault="00293F6F" w:rsidP="005B27AC">
            <w:pPr>
              <w:pStyle w:val="Body"/>
              <w:numPr>
                <w:ilvl w:val="0"/>
                <w:numId w:val="296"/>
              </w:numPr>
            </w:pPr>
            <w:r w:rsidRPr="00117EB2">
              <w:rPr>
                <w:rStyle w:val="None"/>
              </w:rPr>
              <w:t> </w:t>
            </w:r>
          </w:p>
        </w:tc>
        <w:tc>
          <w:tcPr>
            <w:tcW w:w="6585" w:type="dxa"/>
          </w:tcPr>
          <w:p w14:paraId="2DF47DDC" w14:textId="77777777" w:rsidR="00293F6F" w:rsidRPr="00C067C1" w:rsidRDefault="00293F6F" w:rsidP="00F55F4B">
            <w:pPr>
              <w:pStyle w:val="Body"/>
            </w:pPr>
            <w:r w:rsidRPr="00C067C1">
              <w:rPr>
                <w:rStyle w:val="None"/>
              </w:rPr>
              <w:t>UNEG Norms and Standards, 2017 </w:t>
            </w:r>
          </w:p>
        </w:tc>
        <w:tc>
          <w:tcPr>
            <w:tcW w:w="1913" w:type="dxa"/>
          </w:tcPr>
          <w:p w14:paraId="178D1F7D" w14:textId="77777777" w:rsidR="00293F6F" w:rsidRPr="005A1CA2" w:rsidRDefault="00293F6F" w:rsidP="00F55F4B">
            <w:pPr>
              <w:pStyle w:val="Body"/>
              <w:jc w:val="center"/>
            </w:pPr>
            <w:r w:rsidRPr="005A1CA2">
              <w:rPr>
                <w:rStyle w:val="None"/>
              </w:rPr>
              <w:t>UNEG</w:t>
            </w:r>
          </w:p>
        </w:tc>
      </w:tr>
      <w:tr w:rsidR="00293F6F" w:rsidRPr="00B85B79" w14:paraId="64656D96" w14:textId="77777777" w:rsidTr="00F55F4B">
        <w:trPr>
          <w:trHeight w:val="535"/>
        </w:trPr>
        <w:tc>
          <w:tcPr>
            <w:tcW w:w="972" w:type="dxa"/>
          </w:tcPr>
          <w:p w14:paraId="727816C6" w14:textId="77777777" w:rsidR="00293F6F" w:rsidRPr="00534931" w:rsidRDefault="00293F6F" w:rsidP="005B27AC">
            <w:pPr>
              <w:pStyle w:val="Body"/>
              <w:numPr>
                <w:ilvl w:val="0"/>
                <w:numId w:val="297"/>
              </w:numPr>
            </w:pPr>
            <w:r w:rsidRPr="00117EB2">
              <w:rPr>
                <w:rStyle w:val="None"/>
              </w:rPr>
              <w:t> </w:t>
            </w:r>
          </w:p>
        </w:tc>
        <w:tc>
          <w:tcPr>
            <w:tcW w:w="6585" w:type="dxa"/>
          </w:tcPr>
          <w:p w14:paraId="040EAF9B" w14:textId="77777777" w:rsidR="00293F6F" w:rsidRPr="00C067C1" w:rsidRDefault="00293F6F" w:rsidP="00F55F4B">
            <w:pPr>
              <w:pStyle w:val="Body"/>
            </w:pPr>
            <w:r w:rsidRPr="00C067C1">
              <w:rPr>
                <w:rStyle w:val="None"/>
              </w:rPr>
              <w:t>UNICEF adapted reporting standards </w:t>
            </w:r>
            <w:proofErr w:type="gramStart"/>
            <w:r w:rsidRPr="00C067C1">
              <w:rPr>
                <w:rStyle w:val="None"/>
              </w:rPr>
              <w:t>up-dated</w:t>
            </w:r>
            <w:proofErr w:type="gramEnd"/>
            <w:r w:rsidRPr="00C067C1">
              <w:rPr>
                <w:rStyle w:val="None"/>
              </w:rPr>
              <w:t> June, 2017 </w:t>
            </w:r>
          </w:p>
        </w:tc>
        <w:tc>
          <w:tcPr>
            <w:tcW w:w="1913" w:type="dxa"/>
          </w:tcPr>
          <w:p w14:paraId="42738295" w14:textId="77777777" w:rsidR="00293F6F" w:rsidRPr="005A1CA2" w:rsidRDefault="00293F6F" w:rsidP="00F55F4B">
            <w:pPr>
              <w:pStyle w:val="Body"/>
              <w:jc w:val="center"/>
            </w:pPr>
            <w:r w:rsidRPr="005A1CA2">
              <w:rPr>
                <w:rStyle w:val="None"/>
              </w:rPr>
              <w:t>UNICEF</w:t>
            </w:r>
          </w:p>
        </w:tc>
      </w:tr>
      <w:tr w:rsidR="00293F6F" w:rsidRPr="00B85B79" w14:paraId="101210D8" w14:textId="77777777" w:rsidTr="00F55F4B">
        <w:trPr>
          <w:trHeight w:val="535"/>
        </w:trPr>
        <w:tc>
          <w:tcPr>
            <w:tcW w:w="972" w:type="dxa"/>
          </w:tcPr>
          <w:p w14:paraId="2229FD11" w14:textId="77777777" w:rsidR="00293F6F" w:rsidRPr="00117EB2" w:rsidRDefault="00293F6F" w:rsidP="00F55F4B">
            <w:pPr>
              <w:pStyle w:val="Body"/>
              <w:rPr>
                <w:rStyle w:val="None"/>
              </w:rPr>
            </w:pPr>
          </w:p>
        </w:tc>
        <w:tc>
          <w:tcPr>
            <w:tcW w:w="6585" w:type="dxa"/>
          </w:tcPr>
          <w:p w14:paraId="3FDE4C65" w14:textId="77777777" w:rsidR="00293F6F" w:rsidRPr="00C067C1" w:rsidRDefault="00293F6F" w:rsidP="00F55F4B">
            <w:pPr>
              <w:pStyle w:val="Body"/>
              <w:rPr>
                <w:rStyle w:val="None"/>
                <w:b/>
              </w:rPr>
            </w:pPr>
            <w:r w:rsidRPr="00534931">
              <w:rPr>
                <w:rStyle w:val="None"/>
                <w:b/>
              </w:rPr>
              <w:t>Added by the Evaluation Team</w:t>
            </w:r>
          </w:p>
        </w:tc>
        <w:tc>
          <w:tcPr>
            <w:tcW w:w="1913" w:type="dxa"/>
          </w:tcPr>
          <w:p w14:paraId="4E2582A7" w14:textId="77777777" w:rsidR="00293F6F" w:rsidRPr="005A1CA2" w:rsidRDefault="00293F6F" w:rsidP="00F55F4B">
            <w:pPr>
              <w:pStyle w:val="Body"/>
              <w:jc w:val="center"/>
              <w:rPr>
                <w:rStyle w:val="None"/>
              </w:rPr>
            </w:pPr>
          </w:p>
        </w:tc>
      </w:tr>
      <w:tr w:rsidR="00293F6F" w:rsidRPr="00B85B79" w14:paraId="4B366B17" w14:textId="77777777" w:rsidTr="00F55F4B">
        <w:trPr>
          <w:trHeight w:val="535"/>
        </w:trPr>
        <w:tc>
          <w:tcPr>
            <w:tcW w:w="972" w:type="dxa"/>
          </w:tcPr>
          <w:p w14:paraId="201CEF95" w14:textId="77777777" w:rsidR="00293F6F" w:rsidRPr="00534931" w:rsidRDefault="00293F6F" w:rsidP="005B27AC">
            <w:pPr>
              <w:pStyle w:val="Body"/>
              <w:numPr>
                <w:ilvl w:val="0"/>
                <w:numId w:val="297"/>
              </w:numPr>
              <w:rPr>
                <w:rStyle w:val="None"/>
              </w:rPr>
            </w:pPr>
            <w:r w:rsidRPr="00117EB2">
              <w:rPr>
                <w:rStyle w:val="None"/>
              </w:rPr>
              <w:t>;</w:t>
            </w:r>
          </w:p>
          <w:p w14:paraId="111FFB0D" w14:textId="77777777" w:rsidR="00293F6F" w:rsidRPr="00C067C1" w:rsidRDefault="00293F6F" w:rsidP="00F55F4B">
            <w:pPr>
              <w:pStyle w:val="Body"/>
              <w:ind w:left="720"/>
              <w:rPr>
                <w:rStyle w:val="None"/>
              </w:rPr>
            </w:pPr>
          </w:p>
        </w:tc>
        <w:tc>
          <w:tcPr>
            <w:tcW w:w="6585" w:type="dxa"/>
          </w:tcPr>
          <w:p w14:paraId="12EEE5FC" w14:textId="77777777" w:rsidR="00293F6F" w:rsidRPr="005A1CA2" w:rsidRDefault="00293F6F" w:rsidP="00F55F4B">
            <w:pPr>
              <w:pStyle w:val="Body"/>
              <w:rPr>
                <w:rStyle w:val="None"/>
              </w:rPr>
            </w:pPr>
            <w:r w:rsidRPr="005A1CA2">
              <w:rPr>
                <w:rStyle w:val="None"/>
              </w:rPr>
              <w:t>Assessment of the Patronage Nursing System with equity analysis in Uzbekistan, (September 2018</w:t>
            </w:r>
            <w:proofErr w:type="gramStart"/>
            <w:r w:rsidRPr="005A1CA2">
              <w:rPr>
                <w:rStyle w:val="None"/>
              </w:rPr>
              <w:t>)  by</w:t>
            </w:r>
            <w:proofErr w:type="gramEnd"/>
            <w:r w:rsidRPr="005A1CA2">
              <w:rPr>
                <w:rStyle w:val="None"/>
              </w:rPr>
              <w:t xml:space="preserve"> Tamar </w:t>
            </w:r>
            <w:proofErr w:type="spellStart"/>
            <w:r w:rsidRPr="005A1CA2">
              <w:rPr>
                <w:rStyle w:val="None"/>
              </w:rPr>
              <w:t>Cotsadze</w:t>
            </w:r>
            <w:proofErr w:type="spellEnd"/>
            <w:r w:rsidRPr="005A1CA2">
              <w:rPr>
                <w:rStyle w:val="None"/>
              </w:rPr>
              <w:t xml:space="preserve"> (MD, PhD), </w:t>
            </w:r>
          </w:p>
        </w:tc>
        <w:tc>
          <w:tcPr>
            <w:tcW w:w="1913" w:type="dxa"/>
          </w:tcPr>
          <w:p w14:paraId="71F9BA3A" w14:textId="77777777" w:rsidR="00293F6F" w:rsidRPr="005A1CA2" w:rsidRDefault="00293F6F" w:rsidP="00F55F4B">
            <w:pPr>
              <w:pStyle w:val="Body"/>
              <w:jc w:val="center"/>
              <w:rPr>
                <w:rStyle w:val="None"/>
              </w:rPr>
            </w:pPr>
            <w:proofErr w:type="spellStart"/>
            <w:r w:rsidRPr="005A1CA2">
              <w:rPr>
                <w:rStyle w:val="None"/>
              </w:rPr>
              <w:t>Curatio</w:t>
            </w:r>
            <w:proofErr w:type="spellEnd"/>
            <w:r w:rsidRPr="005A1CA2">
              <w:rPr>
                <w:rStyle w:val="None"/>
              </w:rPr>
              <w:t xml:space="preserve"> International Foundation</w:t>
            </w:r>
          </w:p>
          <w:p w14:paraId="146A406E" w14:textId="77777777" w:rsidR="00293F6F" w:rsidRPr="005A1CA2" w:rsidRDefault="00293F6F" w:rsidP="00F55F4B">
            <w:pPr>
              <w:pStyle w:val="Body"/>
              <w:jc w:val="center"/>
              <w:rPr>
                <w:rStyle w:val="None"/>
              </w:rPr>
            </w:pPr>
          </w:p>
        </w:tc>
      </w:tr>
      <w:tr w:rsidR="00293F6F" w:rsidRPr="00B85B79" w14:paraId="142AA4D1" w14:textId="77777777" w:rsidTr="00F55F4B">
        <w:trPr>
          <w:trHeight w:val="535"/>
        </w:trPr>
        <w:tc>
          <w:tcPr>
            <w:tcW w:w="972" w:type="dxa"/>
          </w:tcPr>
          <w:p w14:paraId="01B734DD" w14:textId="77777777" w:rsidR="00293F6F" w:rsidRPr="00117EB2" w:rsidRDefault="00293F6F" w:rsidP="005B27AC">
            <w:pPr>
              <w:pStyle w:val="Body"/>
              <w:numPr>
                <w:ilvl w:val="0"/>
                <w:numId w:val="297"/>
              </w:numPr>
              <w:rPr>
                <w:rStyle w:val="None"/>
              </w:rPr>
            </w:pPr>
          </w:p>
        </w:tc>
        <w:tc>
          <w:tcPr>
            <w:tcW w:w="6585" w:type="dxa"/>
          </w:tcPr>
          <w:p w14:paraId="6C73BE27" w14:textId="77777777" w:rsidR="00293F6F" w:rsidRPr="00C067C1" w:rsidRDefault="00293F6F" w:rsidP="00F55F4B">
            <w:pPr>
              <w:pStyle w:val="Body"/>
              <w:rPr>
                <w:rStyle w:val="None"/>
              </w:rPr>
            </w:pPr>
            <w:r w:rsidRPr="00534931">
              <w:rPr>
                <w:rStyle w:val="None"/>
              </w:rPr>
              <w:t>Knowledge, Attitude and Practices of the population on ch</w:t>
            </w:r>
            <w:r w:rsidRPr="00C067C1">
              <w:rPr>
                <w:rStyle w:val="None"/>
              </w:rPr>
              <w:t xml:space="preserve">ildren </w:t>
            </w:r>
            <w:proofErr w:type="spellStart"/>
            <w:r w:rsidRPr="00C067C1">
              <w:rPr>
                <w:rStyle w:val="None"/>
              </w:rPr>
              <w:t>immunisation</w:t>
            </w:r>
            <w:proofErr w:type="spellEnd"/>
            <w:r w:rsidRPr="00C067C1">
              <w:rPr>
                <w:rStyle w:val="None"/>
              </w:rPr>
              <w:t xml:space="preserve"> in the Republic of Uzbekistan (Research Report, November 2018 (no authors mentioned) </w:t>
            </w:r>
          </w:p>
        </w:tc>
        <w:tc>
          <w:tcPr>
            <w:tcW w:w="1913" w:type="dxa"/>
          </w:tcPr>
          <w:p w14:paraId="2F52BD08" w14:textId="77777777" w:rsidR="00293F6F" w:rsidRPr="005A1CA2" w:rsidRDefault="00293F6F" w:rsidP="00F55F4B">
            <w:pPr>
              <w:pStyle w:val="Body"/>
              <w:jc w:val="center"/>
              <w:rPr>
                <w:rStyle w:val="None"/>
              </w:rPr>
            </w:pPr>
            <w:r w:rsidRPr="005A1CA2">
              <w:rPr>
                <w:rStyle w:val="None"/>
              </w:rPr>
              <w:t>UNICEF</w:t>
            </w:r>
          </w:p>
        </w:tc>
      </w:tr>
      <w:tr w:rsidR="00293F6F" w:rsidRPr="00B85B79" w14:paraId="02E96A0D" w14:textId="77777777" w:rsidTr="00F55F4B">
        <w:trPr>
          <w:trHeight w:val="535"/>
        </w:trPr>
        <w:tc>
          <w:tcPr>
            <w:tcW w:w="972" w:type="dxa"/>
          </w:tcPr>
          <w:p w14:paraId="43018F49" w14:textId="77777777" w:rsidR="00293F6F" w:rsidRPr="00117EB2" w:rsidRDefault="00293F6F" w:rsidP="005B27AC">
            <w:pPr>
              <w:pStyle w:val="Body"/>
              <w:numPr>
                <w:ilvl w:val="0"/>
                <w:numId w:val="297"/>
              </w:numPr>
              <w:rPr>
                <w:rStyle w:val="None"/>
              </w:rPr>
            </w:pPr>
          </w:p>
        </w:tc>
        <w:tc>
          <w:tcPr>
            <w:tcW w:w="6585" w:type="dxa"/>
          </w:tcPr>
          <w:p w14:paraId="2DE2C78D" w14:textId="77777777" w:rsidR="00293F6F" w:rsidRPr="005A1CA2" w:rsidRDefault="00293F6F" w:rsidP="00F55F4B">
            <w:pPr>
              <w:pStyle w:val="Body"/>
              <w:rPr>
                <w:rStyle w:val="None"/>
              </w:rPr>
            </w:pPr>
            <w:r w:rsidRPr="00534931">
              <w:rPr>
                <w:rStyle w:val="None"/>
              </w:rPr>
              <w:t>Prevent</w:t>
            </w:r>
            <w:r w:rsidRPr="00C067C1">
              <w:rPr>
                <w:rStyle w:val="None"/>
              </w:rPr>
              <w:t xml:space="preserve">ion of mother-to-child transmission of HIV and Syphilis: Situational Analysis (Uzbekistan (Approved by Deputy Minister of Health, E I </w:t>
            </w:r>
            <w:proofErr w:type="spellStart"/>
            <w:proofErr w:type="gramStart"/>
            <w:r w:rsidRPr="005A1CA2">
              <w:rPr>
                <w:rStyle w:val="None"/>
              </w:rPr>
              <w:t>Basitkhanova</w:t>
            </w:r>
            <w:proofErr w:type="spellEnd"/>
            <w:r w:rsidRPr="005A1CA2">
              <w:rPr>
                <w:rStyle w:val="None"/>
              </w:rPr>
              <w:t>,  9.04.2019</w:t>
            </w:r>
            <w:proofErr w:type="gramEnd"/>
            <w:r w:rsidRPr="005A1CA2">
              <w:rPr>
                <w:rStyle w:val="None"/>
              </w:rPr>
              <w:t>)</w:t>
            </w:r>
          </w:p>
          <w:p w14:paraId="700E3281" w14:textId="77777777" w:rsidR="00293F6F" w:rsidRPr="005A1CA2" w:rsidRDefault="00293F6F" w:rsidP="00F55F4B">
            <w:pPr>
              <w:pStyle w:val="Body"/>
              <w:rPr>
                <w:rStyle w:val="None"/>
              </w:rPr>
            </w:pPr>
          </w:p>
        </w:tc>
        <w:tc>
          <w:tcPr>
            <w:tcW w:w="1913" w:type="dxa"/>
          </w:tcPr>
          <w:p w14:paraId="6BB4673C" w14:textId="77777777" w:rsidR="00293F6F" w:rsidRPr="005A1CA2" w:rsidRDefault="00293F6F" w:rsidP="00F55F4B">
            <w:pPr>
              <w:pStyle w:val="Body"/>
              <w:jc w:val="center"/>
              <w:rPr>
                <w:rStyle w:val="None"/>
              </w:rPr>
            </w:pPr>
            <w:r w:rsidRPr="005A1CA2">
              <w:rPr>
                <w:rStyle w:val="None"/>
              </w:rPr>
              <w:t>Ministry of Health</w:t>
            </w:r>
          </w:p>
        </w:tc>
      </w:tr>
      <w:tr w:rsidR="00293F6F" w:rsidRPr="00B85B79" w14:paraId="1137A680" w14:textId="77777777" w:rsidTr="00F55F4B">
        <w:trPr>
          <w:trHeight w:val="535"/>
        </w:trPr>
        <w:tc>
          <w:tcPr>
            <w:tcW w:w="972" w:type="dxa"/>
          </w:tcPr>
          <w:p w14:paraId="4F9634F0" w14:textId="77777777" w:rsidR="00293F6F" w:rsidRPr="00117EB2" w:rsidRDefault="00293F6F" w:rsidP="005B27AC">
            <w:pPr>
              <w:pStyle w:val="Body"/>
              <w:numPr>
                <w:ilvl w:val="0"/>
                <w:numId w:val="297"/>
              </w:numPr>
              <w:rPr>
                <w:rStyle w:val="None"/>
              </w:rPr>
            </w:pPr>
          </w:p>
        </w:tc>
        <w:tc>
          <w:tcPr>
            <w:tcW w:w="6585" w:type="dxa"/>
          </w:tcPr>
          <w:p w14:paraId="5079A837" w14:textId="77777777" w:rsidR="00293F6F" w:rsidRPr="00C067C1" w:rsidRDefault="00293F6F" w:rsidP="00F55F4B">
            <w:pPr>
              <w:pStyle w:val="Body"/>
              <w:rPr>
                <w:rStyle w:val="None"/>
              </w:rPr>
            </w:pPr>
            <w:r w:rsidRPr="00534931">
              <w:rPr>
                <w:rStyle w:val="None"/>
              </w:rPr>
              <w:t>Light Gender Assessment of UNICEF Uzbekistan Country</w:t>
            </w:r>
            <w:r w:rsidRPr="00C067C1">
              <w:rPr>
                <w:rStyle w:val="None"/>
              </w:rPr>
              <w:t xml:space="preserve"> Office by </w:t>
            </w:r>
            <w:proofErr w:type="spellStart"/>
            <w:r w:rsidRPr="00C067C1">
              <w:rPr>
                <w:rStyle w:val="None"/>
              </w:rPr>
              <w:t>Sanja</w:t>
            </w:r>
            <w:proofErr w:type="spellEnd"/>
            <w:r w:rsidRPr="00C067C1">
              <w:rPr>
                <w:rStyle w:val="None"/>
              </w:rPr>
              <w:t xml:space="preserve"> </w:t>
            </w:r>
            <w:proofErr w:type="spellStart"/>
            <w:r w:rsidRPr="00C067C1">
              <w:rPr>
                <w:rStyle w:val="None"/>
              </w:rPr>
              <w:t>Boezak</w:t>
            </w:r>
            <w:proofErr w:type="spellEnd"/>
            <w:r w:rsidRPr="00C067C1">
              <w:rPr>
                <w:rStyle w:val="None"/>
              </w:rPr>
              <w:t xml:space="preserve"> and Sarita </w:t>
            </w:r>
            <w:proofErr w:type="spellStart"/>
            <w:r w:rsidRPr="00C067C1">
              <w:rPr>
                <w:rStyle w:val="None"/>
              </w:rPr>
              <w:t>Ranchod</w:t>
            </w:r>
            <w:proofErr w:type="spellEnd"/>
            <w:r w:rsidRPr="00C067C1">
              <w:rPr>
                <w:rStyle w:val="None"/>
              </w:rPr>
              <w:t xml:space="preserve"> (2015) </w:t>
            </w:r>
          </w:p>
          <w:p w14:paraId="66372C55" w14:textId="77777777" w:rsidR="00293F6F" w:rsidRPr="005A1CA2" w:rsidRDefault="00293F6F" w:rsidP="00F55F4B">
            <w:pPr>
              <w:pStyle w:val="Body"/>
              <w:rPr>
                <w:rStyle w:val="None"/>
              </w:rPr>
            </w:pPr>
          </w:p>
        </w:tc>
        <w:tc>
          <w:tcPr>
            <w:tcW w:w="1913" w:type="dxa"/>
          </w:tcPr>
          <w:p w14:paraId="6DAC975C" w14:textId="77777777" w:rsidR="00293F6F" w:rsidRPr="005A1CA2" w:rsidRDefault="00293F6F" w:rsidP="00F55F4B">
            <w:pPr>
              <w:pStyle w:val="Body"/>
              <w:jc w:val="center"/>
              <w:rPr>
                <w:rStyle w:val="None"/>
              </w:rPr>
            </w:pPr>
            <w:r w:rsidRPr="005A1CA2">
              <w:rPr>
                <w:rStyle w:val="None"/>
              </w:rPr>
              <w:t>UNICEF</w:t>
            </w:r>
          </w:p>
        </w:tc>
      </w:tr>
      <w:tr w:rsidR="00293F6F" w:rsidRPr="00B85B79" w14:paraId="1BB31D8D" w14:textId="77777777" w:rsidTr="00F55F4B">
        <w:trPr>
          <w:trHeight w:val="535"/>
        </w:trPr>
        <w:tc>
          <w:tcPr>
            <w:tcW w:w="972" w:type="dxa"/>
          </w:tcPr>
          <w:p w14:paraId="1EFB3C91" w14:textId="77777777" w:rsidR="00293F6F" w:rsidRPr="00117EB2" w:rsidRDefault="00293F6F" w:rsidP="005B27AC">
            <w:pPr>
              <w:pStyle w:val="Body"/>
              <w:numPr>
                <w:ilvl w:val="0"/>
                <w:numId w:val="297"/>
              </w:numPr>
              <w:rPr>
                <w:rStyle w:val="None"/>
              </w:rPr>
            </w:pPr>
          </w:p>
        </w:tc>
        <w:tc>
          <w:tcPr>
            <w:tcW w:w="6585" w:type="dxa"/>
          </w:tcPr>
          <w:p w14:paraId="274F45C4" w14:textId="77777777" w:rsidR="00293F6F" w:rsidRPr="00C067C1" w:rsidRDefault="00293F6F" w:rsidP="00F55F4B">
            <w:pPr>
              <w:pStyle w:val="Body"/>
              <w:rPr>
                <w:rStyle w:val="None"/>
              </w:rPr>
            </w:pPr>
            <w:r w:rsidRPr="00534931">
              <w:rPr>
                <w:rStyle w:val="None"/>
              </w:rPr>
              <w:t xml:space="preserve">Uzbekistan Country Gender Assessment (2018) </w:t>
            </w:r>
          </w:p>
        </w:tc>
        <w:tc>
          <w:tcPr>
            <w:tcW w:w="1913" w:type="dxa"/>
          </w:tcPr>
          <w:p w14:paraId="273447CC" w14:textId="77777777" w:rsidR="00293F6F" w:rsidRPr="005A1CA2" w:rsidRDefault="00293F6F" w:rsidP="00293F6F">
            <w:pPr>
              <w:pStyle w:val="Body"/>
              <w:jc w:val="center"/>
              <w:rPr>
                <w:rStyle w:val="None"/>
              </w:rPr>
            </w:pPr>
            <w:r w:rsidRPr="005A1CA2">
              <w:rPr>
                <w:rStyle w:val="None"/>
              </w:rPr>
              <w:t>Asian Development Bank</w:t>
            </w:r>
          </w:p>
        </w:tc>
      </w:tr>
    </w:tbl>
    <w:p w14:paraId="418165CA" w14:textId="77777777" w:rsidR="00293F6F" w:rsidRPr="00B85B79" w:rsidRDefault="00293F6F" w:rsidP="00AB548F">
      <w:pPr>
        <w:pStyle w:val="Body"/>
        <w:sectPr w:rsidR="00293F6F" w:rsidRPr="00B85B79" w:rsidSect="0023441C">
          <w:type w:val="continuous"/>
          <w:pgSz w:w="12240" w:h="15840"/>
          <w:pgMar w:top="1440" w:right="1440" w:bottom="1440" w:left="1440" w:header="708" w:footer="397" w:gutter="0"/>
          <w:cols w:space="720"/>
        </w:sectPr>
      </w:pPr>
    </w:p>
    <w:p w14:paraId="1C2ADFBC" w14:textId="77777777" w:rsidR="00AB548F" w:rsidRPr="00B85B79" w:rsidRDefault="007D6FD8" w:rsidP="005D34CF">
      <w:pPr>
        <w:pStyle w:val="Heading2"/>
        <w:widowControl w:val="0"/>
        <w:rPr>
          <w:rFonts w:cstheme="minorBidi"/>
          <w:sz w:val="22"/>
          <w:szCs w:val="22"/>
        </w:rPr>
      </w:pPr>
      <w:bookmarkStart w:id="62" w:name="_Toc27034039"/>
      <w:r>
        <w:lastRenderedPageBreak/>
        <w:t>Annex 7:</w:t>
      </w:r>
      <w:r w:rsidR="00FB2BF2" w:rsidRPr="00B85B79">
        <w:t xml:space="preserve"> Stakeholder List</w:t>
      </w:r>
      <w:bookmarkEnd w:id="62"/>
    </w:p>
    <w:tbl>
      <w:tblPr>
        <w:tblStyle w:val="IODPARCtable2"/>
        <w:tblW w:w="13042" w:type="dxa"/>
        <w:tblLayout w:type="fixed"/>
        <w:tblLook w:val="04A0" w:firstRow="1" w:lastRow="0" w:firstColumn="1" w:lastColumn="0" w:noHBand="0" w:noVBand="1"/>
      </w:tblPr>
      <w:tblGrid>
        <w:gridCol w:w="2552"/>
        <w:gridCol w:w="2806"/>
        <w:gridCol w:w="2806"/>
        <w:gridCol w:w="2806"/>
        <w:gridCol w:w="2072"/>
      </w:tblGrid>
      <w:tr w:rsidR="005D34CF" w:rsidRPr="00B85B79" w14:paraId="54940DC9" w14:textId="77777777" w:rsidTr="001C4287">
        <w:trPr>
          <w:trHeight w:val="319"/>
        </w:trPr>
        <w:tc>
          <w:tcPr>
            <w:tcW w:w="2552" w:type="dxa"/>
            <w:vAlign w:val="bottom"/>
            <w:hideMark/>
          </w:tcPr>
          <w:p w14:paraId="33D5F19C" w14:textId="77777777" w:rsidR="005D34CF" w:rsidRPr="00C067C1" w:rsidRDefault="005D34CF" w:rsidP="001C4287">
            <w:pPr>
              <w:jc w:val="center"/>
              <w:rPr>
                <w:b/>
                <w:sz w:val="22"/>
                <w:szCs w:val="22"/>
                <w:lang w:val="en-GB" w:eastAsia="en-GB"/>
              </w:rPr>
            </w:pPr>
            <w:r w:rsidRPr="00117EB2">
              <w:rPr>
                <w:b/>
                <w:sz w:val="22"/>
                <w:szCs w:val="22"/>
                <w:lang w:eastAsia="en-GB"/>
              </w:rPr>
              <w:t>I</w:t>
            </w:r>
            <w:r w:rsidRPr="00534931">
              <w:rPr>
                <w:b/>
                <w:sz w:val="22"/>
                <w:szCs w:val="22"/>
                <w:lang w:eastAsia="en-GB"/>
              </w:rPr>
              <w:t>nitial National Institution List</w:t>
            </w:r>
          </w:p>
        </w:tc>
        <w:tc>
          <w:tcPr>
            <w:tcW w:w="2806" w:type="dxa"/>
            <w:noWrap/>
            <w:vAlign w:val="bottom"/>
            <w:hideMark/>
          </w:tcPr>
          <w:p w14:paraId="31A2BDFF" w14:textId="77777777" w:rsidR="005D34CF" w:rsidRPr="005A1CA2" w:rsidRDefault="005D34CF" w:rsidP="001C4287">
            <w:pPr>
              <w:jc w:val="center"/>
              <w:rPr>
                <w:b/>
                <w:bCs/>
                <w:sz w:val="22"/>
                <w:szCs w:val="22"/>
                <w:lang w:eastAsia="en-GB"/>
              </w:rPr>
            </w:pPr>
            <w:r w:rsidRPr="005A1CA2">
              <w:rPr>
                <w:b/>
                <w:bCs/>
                <w:sz w:val="22"/>
                <w:szCs w:val="22"/>
                <w:lang w:eastAsia="en-GB"/>
              </w:rPr>
              <w:t>Name</w:t>
            </w:r>
          </w:p>
        </w:tc>
        <w:tc>
          <w:tcPr>
            <w:tcW w:w="2806" w:type="dxa"/>
            <w:noWrap/>
            <w:vAlign w:val="bottom"/>
            <w:hideMark/>
          </w:tcPr>
          <w:p w14:paraId="4B5FAEB0" w14:textId="77777777" w:rsidR="005D34CF" w:rsidRPr="005A1CA2" w:rsidRDefault="005D34CF" w:rsidP="001C4287">
            <w:pPr>
              <w:jc w:val="center"/>
              <w:rPr>
                <w:b/>
                <w:bCs/>
                <w:sz w:val="22"/>
                <w:szCs w:val="22"/>
                <w:lang w:eastAsia="en-GB"/>
              </w:rPr>
            </w:pPr>
            <w:r w:rsidRPr="005A1CA2">
              <w:rPr>
                <w:b/>
                <w:bCs/>
                <w:sz w:val="22"/>
                <w:szCs w:val="22"/>
                <w:lang w:eastAsia="en-GB"/>
              </w:rPr>
              <w:t>Function</w:t>
            </w:r>
          </w:p>
        </w:tc>
        <w:tc>
          <w:tcPr>
            <w:tcW w:w="2806" w:type="dxa"/>
            <w:vAlign w:val="bottom"/>
          </w:tcPr>
          <w:p w14:paraId="30BD619E" w14:textId="77777777" w:rsidR="005D34CF" w:rsidRPr="005A1CA2" w:rsidRDefault="005D34CF" w:rsidP="001C4287">
            <w:pPr>
              <w:jc w:val="center"/>
              <w:rPr>
                <w:b/>
                <w:sz w:val="22"/>
                <w:szCs w:val="22"/>
                <w:lang w:eastAsia="en-GB"/>
              </w:rPr>
            </w:pPr>
            <w:r w:rsidRPr="005A1CA2">
              <w:rPr>
                <w:b/>
                <w:sz w:val="22"/>
                <w:szCs w:val="22"/>
                <w:lang w:eastAsia="en-GB"/>
              </w:rPr>
              <w:t>Location</w:t>
            </w:r>
          </w:p>
        </w:tc>
        <w:tc>
          <w:tcPr>
            <w:tcW w:w="2072" w:type="dxa"/>
            <w:vAlign w:val="bottom"/>
          </w:tcPr>
          <w:p w14:paraId="6C56AF68" w14:textId="77777777" w:rsidR="005D34CF" w:rsidRPr="005A1CA2" w:rsidRDefault="005D34CF" w:rsidP="001C4287">
            <w:pPr>
              <w:jc w:val="center"/>
              <w:rPr>
                <w:b/>
                <w:bCs/>
                <w:sz w:val="22"/>
                <w:szCs w:val="22"/>
                <w:lang w:eastAsia="en-GB"/>
              </w:rPr>
            </w:pPr>
            <w:r w:rsidRPr="005A1CA2">
              <w:rPr>
                <w:b/>
                <w:bCs/>
                <w:sz w:val="22"/>
                <w:szCs w:val="22"/>
                <w:lang w:eastAsia="en-GB"/>
              </w:rPr>
              <w:t>UNICEF Programme component linked with</w:t>
            </w:r>
          </w:p>
        </w:tc>
      </w:tr>
      <w:tr w:rsidR="005D34CF" w:rsidRPr="00B85B79" w14:paraId="4296A06C" w14:textId="77777777" w:rsidTr="00870C2C">
        <w:trPr>
          <w:trHeight w:val="319"/>
        </w:trPr>
        <w:tc>
          <w:tcPr>
            <w:tcW w:w="13042" w:type="dxa"/>
            <w:gridSpan w:val="5"/>
            <w:shd w:val="clear" w:color="auto" w:fill="00A499" w:themeFill="accent1"/>
            <w:hideMark/>
          </w:tcPr>
          <w:p w14:paraId="4EE1AC2A" w14:textId="77777777" w:rsidR="005D34CF" w:rsidRPr="00534931" w:rsidRDefault="005D34CF" w:rsidP="001C4287">
            <w:pPr>
              <w:rPr>
                <w:sz w:val="22"/>
                <w:szCs w:val="22"/>
                <w:lang w:eastAsia="en-GB"/>
              </w:rPr>
            </w:pPr>
            <w:r w:rsidRPr="00117EB2">
              <w:rPr>
                <w:sz w:val="22"/>
                <w:szCs w:val="22"/>
                <w:lang w:eastAsia="en-GB"/>
              </w:rPr>
              <w:t>State bodies</w:t>
            </w:r>
          </w:p>
        </w:tc>
      </w:tr>
      <w:tr w:rsidR="005D34CF" w:rsidRPr="00B85B79" w14:paraId="59AF524C" w14:textId="77777777" w:rsidTr="001C4287">
        <w:trPr>
          <w:trHeight w:val="319"/>
        </w:trPr>
        <w:tc>
          <w:tcPr>
            <w:tcW w:w="2552" w:type="dxa"/>
            <w:hideMark/>
          </w:tcPr>
          <w:p w14:paraId="27952EEB" w14:textId="77777777" w:rsidR="005D34CF" w:rsidRPr="00C067C1" w:rsidRDefault="005D34CF" w:rsidP="001C4287">
            <w:pPr>
              <w:rPr>
                <w:sz w:val="22"/>
                <w:szCs w:val="22"/>
                <w:lang w:eastAsia="en-GB"/>
              </w:rPr>
            </w:pPr>
            <w:r w:rsidRPr="00117EB2">
              <w:rPr>
                <w:sz w:val="22"/>
                <w:szCs w:val="22"/>
                <w:lang w:eastAsia="en-GB"/>
              </w:rPr>
              <w:t xml:space="preserve">The Cabinet of </w:t>
            </w:r>
            <w:r w:rsidRPr="00534931">
              <w:rPr>
                <w:sz w:val="22"/>
                <w:szCs w:val="22"/>
                <w:lang w:eastAsia="en-GB"/>
              </w:rPr>
              <w:t>Ministers</w:t>
            </w:r>
          </w:p>
        </w:tc>
        <w:tc>
          <w:tcPr>
            <w:tcW w:w="2806" w:type="dxa"/>
            <w:noWrap/>
            <w:hideMark/>
          </w:tcPr>
          <w:p w14:paraId="2135C57D" w14:textId="77777777" w:rsidR="005D34CF" w:rsidRPr="005A1CA2" w:rsidRDefault="005D34CF" w:rsidP="001C4287">
            <w:pPr>
              <w:rPr>
                <w:sz w:val="22"/>
                <w:szCs w:val="22"/>
                <w:lang w:eastAsia="en-GB"/>
              </w:rPr>
            </w:pPr>
            <w:r w:rsidRPr="005A1CA2">
              <w:rPr>
                <w:sz w:val="22"/>
                <w:szCs w:val="22"/>
                <w:lang w:eastAsia="en-GB"/>
              </w:rPr>
              <w:t xml:space="preserve">Mr. Rustam </w:t>
            </w:r>
            <w:proofErr w:type="spellStart"/>
            <w:r w:rsidRPr="005A1CA2">
              <w:rPr>
                <w:sz w:val="22"/>
                <w:szCs w:val="22"/>
                <w:lang w:eastAsia="en-GB"/>
              </w:rPr>
              <w:t>Azimov</w:t>
            </w:r>
            <w:proofErr w:type="spellEnd"/>
          </w:p>
        </w:tc>
        <w:tc>
          <w:tcPr>
            <w:tcW w:w="2806" w:type="dxa"/>
            <w:noWrap/>
            <w:hideMark/>
          </w:tcPr>
          <w:p w14:paraId="26E61744" w14:textId="77777777" w:rsidR="005D34CF" w:rsidRPr="005A1CA2" w:rsidRDefault="005D34CF" w:rsidP="001C4287">
            <w:pPr>
              <w:rPr>
                <w:sz w:val="22"/>
                <w:szCs w:val="22"/>
                <w:lang w:eastAsia="en-GB"/>
              </w:rPr>
            </w:pPr>
            <w:r w:rsidRPr="005A1CA2">
              <w:rPr>
                <w:sz w:val="22"/>
                <w:szCs w:val="22"/>
                <w:lang w:eastAsia="en-GB"/>
              </w:rPr>
              <w:t>Senior Specialist on Social Protection</w:t>
            </w:r>
          </w:p>
        </w:tc>
        <w:tc>
          <w:tcPr>
            <w:tcW w:w="2806" w:type="dxa"/>
            <w:hideMark/>
          </w:tcPr>
          <w:p w14:paraId="641750C9" w14:textId="77777777" w:rsidR="005D34CF" w:rsidRPr="005A1CA2" w:rsidRDefault="005D34CF" w:rsidP="001C4287">
            <w:pPr>
              <w:rPr>
                <w:sz w:val="22"/>
                <w:szCs w:val="22"/>
                <w:lang w:eastAsia="en-GB"/>
              </w:rPr>
            </w:pPr>
            <w:r w:rsidRPr="005A1CA2">
              <w:rPr>
                <w:sz w:val="22"/>
                <w:szCs w:val="22"/>
                <w:lang w:eastAsia="en-GB"/>
              </w:rPr>
              <w:t>Tashkent City</w:t>
            </w:r>
          </w:p>
        </w:tc>
        <w:tc>
          <w:tcPr>
            <w:tcW w:w="2072" w:type="dxa"/>
            <w:hideMark/>
          </w:tcPr>
          <w:p w14:paraId="6D831AFD" w14:textId="77777777" w:rsidR="005D34CF" w:rsidRPr="005A1CA2" w:rsidRDefault="005D34CF" w:rsidP="001C4287">
            <w:pPr>
              <w:rPr>
                <w:sz w:val="22"/>
                <w:szCs w:val="22"/>
                <w:lang w:eastAsia="en-GB"/>
              </w:rPr>
            </w:pPr>
            <w:r w:rsidRPr="005A1CA2">
              <w:rPr>
                <w:sz w:val="22"/>
                <w:szCs w:val="22"/>
                <w:lang w:eastAsia="en-GB"/>
              </w:rPr>
              <w:t>CPE/CPD Focal Point, Social Policy</w:t>
            </w:r>
          </w:p>
        </w:tc>
      </w:tr>
      <w:tr w:rsidR="005D34CF" w:rsidRPr="00B85B79" w14:paraId="643D42D8" w14:textId="77777777" w:rsidTr="001C4287">
        <w:trPr>
          <w:trHeight w:val="319"/>
        </w:trPr>
        <w:tc>
          <w:tcPr>
            <w:tcW w:w="2552" w:type="dxa"/>
            <w:hideMark/>
          </w:tcPr>
          <w:p w14:paraId="35F50726" w14:textId="77777777" w:rsidR="005D34CF" w:rsidRPr="00C067C1" w:rsidRDefault="005D34CF" w:rsidP="001C4287">
            <w:pPr>
              <w:rPr>
                <w:sz w:val="22"/>
                <w:szCs w:val="22"/>
                <w:lang w:eastAsia="en-GB"/>
              </w:rPr>
            </w:pPr>
            <w:r w:rsidRPr="00117EB2">
              <w:rPr>
                <w:sz w:val="22"/>
                <w:szCs w:val="22"/>
                <w:lang w:eastAsia="en-GB"/>
              </w:rPr>
              <w:t xml:space="preserve">The </w:t>
            </w:r>
            <w:r w:rsidRPr="00534931">
              <w:rPr>
                <w:sz w:val="22"/>
                <w:szCs w:val="22"/>
                <w:lang w:eastAsia="en-GB"/>
              </w:rPr>
              <w:t>Min</w:t>
            </w:r>
            <w:r w:rsidRPr="00C067C1">
              <w:rPr>
                <w:sz w:val="22"/>
                <w:szCs w:val="22"/>
                <w:lang w:eastAsia="en-GB"/>
              </w:rPr>
              <w:t>istry of Finance</w:t>
            </w:r>
          </w:p>
        </w:tc>
        <w:tc>
          <w:tcPr>
            <w:tcW w:w="2806" w:type="dxa"/>
            <w:noWrap/>
            <w:hideMark/>
          </w:tcPr>
          <w:p w14:paraId="142018F8" w14:textId="77777777" w:rsidR="005D34CF" w:rsidRPr="005A1CA2" w:rsidRDefault="005D34CF" w:rsidP="001C4287">
            <w:pPr>
              <w:rPr>
                <w:sz w:val="22"/>
                <w:szCs w:val="22"/>
                <w:lang w:eastAsia="en-GB"/>
              </w:rPr>
            </w:pPr>
            <w:r w:rsidRPr="005A1CA2">
              <w:rPr>
                <w:sz w:val="22"/>
                <w:szCs w:val="22"/>
                <w:lang w:eastAsia="en-GB"/>
              </w:rPr>
              <w:t xml:space="preserve">Mr. Rafael </w:t>
            </w:r>
            <w:proofErr w:type="spellStart"/>
            <w:r w:rsidRPr="005A1CA2">
              <w:rPr>
                <w:sz w:val="22"/>
                <w:szCs w:val="22"/>
                <w:lang w:eastAsia="en-GB"/>
              </w:rPr>
              <w:t>Klivleev</w:t>
            </w:r>
            <w:proofErr w:type="spellEnd"/>
          </w:p>
        </w:tc>
        <w:tc>
          <w:tcPr>
            <w:tcW w:w="2806" w:type="dxa"/>
            <w:noWrap/>
            <w:hideMark/>
          </w:tcPr>
          <w:p w14:paraId="2E6AA59B" w14:textId="77777777" w:rsidR="005D34CF" w:rsidRPr="005A1CA2" w:rsidRDefault="005D34CF" w:rsidP="001C4287">
            <w:pPr>
              <w:rPr>
                <w:sz w:val="22"/>
                <w:szCs w:val="22"/>
                <w:lang w:eastAsia="en-GB"/>
              </w:rPr>
            </w:pPr>
            <w:r w:rsidRPr="005A1CA2">
              <w:rPr>
                <w:sz w:val="22"/>
                <w:szCs w:val="22"/>
                <w:lang w:eastAsia="en-GB"/>
              </w:rPr>
              <w:t>Lead Specialist, Financing of Social Sectors</w:t>
            </w:r>
          </w:p>
        </w:tc>
        <w:tc>
          <w:tcPr>
            <w:tcW w:w="2806" w:type="dxa"/>
            <w:hideMark/>
          </w:tcPr>
          <w:p w14:paraId="4C5FF809" w14:textId="77777777" w:rsidR="005D34CF" w:rsidRPr="005A1CA2" w:rsidRDefault="005D34CF" w:rsidP="001C4287">
            <w:pPr>
              <w:rPr>
                <w:sz w:val="22"/>
                <w:szCs w:val="22"/>
                <w:lang w:eastAsia="en-GB"/>
              </w:rPr>
            </w:pPr>
            <w:r w:rsidRPr="005A1CA2">
              <w:rPr>
                <w:sz w:val="22"/>
                <w:szCs w:val="22"/>
                <w:lang w:eastAsia="en-GB"/>
              </w:rPr>
              <w:t xml:space="preserve">Tashkent city </w:t>
            </w:r>
          </w:p>
        </w:tc>
        <w:tc>
          <w:tcPr>
            <w:tcW w:w="2072" w:type="dxa"/>
            <w:hideMark/>
          </w:tcPr>
          <w:p w14:paraId="18BB4B1C" w14:textId="77777777" w:rsidR="005D34CF" w:rsidRPr="005A1CA2" w:rsidRDefault="005D34CF" w:rsidP="001C4287">
            <w:pPr>
              <w:rPr>
                <w:sz w:val="22"/>
                <w:szCs w:val="22"/>
                <w:lang w:eastAsia="en-GB"/>
              </w:rPr>
            </w:pPr>
            <w:r w:rsidRPr="005A1CA2">
              <w:rPr>
                <w:sz w:val="22"/>
                <w:szCs w:val="22"/>
                <w:lang w:eastAsia="en-GB"/>
              </w:rPr>
              <w:t>Social Policy/Social Protection</w:t>
            </w:r>
          </w:p>
        </w:tc>
      </w:tr>
      <w:tr w:rsidR="005D34CF" w:rsidRPr="00B85B79" w14:paraId="377AFAC7" w14:textId="77777777" w:rsidTr="001C4287">
        <w:trPr>
          <w:trHeight w:val="638"/>
        </w:trPr>
        <w:tc>
          <w:tcPr>
            <w:tcW w:w="2552" w:type="dxa"/>
            <w:hideMark/>
          </w:tcPr>
          <w:p w14:paraId="1D3A31DC" w14:textId="77777777" w:rsidR="005D34CF" w:rsidRPr="00C067C1" w:rsidRDefault="005D34CF" w:rsidP="001C4287">
            <w:pPr>
              <w:rPr>
                <w:sz w:val="22"/>
                <w:szCs w:val="22"/>
                <w:lang w:eastAsia="en-GB"/>
              </w:rPr>
            </w:pPr>
            <w:r w:rsidRPr="00117EB2">
              <w:rPr>
                <w:sz w:val="22"/>
                <w:szCs w:val="22"/>
                <w:lang w:eastAsia="en-GB"/>
              </w:rPr>
              <w:t>Th</w:t>
            </w:r>
            <w:r w:rsidRPr="00534931">
              <w:rPr>
                <w:sz w:val="22"/>
                <w:szCs w:val="22"/>
                <w:lang w:eastAsia="en-GB"/>
              </w:rPr>
              <w:t xml:space="preserve">e Ministry of Employment and </w:t>
            </w:r>
            <w:proofErr w:type="spellStart"/>
            <w:r w:rsidRPr="00534931">
              <w:rPr>
                <w:sz w:val="22"/>
                <w:szCs w:val="22"/>
                <w:lang w:eastAsia="en-GB"/>
              </w:rPr>
              <w:t>Labour</w:t>
            </w:r>
            <w:proofErr w:type="spellEnd"/>
            <w:r w:rsidRPr="00534931">
              <w:rPr>
                <w:sz w:val="22"/>
                <w:szCs w:val="22"/>
                <w:lang w:eastAsia="en-GB"/>
              </w:rPr>
              <w:t xml:space="preserve"> Relations</w:t>
            </w:r>
          </w:p>
        </w:tc>
        <w:tc>
          <w:tcPr>
            <w:tcW w:w="2806" w:type="dxa"/>
            <w:hideMark/>
          </w:tcPr>
          <w:p w14:paraId="5C979325" w14:textId="77777777" w:rsidR="005D34CF" w:rsidRPr="005A1CA2" w:rsidRDefault="005D34CF" w:rsidP="001C4287">
            <w:pPr>
              <w:rPr>
                <w:sz w:val="22"/>
                <w:szCs w:val="22"/>
                <w:lang w:eastAsia="en-GB"/>
              </w:rPr>
            </w:pPr>
            <w:r w:rsidRPr="005A1CA2">
              <w:rPr>
                <w:sz w:val="22"/>
                <w:szCs w:val="22"/>
                <w:lang w:eastAsia="en-GB"/>
              </w:rPr>
              <w:t xml:space="preserve">Mrs. </w:t>
            </w:r>
            <w:proofErr w:type="spellStart"/>
            <w:r w:rsidRPr="005A1CA2">
              <w:rPr>
                <w:sz w:val="22"/>
                <w:szCs w:val="22"/>
                <w:lang w:eastAsia="en-GB"/>
              </w:rPr>
              <w:t>Shakhnoza</w:t>
            </w:r>
            <w:proofErr w:type="spellEnd"/>
            <w:r w:rsidRPr="005A1CA2">
              <w:rPr>
                <w:sz w:val="22"/>
                <w:szCs w:val="22"/>
                <w:lang w:eastAsia="en-GB"/>
              </w:rPr>
              <w:t xml:space="preserve"> </w:t>
            </w:r>
            <w:proofErr w:type="spellStart"/>
            <w:r w:rsidRPr="005A1CA2">
              <w:rPr>
                <w:sz w:val="22"/>
                <w:szCs w:val="22"/>
                <w:lang w:eastAsia="en-GB"/>
              </w:rPr>
              <w:t>Rustamova</w:t>
            </w:r>
            <w:proofErr w:type="spellEnd"/>
          </w:p>
        </w:tc>
        <w:tc>
          <w:tcPr>
            <w:tcW w:w="2806" w:type="dxa"/>
            <w:noWrap/>
            <w:hideMark/>
          </w:tcPr>
          <w:p w14:paraId="3DF4E48F" w14:textId="77777777" w:rsidR="005D34CF" w:rsidRPr="005A1CA2" w:rsidRDefault="005D34CF" w:rsidP="001C4287">
            <w:pPr>
              <w:rPr>
                <w:sz w:val="22"/>
                <w:szCs w:val="22"/>
                <w:lang w:eastAsia="en-GB"/>
              </w:rPr>
            </w:pPr>
            <w:r w:rsidRPr="005A1CA2">
              <w:rPr>
                <w:sz w:val="22"/>
                <w:szCs w:val="22"/>
                <w:lang w:eastAsia="en-GB"/>
              </w:rPr>
              <w:t>Lead Specialist on Social Allowances</w:t>
            </w:r>
          </w:p>
        </w:tc>
        <w:tc>
          <w:tcPr>
            <w:tcW w:w="2806" w:type="dxa"/>
            <w:hideMark/>
          </w:tcPr>
          <w:p w14:paraId="76F10DEC" w14:textId="77777777" w:rsidR="005D34CF" w:rsidRPr="005A1CA2" w:rsidRDefault="005D34CF" w:rsidP="001C4287">
            <w:pPr>
              <w:rPr>
                <w:sz w:val="22"/>
                <w:szCs w:val="22"/>
                <w:lang w:eastAsia="en-GB"/>
              </w:rPr>
            </w:pPr>
            <w:r w:rsidRPr="005A1CA2">
              <w:rPr>
                <w:sz w:val="22"/>
                <w:szCs w:val="22"/>
                <w:lang w:eastAsia="en-GB"/>
              </w:rPr>
              <w:t>Tashkent City</w:t>
            </w:r>
          </w:p>
        </w:tc>
        <w:tc>
          <w:tcPr>
            <w:tcW w:w="2072" w:type="dxa"/>
            <w:hideMark/>
          </w:tcPr>
          <w:p w14:paraId="18B01DFC" w14:textId="77777777" w:rsidR="005D34CF" w:rsidRPr="005A1CA2" w:rsidRDefault="005D34CF" w:rsidP="001C4287">
            <w:pPr>
              <w:rPr>
                <w:sz w:val="22"/>
                <w:szCs w:val="22"/>
                <w:lang w:eastAsia="en-GB"/>
              </w:rPr>
            </w:pPr>
            <w:r w:rsidRPr="005A1CA2">
              <w:rPr>
                <w:sz w:val="22"/>
                <w:szCs w:val="22"/>
                <w:lang w:eastAsia="en-GB"/>
              </w:rPr>
              <w:t>Social Policy/Social Protection</w:t>
            </w:r>
          </w:p>
        </w:tc>
      </w:tr>
      <w:tr w:rsidR="005D34CF" w:rsidRPr="00B85B79" w14:paraId="2A4C5E05" w14:textId="77777777" w:rsidTr="001C4287">
        <w:trPr>
          <w:trHeight w:val="319"/>
        </w:trPr>
        <w:tc>
          <w:tcPr>
            <w:tcW w:w="2552" w:type="dxa"/>
            <w:vMerge w:val="restart"/>
            <w:hideMark/>
          </w:tcPr>
          <w:p w14:paraId="03F380E9" w14:textId="77777777" w:rsidR="00D50494" w:rsidRPr="00534931" w:rsidRDefault="005D34CF" w:rsidP="00D50494">
            <w:pPr>
              <w:rPr>
                <w:b/>
                <w:bCs/>
                <w:sz w:val="22"/>
                <w:szCs w:val="22"/>
                <w:lang w:eastAsia="en-GB"/>
              </w:rPr>
            </w:pPr>
            <w:r w:rsidRPr="00117EB2">
              <w:rPr>
                <w:b/>
                <w:bCs/>
                <w:sz w:val="22"/>
                <w:szCs w:val="22"/>
                <w:lang w:eastAsia="en-GB"/>
              </w:rPr>
              <w:t>Ministry of Health</w:t>
            </w:r>
          </w:p>
        </w:tc>
        <w:tc>
          <w:tcPr>
            <w:tcW w:w="2806" w:type="dxa"/>
            <w:noWrap/>
            <w:hideMark/>
          </w:tcPr>
          <w:p w14:paraId="2FA50B3D" w14:textId="77777777" w:rsidR="005D34CF" w:rsidRPr="00C067C1" w:rsidRDefault="005D34CF" w:rsidP="001C4287">
            <w:pPr>
              <w:rPr>
                <w:b/>
                <w:bCs/>
                <w:sz w:val="22"/>
                <w:szCs w:val="22"/>
                <w:lang w:eastAsia="en-GB"/>
              </w:rPr>
            </w:pPr>
            <w:r w:rsidRPr="00C067C1">
              <w:rPr>
                <w:b/>
                <w:bCs/>
                <w:sz w:val="22"/>
                <w:szCs w:val="22"/>
                <w:lang w:eastAsia="en-GB"/>
              </w:rPr>
              <w:t>TBC</w:t>
            </w:r>
          </w:p>
        </w:tc>
        <w:tc>
          <w:tcPr>
            <w:tcW w:w="2806" w:type="dxa"/>
            <w:noWrap/>
            <w:hideMark/>
          </w:tcPr>
          <w:p w14:paraId="69ACFD85" w14:textId="77777777" w:rsidR="005D34CF" w:rsidRPr="005A1CA2" w:rsidRDefault="005D34CF" w:rsidP="001C4287">
            <w:pPr>
              <w:rPr>
                <w:sz w:val="22"/>
                <w:szCs w:val="22"/>
                <w:lang w:eastAsia="en-GB"/>
              </w:rPr>
            </w:pPr>
            <w:r w:rsidRPr="005A1CA2">
              <w:rPr>
                <w:sz w:val="22"/>
                <w:szCs w:val="22"/>
                <w:lang w:eastAsia="en-GB"/>
              </w:rPr>
              <w:t>Deputy Minister</w:t>
            </w:r>
          </w:p>
        </w:tc>
        <w:tc>
          <w:tcPr>
            <w:tcW w:w="2806" w:type="dxa"/>
            <w:hideMark/>
          </w:tcPr>
          <w:p w14:paraId="2C86D9C5" w14:textId="77777777" w:rsidR="005D34CF" w:rsidRPr="005A1CA2" w:rsidRDefault="005D34CF" w:rsidP="001C4287">
            <w:pPr>
              <w:rPr>
                <w:sz w:val="22"/>
                <w:szCs w:val="22"/>
                <w:lang w:eastAsia="en-GB"/>
              </w:rPr>
            </w:pPr>
            <w:r w:rsidRPr="005A1CA2">
              <w:rPr>
                <w:sz w:val="22"/>
                <w:szCs w:val="22"/>
                <w:lang w:eastAsia="en-GB"/>
              </w:rPr>
              <w:t>Tashkent city</w:t>
            </w:r>
          </w:p>
        </w:tc>
        <w:tc>
          <w:tcPr>
            <w:tcW w:w="2072" w:type="dxa"/>
            <w:hideMark/>
          </w:tcPr>
          <w:p w14:paraId="4C5D171C" w14:textId="77777777" w:rsidR="005D34CF" w:rsidRPr="005A1CA2" w:rsidRDefault="005D34CF" w:rsidP="001C4287">
            <w:pPr>
              <w:rPr>
                <w:sz w:val="22"/>
                <w:szCs w:val="22"/>
                <w:lang w:eastAsia="en-GB"/>
              </w:rPr>
            </w:pPr>
            <w:r w:rsidRPr="005A1CA2">
              <w:rPr>
                <w:sz w:val="22"/>
                <w:szCs w:val="22"/>
                <w:lang w:eastAsia="en-GB"/>
              </w:rPr>
              <w:t>Maternal and Child Health</w:t>
            </w:r>
          </w:p>
        </w:tc>
      </w:tr>
      <w:tr w:rsidR="005D34CF" w:rsidRPr="00B85B79" w14:paraId="17D07528" w14:textId="77777777" w:rsidTr="001C4287">
        <w:trPr>
          <w:trHeight w:val="319"/>
        </w:trPr>
        <w:tc>
          <w:tcPr>
            <w:tcW w:w="2552" w:type="dxa"/>
            <w:vMerge/>
          </w:tcPr>
          <w:p w14:paraId="4EBFBF48" w14:textId="77777777" w:rsidR="005D34CF" w:rsidRPr="00B85B79" w:rsidRDefault="005D34CF" w:rsidP="001C4287">
            <w:pPr>
              <w:rPr>
                <w:b/>
                <w:bCs/>
                <w:sz w:val="22"/>
                <w:szCs w:val="22"/>
                <w:lang w:eastAsia="en-GB"/>
              </w:rPr>
            </w:pPr>
          </w:p>
        </w:tc>
        <w:tc>
          <w:tcPr>
            <w:tcW w:w="2806" w:type="dxa"/>
            <w:noWrap/>
            <w:hideMark/>
          </w:tcPr>
          <w:p w14:paraId="2D1A025A" w14:textId="77777777" w:rsidR="005D34CF" w:rsidRPr="00B85B79" w:rsidRDefault="005D34CF" w:rsidP="001C4287">
            <w:pPr>
              <w:rPr>
                <w:b/>
                <w:bCs/>
                <w:sz w:val="22"/>
                <w:szCs w:val="22"/>
                <w:lang w:eastAsia="en-GB"/>
              </w:rPr>
            </w:pPr>
            <w:r w:rsidRPr="00B85B79">
              <w:rPr>
                <w:b/>
                <w:bCs/>
                <w:sz w:val="22"/>
                <w:szCs w:val="22"/>
                <w:lang w:eastAsia="en-GB"/>
              </w:rPr>
              <w:t xml:space="preserve">Mrs. </w:t>
            </w:r>
            <w:proofErr w:type="spellStart"/>
            <w:r w:rsidRPr="00B85B79">
              <w:rPr>
                <w:b/>
                <w:bCs/>
                <w:sz w:val="22"/>
                <w:szCs w:val="22"/>
                <w:lang w:eastAsia="en-GB"/>
              </w:rPr>
              <w:t>Dilorom</w:t>
            </w:r>
            <w:proofErr w:type="spellEnd"/>
            <w:r w:rsidRPr="00B85B79">
              <w:rPr>
                <w:b/>
                <w:bCs/>
                <w:sz w:val="22"/>
                <w:szCs w:val="22"/>
                <w:lang w:eastAsia="en-GB"/>
              </w:rPr>
              <w:t xml:space="preserve"> </w:t>
            </w:r>
            <w:proofErr w:type="spellStart"/>
            <w:r w:rsidRPr="00B85B79">
              <w:rPr>
                <w:b/>
                <w:bCs/>
                <w:sz w:val="22"/>
                <w:szCs w:val="22"/>
                <w:lang w:eastAsia="en-GB"/>
              </w:rPr>
              <w:t>Akhmedova</w:t>
            </w:r>
            <w:proofErr w:type="spellEnd"/>
          </w:p>
        </w:tc>
        <w:tc>
          <w:tcPr>
            <w:tcW w:w="2806" w:type="dxa"/>
            <w:noWrap/>
            <w:hideMark/>
          </w:tcPr>
          <w:p w14:paraId="59D8FE53" w14:textId="77777777" w:rsidR="005D34CF" w:rsidRPr="00B85B79" w:rsidRDefault="005D34CF" w:rsidP="001C4287">
            <w:pPr>
              <w:rPr>
                <w:sz w:val="22"/>
                <w:szCs w:val="22"/>
                <w:lang w:eastAsia="en-GB"/>
              </w:rPr>
            </w:pPr>
            <w:r w:rsidRPr="00B85B79">
              <w:rPr>
                <w:sz w:val="22"/>
                <w:szCs w:val="22"/>
                <w:lang w:eastAsia="en-GB"/>
              </w:rPr>
              <w:t>Director, Republican Specialized Scientific Practical center of Pediatrics, Chief Pediatrician</w:t>
            </w:r>
          </w:p>
        </w:tc>
        <w:tc>
          <w:tcPr>
            <w:tcW w:w="2806" w:type="dxa"/>
            <w:hideMark/>
          </w:tcPr>
          <w:p w14:paraId="74A1A8DD" w14:textId="77777777" w:rsidR="005D34CF" w:rsidRPr="00B85B79" w:rsidRDefault="005D34CF" w:rsidP="001C4287">
            <w:pPr>
              <w:rPr>
                <w:sz w:val="22"/>
                <w:szCs w:val="22"/>
                <w:lang w:eastAsia="en-GB"/>
              </w:rPr>
            </w:pPr>
            <w:r w:rsidRPr="00B85B79">
              <w:rPr>
                <w:sz w:val="22"/>
                <w:szCs w:val="22"/>
                <w:lang w:eastAsia="en-GB"/>
              </w:rPr>
              <w:t>Tashkent city</w:t>
            </w:r>
          </w:p>
        </w:tc>
        <w:tc>
          <w:tcPr>
            <w:tcW w:w="2072" w:type="dxa"/>
            <w:hideMark/>
          </w:tcPr>
          <w:p w14:paraId="78D82A02" w14:textId="77777777" w:rsidR="005D34CF" w:rsidRPr="00B85B79" w:rsidRDefault="005D34CF" w:rsidP="001C4287">
            <w:pPr>
              <w:rPr>
                <w:sz w:val="22"/>
                <w:szCs w:val="22"/>
                <w:lang w:eastAsia="en-GB"/>
              </w:rPr>
            </w:pPr>
            <w:r w:rsidRPr="00B85B79">
              <w:rPr>
                <w:sz w:val="22"/>
                <w:szCs w:val="22"/>
                <w:lang w:eastAsia="en-GB"/>
              </w:rPr>
              <w:t>Child Health, Nutrition</w:t>
            </w:r>
          </w:p>
        </w:tc>
      </w:tr>
      <w:tr w:rsidR="005D34CF" w:rsidRPr="00B85B79" w14:paraId="417C6B43" w14:textId="77777777" w:rsidTr="001C4287">
        <w:trPr>
          <w:trHeight w:val="319"/>
        </w:trPr>
        <w:tc>
          <w:tcPr>
            <w:tcW w:w="2552" w:type="dxa"/>
            <w:vMerge/>
          </w:tcPr>
          <w:p w14:paraId="332B3EB2" w14:textId="77777777" w:rsidR="005D34CF" w:rsidRPr="00B85B79" w:rsidRDefault="005D34CF" w:rsidP="001C4287">
            <w:pPr>
              <w:rPr>
                <w:b/>
                <w:bCs/>
                <w:sz w:val="22"/>
                <w:szCs w:val="22"/>
                <w:lang w:eastAsia="en-GB"/>
              </w:rPr>
            </w:pPr>
          </w:p>
        </w:tc>
        <w:tc>
          <w:tcPr>
            <w:tcW w:w="2806" w:type="dxa"/>
            <w:noWrap/>
            <w:hideMark/>
          </w:tcPr>
          <w:p w14:paraId="1D11113A" w14:textId="77777777" w:rsidR="005D34CF" w:rsidRPr="00B85B79" w:rsidRDefault="005D34CF" w:rsidP="001C4287">
            <w:pPr>
              <w:rPr>
                <w:b/>
                <w:bCs/>
                <w:sz w:val="22"/>
                <w:szCs w:val="22"/>
                <w:lang w:eastAsia="en-GB"/>
              </w:rPr>
            </w:pPr>
            <w:r w:rsidRPr="00B85B79">
              <w:rPr>
                <w:b/>
                <w:bCs/>
                <w:sz w:val="22"/>
                <w:szCs w:val="22"/>
                <w:lang w:eastAsia="en-GB"/>
              </w:rPr>
              <w:t xml:space="preserve">Mrs. </w:t>
            </w:r>
            <w:proofErr w:type="spellStart"/>
            <w:r w:rsidRPr="00B85B79">
              <w:rPr>
                <w:b/>
                <w:bCs/>
                <w:sz w:val="22"/>
                <w:szCs w:val="22"/>
                <w:lang w:eastAsia="en-GB"/>
              </w:rPr>
              <w:t>Dilorom</w:t>
            </w:r>
            <w:proofErr w:type="spellEnd"/>
            <w:r w:rsidRPr="00B85B79">
              <w:rPr>
                <w:b/>
                <w:bCs/>
                <w:sz w:val="22"/>
                <w:szCs w:val="22"/>
                <w:lang w:eastAsia="en-GB"/>
              </w:rPr>
              <w:t xml:space="preserve"> </w:t>
            </w:r>
            <w:proofErr w:type="spellStart"/>
            <w:r w:rsidRPr="00B85B79">
              <w:rPr>
                <w:b/>
                <w:bCs/>
                <w:sz w:val="22"/>
                <w:szCs w:val="22"/>
                <w:lang w:eastAsia="en-GB"/>
              </w:rPr>
              <w:t>Tursunova</w:t>
            </w:r>
            <w:proofErr w:type="spellEnd"/>
          </w:p>
        </w:tc>
        <w:tc>
          <w:tcPr>
            <w:tcW w:w="2806" w:type="dxa"/>
            <w:noWrap/>
            <w:hideMark/>
          </w:tcPr>
          <w:p w14:paraId="32CE9A64" w14:textId="77777777" w:rsidR="005D34CF" w:rsidRPr="00B85B79" w:rsidRDefault="005D34CF" w:rsidP="001C4287">
            <w:pPr>
              <w:rPr>
                <w:sz w:val="22"/>
                <w:szCs w:val="22"/>
                <w:lang w:eastAsia="en-GB"/>
              </w:rPr>
            </w:pPr>
            <w:r w:rsidRPr="00B85B79">
              <w:rPr>
                <w:sz w:val="22"/>
                <w:szCs w:val="22"/>
                <w:lang w:eastAsia="en-GB"/>
              </w:rPr>
              <w:t>Deputy Head, Main Department of Sanitary-Epidemiology Surveillance</w:t>
            </w:r>
          </w:p>
        </w:tc>
        <w:tc>
          <w:tcPr>
            <w:tcW w:w="2806" w:type="dxa"/>
            <w:hideMark/>
          </w:tcPr>
          <w:p w14:paraId="3B05AA45" w14:textId="77777777" w:rsidR="005D34CF" w:rsidRPr="00B85B79" w:rsidRDefault="005D34CF" w:rsidP="001C4287">
            <w:pPr>
              <w:rPr>
                <w:sz w:val="22"/>
                <w:szCs w:val="22"/>
                <w:lang w:eastAsia="en-GB"/>
              </w:rPr>
            </w:pPr>
            <w:r w:rsidRPr="00B85B79">
              <w:rPr>
                <w:sz w:val="22"/>
                <w:szCs w:val="22"/>
                <w:lang w:eastAsia="en-GB"/>
              </w:rPr>
              <w:t>Tashkent city</w:t>
            </w:r>
          </w:p>
        </w:tc>
        <w:tc>
          <w:tcPr>
            <w:tcW w:w="2072" w:type="dxa"/>
            <w:hideMark/>
          </w:tcPr>
          <w:p w14:paraId="6361FEE4" w14:textId="77777777" w:rsidR="005D34CF" w:rsidRPr="00B85B79" w:rsidRDefault="005D34CF" w:rsidP="001C4287">
            <w:pPr>
              <w:rPr>
                <w:sz w:val="22"/>
                <w:szCs w:val="22"/>
                <w:lang w:eastAsia="en-GB"/>
              </w:rPr>
            </w:pPr>
            <w:r w:rsidRPr="00B85B79">
              <w:rPr>
                <w:sz w:val="22"/>
                <w:szCs w:val="22"/>
                <w:lang w:eastAsia="en-GB"/>
              </w:rPr>
              <w:t>Immunization, Validation of elimination of HIV and syphilis transmission from mother to child</w:t>
            </w:r>
          </w:p>
        </w:tc>
      </w:tr>
      <w:tr w:rsidR="005D34CF" w:rsidRPr="00B85B79" w14:paraId="2F013007" w14:textId="77777777" w:rsidTr="001C4287">
        <w:trPr>
          <w:trHeight w:val="319"/>
        </w:trPr>
        <w:tc>
          <w:tcPr>
            <w:tcW w:w="2552" w:type="dxa"/>
            <w:vMerge/>
          </w:tcPr>
          <w:p w14:paraId="5D2BBB89" w14:textId="77777777" w:rsidR="005D34CF" w:rsidRPr="00B85B79" w:rsidRDefault="005D34CF" w:rsidP="001C4287">
            <w:pPr>
              <w:rPr>
                <w:b/>
                <w:bCs/>
                <w:sz w:val="22"/>
                <w:szCs w:val="22"/>
                <w:lang w:eastAsia="en-GB"/>
              </w:rPr>
            </w:pPr>
          </w:p>
        </w:tc>
        <w:tc>
          <w:tcPr>
            <w:tcW w:w="2806" w:type="dxa"/>
            <w:noWrap/>
            <w:hideMark/>
          </w:tcPr>
          <w:p w14:paraId="71C65A92" w14:textId="77777777" w:rsidR="005D34CF" w:rsidRPr="00B85B79" w:rsidRDefault="005D34CF" w:rsidP="001C4287">
            <w:pPr>
              <w:rPr>
                <w:b/>
                <w:bCs/>
                <w:sz w:val="22"/>
                <w:szCs w:val="22"/>
                <w:lang w:eastAsia="en-GB"/>
              </w:rPr>
            </w:pPr>
            <w:r w:rsidRPr="00B85B79">
              <w:rPr>
                <w:b/>
                <w:bCs/>
                <w:sz w:val="22"/>
                <w:szCs w:val="22"/>
                <w:lang w:eastAsia="en-GB"/>
              </w:rPr>
              <w:t xml:space="preserve">Mrs. Malika </w:t>
            </w:r>
            <w:proofErr w:type="spellStart"/>
            <w:r w:rsidRPr="00B85B79">
              <w:rPr>
                <w:b/>
                <w:bCs/>
                <w:sz w:val="22"/>
                <w:szCs w:val="22"/>
                <w:lang w:eastAsia="en-GB"/>
              </w:rPr>
              <w:t>Usmanova</w:t>
            </w:r>
            <w:proofErr w:type="spellEnd"/>
          </w:p>
        </w:tc>
        <w:tc>
          <w:tcPr>
            <w:tcW w:w="2806" w:type="dxa"/>
            <w:noWrap/>
            <w:hideMark/>
          </w:tcPr>
          <w:p w14:paraId="618D9124" w14:textId="77777777" w:rsidR="005D34CF" w:rsidRPr="00B85B79" w:rsidRDefault="005D34CF" w:rsidP="001C4287">
            <w:pPr>
              <w:rPr>
                <w:sz w:val="22"/>
                <w:szCs w:val="22"/>
                <w:lang w:eastAsia="en-GB"/>
              </w:rPr>
            </w:pPr>
            <w:r w:rsidRPr="00B85B79">
              <w:rPr>
                <w:sz w:val="22"/>
                <w:szCs w:val="22"/>
                <w:lang w:eastAsia="en-GB"/>
              </w:rPr>
              <w:t xml:space="preserve">Deputy Director, Tashkent city Perinatal Center </w:t>
            </w:r>
          </w:p>
        </w:tc>
        <w:tc>
          <w:tcPr>
            <w:tcW w:w="2806" w:type="dxa"/>
            <w:hideMark/>
          </w:tcPr>
          <w:p w14:paraId="0F0606E5" w14:textId="77777777" w:rsidR="005D34CF" w:rsidRPr="00B85B79" w:rsidRDefault="005D34CF" w:rsidP="001C4287">
            <w:pPr>
              <w:rPr>
                <w:sz w:val="22"/>
                <w:szCs w:val="22"/>
                <w:lang w:eastAsia="en-GB"/>
              </w:rPr>
            </w:pPr>
            <w:r w:rsidRPr="00B85B79">
              <w:rPr>
                <w:sz w:val="22"/>
                <w:szCs w:val="22"/>
                <w:lang w:eastAsia="en-GB"/>
              </w:rPr>
              <w:t>Tashkent city</w:t>
            </w:r>
          </w:p>
        </w:tc>
        <w:tc>
          <w:tcPr>
            <w:tcW w:w="2072" w:type="dxa"/>
            <w:hideMark/>
          </w:tcPr>
          <w:p w14:paraId="7543397C" w14:textId="77777777" w:rsidR="005D34CF" w:rsidRPr="00B85B79" w:rsidRDefault="005D34CF" w:rsidP="001C4287">
            <w:pPr>
              <w:rPr>
                <w:sz w:val="22"/>
                <w:szCs w:val="22"/>
                <w:lang w:eastAsia="en-GB"/>
              </w:rPr>
            </w:pPr>
            <w:r w:rsidRPr="00B85B79">
              <w:rPr>
                <w:sz w:val="22"/>
                <w:szCs w:val="22"/>
                <w:lang w:eastAsia="en-GB"/>
              </w:rPr>
              <w:t>Neonatal Health</w:t>
            </w:r>
          </w:p>
        </w:tc>
      </w:tr>
      <w:tr w:rsidR="005D34CF" w:rsidRPr="00B85B79" w14:paraId="648ED557" w14:textId="77777777" w:rsidTr="001C4287">
        <w:trPr>
          <w:trHeight w:val="319"/>
        </w:trPr>
        <w:tc>
          <w:tcPr>
            <w:tcW w:w="2552" w:type="dxa"/>
            <w:vMerge w:val="restart"/>
          </w:tcPr>
          <w:p w14:paraId="5B9C3842" w14:textId="77777777" w:rsidR="005D34CF" w:rsidRPr="00534931" w:rsidRDefault="00D50494" w:rsidP="001C4287">
            <w:pPr>
              <w:rPr>
                <w:b/>
                <w:bCs/>
                <w:sz w:val="22"/>
                <w:szCs w:val="22"/>
                <w:lang w:eastAsia="en-GB"/>
              </w:rPr>
            </w:pPr>
            <w:r w:rsidRPr="00117EB2">
              <w:rPr>
                <w:sz w:val="22"/>
                <w:szCs w:val="22"/>
                <w:lang w:eastAsia="en-GB"/>
              </w:rPr>
              <w:lastRenderedPageBreak/>
              <w:t>Ministry of Health</w:t>
            </w:r>
          </w:p>
        </w:tc>
        <w:tc>
          <w:tcPr>
            <w:tcW w:w="2806" w:type="dxa"/>
            <w:noWrap/>
            <w:hideMark/>
          </w:tcPr>
          <w:p w14:paraId="13273344" w14:textId="77777777" w:rsidR="005D34CF" w:rsidRPr="00C067C1" w:rsidRDefault="005D34CF" w:rsidP="001C4287">
            <w:pPr>
              <w:rPr>
                <w:b/>
                <w:bCs/>
                <w:sz w:val="22"/>
                <w:szCs w:val="22"/>
                <w:lang w:eastAsia="en-GB"/>
              </w:rPr>
            </w:pPr>
            <w:r w:rsidRPr="00C067C1">
              <w:rPr>
                <w:b/>
                <w:bCs/>
                <w:sz w:val="22"/>
                <w:szCs w:val="22"/>
                <w:lang w:eastAsia="en-GB"/>
              </w:rPr>
              <w:t xml:space="preserve">Mr. </w:t>
            </w:r>
            <w:proofErr w:type="spellStart"/>
            <w:r w:rsidRPr="00C067C1">
              <w:rPr>
                <w:b/>
                <w:bCs/>
                <w:sz w:val="22"/>
                <w:szCs w:val="22"/>
                <w:lang w:eastAsia="en-GB"/>
              </w:rPr>
              <w:t>Dilmurod</w:t>
            </w:r>
            <w:proofErr w:type="spellEnd"/>
            <w:r w:rsidRPr="00C067C1">
              <w:rPr>
                <w:b/>
                <w:bCs/>
                <w:sz w:val="22"/>
                <w:szCs w:val="22"/>
                <w:lang w:eastAsia="en-GB"/>
              </w:rPr>
              <w:t xml:space="preserve"> </w:t>
            </w:r>
            <w:proofErr w:type="spellStart"/>
            <w:r w:rsidRPr="00C067C1">
              <w:rPr>
                <w:b/>
                <w:bCs/>
                <w:sz w:val="22"/>
                <w:szCs w:val="22"/>
                <w:lang w:eastAsia="en-GB"/>
              </w:rPr>
              <w:t>Mirzabaev</w:t>
            </w:r>
            <w:proofErr w:type="spellEnd"/>
          </w:p>
        </w:tc>
        <w:tc>
          <w:tcPr>
            <w:tcW w:w="2806" w:type="dxa"/>
            <w:noWrap/>
            <w:hideMark/>
          </w:tcPr>
          <w:p w14:paraId="61E671C5" w14:textId="77777777" w:rsidR="005D34CF" w:rsidRPr="005A1CA2" w:rsidRDefault="005D34CF" w:rsidP="001C4287">
            <w:pPr>
              <w:rPr>
                <w:sz w:val="22"/>
                <w:szCs w:val="22"/>
                <w:lang w:eastAsia="en-GB"/>
              </w:rPr>
            </w:pPr>
            <w:r w:rsidRPr="005A1CA2">
              <w:rPr>
                <w:sz w:val="22"/>
                <w:szCs w:val="22"/>
                <w:lang w:eastAsia="en-GB"/>
              </w:rPr>
              <w:t>Head of Main Department of Sanitary-Epidemiology Surveillance</w:t>
            </w:r>
          </w:p>
        </w:tc>
        <w:tc>
          <w:tcPr>
            <w:tcW w:w="2806" w:type="dxa"/>
            <w:hideMark/>
          </w:tcPr>
          <w:p w14:paraId="60A78A00" w14:textId="77777777" w:rsidR="005D34CF" w:rsidRPr="005A1CA2" w:rsidRDefault="005D34CF" w:rsidP="001C4287">
            <w:pPr>
              <w:rPr>
                <w:sz w:val="22"/>
                <w:szCs w:val="22"/>
                <w:lang w:eastAsia="en-GB"/>
              </w:rPr>
            </w:pPr>
            <w:r w:rsidRPr="005A1CA2">
              <w:rPr>
                <w:sz w:val="22"/>
                <w:szCs w:val="22"/>
                <w:lang w:eastAsia="en-GB"/>
              </w:rPr>
              <w:t>Tashkent city</w:t>
            </w:r>
          </w:p>
        </w:tc>
        <w:tc>
          <w:tcPr>
            <w:tcW w:w="2072" w:type="dxa"/>
            <w:hideMark/>
          </w:tcPr>
          <w:p w14:paraId="1666105F" w14:textId="77777777" w:rsidR="005D34CF" w:rsidRPr="005A1CA2" w:rsidRDefault="005D34CF" w:rsidP="001C4287">
            <w:pPr>
              <w:rPr>
                <w:sz w:val="22"/>
                <w:szCs w:val="22"/>
                <w:lang w:eastAsia="en-GB"/>
              </w:rPr>
            </w:pPr>
            <w:r w:rsidRPr="005A1CA2">
              <w:rPr>
                <w:sz w:val="22"/>
                <w:szCs w:val="22"/>
                <w:lang w:eastAsia="en-GB"/>
              </w:rPr>
              <w:t>Immunization</w:t>
            </w:r>
          </w:p>
        </w:tc>
      </w:tr>
      <w:tr w:rsidR="005D34CF" w:rsidRPr="00B85B79" w14:paraId="3AD8833F" w14:textId="77777777" w:rsidTr="001C4287">
        <w:trPr>
          <w:trHeight w:val="638"/>
        </w:trPr>
        <w:tc>
          <w:tcPr>
            <w:tcW w:w="2552" w:type="dxa"/>
            <w:vMerge/>
          </w:tcPr>
          <w:p w14:paraId="569B59B9" w14:textId="77777777" w:rsidR="005D34CF" w:rsidRPr="00B85B79" w:rsidRDefault="005D34CF" w:rsidP="001C4287">
            <w:pPr>
              <w:rPr>
                <w:sz w:val="22"/>
                <w:szCs w:val="22"/>
                <w:lang w:eastAsia="en-GB"/>
              </w:rPr>
            </w:pPr>
          </w:p>
        </w:tc>
        <w:tc>
          <w:tcPr>
            <w:tcW w:w="2806" w:type="dxa"/>
            <w:noWrap/>
            <w:hideMark/>
          </w:tcPr>
          <w:p w14:paraId="20CDF65C" w14:textId="77777777" w:rsidR="005D34CF" w:rsidRPr="00B85B79" w:rsidRDefault="005D34CF" w:rsidP="001C4287">
            <w:pPr>
              <w:rPr>
                <w:sz w:val="22"/>
                <w:szCs w:val="22"/>
                <w:lang w:eastAsia="en-GB"/>
              </w:rPr>
            </w:pPr>
            <w:r w:rsidRPr="00B85B79">
              <w:rPr>
                <w:sz w:val="22"/>
                <w:szCs w:val="22"/>
                <w:lang w:eastAsia="en-GB"/>
              </w:rPr>
              <w:t xml:space="preserve">Mr. K. </w:t>
            </w:r>
            <w:proofErr w:type="spellStart"/>
            <w:r w:rsidRPr="00B85B79">
              <w:rPr>
                <w:sz w:val="22"/>
                <w:szCs w:val="22"/>
                <w:lang w:eastAsia="en-GB"/>
              </w:rPr>
              <w:t>Yuldashev</w:t>
            </w:r>
            <w:proofErr w:type="spellEnd"/>
            <w:r w:rsidRPr="00B85B79">
              <w:rPr>
                <w:sz w:val="22"/>
                <w:szCs w:val="22"/>
                <w:lang w:eastAsia="en-GB"/>
              </w:rPr>
              <w:t xml:space="preserve"> </w:t>
            </w:r>
          </w:p>
        </w:tc>
        <w:tc>
          <w:tcPr>
            <w:tcW w:w="2806" w:type="dxa"/>
            <w:hideMark/>
          </w:tcPr>
          <w:p w14:paraId="1870ED55" w14:textId="77777777" w:rsidR="005D34CF" w:rsidRPr="00B85B79" w:rsidRDefault="005D34CF" w:rsidP="001C4287">
            <w:pPr>
              <w:rPr>
                <w:sz w:val="22"/>
                <w:szCs w:val="22"/>
                <w:lang w:eastAsia="en-GB"/>
              </w:rPr>
            </w:pPr>
            <w:r w:rsidRPr="00B85B79">
              <w:rPr>
                <w:sz w:val="22"/>
                <w:szCs w:val="22"/>
                <w:lang w:eastAsia="en-GB"/>
              </w:rPr>
              <w:t>Director, Republican AIDS Center</w:t>
            </w:r>
          </w:p>
        </w:tc>
        <w:tc>
          <w:tcPr>
            <w:tcW w:w="2806" w:type="dxa"/>
          </w:tcPr>
          <w:p w14:paraId="3F4D9B6A" w14:textId="77777777" w:rsidR="005D34CF" w:rsidRPr="00B85B79" w:rsidRDefault="005D34CF" w:rsidP="001C4287">
            <w:pPr>
              <w:rPr>
                <w:sz w:val="22"/>
                <w:szCs w:val="22"/>
                <w:lang w:eastAsia="en-GB"/>
              </w:rPr>
            </w:pPr>
            <w:r w:rsidRPr="00B85B79">
              <w:rPr>
                <w:sz w:val="22"/>
                <w:szCs w:val="22"/>
                <w:lang w:eastAsia="en-GB"/>
              </w:rPr>
              <w:t>Tashkent city</w:t>
            </w:r>
          </w:p>
          <w:p w14:paraId="1F4FFA91" w14:textId="77777777" w:rsidR="005D34CF" w:rsidRPr="00B85B79" w:rsidRDefault="005D34CF" w:rsidP="001C4287">
            <w:pPr>
              <w:rPr>
                <w:sz w:val="22"/>
                <w:szCs w:val="22"/>
                <w:lang w:eastAsia="en-GB"/>
              </w:rPr>
            </w:pPr>
          </w:p>
        </w:tc>
        <w:tc>
          <w:tcPr>
            <w:tcW w:w="2072" w:type="dxa"/>
            <w:hideMark/>
          </w:tcPr>
          <w:p w14:paraId="5A4C43F9" w14:textId="77777777" w:rsidR="005D34CF" w:rsidRPr="00B85B79" w:rsidRDefault="005D34CF" w:rsidP="001C4287">
            <w:pPr>
              <w:rPr>
                <w:sz w:val="22"/>
                <w:szCs w:val="22"/>
                <w:lang w:eastAsia="en-GB"/>
              </w:rPr>
            </w:pPr>
            <w:r w:rsidRPr="00B85B79">
              <w:rPr>
                <w:sz w:val="22"/>
                <w:szCs w:val="22"/>
                <w:lang w:eastAsia="en-GB"/>
              </w:rPr>
              <w:t>HIV/AIDS, validation of elimination of HIV and syphilis transmission from mother to child</w:t>
            </w:r>
          </w:p>
        </w:tc>
      </w:tr>
      <w:tr w:rsidR="005D34CF" w:rsidRPr="00B85B79" w14:paraId="109CECB0" w14:textId="77777777" w:rsidTr="001C4287">
        <w:trPr>
          <w:trHeight w:val="319"/>
        </w:trPr>
        <w:tc>
          <w:tcPr>
            <w:tcW w:w="2552" w:type="dxa"/>
            <w:vMerge/>
          </w:tcPr>
          <w:p w14:paraId="1F2FCEEC" w14:textId="77777777" w:rsidR="005D34CF" w:rsidRPr="00B85B79" w:rsidRDefault="005D34CF" w:rsidP="001C4287">
            <w:pPr>
              <w:rPr>
                <w:sz w:val="22"/>
                <w:szCs w:val="22"/>
                <w:lang w:eastAsia="en-GB"/>
              </w:rPr>
            </w:pPr>
          </w:p>
        </w:tc>
        <w:tc>
          <w:tcPr>
            <w:tcW w:w="2806" w:type="dxa"/>
            <w:noWrap/>
            <w:hideMark/>
          </w:tcPr>
          <w:p w14:paraId="0821EEB5" w14:textId="77777777" w:rsidR="005D34CF" w:rsidRPr="00B85B79" w:rsidRDefault="005D34CF" w:rsidP="001C4287">
            <w:pPr>
              <w:rPr>
                <w:sz w:val="22"/>
                <w:szCs w:val="22"/>
                <w:lang w:eastAsia="en-GB"/>
              </w:rPr>
            </w:pPr>
            <w:r w:rsidRPr="00B85B79">
              <w:rPr>
                <w:sz w:val="22"/>
                <w:szCs w:val="22"/>
                <w:lang w:eastAsia="en-GB"/>
              </w:rPr>
              <w:t xml:space="preserve">Mr. Alisher </w:t>
            </w:r>
            <w:proofErr w:type="spellStart"/>
            <w:r w:rsidRPr="00B85B79">
              <w:rPr>
                <w:sz w:val="22"/>
                <w:szCs w:val="22"/>
                <w:lang w:eastAsia="en-GB"/>
              </w:rPr>
              <w:t>Inakov</w:t>
            </w:r>
            <w:proofErr w:type="spellEnd"/>
          </w:p>
        </w:tc>
        <w:tc>
          <w:tcPr>
            <w:tcW w:w="2806" w:type="dxa"/>
            <w:noWrap/>
            <w:hideMark/>
          </w:tcPr>
          <w:p w14:paraId="18CF475C" w14:textId="77777777" w:rsidR="005D34CF" w:rsidRPr="00B85B79" w:rsidRDefault="005D34CF" w:rsidP="001C4287">
            <w:pPr>
              <w:rPr>
                <w:sz w:val="22"/>
                <w:szCs w:val="22"/>
                <w:lang w:eastAsia="en-GB"/>
              </w:rPr>
            </w:pPr>
            <w:r w:rsidRPr="00B85B79">
              <w:rPr>
                <w:sz w:val="22"/>
                <w:szCs w:val="22"/>
                <w:lang w:eastAsia="en-GB"/>
              </w:rPr>
              <w:t xml:space="preserve">OIC Director, Agency of Socio-Medical Services </w:t>
            </w:r>
          </w:p>
        </w:tc>
        <w:tc>
          <w:tcPr>
            <w:tcW w:w="2806" w:type="dxa"/>
            <w:hideMark/>
          </w:tcPr>
          <w:p w14:paraId="62F15156" w14:textId="77777777" w:rsidR="005D34CF" w:rsidRPr="00B85B79" w:rsidRDefault="005D34CF" w:rsidP="001C4287">
            <w:pPr>
              <w:rPr>
                <w:sz w:val="22"/>
                <w:szCs w:val="22"/>
                <w:lang w:eastAsia="en-GB"/>
              </w:rPr>
            </w:pPr>
            <w:r w:rsidRPr="00B85B79">
              <w:rPr>
                <w:sz w:val="22"/>
                <w:szCs w:val="22"/>
                <w:lang w:eastAsia="en-GB"/>
              </w:rPr>
              <w:t>Tashkent city</w:t>
            </w:r>
          </w:p>
        </w:tc>
        <w:tc>
          <w:tcPr>
            <w:tcW w:w="2072" w:type="dxa"/>
            <w:hideMark/>
          </w:tcPr>
          <w:p w14:paraId="5ECA43EE" w14:textId="77777777" w:rsidR="005D34CF" w:rsidRPr="00B85B79" w:rsidRDefault="005D34CF" w:rsidP="001C4287">
            <w:pPr>
              <w:rPr>
                <w:sz w:val="22"/>
                <w:szCs w:val="22"/>
                <w:lang w:eastAsia="en-GB"/>
              </w:rPr>
            </w:pPr>
            <w:r w:rsidRPr="00B85B79">
              <w:rPr>
                <w:sz w:val="22"/>
                <w:szCs w:val="22"/>
                <w:lang w:eastAsia="en-GB"/>
              </w:rPr>
              <w:t>Social Policy/Social Protection</w:t>
            </w:r>
          </w:p>
        </w:tc>
      </w:tr>
      <w:tr w:rsidR="005D34CF" w:rsidRPr="00B85B79" w14:paraId="166E76CE" w14:textId="77777777" w:rsidTr="001C4287">
        <w:trPr>
          <w:trHeight w:val="319"/>
        </w:trPr>
        <w:tc>
          <w:tcPr>
            <w:tcW w:w="2552" w:type="dxa"/>
            <w:vMerge/>
          </w:tcPr>
          <w:p w14:paraId="6F30CCA3" w14:textId="77777777" w:rsidR="005D34CF" w:rsidRPr="00B85B79" w:rsidRDefault="005D34CF" w:rsidP="001C4287">
            <w:pPr>
              <w:rPr>
                <w:sz w:val="22"/>
                <w:szCs w:val="22"/>
                <w:lang w:eastAsia="en-GB"/>
              </w:rPr>
            </w:pPr>
          </w:p>
        </w:tc>
        <w:tc>
          <w:tcPr>
            <w:tcW w:w="2806" w:type="dxa"/>
            <w:noWrap/>
            <w:hideMark/>
          </w:tcPr>
          <w:p w14:paraId="3E278BF7" w14:textId="77777777" w:rsidR="005D34CF" w:rsidRPr="00B85B79" w:rsidRDefault="005D34CF" w:rsidP="001C4287">
            <w:pPr>
              <w:rPr>
                <w:sz w:val="22"/>
                <w:szCs w:val="22"/>
                <w:lang w:eastAsia="en-GB"/>
              </w:rPr>
            </w:pPr>
            <w:proofErr w:type="spellStart"/>
            <w:r w:rsidRPr="00B85B79">
              <w:rPr>
                <w:sz w:val="22"/>
                <w:szCs w:val="22"/>
                <w:lang w:eastAsia="en-GB"/>
              </w:rPr>
              <w:t>Mr.K</w:t>
            </w:r>
            <w:proofErr w:type="spellEnd"/>
            <w:r w:rsidRPr="00B85B79">
              <w:rPr>
                <w:sz w:val="22"/>
                <w:szCs w:val="22"/>
                <w:lang w:eastAsia="en-GB"/>
              </w:rPr>
              <w:t xml:space="preserve">. </w:t>
            </w:r>
            <w:proofErr w:type="spellStart"/>
            <w:r w:rsidRPr="00B85B79">
              <w:rPr>
                <w:sz w:val="22"/>
                <w:szCs w:val="22"/>
                <w:lang w:eastAsia="en-GB"/>
              </w:rPr>
              <w:t>Jumaniyazov</w:t>
            </w:r>
            <w:proofErr w:type="spellEnd"/>
          </w:p>
        </w:tc>
        <w:tc>
          <w:tcPr>
            <w:tcW w:w="2806" w:type="dxa"/>
            <w:noWrap/>
            <w:hideMark/>
          </w:tcPr>
          <w:p w14:paraId="0E315B39" w14:textId="77777777" w:rsidR="005D34CF" w:rsidRPr="00B85B79" w:rsidRDefault="005D34CF" w:rsidP="001C4287">
            <w:pPr>
              <w:rPr>
                <w:sz w:val="22"/>
                <w:szCs w:val="22"/>
                <w:lang w:eastAsia="en-GB"/>
              </w:rPr>
            </w:pPr>
            <w:r w:rsidRPr="00B85B79">
              <w:rPr>
                <w:sz w:val="22"/>
                <w:szCs w:val="22"/>
                <w:lang w:eastAsia="en-GB"/>
              </w:rPr>
              <w:t xml:space="preserve">Deputy head of </w:t>
            </w:r>
            <w:proofErr w:type="spellStart"/>
            <w:r w:rsidRPr="00B85B79">
              <w:rPr>
                <w:sz w:val="22"/>
                <w:szCs w:val="22"/>
                <w:lang w:eastAsia="en-GB"/>
              </w:rPr>
              <w:t>Khorezm</w:t>
            </w:r>
            <w:proofErr w:type="spellEnd"/>
            <w:r w:rsidRPr="00B85B79">
              <w:rPr>
                <w:sz w:val="22"/>
                <w:szCs w:val="22"/>
                <w:lang w:eastAsia="en-GB"/>
              </w:rPr>
              <w:t xml:space="preserve"> regional Health department</w:t>
            </w:r>
          </w:p>
        </w:tc>
        <w:tc>
          <w:tcPr>
            <w:tcW w:w="2806" w:type="dxa"/>
            <w:hideMark/>
          </w:tcPr>
          <w:p w14:paraId="1685610B" w14:textId="77777777" w:rsidR="005D34CF" w:rsidRPr="00B85B79" w:rsidRDefault="005D34CF" w:rsidP="001C4287">
            <w:pPr>
              <w:rPr>
                <w:sz w:val="22"/>
                <w:szCs w:val="22"/>
                <w:lang w:eastAsia="en-GB"/>
              </w:rPr>
            </w:pPr>
            <w:proofErr w:type="spellStart"/>
            <w:r w:rsidRPr="00B85B79">
              <w:rPr>
                <w:sz w:val="22"/>
                <w:szCs w:val="22"/>
                <w:lang w:eastAsia="en-GB"/>
              </w:rPr>
              <w:t>Urgench</w:t>
            </w:r>
            <w:proofErr w:type="spellEnd"/>
            <w:r w:rsidRPr="00B85B79">
              <w:rPr>
                <w:sz w:val="22"/>
                <w:szCs w:val="22"/>
                <w:lang w:eastAsia="en-GB"/>
              </w:rPr>
              <w:t xml:space="preserve"> city, </w:t>
            </w:r>
            <w:proofErr w:type="spellStart"/>
            <w:r w:rsidRPr="00B85B79">
              <w:rPr>
                <w:sz w:val="22"/>
                <w:szCs w:val="22"/>
                <w:lang w:eastAsia="en-GB"/>
              </w:rPr>
              <w:t>Khorezm</w:t>
            </w:r>
            <w:proofErr w:type="spellEnd"/>
            <w:r w:rsidRPr="00B85B79">
              <w:rPr>
                <w:sz w:val="22"/>
                <w:szCs w:val="22"/>
                <w:lang w:eastAsia="en-GB"/>
              </w:rPr>
              <w:t xml:space="preserve"> region </w:t>
            </w:r>
          </w:p>
        </w:tc>
        <w:tc>
          <w:tcPr>
            <w:tcW w:w="2072" w:type="dxa"/>
            <w:hideMark/>
          </w:tcPr>
          <w:p w14:paraId="15E8937A" w14:textId="77777777" w:rsidR="005D34CF" w:rsidRPr="00B85B79" w:rsidRDefault="005D34CF" w:rsidP="001C4287">
            <w:pPr>
              <w:rPr>
                <w:sz w:val="22"/>
                <w:szCs w:val="22"/>
                <w:lang w:eastAsia="en-GB"/>
              </w:rPr>
            </w:pPr>
            <w:r w:rsidRPr="00B85B79">
              <w:rPr>
                <w:sz w:val="22"/>
                <w:szCs w:val="22"/>
                <w:lang w:eastAsia="en-GB"/>
              </w:rPr>
              <w:t>Maternal and child health, DHSS</w:t>
            </w:r>
          </w:p>
        </w:tc>
      </w:tr>
      <w:tr w:rsidR="005D34CF" w:rsidRPr="00B85B79" w14:paraId="4F869726" w14:textId="77777777" w:rsidTr="001C4287">
        <w:trPr>
          <w:trHeight w:val="319"/>
        </w:trPr>
        <w:tc>
          <w:tcPr>
            <w:tcW w:w="2552" w:type="dxa"/>
            <w:vMerge w:val="restart"/>
            <w:hideMark/>
          </w:tcPr>
          <w:p w14:paraId="26D07B41" w14:textId="77777777" w:rsidR="005D34CF" w:rsidRPr="00534931" w:rsidRDefault="005D34CF" w:rsidP="001C4287">
            <w:pPr>
              <w:rPr>
                <w:sz w:val="22"/>
                <w:szCs w:val="22"/>
                <w:lang w:eastAsia="en-GB"/>
              </w:rPr>
            </w:pPr>
            <w:r w:rsidRPr="00117EB2">
              <w:rPr>
                <w:sz w:val="22"/>
                <w:szCs w:val="22"/>
                <w:lang w:eastAsia="en-GB"/>
              </w:rPr>
              <w:t>The Ministry of Public Education</w:t>
            </w:r>
          </w:p>
        </w:tc>
        <w:tc>
          <w:tcPr>
            <w:tcW w:w="2806" w:type="dxa"/>
            <w:noWrap/>
            <w:hideMark/>
          </w:tcPr>
          <w:p w14:paraId="27152BDB" w14:textId="77777777" w:rsidR="005D34CF" w:rsidRPr="00C067C1" w:rsidRDefault="005D34CF" w:rsidP="001C4287">
            <w:pPr>
              <w:rPr>
                <w:sz w:val="22"/>
                <w:szCs w:val="22"/>
                <w:lang w:eastAsia="en-GB"/>
              </w:rPr>
            </w:pPr>
            <w:r w:rsidRPr="00C067C1">
              <w:rPr>
                <w:bCs/>
                <w:sz w:val="22"/>
                <w:szCs w:val="22"/>
                <w:lang w:eastAsia="en-GB"/>
              </w:rPr>
              <w:t>Mr. Alisher Umarov</w:t>
            </w:r>
          </w:p>
        </w:tc>
        <w:tc>
          <w:tcPr>
            <w:tcW w:w="2806" w:type="dxa"/>
            <w:noWrap/>
            <w:hideMark/>
          </w:tcPr>
          <w:p w14:paraId="72402FB8" w14:textId="77777777" w:rsidR="005D34CF" w:rsidRPr="005A1CA2" w:rsidRDefault="005D34CF" w:rsidP="001C4287">
            <w:pPr>
              <w:rPr>
                <w:sz w:val="22"/>
                <w:szCs w:val="22"/>
                <w:lang w:eastAsia="en-GB"/>
              </w:rPr>
            </w:pPr>
            <w:r w:rsidRPr="005A1CA2">
              <w:rPr>
                <w:bCs/>
                <w:sz w:val="22"/>
                <w:szCs w:val="22"/>
                <w:lang w:eastAsia="en-GB"/>
              </w:rPr>
              <w:t>First Deputy Minister, MOPE</w:t>
            </w:r>
          </w:p>
        </w:tc>
        <w:tc>
          <w:tcPr>
            <w:tcW w:w="2806" w:type="dxa"/>
            <w:hideMark/>
          </w:tcPr>
          <w:p w14:paraId="2373AAC5" w14:textId="77777777" w:rsidR="005D34CF" w:rsidRPr="005A1CA2" w:rsidRDefault="005D34CF" w:rsidP="001C4287">
            <w:pPr>
              <w:rPr>
                <w:sz w:val="22"/>
                <w:szCs w:val="22"/>
                <w:lang w:eastAsia="en-GB"/>
              </w:rPr>
            </w:pPr>
            <w:r w:rsidRPr="005A1CA2">
              <w:rPr>
                <w:bCs/>
                <w:sz w:val="22"/>
                <w:szCs w:val="22"/>
                <w:lang w:eastAsia="en-GB"/>
              </w:rPr>
              <w:t>Tashkent city</w:t>
            </w:r>
          </w:p>
        </w:tc>
        <w:tc>
          <w:tcPr>
            <w:tcW w:w="2072" w:type="dxa"/>
            <w:hideMark/>
          </w:tcPr>
          <w:p w14:paraId="276B0409" w14:textId="77777777" w:rsidR="005D34CF" w:rsidRPr="005A1CA2" w:rsidRDefault="005D34CF" w:rsidP="001C4287">
            <w:pPr>
              <w:rPr>
                <w:sz w:val="22"/>
                <w:szCs w:val="22"/>
                <w:lang w:eastAsia="en-GB"/>
              </w:rPr>
            </w:pPr>
            <w:r w:rsidRPr="005A1CA2">
              <w:rPr>
                <w:bCs/>
                <w:sz w:val="22"/>
                <w:szCs w:val="22"/>
                <w:lang w:eastAsia="en-GB"/>
              </w:rPr>
              <w:t>Quality learning for all – general secondary education</w:t>
            </w:r>
          </w:p>
        </w:tc>
      </w:tr>
      <w:tr w:rsidR="005D34CF" w:rsidRPr="00B85B79" w14:paraId="11083915" w14:textId="77777777" w:rsidTr="001C4287">
        <w:trPr>
          <w:trHeight w:val="638"/>
        </w:trPr>
        <w:tc>
          <w:tcPr>
            <w:tcW w:w="2552" w:type="dxa"/>
            <w:vMerge/>
          </w:tcPr>
          <w:p w14:paraId="79616A63" w14:textId="77777777" w:rsidR="005D34CF" w:rsidRPr="00B85B79" w:rsidRDefault="005D34CF" w:rsidP="001C4287">
            <w:pPr>
              <w:rPr>
                <w:sz w:val="22"/>
                <w:szCs w:val="22"/>
                <w:lang w:eastAsia="en-GB"/>
              </w:rPr>
            </w:pPr>
          </w:p>
        </w:tc>
        <w:tc>
          <w:tcPr>
            <w:tcW w:w="2806" w:type="dxa"/>
            <w:hideMark/>
          </w:tcPr>
          <w:p w14:paraId="293B5326" w14:textId="77777777" w:rsidR="005D34CF" w:rsidRPr="00B85B79" w:rsidRDefault="005D34CF" w:rsidP="001C4287">
            <w:pPr>
              <w:rPr>
                <w:sz w:val="22"/>
                <w:szCs w:val="22"/>
                <w:lang w:eastAsia="en-GB"/>
              </w:rPr>
            </w:pPr>
            <w:r w:rsidRPr="00B85B79">
              <w:rPr>
                <w:sz w:val="22"/>
                <w:szCs w:val="22"/>
                <w:lang w:eastAsia="en-GB"/>
              </w:rPr>
              <w:t xml:space="preserve">Mr. </w:t>
            </w:r>
            <w:proofErr w:type="spellStart"/>
            <w:r w:rsidRPr="00B85B79">
              <w:rPr>
                <w:sz w:val="22"/>
                <w:szCs w:val="22"/>
                <w:lang w:eastAsia="en-GB"/>
              </w:rPr>
              <w:t>Dilshod</w:t>
            </w:r>
            <w:proofErr w:type="spellEnd"/>
            <w:r w:rsidRPr="00B85B79">
              <w:rPr>
                <w:sz w:val="22"/>
                <w:szCs w:val="22"/>
                <w:lang w:eastAsia="en-GB"/>
              </w:rPr>
              <w:t xml:space="preserve"> </w:t>
            </w:r>
            <w:proofErr w:type="spellStart"/>
            <w:r w:rsidRPr="00B85B79">
              <w:rPr>
                <w:sz w:val="22"/>
                <w:szCs w:val="22"/>
                <w:lang w:eastAsia="en-GB"/>
              </w:rPr>
              <w:t>Kenjaev</w:t>
            </w:r>
            <w:proofErr w:type="spellEnd"/>
            <w:r w:rsidRPr="00B85B79">
              <w:rPr>
                <w:sz w:val="22"/>
                <w:szCs w:val="22"/>
                <w:lang w:eastAsia="en-GB"/>
              </w:rPr>
              <w:t xml:space="preserve"> </w:t>
            </w:r>
          </w:p>
        </w:tc>
        <w:tc>
          <w:tcPr>
            <w:tcW w:w="2806" w:type="dxa"/>
            <w:hideMark/>
          </w:tcPr>
          <w:p w14:paraId="63F1A3F5" w14:textId="77777777" w:rsidR="005D34CF" w:rsidRPr="00B85B79" w:rsidRDefault="005D34CF" w:rsidP="001C4287">
            <w:pPr>
              <w:rPr>
                <w:sz w:val="22"/>
                <w:szCs w:val="22"/>
                <w:lang w:eastAsia="en-GB"/>
              </w:rPr>
            </w:pPr>
            <w:r w:rsidRPr="00B85B79">
              <w:rPr>
                <w:sz w:val="22"/>
                <w:szCs w:val="22"/>
                <w:lang w:eastAsia="en-GB"/>
              </w:rPr>
              <w:t xml:space="preserve">Deputy Minister of Public Education  </w:t>
            </w:r>
          </w:p>
        </w:tc>
        <w:tc>
          <w:tcPr>
            <w:tcW w:w="2806" w:type="dxa"/>
            <w:hideMark/>
          </w:tcPr>
          <w:p w14:paraId="482BCEF6" w14:textId="77777777" w:rsidR="005D34CF" w:rsidRPr="00B85B79" w:rsidRDefault="005D34CF" w:rsidP="001C4287">
            <w:pPr>
              <w:rPr>
                <w:sz w:val="22"/>
                <w:szCs w:val="22"/>
                <w:lang w:eastAsia="en-GB"/>
              </w:rPr>
            </w:pPr>
            <w:r w:rsidRPr="00B85B79">
              <w:rPr>
                <w:sz w:val="22"/>
                <w:szCs w:val="22"/>
                <w:lang w:eastAsia="en-GB"/>
              </w:rPr>
              <w:t>Tashkent city</w:t>
            </w:r>
          </w:p>
        </w:tc>
        <w:tc>
          <w:tcPr>
            <w:tcW w:w="2072" w:type="dxa"/>
            <w:hideMark/>
          </w:tcPr>
          <w:p w14:paraId="53AF8EDB" w14:textId="77777777" w:rsidR="005D34CF" w:rsidRPr="00B85B79" w:rsidRDefault="005D34CF" w:rsidP="001C4287">
            <w:pPr>
              <w:rPr>
                <w:sz w:val="22"/>
                <w:szCs w:val="22"/>
                <w:lang w:eastAsia="en-GB"/>
              </w:rPr>
            </w:pPr>
            <w:r w:rsidRPr="00B85B79">
              <w:rPr>
                <w:sz w:val="22"/>
                <w:szCs w:val="22"/>
                <w:lang w:eastAsia="en-GB"/>
              </w:rPr>
              <w:t>Child Care System Reform Policy Development</w:t>
            </w:r>
          </w:p>
        </w:tc>
      </w:tr>
      <w:tr w:rsidR="005D34CF" w:rsidRPr="00B85B79" w14:paraId="6EC2FA0F" w14:textId="77777777" w:rsidTr="001C4287">
        <w:trPr>
          <w:trHeight w:val="638"/>
        </w:trPr>
        <w:tc>
          <w:tcPr>
            <w:tcW w:w="2552" w:type="dxa"/>
            <w:vMerge/>
          </w:tcPr>
          <w:p w14:paraId="0382A616" w14:textId="77777777" w:rsidR="005D34CF" w:rsidRPr="00B85B79" w:rsidRDefault="005D34CF" w:rsidP="001C4287">
            <w:pPr>
              <w:rPr>
                <w:sz w:val="22"/>
                <w:szCs w:val="22"/>
                <w:lang w:eastAsia="en-GB"/>
              </w:rPr>
            </w:pPr>
          </w:p>
        </w:tc>
        <w:tc>
          <w:tcPr>
            <w:tcW w:w="2806" w:type="dxa"/>
            <w:hideMark/>
          </w:tcPr>
          <w:p w14:paraId="462A4A19" w14:textId="77777777" w:rsidR="005D34CF" w:rsidRPr="00B85B79" w:rsidRDefault="005D34CF" w:rsidP="001C4287">
            <w:pPr>
              <w:rPr>
                <w:sz w:val="22"/>
                <w:szCs w:val="22"/>
                <w:lang w:eastAsia="en-GB"/>
              </w:rPr>
            </w:pPr>
            <w:r w:rsidRPr="00B85B79">
              <w:rPr>
                <w:sz w:val="22"/>
                <w:szCs w:val="22"/>
                <w:lang w:eastAsia="en-GB"/>
              </w:rPr>
              <w:t xml:space="preserve">Mr. </w:t>
            </w:r>
            <w:proofErr w:type="spellStart"/>
            <w:r w:rsidRPr="00B85B79">
              <w:rPr>
                <w:sz w:val="22"/>
                <w:szCs w:val="22"/>
                <w:lang w:eastAsia="en-GB"/>
              </w:rPr>
              <w:t>Fayzulla</w:t>
            </w:r>
            <w:proofErr w:type="spellEnd"/>
            <w:r w:rsidRPr="00B85B79">
              <w:rPr>
                <w:sz w:val="22"/>
                <w:szCs w:val="22"/>
                <w:lang w:eastAsia="en-GB"/>
              </w:rPr>
              <w:t xml:space="preserve"> </w:t>
            </w:r>
            <w:proofErr w:type="spellStart"/>
            <w:r w:rsidRPr="00B85B79">
              <w:rPr>
                <w:sz w:val="22"/>
                <w:szCs w:val="22"/>
                <w:lang w:eastAsia="en-GB"/>
              </w:rPr>
              <w:t>Akhmedov</w:t>
            </w:r>
            <w:proofErr w:type="spellEnd"/>
            <w:r w:rsidRPr="00B85B79">
              <w:rPr>
                <w:sz w:val="22"/>
                <w:szCs w:val="22"/>
                <w:lang w:eastAsia="en-GB"/>
              </w:rPr>
              <w:t xml:space="preserve"> </w:t>
            </w:r>
          </w:p>
        </w:tc>
        <w:tc>
          <w:tcPr>
            <w:tcW w:w="2806" w:type="dxa"/>
            <w:hideMark/>
          </w:tcPr>
          <w:p w14:paraId="5F696C15" w14:textId="77777777" w:rsidR="005D34CF" w:rsidRPr="00B85B79" w:rsidRDefault="005D34CF" w:rsidP="001C4287">
            <w:pPr>
              <w:rPr>
                <w:sz w:val="22"/>
                <w:szCs w:val="22"/>
                <w:lang w:eastAsia="en-GB"/>
              </w:rPr>
            </w:pPr>
            <w:r w:rsidRPr="00B85B79">
              <w:rPr>
                <w:sz w:val="22"/>
                <w:szCs w:val="22"/>
                <w:lang w:eastAsia="en-GB"/>
              </w:rPr>
              <w:t xml:space="preserve">Head of Department of Social Protection and Support of children </w:t>
            </w:r>
          </w:p>
        </w:tc>
        <w:tc>
          <w:tcPr>
            <w:tcW w:w="2806" w:type="dxa"/>
            <w:hideMark/>
          </w:tcPr>
          <w:p w14:paraId="6A645B03" w14:textId="77777777" w:rsidR="005D34CF" w:rsidRPr="00B85B79" w:rsidRDefault="005D34CF" w:rsidP="001C4287">
            <w:pPr>
              <w:rPr>
                <w:sz w:val="22"/>
                <w:szCs w:val="22"/>
                <w:lang w:eastAsia="en-GB"/>
              </w:rPr>
            </w:pPr>
            <w:r w:rsidRPr="00B85B79">
              <w:rPr>
                <w:sz w:val="22"/>
                <w:szCs w:val="22"/>
                <w:lang w:eastAsia="en-GB"/>
              </w:rPr>
              <w:t>Tashkent city</w:t>
            </w:r>
          </w:p>
        </w:tc>
        <w:tc>
          <w:tcPr>
            <w:tcW w:w="2072" w:type="dxa"/>
            <w:hideMark/>
          </w:tcPr>
          <w:p w14:paraId="270465D2" w14:textId="77777777" w:rsidR="005D34CF" w:rsidRPr="00B85B79" w:rsidRDefault="005D34CF" w:rsidP="001C4287">
            <w:pPr>
              <w:rPr>
                <w:sz w:val="22"/>
                <w:szCs w:val="22"/>
                <w:lang w:eastAsia="en-GB"/>
              </w:rPr>
            </w:pPr>
            <w:r w:rsidRPr="00B85B79">
              <w:rPr>
                <w:sz w:val="22"/>
                <w:szCs w:val="22"/>
                <w:lang w:eastAsia="en-GB"/>
              </w:rPr>
              <w:t>De-institutionalization process (children in institutions)</w:t>
            </w:r>
          </w:p>
        </w:tc>
      </w:tr>
      <w:tr w:rsidR="005D34CF" w:rsidRPr="00B85B79" w14:paraId="35630B05" w14:textId="77777777" w:rsidTr="001C4287">
        <w:trPr>
          <w:trHeight w:val="1167"/>
        </w:trPr>
        <w:tc>
          <w:tcPr>
            <w:tcW w:w="2552" w:type="dxa"/>
            <w:vMerge/>
          </w:tcPr>
          <w:p w14:paraId="49000A4F" w14:textId="77777777" w:rsidR="005D34CF" w:rsidRPr="00B85B79" w:rsidRDefault="005D34CF" w:rsidP="001C4287">
            <w:pPr>
              <w:rPr>
                <w:sz w:val="22"/>
                <w:szCs w:val="22"/>
                <w:lang w:eastAsia="en-GB"/>
              </w:rPr>
            </w:pPr>
          </w:p>
        </w:tc>
        <w:tc>
          <w:tcPr>
            <w:tcW w:w="2806" w:type="dxa"/>
            <w:hideMark/>
          </w:tcPr>
          <w:p w14:paraId="21985217" w14:textId="77777777" w:rsidR="005D34CF" w:rsidRPr="00B85B79" w:rsidRDefault="005D34CF" w:rsidP="001C4287">
            <w:pPr>
              <w:rPr>
                <w:sz w:val="22"/>
                <w:szCs w:val="22"/>
                <w:lang w:eastAsia="en-GB"/>
              </w:rPr>
            </w:pPr>
            <w:r w:rsidRPr="00B85B79">
              <w:rPr>
                <w:sz w:val="22"/>
                <w:szCs w:val="22"/>
                <w:lang w:eastAsia="en-GB"/>
              </w:rPr>
              <w:t xml:space="preserve">Mr. </w:t>
            </w:r>
            <w:proofErr w:type="spellStart"/>
            <w:r w:rsidRPr="00B85B79">
              <w:rPr>
                <w:sz w:val="22"/>
                <w:szCs w:val="22"/>
                <w:lang w:eastAsia="en-GB"/>
              </w:rPr>
              <w:t>Khikmatilla</w:t>
            </w:r>
            <w:proofErr w:type="spellEnd"/>
            <w:r w:rsidRPr="00B85B79">
              <w:rPr>
                <w:sz w:val="22"/>
                <w:szCs w:val="22"/>
                <w:lang w:eastAsia="en-GB"/>
              </w:rPr>
              <w:t xml:space="preserve"> </w:t>
            </w:r>
            <w:proofErr w:type="spellStart"/>
            <w:r w:rsidRPr="00B85B79">
              <w:rPr>
                <w:sz w:val="22"/>
                <w:szCs w:val="22"/>
                <w:lang w:eastAsia="en-GB"/>
              </w:rPr>
              <w:t>Daminov</w:t>
            </w:r>
            <w:proofErr w:type="spellEnd"/>
          </w:p>
        </w:tc>
        <w:tc>
          <w:tcPr>
            <w:tcW w:w="2806" w:type="dxa"/>
            <w:hideMark/>
          </w:tcPr>
          <w:p w14:paraId="6B920A94" w14:textId="77777777" w:rsidR="005D34CF" w:rsidRPr="00B85B79" w:rsidRDefault="005D34CF" w:rsidP="001C4287">
            <w:pPr>
              <w:rPr>
                <w:sz w:val="22"/>
                <w:szCs w:val="22"/>
                <w:lang w:eastAsia="en-GB"/>
              </w:rPr>
            </w:pPr>
            <w:r w:rsidRPr="00B85B79">
              <w:rPr>
                <w:sz w:val="22"/>
                <w:szCs w:val="22"/>
                <w:lang w:eastAsia="en-GB"/>
              </w:rPr>
              <w:t>Head of Department on Improving Methodic Provisions</w:t>
            </w:r>
          </w:p>
        </w:tc>
        <w:tc>
          <w:tcPr>
            <w:tcW w:w="2806" w:type="dxa"/>
            <w:hideMark/>
          </w:tcPr>
          <w:p w14:paraId="5CACC1E1" w14:textId="77777777" w:rsidR="005D34CF" w:rsidRPr="00B85B79" w:rsidRDefault="005D34CF" w:rsidP="001C4287">
            <w:pPr>
              <w:rPr>
                <w:sz w:val="22"/>
                <w:szCs w:val="22"/>
                <w:lang w:eastAsia="en-GB"/>
              </w:rPr>
            </w:pPr>
            <w:r w:rsidRPr="00B85B79">
              <w:rPr>
                <w:sz w:val="22"/>
                <w:szCs w:val="22"/>
                <w:lang w:eastAsia="en-GB"/>
              </w:rPr>
              <w:t>Tashkent city</w:t>
            </w:r>
          </w:p>
        </w:tc>
        <w:tc>
          <w:tcPr>
            <w:tcW w:w="2072" w:type="dxa"/>
            <w:hideMark/>
          </w:tcPr>
          <w:p w14:paraId="6A96C727" w14:textId="77777777" w:rsidR="005D34CF" w:rsidRPr="00B85B79" w:rsidRDefault="005D34CF" w:rsidP="001C4287">
            <w:pPr>
              <w:rPr>
                <w:sz w:val="22"/>
                <w:szCs w:val="22"/>
                <w:lang w:eastAsia="en-GB"/>
              </w:rPr>
            </w:pPr>
            <w:r w:rsidRPr="00B85B79">
              <w:rPr>
                <w:sz w:val="22"/>
                <w:szCs w:val="22"/>
                <w:lang w:eastAsia="en-GB"/>
              </w:rPr>
              <w:t>Quality Education</w:t>
            </w:r>
          </w:p>
        </w:tc>
      </w:tr>
      <w:tr w:rsidR="005D34CF" w:rsidRPr="00B85B79" w14:paraId="4241BA53" w14:textId="77777777" w:rsidTr="001C4287">
        <w:trPr>
          <w:trHeight w:val="319"/>
        </w:trPr>
        <w:tc>
          <w:tcPr>
            <w:tcW w:w="2552" w:type="dxa"/>
            <w:hideMark/>
          </w:tcPr>
          <w:p w14:paraId="33AA8F37" w14:textId="77777777" w:rsidR="00D50494" w:rsidRPr="00C067C1" w:rsidRDefault="005D34CF" w:rsidP="00D50494">
            <w:pPr>
              <w:rPr>
                <w:sz w:val="22"/>
                <w:szCs w:val="22"/>
                <w:lang w:eastAsia="en-GB"/>
              </w:rPr>
            </w:pPr>
            <w:r w:rsidRPr="00117EB2">
              <w:rPr>
                <w:sz w:val="22"/>
                <w:szCs w:val="22"/>
                <w:lang w:eastAsia="en-GB"/>
              </w:rPr>
              <w:t xml:space="preserve">The </w:t>
            </w:r>
            <w:r w:rsidRPr="00534931">
              <w:rPr>
                <w:sz w:val="22"/>
                <w:szCs w:val="22"/>
                <w:lang w:eastAsia="en-GB"/>
              </w:rPr>
              <w:t>Ministry of Pr</w:t>
            </w:r>
            <w:r w:rsidRPr="00C067C1">
              <w:rPr>
                <w:sz w:val="22"/>
                <w:szCs w:val="22"/>
                <w:lang w:eastAsia="en-GB"/>
              </w:rPr>
              <w:t>eschool</w:t>
            </w:r>
          </w:p>
        </w:tc>
        <w:tc>
          <w:tcPr>
            <w:tcW w:w="2806" w:type="dxa"/>
            <w:noWrap/>
            <w:hideMark/>
          </w:tcPr>
          <w:p w14:paraId="31450700" w14:textId="77777777" w:rsidR="005D34CF" w:rsidRPr="005A1CA2" w:rsidRDefault="005D34CF" w:rsidP="001C4287">
            <w:pPr>
              <w:rPr>
                <w:sz w:val="22"/>
                <w:szCs w:val="22"/>
                <w:lang w:eastAsia="en-GB"/>
              </w:rPr>
            </w:pPr>
            <w:r w:rsidRPr="005A1CA2">
              <w:rPr>
                <w:bCs/>
                <w:sz w:val="22"/>
                <w:szCs w:val="22"/>
                <w:lang w:eastAsia="en-GB"/>
              </w:rPr>
              <w:t>Ms. Yelena Ten</w:t>
            </w:r>
          </w:p>
        </w:tc>
        <w:tc>
          <w:tcPr>
            <w:tcW w:w="2806" w:type="dxa"/>
            <w:noWrap/>
            <w:hideMark/>
          </w:tcPr>
          <w:p w14:paraId="402A528F" w14:textId="77777777" w:rsidR="005D34CF" w:rsidRPr="005A1CA2" w:rsidRDefault="005D34CF" w:rsidP="001C4287">
            <w:pPr>
              <w:rPr>
                <w:sz w:val="22"/>
                <w:szCs w:val="22"/>
                <w:lang w:eastAsia="en-GB"/>
              </w:rPr>
            </w:pPr>
            <w:r w:rsidRPr="005A1CA2">
              <w:rPr>
                <w:bCs/>
                <w:sz w:val="22"/>
                <w:szCs w:val="22"/>
                <w:lang w:eastAsia="en-GB"/>
              </w:rPr>
              <w:t>Head of the Main Department, MOPSE</w:t>
            </w:r>
          </w:p>
        </w:tc>
        <w:tc>
          <w:tcPr>
            <w:tcW w:w="2806" w:type="dxa"/>
            <w:hideMark/>
          </w:tcPr>
          <w:p w14:paraId="32ADFD55" w14:textId="77777777" w:rsidR="005D34CF" w:rsidRPr="005A1CA2" w:rsidRDefault="005D34CF" w:rsidP="001C4287">
            <w:pPr>
              <w:rPr>
                <w:sz w:val="22"/>
                <w:szCs w:val="22"/>
                <w:lang w:val="en-GB" w:eastAsia="en-GB"/>
              </w:rPr>
            </w:pPr>
            <w:r w:rsidRPr="005A1CA2">
              <w:rPr>
                <w:bCs/>
                <w:sz w:val="22"/>
                <w:szCs w:val="22"/>
                <w:lang w:eastAsia="en-GB"/>
              </w:rPr>
              <w:t>Tashkent city</w:t>
            </w:r>
          </w:p>
        </w:tc>
        <w:tc>
          <w:tcPr>
            <w:tcW w:w="2072" w:type="dxa"/>
            <w:hideMark/>
          </w:tcPr>
          <w:p w14:paraId="57DC875C" w14:textId="77777777" w:rsidR="005D34CF" w:rsidRPr="005A1CA2" w:rsidRDefault="005D34CF" w:rsidP="001C4287">
            <w:pPr>
              <w:rPr>
                <w:sz w:val="22"/>
                <w:szCs w:val="22"/>
                <w:lang w:eastAsia="en-GB"/>
              </w:rPr>
            </w:pPr>
            <w:r w:rsidRPr="005A1CA2">
              <w:rPr>
                <w:bCs/>
                <w:sz w:val="22"/>
                <w:szCs w:val="22"/>
                <w:lang w:eastAsia="en-GB"/>
              </w:rPr>
              <w:t xml:space="preserve">Quality learning for all – Early </w:t>
            </w:r>
            <w:r w:rsidRPr="005A1CA2">
              <w:rPr>
                <w:bCs/>
                <w:sz w:val="22"/>
                <w:szCs w:val="22"/>
                <w:lang w:eastAsia="en-GB"/>
              </w:rPr>
              <w:lastRenderedPageBreak/>
              <w:t>Childhood Education</w:t>
            </w:r>
          </w:p>
        </w:tc>
      </w:tr>
      <w:tr w:rsidR="005D34CF" w:rsidRPr="00B85B79" w14:paraId="5D47F610" w14:textId="77777777" w:rsidTr="001C4287">
        <w:trPr>
          <w:trHeight w:val="319"/>
        </w:trPr>
        <w:tc>
          <w:tcPr>
            <w:tcW w:w="2552" w:type="dxa"/>
            <w:hideMark/>
          </w:tcPr>
          <w:p w14:paraId="6E95DD30" w14:textId="77777777" w:rsidR="005D34CF" w:rsidRPr="00C067C1" w:rsidRDefault="005D34CF" w:rsidP="001C4287">
            <w:pPr>
              <w:rPr>
                <w:sz w:val="22"/>
                <w:szCs w:val="22"/>
                <w:lang w:val="en-GB" w:eastAsia="en-GB"/>
              </w:rPr>
            </w:pPr>
            <w:r w:rsidRPr="00117EB2">
              <w:rPr>
                <w:bCs/>
                <w:sz w:val="22"/>
                <w:szCs w:val="22"/>
                <w:lang w:eastAsia="en-GB"/>
              </w:rPr>
              <w:lastRenderedPageBreak/>
              <w:t>State Inspectora</w:t>
            </w:r>
            <w:r w:rsidRPr="00534931">
              <w:rPr>
                <w:bCs/>
                <w:sz w:val="22"/>
                <w:szCs w:val="22"/>
                <w:lang w:eastAsia="en-GB"/>
              </w:rPr>
              <w:t>te for the Supervision of Education Quality (SISEQ)</w:t>
            </w:r>
          </w:p>
        </w:tc>
        <w:tc>
          <w:tcPr>
            <w:tcW w:w="2806" w:type="dxa"/>
            <w:noWrap/>
            <w:hideMark/>
          </w:tcPr>
          <w:p w14:paraId="06536EE1" w14:textId="77777777" w:rsidR="005D34CF" w:rsidRPr="005A1CA2" w:rsidRDefault="005D34CF" w:rsidP="001C4287">
            <w:pPr>
              <w:rPr>
                <w:bCs/>
                <w:sz w:val="22"/>
                <w:szCs w:val="22"/>
                <w:lang w:eastAsia="en-GB"/>
              </w:rPr>
            </w:pPr>
            <w:r w:rsidRPr="005A1CA2">
              <w:rPr>
                <w:bCs/>
                <w:sz w:val="22"/>
                <w:szCs w:val="22"/>
                <w:lang w:eastAsia="en-GB"/>
              </w:rPr>
              <w:t xml:space="preserve">Mr. Ulugbek </w:t>
            </w:r>
            <w:proofErr w:type="spellStart"/>
            <w:r w:rsidRPr="005A1CA2">
              <w:rPr>
                <w:bCs/>
                <w:sz w:val="22"/>
                <w:szCs w:val="22"/>
                <w:lang w:eastAsia="en-GB"/>
              </w:rPr>
              <w:t>Tashkanbaev</w:t>
            </w:r>
            <w:proofErr w:type="spellEnd"/>
          </w:p>
        </w:tc>
        <w:tc>
          <w:tcPr>
            <w:tcW w:w="2806" w:type="dxa"/>
            <w:noWrap/>
            <w:hideMark/>
          </w:tcPr>
          <w:p w14:paraId="49D16BB4" w14:textId="77777777" w:rsidR="005D34CF" w:rsidRPr="005A1CA2" w:rsidRDefault="005D34CF" w:rsidP="001C4287">
            <w:pPr>
              <w:rPr>
                <w:bCs/>
                <w:sz w:val="22"/>
                <w:szCs w:val="22"/>
                <w:lang w:eastAsia="en-GB"/>
              </w:rPr>
            </w:pPr>
            <w:r w:rsidRPr="005A1CA2">
              <w:rPr>
                <w:bCs/>
                <w:sz w:val="22"/>
                <w:szCs w:val="22"/>
                <w:lang w:eastAsia="en-GB"/>
              </w:rPr>
              <w:t xml:space="preserve">Head, SISEQ </w:t>
            </w:r>
          </w:p>
        </w:tc>
        <w:tc>
          <w:tcPr>
            <w:tcW w:w="2806" w:type="dxa"/>
            <w:hideMark/>
          </w:tcPr>
          <w:p w14:paraId="021DBA8D" w14:textId="77777777" w:rsidR="005D34CF" w:rsidRPr="005A1CA2" w:rsidRDefault="005D34CF" w:rsidP="001C4287">
            <w:pPr>
              <w:rPr>
                <w:bCs/>
                <w:sz w:val="22"/>
                <w:szCs w:val="22"/>
                <w:lang w:eastAsia="en-GB"/>
              </w:rPr>
            </w:pPr>
            <w:r w:rsidRPr="005A1CA2">
              <w:rPr>
                <w:bCs/>
                <w:sz w:val="22"/>
                <w:szCs w:val="22"/>
                <w:lang w:eastAsia="en-GB"/>
              </w:rPr>
              <w:t>Tashkent city</w:t>
            </w:r>
          </w:p>
        </w:tc>
        <w:tc>
          <w:tcPr>
            <w:tcW w:w="2072" w:type="dxa"/>
            <w:hideMark/>
          </w:tcPr>
          <w:p w14:paraId="498A64C0" w14:textId="77777777" w:rsidR="005D34CF" w:rsidRPr="005A1CA2" w:rsidRDefault="005D34CF" w:rsidP="001C4287">
            <w:pPr>
              <w:rPr>
                <w:bCs/>
                <w:sz w:val="22"/>
                <w:szCs w:val="22"/>
                <w:lang w:eastAsia="en-GB"/>
              </w:rPr>
            </w:pPr>
            <w:r w:rsidRPr="005A1CA2">
              <w:rPr>
                <w:bCs/>
                <w:sz w:val="22"/>
                <w:szCs w:val="22"/>
                <w:lang w:eastAsia="en-GB"/>
              </w:rPr>
              <w:t>Quality learning for all</w:t>
            </w:r>
          </w:p>
        </w:tc>
      </w:tr>
      <w:tr w:rsidR="005D34CF" w:rsidRPr="00B85B79" w14:paraId="4F868384" w14:textId="77777777" w:rsidTr="001C4287">
        <w:trPr>
          <w:trHeight w:val="319"/>
        </w:trPr>
        <w:tc>
          <w:tcPr>
            <w:tcW w:w="2552" w:type="dxa"/>
            <w:hideMark/>
          </w:tcPr>
          <w:p w14:paraId="2CB7AC44" w14:textId="77777777" w:rsidR="005D34CF" w:rsidRPr="00534931" w:rsidRDefault="005D34CF" w:rsidP="001C4287">
            <w:pPr>
              <w:rPr>
                <w:sz w:val="22"/>
                <w:szCs w:val="22"/>
                <w:lang w:eastAsia="en-GB"/>
              </w:rPr>
            </w:pPr>
            <w:r w:rsidRPr="00117EB2">
              <w:rPr>
                <w:sz w:val="22"/>
                <w:szCs w:val="22"/>
                <w:lang w:eastAsia="en-GB"/>
              </w:rPr>
              <w:t>Higher Judicial Council</w:t>
            </w:r>
          </w:p>
        </w:tc>
        <w:tc>
          <w:tcPr>
            <w:tcW w:w="2806" w:type="dxa"/>
            <w:noWrap/>
            <w:hideMark/>
          </w:tcPr>
          <w:p w14:paraId="1D586820" w14:textId="77777777" w:rsidR="005D34CF" w:rsidRPr="00C067C1" w:rsidRDefault="005D34CF" w:rsidP="001C4287">
            <w:pPr>
              <w:rPr>
                <w:sz w:val="22"/>
                <w:szCs w:val="22"/>
                <w:lang w:eastAsia="en-GB"/>
              </w:rPr>
            </w:pPr>
            <w:r w:rsidRPr="00C067C1">
              <w:rPr>
                <w:sz w:val="22"/>
                <w:szCs w:val="22"/>
                <w:lang w:eastAsia="en-GB"/>
              </w:rPr>
              <w:t xml:space="preserve">Mr. </w:t>
            </w:r>
            <w:proofErr w:type="spellStart"/>
            <w:r w:rsidRPr="00C067C1">
              <w:rPr>
                <w:sz w:val="22"/>
                <w:szCs w:val="22"/>
                <w:lang w:eastAsia="en-GB"/>
              </w:rPr>
              <w:t>Dilshod</w:t>
            </w:r>
            <w:proofErr w:type="spellEnd"/>
            <w:r w:rsidRPr="00C067C1">
              <w:rPr>
                <w:sz w:val="22"/>
                <w:szCs w:val="22"/>
                <w:lang w:eastAsia="en-GB"/>
              </w:rPr>
              <w:t xml:space="preserve"> </w:t>
            </w:r>
            <w:proofErr w:type="spellStart"/>
            <w:r w:rsidRPr="00C067C1">
              <w:rPr>
                <w:sz w:val="22"/>
                <w:szCs w:val="22"/>
                <w:lang w:eastAsia="en-GB"/>
              </w:rPr>
              <w:t>Aripov</w:t>
            </w:r>
            <w:proofErr w:type="spellEnd"/>
          </w:p>
        </w:tc>
        <w:tc>
          <w:tcPr>
            <w:tcW w:w="2806" w:type="dxa"/>
            <w:noWrap/>
            <w:hideMark/>
          </w:tcPr>
          <w:p w14:paraId="639F48AC" w14:textId="77777777" w:rsidR="005D34CF" w:rsidRPr="005A1CA2" w:rsidRDefault="005D34CF" w:rsidP="001C4287">
            <w:pPr>
              <w:rPr>
                <w:sz w:val="22"/>
                <w:szCs w:val="22"/>
                <w:lang w:eastAsia="en-GB"/>
              </w:rPr>
            </w:pPr>
            <w:r w:rsidRPr="005A1CA2">
              <w:rPr>
                <w:sz w:val="22"/>
                <w:szCs w:val="22"/>
                <w:lang w:eastAsia="en-GB"/>
              </w:rPr>
              <w:t>Director, Research Center under Higher Judicial Council</w:t>
            </w:r>
          </w:p>
        </w:tc>
        <w:tc>
          <w:tcPr>
            <w:tcW w:w="2806" w:type="dxa"/>
            <w:hideMark/>
          </w:tcPr>
          <w:p w14:paraId="70B3DF66" w14:textId="77777777" w:rsidR="005D34CF" w:rsidRPr="005A1CA2" w:rsidRDefault="005D34CF" w:rsidP="001C4287">
            <w:pPr>
              <w:rPr>
                <w:sz w:val="22"/>
                <w:szCs w:val="22"/>
                <w:lang w:eastAsia="en-GB"/>
              </w:rPr>
            </w:pPr>
            <w:r w:rsidRPr="005A1CA2">
              <w:rPr>
                <w:sz w:val="22"/>
                <w:szCs w:val="22"/>
                <w:lang w:eastAsia="en-GB"/>
              </w:rPr>
              <w:t>Tashkent city</w:t>
            </w:r>
          </w:p>
        </w:tc>
        <w:tc>
          <w:tcPr>
            <w:tcW w:w="2072" w:type="dxa"/>
            <w:hideMark/>
          </w:tcPr>
          <w:p w14:paraId="3F8E41FE" w14:textId="77777777" w:rsidR="005D34CF" w:rsidRPr="005A1CA2" w:rsidRDefault="005D34CF" w:rsidP="001C4287">
            <w:pPr>
              <w:rPr>
                <w:sz w:val="22"/>
                <w:szCs w:val="22"/>
                <w:lang w:eastAsia="en-GB"/>
              </w:rPr>
            </w:pPr>
            <w:r w:rsidRPr="005A1CA2">
              <w:rPr>
                <w:sz w:val="22"/>
                <w:szCs w:val="22"/>
                <w:lang w:eastAsia="en-GB"/>
              </w:rPr>
              <w:t>Justice for Children (Research and Policy Development)</w:t>
            </w:r>
          </w:p>
        </w:tc>
      </w:tr>
      <w:tr w:rsidR="005D34CF" w:rsidRPr="00B85B79" w14:paraId="7B3712DD" w14:textId="77777777" w:rsidTr="001C4287">
        <w:trPr>
          <w:trHeight w:val="319"/>
        </w:trPr>
        <w:tc>
          <w:tcPr>
            <w:tcW w:w="2552" w:type="dxa"/>
            <w:hideMark/>
          </w:tcPr>
          <w:p w14:paraId="76703B69" w14:textId="77777777" w:rsidR="005D34CF" w:rsidRPr="00534931" w:rsidRDefault="005D34CF" w:rsidP="001C4287">
            <w:pPr>
              <w:rPr>
                <w:sz w:val="22"/>
                <w:szCs w:val="22"/>
                <w:lang w:eastAsia="en-GB"/>
              </w:rPr>
            </w:pPr>
            <w:r w:rsidRPr="00117EB2">
              <w:rPr>
                <w:sz w:val="22"/>
                <w:szCs w:val="22"/>
                <w:lang w:eastAsia="en-GB"/>
              </w:rPr>
              <w:t>The Ministry of Emergency Situations</w:t>
            </w:r>
          </w:p>
        </w:tc>
        <w:tc>
          <w:tcPr>
            <w:tcW w:w="2806" w:type="dxa"/>
            <w:noWrap/>
            <w:hideMark/>
          </w:tcPr>
          <w:p w14:paraId="4AA430E4" w14:textId="77777777" w:rsidR="005D34CF" w:rsidRPr="00C067C1" w:rsidRDefault="005D34CF" w:rsidP="001C4287">
            <w:pPr>
              <w:rPr>
                <w:sz w:val="22"/>
                <w:szCs w:val="22"/>
                <w:lang w:eastAsia="en-GB"/>
              </w:rPr>
            </w:pPr>
            <w:r w:rsidRPr="00C067C1">
              <w:rPr>
                <w:sz w:val="22"/>
                <w:szCs w:val="22"/>
                <w:lang w:eastAsia="en-GB"/>
              </w:rPr>
              <w:t xml:space="preserve">Mr. </w:t>
            </w:r>
            <w:proofErr w:type="spellStart"/>
            <w:r w:rsidRPr="00C067C1">
              <w:rPr>
                <w:sz w:val="22"/>
                <w:szCs w:val="22"/>
                <w:lang w:eastAsia="en-GB"/>
              </w:rPr>
              <w:t>Jakhongir</w:t>
            </w:r>
            <w:proofErr w:type="spellEnd"/>
            <w:r w:rsidRPr="00C067C1">
              <w:rPr>
                <w:sz w:val="22"/>
                <w:szCs w:val="22"/>
                <w:lang w:eastAsia="en-GB"/>
              </w:rPr>
              <w:t xml:space="preserve"> Isaev</w:t>
            </w:r>
          </w:p>
        </w:tc>
        <w:tc>
          <w:tcPr>
            <w:tcW w:w="2806" w:type="dxa"/>
            <w:noWrap/>
            <w:hideMark/>
          </w:tcPr>
          <w:p w14:paraId="17F47D83" w14:textId="77777777" w:rsidR="005D34CF" w:rsidRPr="005A1CA2" w:rsidRDefault="005D34CF" w:rsidP="001C4287">
            <w:pPr>
              <w:rPr>
                <w:sz w:val="22"/>
                <w:szCs w:val="22"/>
                <w:lang w:eastAsia="en-GB"/>
              </w:rPr>
            </w:pPr>
            <w:r w:rsidRPr="005A1CA2">
              <w:rPr>
                <w:sz w:val="22"/>
                <w:szCs w:val="22"/>
                <w:lang w:eastAsia="en-GB"/>
              </w:rPr>
              <w:t>Head of international department</w:t>
            </w:r>
          </w:p>
        </w:tc>
        <w:tc>
          <w:tcPr>
            <w:tcW w:w="2806" w:type="dxa"/>
            <w:hideMark/>
          </w:tcPr>
          <w:p w14:paraId="197FC689" w14:textId="77777777" w:rsidR="005D34CF" w:rsidRPr="005A1CA2" w:rsidRDefault="005D34CF" w:rsidP="001C4287">
            <w:pPr>
              <w:rPr>
                <w:sz w:val="22"/>
                <w:szCs w:val="22"/>
                <w:lang w:eastAsia="en-GB"/>
              </w:rPr>
            </w:pPr>
            <w:r w:rsidRPr="005A1CA2">
              <w:rPr>
                <w:sz w:val="22"/>
                <w:szCs w:val="22"/>
                <w:lang w:eastAsia="en-GB"/>
              </w:rPr>
              <w:t>Tashkent city</w:t>
            </w:r>
          </w:p>
        </w:tc>
        <w:tc>
          <w:tcPr>
            <w:tcW w:w="2072" w:type="dxa"/>
            <w:hideMark/>
          </w:tcPr>
          <w:p w14:paraId="55F0353C" w14:textId="77777777" w:rsidR="005D34CF" w:rsidRPr="005A1CA2" w:rsidRDefault="005D34CF" w:rsidP="001C4287">
            <w:pPr>
              <w:rPr>
                <w:sz w:val="22"/>
                <w:szCs w:val="22"/>
                <w:lang w:eastAsia="en-GB"/>
              </w:rPr>
            </w:pPr>
            <w:r w:rsidRPr="005A1CA2">
              <w:rPr>
                <w:sz w:val="22"/>
                <w:szCs w:val="22"/>
                <w:lang w:eastAsia="en-GB"/>
              </w:rPr>
              <w:t>Disaster Risk Reduction</w:t>
            </w:r>
          </w:p>
        </w:tc>
      </w:tr>
      <w:tr w:rsidR="005D34CF" w:rsidRPr="00B85B79" w14:paraId="2A4AEBA4" w14:textId="77777777" w:rsidTr="001C4287">
        <w:trPr>
          <w:trHeight w:val="319"/>
        </w:trPr>
        <w:tc>
          <w:tcPr>
            <w:tcW w:w="2552" w:type="dxa"/>
            <w:hideMark/>
          </w:tcPr>
          <w:p w14:paraId="0ADBA0D9" w14:textId="77777777" w:rsidR="005D34CF" w:rsidRPr="00534931" w:rsidRDefault="005D34CF" w:rsidP="001C4287">
            <w:pPr>
              <w:rPr>
                <w:sz w:val="22"/>
                <w:szCs w:val="22"/>
                <w:lang w:eastAsia="en-GB"/>
              </w:rPr>
            </w:pPr>
            <w:r w:rsidRPr="00117EB2">
              <w:rPr>
                <w:sz w:val="22"/>
                <w:szCs w:val="22"/>
                <w:lang w:eastAsia="en-GB"/>
              </w:rPr>
              <w:t>The National Agency of Project Management</w:t>
            </w:r>
          </w:p>
        </w:tc>
        <w:tc>
          <w:tcPr>
            <w:tcW w:w="2806" w:type="dxa"/>
            <w:noWrap/>
            <w:hideMark/>
          </w:tcPr>
          <w:p w14:paraId="26B6625A" w14:textId="77777777" w:rsidR="005D34CF" w:rsidRPr="00C067C1" w:rsidRDefault="005D34CF" w:rsidP="001C4287">
            <w:pPr>
              <w:rPr>
                <w:sz w:val="22"/>
                <w:szCs w:val="22"/>
                <w:lang w:eastAsia="en-GB"/>
              </w:rPr>
            </w:pPr>
            <w:r w:rsidRPr="00C067C1">
              <w:rPr>
                <w:sz w:val="22"/>
                <w:szCs w:val="22"/>
                <w:lang w:eastAsia="en-GB"/>
              </w:rPr>
              <w:t xml:space="preserve">Mr. </w:t>
            </w:r>
            <w:proofErr w:type="spellStart"/>
            <w:r w:rsidRPr="00C067C1">
              <w:rPr>
                <w:sz w:val="22"/>
                <w:szCs w:val="22"/>
                <w:lang w:eastAsia="en-GB"/>
              </w:rPr>
              <w:t>Ziyod</w:t>
            </w:r>
            <w:proofErr w:type="spellEnd"/>
            <w:r w:rsidRPr="00C067C1">
              <w:rPr>
                <w:sz w:val="22"/>
                <w:szCs w:val="22"/>
                <w:lang w:eastAsia="en-GB"/>
              </w:rPr>
              <w:t xml:space="preserve"> </w:t>
            </w:r>
            <w:proofErr w:type="spellStart"/>
            <w:r w:rsidRPr="00C067C1">
              <w:rPr>
                <w:sz w:val="22"/>
                <w:szCs w:val="22"/>
                <w:lang w:eastAsia="en-GB"/>
              </w:rPr>
              <w:t>Mirakhmedov</w:t>
            </w:r>
            <w:proofErr w:type="spellEnd"/>
          </w:p>
        </w:tc>
        <w:tc>
          <w:tcPr>
            <w:tcW w:w="2806" w:type="dxa"/>
            <w:noWrap/>
            <w:hideMark/>
          </w:tcPr>
          <w:p w14:paraId="3DE7CF0B" w14:textId="77777777" w:rsidR="005D34CF" w:rsidRPr="005A1CA2" w:rsidRDefault="005D34CF" w:rsidP="001C4287">
            <w:pPr>
              <w:rPr>
                <w:sz w:val="22"/>
                <w:szCs w:val="22"/>
                <w:lang w:eastAsia="en-GB"/>
              </w:rPr>
            </w:pPr>
            <w:r w:rsidRPr="005A1CA2">
              <w:rPr>
                <w:sz w:val="22"/>
                <w:szCs w:val="22"/>
                <w:lang w:eastAsia="en-GB"/>
              </w:rPr>
              <w:t>Head of International Cooperation Department</w:t>
            </w:r>
          </w:p>
        </w:tc>
        <w:tc>
          <w:tcPr>
            <w:tcW w:w="2806" w:type="dxa"/>
            <w:hideMark/>
          </w:tcPr>
          <w:p w14:paraId="00FEA341" w14:textId="77777777" w:rsidR="005D34CF" w:rsidRPr="005A1CA2" w:rsidRDefault="005D34CF" w:rsidP="001C4287">
            <w:pPr>
              <w:rPr>
                <w:sz w:val="22"/>
                <w:szCs w:val="22"/>
                <w:lang w:eastAsia="en-GB"/>
              </w:rPr>
            </w:pPr>
            <w:r w:rsidRPr="005A1CA2">
              <w:rPr>
                <w:sz w:val="22"/>
                <w:szCs w:val="22"/>
                <w:lang w:eastAsia="en-GB"/>
              </w:rPr>
              <w:t>Tashkent City</w:t>
            </w:r>
          </w:p>
        </w:tc>
        <w:tc>
          <w:tcPr>
            <w:tcW w:w="2072" w:type="dxa"/>
            <w:hideMark/>
          </w:tcPr>
          <w:p w14:paraId="43C9A850" w14:textId="77777777" w:rsidR="005D34CF" w:rsidRPr="005A1CA2" w:rsidRDefault="005D34CF" w:rsidP="001C4287">
            <w:pPr>
              <w:rPr>
                <w:sz w:val="22"/>
                <w:szCs w:val="22"/>
                <w:lang w:eastAsia="en-GB"/>
              </w:rPr>
            </w:pPr>
            <w:r w:rsidRPr="005A1CA2">
              <w:rPr>
                <w:sz w:val="22"/>
                <w:szCs w:val="22"/>
                <w:lang w:eastAsia="en-GB"/>
              </w:rPr>
              <w:t>Evidence Generation (MICS)</w:t>
            </w:r>
          </w:p>
        </w:tc>
      </w:tr>
      <w:tr w:rsidR="005D34CF" w:rsidRPr="00B85B79" w14:paraId="052713C0" w14:textId="77777777" w:rsidTr="001C4287">
        <w:trPr>
          <w:trHeight w:val="638"/>
        </w:trPr>
        <w:tc>
          <w:tcPr>
            <w:tcW w:w="2552" w:type="dxa"/>
            <w:hideMark/>
          </w:tcPr>
          <w:p w14:paraId="173ECB12" w14:textId="77777777" w:rsidR="005D34CF" w:rsidRPr="005A1CA2" w:rsidRDefault="005D34CF" w:rsidP="001C4287">
            <w:pPr>
              <w:rPr>
                <w:sz w:val="22"/>
                <w:szCs w:val="22"/>
                <w:lang w:eastAsia="en-GB"/>
              </w:rPr>
            </w:pPr>
            <w:r w:rsidRPr="00117EB2">
              <w:rPr>
                <w:sz w:val="22"/>
                <w:szCs w:val="22"/>
                <w:lang w:eastAsia="en-GB"/>
              </w:rPr>
              <w:t xml:space="preserve">The </w:t>
            </w:r>
            <w:r w:rsidR="00D50494" w:rsidRPr="00534931">
              <w:rPr>
                <w:sz w:val="22"/>
                <w:szCs w:val="22"/>
                <w:lang w:eastAsia="en-GB"/>
              </w:rPr>
              <w:t>L</w:t>
            </w:r>
            <w:r w:rsidRPr="00C067C1">
              <w:rPr>
                <w:sz w:val="22"/>
                <w:szCs w:val="22"/>
                <w:lang w:eastAsia="en-GB"/>
              </w:rPr>
              <w:t xml:space="preserve">ocal </w:t>
            </w:r>
            <w:r w:rsidR="00D50494" w:rsidRPr="005A1CA2">
              <w:rPr>
                <w:sz w:val="22"/>
                <w:szCs w:val="22"/>
                <w:lang w:eastAsia="en-GB"/>
              </w:rPr>
              <w:t>G</w:t>
            </w:r>
            <w:r w:rsidRPr="005A1CA2">
              <w:rPr>
                <w:sz w:val="22"/>
                <w:szCs w:val="22"/>
                <w:lang w:eastAsia="en-GB"/>
              </w:rPr>
              <w:t>overnments (</w:t>
            </w:r>
            <w:proofErr w:type="spellStart"/>
            <w:r w:rsidRPr="005A1CA2">
              <w:rPr>
                <w:sz w:val="22"/>
                <w:szCs w:val="22"/>
                <w:lang w:eastAsia="en-GB"/>
              </w:rPr>
              <w:t>Hokymyats</w:t>
            </w:r>
            <w:proofErr w:type="spellEnd"/>
            <w:r w:rsidRPr="005A1CA2">
              <w:rPr>
                <w:sz w:val="22"/>
                <w:szCs w:val="22"/>
                <w:lang w:eastAsia="en-GB"/>
              </w:rPr>
              <w:t>)</w:t>
            </w:r>
          </w:p>
        </w:tc>
        <w:tc>
          <w:tcPr>
            <w:tcW w:w="2806" w:type="dxa"/>
            <w:noWrap/>
            <w:hideMark/>
          </w:tcPr>
          <w:p w14:paraId="5F0138DF" w14:textId="77777777" w:rsidR="005D34CF" w:rsidRPr="005A1CA2" w:rsidRDefault="005D34CF" w:rsidP="001C4287">
            <w:pPr>
              <w:rPr>
                <w:sz w:val="22"/>
                <w:szCs w:val="22"/>
                <w:lang w:eastAsia="en-GB"/>
              </w:rPr>
            </w:pPr>
            <w:r w:rsidRPr="005A1CA2">
              <w:rPr>
                <w:bCs/>
                <w:iCs/>
                <w:sz w:val="22"/>
                <w:szCs w:val="22"/>
                <w:lang w:eastAsia="en-GB"/>
              </w:rPr>
              <w:t xml:space="preserve">Ms. </w:t>
            </w:r>
            <w:proofErr w:type="spellStart"/>
            <w:r w:rsidRPr="005A1CA2">
              <w:rPr>
                <w:bCs/>
                <w:iCs/>
                <w:sz w:val="22"/>
                <w:szCs w:val="22"/>
                <w:lang w:eastAsia="en-GB"/>
              </w:rPr>
              <w:t>Mavluda</w:t>
            </w:r>
            <w:proofErr w:type="spellEnd"/>
            <w:r w:rsidRPr="005A1CA2">
              <w:rPr>
                <w:bCs/>
                <w:iCs/>
                <w:sz w:val="22"/>
                <w:szCs w:val="22"/>
                <w:lang w:eastAsia="en-GB"/>
              </w:rPr>
              <w:t xml:space="preserve"> </w:t>
            </w:r>
            <w:proofErr w:type="spellStart"/>
            <w:r w:rsidRPr="005A1CA2">
              <w:rPr>
                <w:bCs/>
                <w:iCs/>
                <w:sz w:val="22"/>
                <w:szCs w:val="22"/>
                <w:lang w:eastAsia="en-GB"/>
              </w:rPr>
              <w:t>Qobulova</w:t>
            </w:r>
            <w:proofErr w:type="spellEnd"/>
          </w:p>
        </w:tc>
        <w:tc>
          <w:tcPr>
            <w:tcW w:w="2806" w:type="dxa"/>
            <w:noWrap/>
            <w:hideMark/>
          </w:tcPr>
          <w:p w14:paraId="4CEF99DA" w14:textId="77777777" w:rsidR="005D34CF" w:rsidRPr="005A1CA2" w:rsidRDefault="005D34CF" w:rsidP="001C4287">
            <w:pPr>
              <w:rPr>
                <w:sz w:val="22"/>
                <w:szCs w:val="22"/>
                <w:lang w:eastAsia="en-GB"/>
              </w:rPr>
            </w:pPr>
            <w:r w:rsidRPr="005A1CA2">
              <w:rPr>
                <w:sz w:val="22"/>
                <w:szCs w:val="22"/>
                <w:lang w:eastAsia="en-GB"/>
              </w:rPr>
              <w:t xml:space="preserve">Deputy Head of </w:t>
            </w:r>
            <w:proofErr w:type="spellStart"/>
            <w:r w:rsidRPr="005A1CA2">
              <w:rPr>
                <w:sz w:val="22"/>
                <w:szCs w:val="22"/>
                <w:lang w:eastAsia="en-GB"/>
              </w:rPr>
              <w:t>Surkhandarya</w:t>
            </w:r>
            <w:proofErr w:type="spellEnd"/>
            <w:r w:rsidRPr="005A1CA2">
              <w:rPr>
                <w:sz w:val="22"/>
                <w:szCs w:val="22"/>
                <w:lang w:eastAsia="en-GB"/>
              </w:rPr>
              <w:t xml:space="preserve"> Region</w:t>
            </w:r>
          </w:p>
        </w:tc>
        <w:tc>
          <w:tcPr>
            <w:tcW w:w="2806" w:type="dxa"/>
            <w:hideMark/>
          </w:tcPr>
          <w:p w14:paraId="1EEE2E0B" w14:textId="77777777" w:rsidR="005D34CF" w:rsidRPr="005A1CA2" w:rsidRDefault="005D34CF" w:rsidP="001C4287">
            <w:pPr>
              <w:rPr>
                <w:sz w:val="22"/>
                <w:szCs w:val="22"/>
                <w:lang w:eastAsia="en-GB"/>
              </w:rPr>
            </w:pPr>
            <w:proofErr w:type="spellStart"/>
            <w:r w:rsidRPr="005A1CA2">
              <w:rPr>
                <w:sz w:val="22"/>
                <w:szCs w:val="22"/>
                <w:lang w:eastAsia="en-GB"/>
              </w:rPr>
              <w:t>Termez</w:t>
            </w:r>
            <w:proofErr w:type="spellEnd"/>
            <w:r w:rsidRPr="005A1CA2">
              <w:rPr>
                <w:sz w:val="22"/>
                <w:szCs w:val="22"/>
                <w:lang w:eastAsia="en-GB"/>
              </w:rPr>
              <w:t xml:space="preserve"> City, </w:t>
            </w:r>
            <w:proofErr w:type="spellStart"/>
            <w:r w:rsidRPr="005A1CA2">
              <w:rPr>
                <w:sz w:val="22"/>
                <w:szCs w:val="22"/>
                <w:lang w:eastAsia="en-GB"/>
              </w:rPr>
              <w:t>Surkhandarya</w:t>
            </w:r>
            <w:proofErr w:type="spellEnd"/>
            <w:r w:rsidRPr="005A1CA2">
              <w:rPr>
                <w:sz w:val="22"/>
                <w:szCs w:val="22"/>
                <w:lang w:eastAsia="en-GB"/>
              </w:rPr>
              <w:t xml:space="preserve"> region</w:t>
            </w:r>
          </w:p>
        </w:tc>
        <w:tc>
          <w:tcPr>
            <w:tcW w:w="2072" w:type="dxa"/>
            <w:hideMark/>
          </w:tcPr>
          <w:p w14:paraId="32691A6A" w14:textId="77777777" w:rsidR="005D34CF" w:rsidRPr="00B85B79" w:rsidRDefault="005D34CF" w:rsidP="001C4287">
            <w:pPr>
              <w:rPr>
                <w:sz w:val="22"/>
                <w:szCs w:val="22"/>
                <w:lang w:eastAsia="en-GB"/>
              </w:rPr>
            </w:pPr>
            <w:r w:rsidRPr="00B85B79">
              <w:rPr>
                <w:sz w:val="22"/>
                <w:szCs w:val="22"/>
                <w:lang w:eastAsia="en-GB"/>
              </w:rPr>
              <w:t>Children affected by Migration project realization</w:t>
            </w:r>
          </w:p>
        </w:tc>
      </w:tr>
      <w:tr w:rsidR="005D34CF" w:rsidRPr="00B85B79" w14:paraId="3437A602" w14:textId="77777777" w:rsidTr="001C4287">
        <w:trPr>
          <w:trHeight w:val="319"/>
        </w:trPr>
        <w:tc>
          <w:tcPr>
            <w:tcW w:w="2552" w:type="dxa"/>
            <w:vMerge w:val="restart"/>
          </w:tcPr>
          <w:p w14:paraId="472D6BEA" w14:textId="77777777" w:rsidR="005D34CF" w:rsidRPr="00117EB2" w:rsidRDefault="005D34CF" w:rsidP="001C4287">
            <w:pPr>
              <w:rPr>
                <w:sz w:val="22"/>
                <w:szCs w:val="22"/>
                <w:lang w:eastAsia="en-GB"/>
              </w:rPr>
            </w:pPr>
          </w:p>
          <w:p w14:paraId="3491CE91" w14:textId="77777777" w:rsidR="005D34CF" w:rsidRPr="00C067C1" w:rsidRDefault="005D34CF" w:rsidP="001C4287">
            <w:pPr>
              <w:rPr>
                <w:sz w:val="22"/>
                <w:szCs w:val="22"/>
                <w:lang w:eastAsia="en-GB"/>
              </w:rPr>
            </w:pPr>
            <w:r w:rsidRPr="00534931">
              <w:rPr>
                <w:sz w:val="22"/>
                <w:szCs w:val="22"/>
                <w:lang w:eastAsia="en-GB"/>
              </w:rPr>
              <w:t>The State Stat</w:t>
            </w:r>
            <w:r w:rsidRPr="00C067C1">
              <w:rPr>
                <w:sz w:val="22"/>
                <w:szCs w:val="22"/>
                <w:lang w:eastAsia="en-GB"/>
              </w:rPr>
              <w:t>istics Committee (SSC)</w:t>
            </w:r>
          </w:p>
        </w:tc>
        <w:tc>
          <w:tcPr>
            <w:tcW w:w="2806" w:type="dxa"/>
            <w:noWrap/>
            <w:hideMark/>
          </w:tcPr>
          <w:p w14:paraId="58AE735B" w14:textId="77777777" w:rsidR="005D34CF" w:rsidRPr="005A1CA2" w:rsidRDefault="005D34CF" w:rsidP="001C4287">
            <w:pPr>
              <w:rPr>
                <w:sz w:val="22"/>
                <w:szCs w:val="22"/>
                <w:lang w:eastAsia="en-GB"/>
              </w:rPr>
            </w:pPr>
            <w:r w:rsidRPr="005A1CA2">
              <w:rPr>
                <w:sz w:val="22"/>
                <w:szCs w:val="22"/>
                <w:lang w:eastAsia="en-GB"/>
              </w:rPr>
              <w:t xml:space="preserve">Mr. </w:t>
            </w:r>
            <w:proofErr w:type="spellStart"/>
            <w:r w:rsidRPr="005A1CA2">
              <w:rPr>
                <w:sz w:val="22"/>
                <w:szCs w:val="22"/>
                <w:lang w:eastAsia="en-GB"/>
              </w:rPr>
              <w:t>Khabibilla</w:t>
            </w:r>
            <w:proofErr w:type="spellEnd"/>
            <w:r w:rsidRPr="005A1CA2">
              <w:rPr>
                <w:sz w:val="22"/>
                <w:szCs w:val="22"/>
                <w:lang w:eastAsia="en-GB"/>
              </w:rPr>
              <w:t xml:space="preserve"> </w:t>
            </w:r>
            <w:proofErr w:type="spellStart"/>
            <w:r w:rsidRPr="005A1CA2">
              <w:rPr>
                <w:sz w:val="22"/>
                <w:szCs w:val="22"/>
                <w:lang w:eastAsia="en-GB"/>
              </w:rPr>
              <w:t>Murodkhujaev</w:t>
            </w:r>
            <w:proofErr w:type="spellEnd"/>
            <w:r w:rsidRPr="005A1CA2">
              <w:rPr>
                <w:sz w:val="22"/>
                <w:szCs w:val="22"/>
                <w:lang w:eastAsia="en-GB"/>
              </w:rPr>
              <w:t xml:space="preserve"> </w:t>
            </w:r>
          </w:p>
        </w:tc>
        <w:tc>
          <w:tcPr>
            <w:tcW w:w="2806" w:type="dxa"/>
            <w:noWrap/>
            <w:hideMark/>
          </w:tcPr>
          <w:p w14:paraId="378C4C5E" w14:textId="77777777" w:rsidR="005D34CF" w:rsidRPr="005A1CA2" w:rsidRDefault="005D34CF" w:rsidP="001C4287">
            <w:pPr>
              <w:rPr>
                <w:sz w:val="22"/>
                <w:szCs w:val="22"/>
                <w:lang w:eastAsia="en-GB"/>
              </w:rPr>
            </w:pPr>
            <w:r w:rsidRPr="005A1CA2">
              <w:rPr>
                <w:sz w:val="22"/>
                <w:szCs w:val="22"/>
                <w:lang w:eastAsia="en-GB"/>
              </w:rPr>
              <w:t>Head of Department, Department of Social and Sustainable Development Statistics</w:t>
            </w:r>
          </w:p>
        </w:tc>
        <w:tc>
          <w:tcPr>
            <w:tcW w:w="2806" w:type="dxa"/>
            <w:hideMark/>
          </w:tcPr>
          <w:p w14:paraId="1C5A719D" w14:textId="77777777" w:rsidR="005D34CF" w:rsidRPr="005A1CA2" w:rsidRDefault="005D34CF" w:rsidP="001C4287">
            <w:pPr>
              <w:rPr>
                <w:sz w:val="22"/>
                <w:szCs w:val="22"/>
                <w:lang w:eastAsia="en-GB"/>
              </w:rPr>
            </w:pPr>
            <w:r w:rsidRPr="005A1CA2">
              <w:rPr>
                <w:sz w:val="22"/>
                <w:szCs w:val="22"/>
                <w:lang w:eastAsia="en-GB"/>
              </w:rPr>
              <w:t>Tashkent city</w:t>
            </w:r>
          </w:p>
        </w:tc>
        <w:tc>
          <w:tcPr>
            <w:tcW w:w="2072" w:type="dxa"/>
            <w:hideMark/>
          </w:tcPr>
          <w:p w14:paraId="54C5681B" w14:textId="77777777" w:rsidR="005D34CF" w:rsidRPr="005A1CA2" w:rsidRDefault="005D34CF" w:rsidP="001C4287">
            <w:pPr>
              <w:rPr>
                <w:sz w:val="22"/>
                <w:szCs w:val="22"/>
                <w:lang w:eastAsia="en-GB"/>
              </w:rPr>
            </w:pPr>
            <w:r w:rsidRPr="005A1CA2">
              <w:rPr>
                <w:sz w:val="22"/>
                <w:szCs w:val="22"/>
                <w:lang w:eastAsia="en-GB"/>
              </w:rPr>
              <w:t xml:space="preserve">Evidence Generation (MICS, </w:t>
            </w:r>
            <w:proofErr w:type="spellStart"/>
            <w:r w:rsidRPr="005A1CA2">
              <w:rPr>
                <w:sz w:val="22"/>
                <w:szCs w:val="22"/>
                <w:lang w:eastAsia="en-GB"/>
              </w:rPr>
              <w:t>TransMonEE</w:t>
            </w:r>
            <w:proofErr w:type="spellEnd"/>
            <w:r w:rsidRPr="005A1CA2">
              <w:rPr>
                <w:sz w:val="22"/>
                <w:szCs w:val="22"/>
                <w:lang w:eastAsia="en-GB"/>
              </w:rPr>
              <w:t>, UN IGME, CRAVE)</w:t>
            </w:r>
          </w:p>
        </w:tc>
      </w:tr>
      <w:tr w:rsidR="005D34CF" w:rsidRPr="00B85B79" w14:paraId="77562D92" w14:textId="77777777" w:rsidTr="001C4287">
        <w:trPr>
          <w:trHeight w:val="319"/>
        </w:trPr>
        <w:tc>
          <w:tcPr>
            <w:tcW w:w="2552" w:type="dxa"/>
            <w:vMerge/>
          </w:tcPr>
          <w:p w14:paraId="55E8582B" w14:textId="77777777" w:rsidR="005D34CF" w:rsidRPr="00B85B79" w:rsidRDefault="005D34CF" w:rsidP="001C4287">
            <w:pPr>
              <w:rPr>
                <w:sz w:val="22"/>
                <w:szCs w:val="22"/>
                <w:lang w:eastAsia="en-GB"/>
              </w:rPr>
            </w:pPr>
          </w:p>
        </w:tc>
        <w:tc>
          <w:tcPr>
            <w:tcW w:w="2806" w:type="dxa"/>
            <w:noWrap/>
            <w:hideMark/>
          </w:tcPr>
          <w:p w14:paraId="4D8B415D" w14:textId="77777777" w:rsidR="005D34CF" w:rsidRPr="00B85B79" w:rsidRDefault="005D34CF" w:rsidP="001C4287">
            <w:pPr>
              <w:rPr>
                <w:sz w:val="22"/>
                <w:szCs w:val="22"/>
                <w:lang w:eastAsia="en-GB"/>
              </w:rPr>
            </w:pPr>
            <w:r w:rsidRPr="00B85B79">
              <w:rPr>
                <w:sz w:val="22"/>
                <w:szCs w:val="22"/>
                <w:lang w:eastAsia="en-GB"/>
              </w:rPr>
              <w:t xml:space="preserve">Mr. </w:t>
            </w:r>
            <w:proofErr w:type="spellStart"/>
            <w:r w:rsidRPr="00B85B79">
              <w:rPr>
                <w:sz w:val="22"/>
                <w:szCs w:val="22"/>
                <w:lang w:eastAsia="en-GB"/>
              </w:rPr>
              <w:t>Odiljon</w:t>
            </w:r>
            <w:proofErr w:type="spellEnd"/>
            <w:r w:rsidRPr="00B85B79">
              <w:rPr>
                <w:sz w:val="22"/>
                <w:szCs w:val="22"/>
                <w:lang w:eastAsia="en-GB"/>
              </w:rPr>
              <w:t xml:space="preserve"> </w:t>
            </w:r>
            <w:proofErr w:type="spellStart"/>
            <w:r w:rsidRPr="00B85B79">
              <w:rPr>
                <w:sz w:val="22"/>
                <w:szCs w:val="22"/>
                <w:lang w:eastAsia="en-GB"/>
              </w:rPr>
              <w:t>Mamadaliyev</w:t>
            </w:r>
            <w:proofErr w:type="spellEnd"/>
            <w:r w:rsidRPr="00B85B79">
              <w:rPr>
                <w:sz w:val="22"/>
                <w:szCs w:val="22"/>
                <w:lang w:eastAsia="en-GB"/>
              </w:rPr>
              <w:t xml:space="preserve"> </w:t>
            </w:r>
          </w:p>
        </w:tc>
        <w:tc>
          <w:tcPr>
            <w:tcW w:w="2806" w:type="dxa"/>
            <w:noWrap/>
            <w:hideMark/>
          </w:tcPr>
          <w:p w14:paraId="72575B28" w14:textId="77777777" w:rsidR="005D34CF" w:rsidRPr="00B85B79" w:rsidRDefault="005D34CF" w:rsidP="001C4287">
            <w:pPr>
              <w:rPr>
                <w:sz w:val="22"/>
                <w:szCs w:val="22"/>
                <w:lang w:eastAsia="en-GB"/>
              </w:rPr>
            </w:pPr>
            <w:r w:rsidRPr="00B85B79">
              <w:rPr>
                <w:sz w:val="22"/>
                <w:szCs w:val="22"/>
                <w:lang w:eastAsia="en-GB"/>
              </w:rPr>
              <w:t>Head of Department, Department of Information Dissemination, International Cooperation and Data Exchange</w:t>
            </w:r>
          </w:p>
        </w:tc>
        <w:tc>
          <w:tcPr>
            <w:tcW w:w="2806" w:type="dxa"/>
            <w:hideMark/>
          </w:tcPr>
          <w:p w14:paraId="1C510D96" w14:textId="77777777" w:rsidR="005D34CF" w:rsidRPr="00B85B79" w:rsidRDefault="005D34CF" w:rsidP="001C4287">
            <w:pPr>
              <w:rPr>
                <w:sz w:val="22"/>
                <w:szCs w:val="22"/>
                <w:lang w:eastAsia="en-GB"/>
              </w:rPr>
            </w:pPr>
            <w:r w:rsidRPr="00B85B79">
              <w:rPr>
                <w:sz w:val="22"/>
                <w:szCs w:val="22"/>
                <w:lang w:eastAsia="en-GB"/>
              </w:rPr>
              <w:t>Tashkent city</w:t>
            </w:r>
          </w:p>
        </w:tc>
        <w:tc>
          <w:tcPr>
            <w:tcW w:w="2072" w:type="dxa"/>
          </w:tcPr>
          <w:p w14:paraId="6C82F74D" w14:textId="77777777" w:rsidR="005D34CF" w:rsidRPr="00B85B79" w:rsidRDefault="005D34CF" w:rsidP="001C4287">
            <w:pPr>
              <w:rPr>
                <w:sz w:val="22"/>
                <w:szCs w:val="22"/>
                <w:lang w:eastAsia="en-GB"/>
              </w:rPr>
            </w:pPr>
          </w:p>
        </w:tc>
      </w:tr>
      <w:tr w:rsidR="005D34CF" w:rsidRPr="00B85B79" w14:paraId="4BEDC05B" w14:textId="77777777" w:rsidTr="001C4287">
        <w:trPr>
          <w:trHeight w:val="319"/>
        </w:trPr>
        <w:tc>
          <w:tcPr>
            <w:tcW w:w="2552" w:type="dxa"/>
            <w:vMerge/>
          </w:tcPr>
          <w:p w14:paraId="401F29C2" w14:textId="77777777" w:rsidR="005D34CF" w:rsidRPr="00B85B79" w:rsidRDefault="005D34CF" w:rsidP="001C4287">
            <w:pPr>
              <w:rPr>
                <w:sz w:val="22"/>
                <w:szCs w:val="22"/>
                <w:lang w:eastAsia="en-GB"/>
              </w:rPr>
            </w:pPr>
          </w:p>
        </w:tc>
        <w:tc>
          <w:tcPr>
            <w:tcW w:w="2806" w:type="dxa"/>
            <w:noWrap/>
            <w:hideMark/>
          </w:tcPr>
          <w:p w14:paraId="0691CABA" w14:textId="77777777" w:rsidR="005D34CF" w:rsidRPr="00B85B79" w:rsidRDefault="005D34CF" w:rsidP="001C4287">
            <w:pPr>
              <w:rPr>
                <w:sz w:val="22"/>
                <w:szCs w:val="22"/>
                <w:lang w:eastAsia="en-GB"/>
              </w:rPr>
            </w:pPr>
            <w:r w:rsidRPr="00B85B79">
              <w:rPr>
                <w:sz w:val="22"/>
                <w:szCs w:val="22"/>
                <w:lang w:eastAsia="en-GB"/>
              </w:rPr>
              <w:t xml:space="preserve">Mr. </w:t>
            </w:r>
            <w:proofErr w:type="spellStart"/>
            <w:r w:rsidRPr="00B85B79">
              <w:rPr>
                <w:sz w:val="22"/>
                <w:szCs w:val="22"/>
                <w:lang w:eastAsia="en-GB"/>
              </w:rPr>
              <w:t>Jakhongir</w:t>
            </w:r>
            <w:proofErr w:type="spellEnd"/>
            <w:r w:rsidRPr="00B85B79">
              <w:rPr>
                <w:sz w:val="22"/>
                <w:szCs w:val="22"/>
                <w:lang w:eastAsia="en-GB"/>
              </w:rPr>
              <w:t xml:space="preserve"> </w:t>
            </w:r>
            <w:proofErr w:type="spellStart"/>
            <w:r w:rsidRPr="00B85B79">
              <w:rPr>
                <w:sz w:val="22"/>
                <w:szCs w:val="22"/>
                <w:lang w:eastAsia="en-GB"/>
              </w:rPr>
              <w:t>Yuldashev</w:t>
            </w:r>
            <w:proofErr w:type="spellEnd"/>
          </w:p>
        </w:tc>
        <w:tc>
          <w:tcPr>
            <w:tcW w:w="2806" w:type="dxa"/>
            <w:noWrap/>
            <w:hideMark/>
          </w:tcPr>
          <w:p w14:paraId="221AED7B" w14:textId="77777777" w:rsidR="005D34CF" w:rsidRPr="00B85B79" w:rsidRDefault="005D34CF" w:rsidP="001C4287">
            <w:pPr>
              <w:rPr>
                <w:sz w:val="22"/>
                <w:szCs w:val="22"/>
                <w:lang w:eastAsia="en-GB"/>
              </w:rPr>
            </w:pPr>
            <w:r w:rsidRPr="00B85B79">
              <w:rPr>
                <w:sz w:val="22"/>
                <w:szCs w:val="22"/>
                <w:lang w:eastAsia="en-GB"/>
              </w:rPr>
              <w:t>Head of Department, Department of living standards and surveys</w:t>
            </w:r>
          </w:p>
        </w:tc>
        <w:tc>
          <w:tcPr>
            <w:tcW w:w="2806" w:type="dxa"/>
            <w:hideMark/>
          </w:tcPr>
          <w:p w14:paraId="7E154C17" w14:textId="77777777" w:rsidR="005D34CF" w:rsidRPr="00B85B79" w:rsidRDefault="005D34CF" w:rsidP="001C4287">
            <w:pPr>
              <w:rPr>
                <w:sz w:val="22"/>
                <w:szCs w:val="22"/>
                <w:lang w:eastAsia="en-GB"/>
              </w:rPr>
            </w:pPr>
            <w:r w:rsidRPr="00B85B79">
              <w:rPr>
                <w:sz w:val="22"/>
                <w:szCs w:val="22"/>
                <w:lang w:eastAsia="en-GB"/>
              </w:rPr>
              <w:t xml:space="preserve"> Tashkent city</w:t>
            </w:r>
          </w:p>
        </w:tc>
        <w:tc>
          <w:tcPr>
            <w:tcW w:w="2072" w:type="dxa"/>
          </w:tcPr>
          <w:p w14:paraId="12150858" w14:textId="77777777" w:rsidR="005D34CF" w:rsidRPr="00B85B79" w:rsidRDefault="005D34CF" w:rsidP="001C4287">
            <w:pPr>
              <w:rPr>
                <w:sz w:val="22"/>
                <w:szCs w:val="22"/>
                <w:lang w:eastAsia="en-GB"/>
              </w:rPr>
            </w:pPr>
          </w:p>
        </w:tc>
      </w:tr>
      <w:tr w:rsidR="005D34CF" w:rsidRPr="00B85B79" w14:paraId="30DFBFB9" w14:textId="77777777" w:rsidTr="001C4287">
        <w:trPr>
          <w:trHeight w:val="359"/>
        </w:trPr>
        <w:tc>
          <w:tcPr>
            <w:tcW w:w="2552" w:type="dxa"/>
            <w:vMerge w:val="restart"/>
            <w:hideMark/>
          </w:tcPr>
          <w:p w14:paraId="7AF93939" w14:textId="77777777" w:rsidR="005D34CF" w:rsidRPr="00534931" w:rsidRDefault="005D34CF" w:rsidP="001C4287">
            <w:pPr>
              <w:rPr>
                <w:sz w:val="22"/>
                <w:szCs w:val="22"/>
                <w:lang w:eastAsia="en-GB"/>
              </w:rPr>
            </w:pPr>
            <w:r w:rsidRPr="00117EB2">
              <w:rPr>
                <w:sz w:val="22"/>
                <w:szCs w:val="22"/>
                <w:lang w:eastAsia="en-GB"/>
              </w:rPr>
              <w:lastRenderedPageBreak/>
              <w:t>The Prosecutor General Office</w:t>
            </w:r>
          </w:p>
        </w:tc>
        <w:tc>
          <w:tcPr>
            <w:tcW w:w="2806" w:type="dxa"/>
            <w:noWrap/>
            <w:hideMark/>
          </w:tcPr>
          <w:p w14:paraId="46153B90" w14:textId="77777777" w:rsidR="005D34CF" w:rsidRPr="00C067C1" w:rsidRDefault="005D34CF" w:rsidP="001C4287">
            <w:pPr>
              <w:rPr>
                <w:sz w:val="22"/>
                <w:szCs w:val="22"/>
                <w:lang w:eastAsia="en-GB"/>
              </w:rPr>
            </w:pPr>
            <w:r w:rsidRPr="00C067C1">
              <w:rPr>
                <w:sz w:val="22"/>
                <w:szCs w:val="22"/>
                <w:lang w:eastAsia="en-GB"/>
              </w:rPr>
              <w:t xml:space="preserve">Mrs. </w:t>
            </w:r>
            <w:proofErr w:type="spellStart"/>
            <w:r w:rsidRPr="00C067C1">
              <w:rPr>
                <w:sz w:val="22"/>
                <w:szCs w:val="22"/>
                <w:lang w:eastAsia="en-GB"/>
              </w:rPr>
              <w:t>Laylo</w:t>
            </w:r>
            <w:proofErr w:type="spellEnd"/>
            <w:r w:rsidRPr="00C067C1">
              <w:rPr>
                <w:sz w:val="22"/>
                <w:szCs w:val="22"/>
                <w:lang w:eastAsia="en-GB"/>
              </w:rPr>
              <w:t xml:space="preserve"> </w:t>
            </w:r>
            <w:proofErr w:type="spellStart"/>
            <w:r w:rsidRPr="00C067C1">
              <w:rPr>
                <w:sz w:val="22"/>
                <w:szCs w:val="22"/>
                <w:lang w:eastAsia="en-GB"/>
              </w:rPr>
              <w:t>Fayzimurodova</w:t>
            </w:r>
            <w:proofErr w:type="spellEnd"/>
            <w:r w:rsidRPr="00C067C1">
              <w:rPr>
                <w:sz w:val="22"/>
                <w:szCs w:val="22"/>
                <w:lang w:eastAsia="en-GB"/>
              </w:rPr>
              <w:t xml:space="preserve"> </w:t>
            </w:r>
          </w:p>
        </w:tc>
        <w:tc>
          <w:tcPr>
            <w:tcW w:w="2806" w:type="dxa"/>
            <w:noWrap/>
            <w:hideMark/>
          </w:tcPr>
          <w:p w14:paraId="379AE6E5" w14:textId="77777777" w:rsidR="005D34CF" w:rsidRPr="005A1CA2" w:rsidRDefault="005D34CF" w:rsidP="001C4287">
            <w:pPr>
              <w:rPr>
                <w:sz w:val="22"/>
                <w:szCs w:val="22"/>
                <w:lang w:eastAsia="en-GB"/>
              </w:rPr>
            </w:pPr>
            <w:r w:rsidRPr="005A1CA2">
              <w:rPr>
                <w:sz w:val="22"/>
                <w:szCs w:val="22"/>
                <w:lang w:eastAsia="en-GB"/>
              </w:rPr>
              <w:t>Senior Prosecutor of the Prosecutor General’s Office</w:t>
            </w:r>
          </w:p>
        </w:tc>
        <w:tc>
          <w:tcPr>
            <w:tcW w:w="2806" w:type="dxa"/>
            <w:hideMark/>
          </w:tcPr>
          <w:p w14:paraId="4C98A207" w14:textId="77777777" w:rsidR="005D34CF" w:rsidRPr="005A1CA2" w:rsidRDefault="005D34CF" w:rsidP="001C4287">
            <w:pPr>
              <w:rPr>
                <w:sz w:val="22"/>
                <w:szCs w:val="22"/>
                <w:lang w:eastAsia="en-GB"/>
              </w:rPr>
            </w:pPr>
            <w:r w:rsidRPr="005A1CA2">
              <w:rPr>
                <w:sz w:val="22"/>
                <w:szCs w:val="22"/>
                <w:lang w:eastAsia="en-GB"/>
              </w:rPr>
              <w:t>Tashkent city</w:t>
            </w:r>
          </w:p>
        </w:tc>
        <w:tc>
          <w:tcPr>
            <w:tcW w:w="2072" w:type="dxa"/>
            <w:hideMark/>
          </w:tcPr>
          <w:p w14:paraId="168CC149" w14:textId="77777777" w:rsidR="005D34CF" w:rsidRPr="005A1CA2" w:rsidRDefault="005D34CF" w:rsidP="001C4287">
            <w:pPr>
              <w:rPr>
                <w:sz w:val="22"/>
                <w:szCs w:val="22"/>
                <w:lang w:eastAsia="en-GB"/>
              </w:rPr>
            </w:pPr>
            <w:r w:rsidRPr="005A1CA2">
              <w:rPr>
                <w:sz w:val="22"/>
                <w:szCs w:val="22"/>
                <w:lang w:eastAsia="en-GB"/>
              </w:rPr>
              <w:t>Justice for Children (Children in closed institutions)</w:t>
            </w:r>
          </w:p>
        </w:tc>
      </w:tr>
      <w:tr w:rsidR="005D34CF" w:rsidRPr="00B85B79" w14:paraId="0A964E87" w14:textId="77777777" w:rsidTr="001C4287">
        <w:trPr>
          <w:trHeight w:val="319"/>
        </w:trPr>
        <w:tc>
          <w:tcPr>
            <w:tcW w:w="2552" w:type="dxa"/>
            <w:vMerge/>
          </w:tcPr>
          <w:p w14:paraId="12CAEA83" w14:textId="77777777" w:rsidR="005D34CF" w:rsidRPr="00B85B79" w:rsidRDefault="005D34CF" w:rsidP="001C4287">
            <w:pPr>
              <w:rPr>
                <w:sz w:val="22"/>
                <w:szCs w:val="22"/>
                <w:lang w:eastAsia="en-GB"/>
              </w:rPr>
            </w:pPr>
          </w:p>
        </w:tc>
        <w:tc>
          <w:tcPr>
            <w:tcW w:w="2806" w:type="dxa"/>
            <w:noWrap/>
            <w:hideMark/>
          </w:tcPr>
          <w:p w14:paraId="0D934FF3" w14:textId="77777777" w:rsidR="005D34CF" w:rsidRPr="00B85B79" w:rsidRDefault="005D34CF" w:rsidP="001C4287">
            <w:pPr>
              <w:rPr>
                <w:sz w:val="22"/>
                <w:szCs w:val="22"/>
                <w:lang w:eastAsia="en-GB"/>
              </w:rPr>
            </w:pPr>
            <w:r w:rsidRPr="00B85B79">
              <w:rPr>
                <w:sz w:val="22"/>
                <w:szCs w:val="22"/>
                <w:lang w:eastAsia="en-GB"/>
              </w:rPr>
              <w:t xml:space="preserve">Mr. Uygun </w:t>
            </w:r>
            <w:proofErr w:type="spellStart"/>
            <w:r w:rsidRPr="00B85B79">
              <w:rPr>
                <w:sz w:val="22"/>
                <w:szCs w:val="22"/>
                <w:lang w:eastAsia="en-GB"/>
              </w:rPr>
              <w:t>Negmatjanov</w:t>
            </w:r>
            <w:proofErr w:type="spellEnd"/>
          </w:p>
        </w:tc>
        <w:tc>
          <w:tcPr>
            <w:tcW w:w="2806" w:type="dxa"/>
            <w:noWrap/>
            <w:hideMark/>
          </w:tcPr>
          <w:p w14:paraId="676EE522" w14:textId="77777777" w:rsidR="005D34CF" w:rsidRPr="00B85B79" w:rsidRDefault="005D34CF" w:rsidP="001C4287">
            <w:pPr>
              <w:rPr>
                <w:sz w:val="22"/>
                <w:szCs w:val="22"/>
                <w:lang w:eastAsia="en-GB"/>
              </w:rPr>
            </w:pPr>
            <w:r w:rsidRPr="00B85B79">
              <w:rPr>
                <w:sz w:val="22"/>
                <w:szCs w:val="22"/>
                <w:lang w:eastAsia="en-GB"/>
              </w:rPr>
              <w:t>Deputy Director of the Academy of Prosecutors</w:t>
            </w:r>
          </w:p>
        </w:tc>
        <w:tc>
          <w:tcPr>
            <w:tcW w:w="2806" w:type="dxa"/>
            <w:hideMark/>
          </w:tcPr>
          <w:p w14:paraId="24592A9C" w14:textId="77777777" w:rsidR="005D34CF" w:rsidRPr="00B85B79" w:rsidRDefault="005D34CF" w:rsidP="001C4287">
            <w:pPr>
              <w:rPr>
                <w:sz w:val="22"/>
                <w:szCs w:val="22"/>
                <w:lang w:eastAsia="en-GB"/>
              </w:rPr>
            </w:pPr>
            <w:r w:rsidRPr="00B85B79">
              <w:rPr>
                <w:sz w:val="22"/>
                <w:szCs w:val="22"/>
                <w:lang w:eastAsia="en-GB"/>
              </w:rPr>
              <w:t>Tashkent city</w:t>
            </w:r>
          </w:p>
        </w:tc>
        <w:tc>
          <w:tcPr>
            <w:tcW w:w="2072" w:type="dxa"/>
            <w:hideMark/>
          </w:tcPr>
          <w:p w14:paraId="0BC473AC" w14:textId="77777777" w:rsidR="005D34CF" w:rsidRPr="00B85B79" w:rsidRDefault="005D34CF" w:rsidP="001C4287">
            <w:pPr>
              <w:rPr>
                <w:sz w:val="22"/>
                <w:szCs w:val="22"/>
                <w:lang w:eastAsia="en-GB"/>
              </w:rPr>
            </w:pPr>
            <w:r w:rsidRPr="00B85B79">
              <w:rPr>
                <w:sz w:val="22"/>
                <w:szCs w:val="22"/>
                <w:lang w:eastAsia="en-GB"/>
              </w:rPr>
              <w:t>Justice for Children (Diversion and Restorative Justice)</w:t>
            </w:r>
          </w:p>
        </w:tc>
      </w:tr>
      <w:tr w:rsidR="005D34CF" w:rsidRPr="00B85B79" w14:paraId="16C11C3B" w14:textId="77777777" w:rsidTr="001C4287">
        <w:trPr>
          <w:trHeight w:val="319"/>
        </w:trPr>
        <w:tc>
          <w:tcPr>
            <w:tcW w:w="2552" w:type="dxa"/>
            <w:hideMark/>
          </w:tcPr>
          <w:p w14:paraId="434F37A2" w14:textId="77777777" w:rsidR="005D34CF" w:rsidRPr="00534931" w:rsidRDefault="005D34CF" w:rsidP="001C4287">
            <w:pPr>
              <w:rPr>
                <w:sz w:val="22"/>
                <w:szCs w:val="22"/>
                <w:lang w:eastAsia="en-GB"/>
              </w:rPr>
            </w:pPr>
            <w:r w:rsidRPr="00117EB2">
              <w:rPr>
                <w:sz w:val="22"/>
                <w:szCs w:val="22"/>
                <w:lang w:eastAsia="en-GB"/>
              </w:rPr>
              <w:t>The Supreme Court</w:t>
            </w:r>
          </w:p>
        </w:tc>
        <w:tc>
          <w:tcPr>
            <w:tcW w:w="2806" w:type="dxa"/>
            <w:noWrap/>
            <w:hideMark/>
          </w:tcPr>
          <w:p w14:paraId="51160A3B" w14:textId="77777777" w:rsidR="005D34CF" w:rsidRPr="00C067C1" w:rsidRDefault="005D34CF" w:rsidP="001C4287">
            <w:pPr>
              <w:rPr>
                <w:sz w:val="22"/>
                <w:szCs w:val="22"/>
                <w:lang w:eastAsia="en-GB"/>
              </w:rPr>
            </w:pPr>
            <w:r w:rsidRPr="00C067C1">
              <w:rPr>
                <w:sz w:val="22"/>
                <w:szCs w:val="22"/>
                <w:lang w:eastAsia="en-GB"/>
              </w:rPr>
              <w:t xml:space="preserve">Mr. Aziz </w:t>
            </w:r>
            <w:proofErr w:type="spellStart"/>
            <w:r w:rsidRPr="00C067C1">
              <w:rPr>
                <w:sz w:val="22"/>
                <w:szCs w:val="22"/>
                <w:lang w:eastAsia="en-GB"/>
              </w:rPr>
              <w:t>Mirzaev</w:t>
            </w:r>
            <w:proofErr w:type="spellEnd"/>
          </w:p>
        </w:tc>
        <w:tc>
          <w:tcPr>
            <w:tcW w:w="2806" w:type="dxa"/>
            <w:noWrap/>
            <w:hideMark/>
          </w:tcPr>
          <w:p w14:paraId="5593651B" w14:textId="77777777" w:rsidR="005D34CF" w:rsidRPr="005A1CA2" w:rsidRDefault="005D34CF" w:rsidP="001C4287">
            <w:pPr>
              <w:rPr>
                <w:sz w:val="22"/>
                <w:szCs w:val="22"/>
                <w:lang w:eastAsia="en-GB"/>
              </w:rPr>
            </w:pPr>
            <w:r w:rsidRPr="005A1CA2">
              <w:rPr>
                <w:sz w:val="22"/>
                <w:szCs w:val="22"/>
                <w:lang w:eastAsia="en-GB"/>
              </w:rPr>
              <w:t>Assistant of the Chair of the Supreme Court</w:t>
            </w:r>
          </w:p>
        </w:tc>
        <w:tc>
          <w:tcPr>
            <w:tcW w:w="2806" w:type="dxa"/>
            <w:hideMark/>
          </w:tcPr>
          <w:p w14:paraId="129A9753" w14:textId="77777777" w:rsidR="005D34CF" w:rsidRPr="005A1CA2" w:rsidRDefault="005D34CF" w:rsidP="001C4287">
            <w:pPr>
              <w:rPr>
                <w:sz w:val="22"/>
                <w:szCs w:val="22"/>
                <w:lang w:eastAsia="en-GB"/>
              </w:rPr>
            </w:pPr>
            <w:r w:rsidRPr="005A1CA2">
              <w:rPr>
                <w:sz w:val="22"/>
                <w:szCs w:val="22"/>
                <w:lang w:eastAsia="en-GB"/>
              </w:rPr>
              <w:t>Tashkent city</w:t>
            </w:r>
          </w:p>
        </w:tc>
        <w:tc>
          <w:tcPr>
            <w:tcW w:w="2072" w:type="dxa"/>
            <w:hideMark/>
          </w:tcPr>
          <w:p w14:paraId="4FAC0ED0" w14:textId="77777777" w:rsidR="005D34CF" w:rsidRPr="005A1CA2" w:rsidRDefault="005D34CF" w:rsidP="001C4287">
            <w:pPr>
              <w:rPr>
                <w:sz w:val="22"/>
                <w:szCs w:val="22"/>
                <w:lang w:eastAsia="en-GB"/>
              </w:rPr>
            </w:pPr>
            <w:r w:rsidRPr="005A1CA2">
              <w:rPr>
                <w:sz w:val="22"/>
                <w:szCs w:val="22"/>
                <w:lang w:eastAsia="en-GB"/>
              </w:rPr>
              <w:t>Juvenile Justice System reform (capacity building)</w:t>
            </w:r>
          </w:p>
        </w:tc>
      </w:tr>
      <w:tr w:rsidR="005D34CF" w:rsidRPr="00B85B79" w14:paraId="53A0110B" w14:textId="77777777" w:rsidTr="001C4287">
        <w:trPr>
          <w:trHeight w:val="538"/>
        </w:trPr>
        <w:tc>
          <w:tcPr>
            <w:tcW w:w="2552" w:type="dxa"/>
            <w:vMerge w:val="restart"/>
            <w:hideMark/>
          </w:tcPr>
          <w:p w14:paraId="0964AEAC" w14:textId="77777777" w:rsidR="005D34CF" w:rsidRPr="00534931" w:rsidRDefault="005D34CF" w:rsidP="001C4287">
            <w:pPr>
              <w:rPr>
                <w:sz w:val="22"/>
                <w:szCs w:val="22"/>
                <w:lang w:eastAsia="en-GB"/>
              </w:rPr>
            </w:pPr>
            <w:r w:rsidRPr="00117EB2">
              <w:rPr>
                <w:sz w:val="22"/>
                <w:szCs w:val="22"/>
                <w:lang w:eastAsia="en-GB"/>
              </w:rPr>
              <w:t>The Ministry of Interior</w:t>
            </w:r>
          </w:p>
        </w:tc>
        <w:tc>
          <w:tcPr>
            <w:tcW w:w="2806" w:type="dxa"/>
            <w:hideMark/>
          </w:tcPr>
          <w:p w14:paraId="768DA88A" w14:textId="77777777" w:rsidR="005D34CF" w:rsidRPr="00C067C1" w:rsidRDefault="005D34CF" w:rsidP="001C4287">
            <w:pPr>
              <w:rPr>
                <w:sz w:val="22"/>
                <w:szCs w:val="22"/>
                <w:lang w:eastAsia="en-GB"/>
              </w:rPr>
            </w:pPr>
            <w:r w:rsidRPr="00C067C1">
              <w:rPr>
                <w:sz w:val="22"/>
                <w:szCs w:val="22"/>
                <w:lang w:eastAsia="en-GB"/>
              </w:rPr>
              <w:t xml:space="preserve">Mrs. </w:t>
            </w:r>
            <w:proofErr w:type="spellStart"/>
            <w:r w:rsidRPr="00C067C1">
              <w:rPr>
                <w:sz w:val="22"/>
                <w:szCs w:val="22"/>
                <w:lang w:eastAsia="en-GB"/>
              </w:rPr>
              <w:t>Nilufar</w:t>
            </w:r>
            <w:proofErr w:type="spellEnd"/>
            <w:r w:rsidRPr="00C067C1">
              <w:rPr>
                <w:sz w:val="22"/>
                <w:szCs w:val="22"/>
                <w:lang w:eastAsia="en-GB"/>
              </w:rPr>
              <w:t xml:space="preserve"> </w:t>
            </w:r>
            <w:proofErr w:type="spellStart"/>
            <w:r w:rsidRPr="00C067C1">
              <w:rPr>
                <w:sz w:val="22"/>
                <w:szCs w:val="22"/>
                <w:lang w:eastAsia="en-GB"/>
              </w:rPr>
              <w:t>Muinova</w:t>
            </w:r>
            <w:proofErr w:type="spellEnd"/>
          </w:p>
        </w:tc>
        <w:tc>
          <w:tcPr>
            <w:tcW w:w="2806" w:type="dxa"/>
            <w:hideMark/>
          </w:tcPr>
          <w:p w14:paraId="3387AED8" w14:textId="77777777" w:rsidR="005D34CF" w:rsidRPr="005A1CA2" w:rsidRDefault="005D34CF" w:rsidP="001C4287">
            <w:pPr>
              <w:rPr>
                <w:sz w:val="22"/>
                <w:szCs w:val="22"/>
                <w:lang w:eastAsia="en-GB"/>
              </w:rPr>
            </w:pPr>
            <w:r w:rsidRPr="005A1CA2">
              <w:rPr>
                <w:sz w:val="22"/>
                <w:szCs w:val="22"/>
                <w:lang w:eastAsia="en-GB"/>
              </w:rPr>
              <w:t>Director of Social and Legal Center under MOI</w:t>
            </w:r>
          </w:p>
        </w:tc>
        <w:tc>
          <w:tcPr>
            <w:tcW w:w="2806" w:type="dxa"/>
            <w:hideMark/>
          </w:tcPr>
          <w:p w14:paraId="774B5FEB" w14:textId="77777777" w:rsidR="005D34CF" w:rsidRPr="005A1CA2" w:rsidRDefault="005D34CF" w:rsidP="001C4287">
            <w:pPr>
              <w:rPr>
                <w:sz w:val="22"/>
                <w:szCs w:val="22"/>
                <w:lang w:eastAsia="en-GB"/>
              </w:rPr>
            </w:pPr>
            <w:r w:rsidRPr="005A1CA2">
              <w:rPr>
                <w:sz w:val="22"/>
                <w:szCs w:val="22"/>
                <w:lang w:eastAsia="en-GB"/>
              </w:rPr>
              <w:t>Tashkent city</w:t>
            </w:r>
          </w:p>
        </w:tc>
        <w:tc>
          <w:tcPr>
            <w:tcW w:w="2072" w:type="dxa"/>
            <w:hideMark/>
          </w:tcPr>
          <w:p w14:paraId="21ABB734" w14:textId="77777777" w:rsidR="005D34CF" w:rsidRPr="005A1CA2" w:rsidRDefault="005D34CF" w:rsidP="001C4287">
            <w:pPr>
              <w:rPr>
                <w:sz w:val="22"/>
                <w:szCs w:val="22"/>
                <w:lang w:eastAsia="en-GB"/>
              </w:rPr>
            </w:pPr>
            <w:r w:rsidRPr="005A1CA2">
              <w:rPr>
                <w:sz w:val="22"/>
                <w:szCs w:val="22"/>
                <w:lang w:eastAsia="en-GB"/>
              </w:rPr>
              <w:t>Children in closed type institutions</w:t>
            </w:r>
          </w:p>
        </w:tc>
      </w:tr>
      <w:tr w:rsidR="005D34CF" w:rsidRPr="00B85B79" w14:paraId="3484D31B" w14:textId="77777777" w:rsidTr="001C4287">
        <w:trPr>
          <w:trHeight w:val="389"/>
        </w:trPr>
        <w:tc>
          <w:tcPr>
            <w:tcW w:w="2552" w:type="dxa"/>
            <w:vMerge/>
          </w:tcPr>
          <w:p w14:paraId="3EBAB3F4" w14:textId="77777777" w:rsidR="005D34CF" w:rsidRPr="00B85B79" w:rsidRDefault="005D34CF" w:rsidP="001C4287">
            <w:pPr>
              <w:rPr>
                <w:sz w:val="22"/>
                <w:szCs w:val="22"/>
                <w:lang w:eastAsia="en-GB"/>
              </w:rPr>
            </w:pPr>
          </w:p>
        </w:tc>
        <w:tc>
          <w:tcPr>
            <w:tcW w:w="2806" w:type="dxa"/>
            <w:noWrap/>
            <w:hideMark/>
          </w:tcPr>
          <w:p w14:paraId="1B967321" w14:textId="77777777" w:rsidR="005D34CF" w:rsidRPr="00B85B79" w:rsidRDefault="005D34CF" w:rsidP="001C4287">
            <w:pPr>
              <w:rPr>
                <w:sz w:val="22"/>
                <w:szCs w:val="22"/>
                <w:lang w:eastAsia="en-GB"/>
              </w:rPr>
            </w:pPr>
            <w:r w:rsidRPr="00B85B79">
              <w:rPr>
                <w:sz w:val="22"/>
                <w:szCs w:val="22"/>
                <w:lang w:eastAsia="en-GB"/>
              </w:rPr>
              <w:t xml:space="preserve">Mr. </w:t>
            </w:r>
            <w:proofErr w:type="spellStart"/>
            <w:r w:rsidRPr="00B85B79">
              <w:rPr>
                <w:sz w:val="22"/>
                <w:szCs w:val="22"/>
                <w:lang w:eastAsia="en-GB"/>
              </w:rPr>
              <w:t>Jasur</w:t>
            </w:r>
            <w:proofErr w:type="spellEnd"/>
            <w:r w:rsidRPr="00B85B79">
              <w:rPr>
                <w:sz w:val="22"/>
                <w:szCs w:val="22"/>
                <w:lang w:eastAsia="en-GB"/>
              </w:rPr>
              <w:t xml:space="preserve"> Saidov</w:t>
            </w:r>
          </w:p>
        </w:tc>
        <w:tc>
          <w:tcPr>
            <w:tcW w:w="2806" w:type="dxa"/>
            <w:noWrap/>
            <w:hideMark/>
          </w:tcPr>
          <w:p w14:paraId="75CB8A82" w14:textId="77777777" w:rsidR="005D34CF" w:rsidRPr="00B85B79" w:rsidRDefault="005D34CF" w:rsidP="001C4287">
            <w:pPr>
              <w:rPr>
                <w:sz w:val="22"/>
                <w:szCs w:val="22"/>
                <w:lang w:eastAsia="en-GB"/>
              </w:rPr>
            </w:pPr>
            <w:r w:rsidRPr="00B85B79">
              <w:rPr>
                <w:sz w:val="22"/>
                <w:szCs w:val="22"/>
                <w:lang w:eastAsia="en-GB"/>
              </w:rPr>
              <w:t>Head of Investigation Unit</w:t>
            </w:r>
          </w:p>
        </w:tc>
        <w:tc>
          <w:tcPr>
            <w:tcW w:w="2806" w:type="dxa"/>
            <w:hideMark/>
          </w:tcPr>
          <w:p w14:paraId="1C8D8F0C" w14:textId="77777777" w:rsidR="005D34CF" w:rsidRPr="00B85B79" w:rsidRDefault="005D34CF" w:rsidP="001C4287">
            <w:pPr>
              <w:rPr>
                <w:sz w:val="22"/>
                <w:szCs w:val="22"/>
                <w:lang w:eastAsia="en-GB"/>
              </w:rPr>
            </w:pPr>
            <w:r w:rsidRPr="00B85B79">
              <w:rPr>
                <w:sz w:val="22"/>
                <w:szCs w:val="22"/>
                <w:lang w:eastAsia="en-GB"/>
              </w:rPr>
              <w:t xml:space="preserve">Tashkent city </w:t>
            </w:r>
          </w:p>
        </w:tc>
        <w:tc>
          <w:tcPr>
            <w:tcW w:w="2072" w:type="dxa"/>
            <w:hideMark/>
          </w:tcPr>
          <w:p w14:paraId="7DB56F89" w14:textId="77777777" w:rsidR="005D34CF" w:rsidRPr="00B85B79" w:rsidRDefault="005D34CF" w:rsidP="001C4287">
            <w:pPr>
              <w:rPr>
                <w:sz w:val="22"/>
                <w:szCs w:val="22"/>
                <w:lang w:eastAsia="en-GB"/>
              </w:rPr>
            </w:pPr>
            <w:r w:rsidRPr="00B85B79">
              <w:rPr>
                <w:sz w:val="22"/>
                <w:szCs w:val="22"/>
                <w:lang w:eastAsia="en-GB"/>
              </w:rPr>
              <w:t>Child friendly Investigations of victims and witnesses</w:t>
            </w:r>
          </w:p>
        </w:tc>
      </w:tr>
      <w:tr w:rsidR="005D34CF" w:rsidRPr="00B85B79" w14:paraId="29B9A09A" w14:textId="77777777" w:rsidTr="001C4287">
        <w:trPr>
          <w:trHeight w:val="299"/>
        </w:trPr>
        <w:tc>
          <w:tcPr>
            <w:tcW w:w="13042" w:type="dxa"/>
            <w:gridSpan w:val="5"/>
            <w:shd w:val="clear" w:color="auto" w:fill="00A499" w:themeFill="accent1"/>
            <w:hideMark/>
          </w:tcPr>
          <w:p w14:paraId="66A381DB" w14:textId="77777777" w:rsidR="005D34CF" w:rsidRPr="00534931" w:rsidRDefault="005D34CF" w:rsidP="001C4287">
            <w:pPr>
              <w:rPr>
                <w:sz w:val="22"/>
                <w:szCs w:val="22"/>
                <w:u w:val="single"/>
                <w:lang w:eastAsia="en-GB"/>
              </w:rPr>
            </w:pPr>
            <w:r w:rsidRPr="00117EB2">
              <w:rPr>
                <w:sz w:val="22"/>
                <w:szCs w:val="22"/>
                <w:lang w:eastAsia="en-GB"/>
              </w:rPr>
              <w:t>Public agencies</w:t>
            </w:r>
          </w:p>
        </w:tc>
      </w:tr>
      <w:tr w:rsidR="005D34CF" w:rsidRPr="00B85B79" w14:paraId="5C39F5DB" w14:textId="77777777" w:rsidTr="001C4287">
        <w:trPr>
          <w:trHeight w:val="329"/>
        </w:trPr>
        <w:tc>
          <w:tcPr>
            <w:tcW w:w="2552" w:type="dxa"/>
            <w:hideMark/>
          </w:tcPr>
          <w:p w14:paraId="5152F8F4" w14:textId="77777777" w:rsidR="005D34CF" w:rsidRPr="00C067C1" w:rsidRDefault="005D34CF" w:rsidP="001C4287">
            <w:pPr>
              <w:rPr>
                <w:sz w:val="22"/>
                <w:szCs w:val="22"/>
                <w:lang w:eastAsia="en-GB"/>
              </w:rPr>
            </w:pPr>
            <w:r w:rsidRPr="00117EB2">
              <w:rPr>
                <w:sz w:val="22"/>
                <w:szCs w:val="22"/>
                <w:lang w:eastAsia="en-GB"/>
              </w:rPr>
              <w:t xml:space="preserve">The Office of the </w:t>
            </w:r>
            <w:r w:rsidRPr="00534931">
              <w:rPr>
                <w:sz w:val="22"/>
                <w:szCs w:val="22"/>
                <w:lang w:eastAsia="en-GB"/>
              </w:rPr>
              <w:t>Ombudsperson</w:t>
            </w:r>
          </w:p>
        </w:tc>
        <w:tc>
          <w:tcPr>
            <w:tcW w:w="2806" w:type="dxa"/>
            <w:noWrap/>
            <w:hideMark/>
          </w:tcPr>
          <w:p w14:paraId="77258DA4" w14:textId="77777777" w:rsidR="005D34CF" w:rsidRPr="005A1CA2" w:rsidRDefault="005D34CF" w:rsidP="001C4287">
            <w:pPr>
              <w:rPr>
                <w:sz w:val="22"/>
                <w:szCs w:val="22"/>
                <w:lang w:eastAsia="en-GB"/>
              </w:rPr>
            </w:pPr>
            <w:r w:rsidRPr="005A1CA2">
              <w:rPr>
                <w:sz w:val="22"/>
                <w:szCs w:val="22"/>
                <w:lang w:eastAsia="en-GB"/>
              </w:rPr>
              <w:t xml:space="preserve">Mr. </w:t>
            </w:r>
            <w:proofErr w:type="spellStart"/>
            <w:r w:rsidRPr="005A1CA2">
              <w:rPr>
                <w:sz w:val="22"/>
                <w:szCs w:val="22"/>
                <w:lang w:eastAsia="en-GB"/>
              </w:rPr>
              <w:t>Saidbek</w:t>
            </w:r>
            <w:proofErr w:type="spellEnd"/>
            <w:r w:rsidRPr="005A1CA2">
              <w:rPr>
                <w:sz w:val="22"/>
                <w:szCs w:val="22"/>
                <w:lang w:eastAsia="en-GB"/>
              </w:rPr>
              <w:t xml:space="preserve"> </w:t>
            </w:r>
            <w:proofErr w:type="spellStart"/>
            <w:r w:rsidRPr="005A1CA2">
              <w:rPr>
                <w:sz w:val="22"/>
                <w:szCs w:val="22"/>
                <w:lang w:eastAsia="en-GB"/>
              </w:rPr>
              <w:t>Azimov</w:t>
            </w:r>
            <w:proofErr w:type="spellEnd"/>
          </w:p>
        </w:tc>
        <w:tc>
          <w:tcPr>
            <w:tcW w:w="2806" w:type="dxa"/>
            <w:noWrap/>
            <w:hideMark/>
          </w:tcPr>
          <w:p w14:paraId="76B7C715" w14:textId="77777777" w:rsidR="005D34CF" w:rsidRPr="005A1CA2" w:rsidRDefault="005D34CF" w:rsidP="001C4287">
            <w:pPr>
              <w:rPr>
                <w:sz w:val="22"/>
                <w:szCs w:val="22"/>
                <w:lang w:eastAsia="en-GB"/>
              </w:rPr>
            </w:pPr>
            <w:r w:rsidRPr="005A1CA2">
              <w:rPr>
                <w:sz w:val="22"/>
                <w:szCs w:val="22"/>
                <w:lang w:eastAsia="en-GB"/>
              </w:rPr>
              <w:t>Head of Secretariat</w:t>
            </w:r>
          </w:p>
        </w:tc>
        <w:tc>
          <w:tcPr>
            <w:tcW w:w="2806" w:type="dxa"/>
            <w:hideMark/>
          </w:tcPr>
          <w:p w14:paraId="035D703C" w14:textId="77777777" w:rsidR="005D34CF" w:rsidRPr="005A1CA2" w:rsidRDefault="005D34CF" w:rsidP="001C4287">
            <w:pPr>
              <w:rPr>
                <w:sz w:val="22"/>
                <w:szCs w:val="22"/>
                <w:lang w:eastAsia="en-GB"/>
              </w:rPr>
            </w:pPr>
            <w:r w:rsidRPr="005A1CA2">
              <w:rPr>
                <w:sz w:val="22"/>
                <w:szCs w:val="22"/>
                <w:lang w:eastAsia="en-GB"/>
              </w:rPr>
              <w:t>Tashkent city</w:t>
            </w:r>
          </w:p>
        </w:tc>
        <w:tc>
          <w:tcPr>
            <w:tcW w:w="2072" w:type="dxa"/>
            <w:hideMark/>
          </w:tcPr>
          <w:p w14:paraId="32A76E29" w14:textId="77777777" w:rsidR="005D34CF" w:rsidRPr="005A1CA2" w:rsidRDefault="005D34CF" w:rsidP="001C4287">
            <w:pPr>
              <w:rPr>
                <w:sz w:val="22"/>
                <w:szCs w:val="22"/>
                <w:lang w:eastAsia="en-GB"/>
              </w:rPr>
            </w:pPr>
            <w:r w:rsidRPr="005A1CA2">
              <w:rPr>
                <w:sz w:val="22"/>
                <w:szCs w:val="22"/>
                <w:lang w:eastAsia="en-GB"/>
              </w:rPr>
              <w:t>Child Rights Monitoring</w:t>
            </w:r>
          </w:p>
        </w:tc>
      </w:tr>
      <w:tr w:rsidR="005D34CF" w:rsidRPr="00B85B79" w14:paraId="7037F0EB" w14:textId="77777777" w:rsidTr="001C4287">
        <w:trPr>
          <w:trHeight w:val="643"/>
        </w:trPr>
        <w:tc>
          <w:tcPr>
            <w:tcW w:w="2552" w:type="dxa"/>
            <w:hideMark/>
          </w:tcPr>
          <w:p w14:paraId="3699C008" w14:textId="77777777" w:rsidR="005D34CF" w:rsidRPr="00534931" w:rsidRDefault="005D34CF" w:rsidP="001C4287">
            <w:pPr>
              <w:rPr>
                <w:sz w:val="22"/>
                <w:szCs w:val="22"/>
                <w:lang w:eastAsia="en-GB"/>
              </w:rPr>
            </w:pPr>
            <w:r w:rsidRPr="00117EB2">
              <w:rPr>
                <w:sz w:val="22"/>
                <w:szCs w:val="22"/>
                <w:lang w:eastAsia="en-GB"/>
              </w:rPr>
              <w:t xml:space="preserve">The </w:t>
            </w:r>
            <w:proofErr w:type="spellStart"/>
            <w:r w:rsidRPr="00117EB2">
              <w:rPr>
                <w:sz w:val="22"/>
                <w:szCs w:val="22"/>
                <w:lang w:eastAsia="en-GB"/>
              </w:rPr>
              <w:t>Oila</w:t>
            </w:r>
            <w:proofErr w:type="spellEnd"/>
            <w:r w:rsidRPr="00117EB2">
              <w:rPr>
                <w:sz w:val="22"/>
                <w:szCs w:val="22"/>
                <w:lang w:eastAsia="en-GB"/>
              </w:rPr>
              <w:t xml:space="preserve"> (Family) Centre</w:t>
            </w:r>
          </w:p>
        </w:tc>
        <w:tc>
          <w:tcPr>
            <w:tcW w:w="2806" w:type="dxa"/>
            <w:noWrap/>
            <w:hideMark/>
          </w:tcPr>
          <w:p w14:paraId="4368B4D8" w14:textId="77777777" w:rsidR="005D34CF" w:rsidRPr="00C067C1" w:rsidRDefault="005D34CF" w:rsidP="001C4287">
            <w:pPr>
              <w:rPr>
                <w:sz w:val="22"/>
                <w:szCs w:val="22"/>
                <w:lang w:eastAsia="en-GB"/>
              </w:rPr>
            </w:pPr>
            <w:r w:rsidRPr="00C067C1">
              <w:rPr>
                <w:sz w:val="22"/>
                <w:szCs w:val="22"/>
                <w:lang w:eastAsia="en-GB"/>
              </w:rPr>
              <w:t xml:space="preserve">Mrs. </w:t>
            </w:r>
            <w:proofErr w:type="spellStart"/>
            <w:r w:rsidRPr="00C067C1">
              <w:rPr>
                <w:sz w:val="22"/>
                <w:szCs w:val="22"/>
                <w:lang w:eastAsia="en-GB"/>
              </w:rPr>
              <w:t>Dildora</w:t>
            </w:r>
            <w:proofErr w:type="spellEnd"/>
            <w:r w:rsidRPr="00C067C1">
              <w:rPr>
                <w:sz w:val="22"/>
                <w:szCs w:val="22"/>
                <w:lang w:eastAsia="en-GB"/>
              </w:rPr>
              <w:t xml:space="preserve"> Karimova </w:t>
            </w:r>
          </w:p>
        </w:tc>
        <w:tc>
          <w:tcPr>
            <w:tcW w:w="2806" w:type="dxa"/>
            <w:noWrap/>
            <w:hideMark/>
          </w:tcPr>
          <w:p w14:paraId="22EE9651" w14:textId="77777777" w:rsidR="005D34CF" w:rsidRPr="005A1CA2" w:rsidRDefault="005D34CF" w:rsidP="001C4287">
            <w:pPr>
              <w:rPr>
                <w:sz w:val="22"/>
                <w:szCs w:val="22"/>
                <w:lang w:eastAsia="en-GB"/>
              </w:rPr>
            </w:pPr>
            <w:r w:rsidRPr="005A1CA2">
              <w:rPr>
                <w:sz w:val="22"/>
                <w:szCs w:val="22"/>
                <w:lang w:eastAsia="en-GB"/>
              </w:rPr>
              <w:t>Deputy Director</w:t>
            </w:r>
          </w:p>
        </w:tc>
        <w:tc>
          <w:tcPr>
            <w:tcW w:w="2806" w:type="dxa"/>
            <w:hideMark/>
          </w:tcPr>
          <w:p w14:paraId="36095EB8" w14:textId="77777777" w:rsidR="005D34CF" w:rsidRPr="005A1CA2" w:rsidRDefault="005D34CF" w:rsidP="001C4287">
            <w:pPr>
              <w:rPr>
                <w:sz w:val="22"/>
                <w:szCs w:val="22"/>
                <w:lang w:eastAsia="en-GB"/>
              </w:rPr>
            </w:pPr>
            <w:r w:rsidRPr="005A1CA2">
              <w:rPr>
                <w:sz w:val="22"/>
                <w:szCs w:val="22"/>
                <w:lang w:eastAsia="en-GB"/>
              </w:rPr>
              <w:t>Tashkent city</w:t>
            </w:r>
          </w:p>
        </w:tc>
        <w:tc>
          <w:tcPr>
            <w:tcW w:w="2072" w:type="dxa"/>
            <w:hideMark/>
          </w:tcPr>
          <w:p w14:paraId="208382A6" w14:textId="77777777" w:rsidR="005D34CF" w:rsidRPr="005A1CA2" w:rsidRDefault="005D34CF" w:rsidP="001C4287">
            <w:pPr>
              <w:rPr>
                <w:sz w:val="22"/>
                <w:szCs w:val="22"/>
                <w:lang w:eastAsia="en-GB"/>
              </w:rPr>
            </w:pPr>
            <w:r w:rsidRPr="005A1CA2">
              <w:rPr>
                <w:sz w:val="22"/>
                <w:szCs w:val="22"/>
                <w:lang w:eastAsia="en-GB"/>
              </w:rPr>
              <w:t>Planning of social service workforce development</w:t>
            </w:r>
          </w:p>
        </w:tc>
      </w:tr>
      <w:tr w:rsidR="005D34CF" w:rsidRPr="00B85B79" w14:paraId="7691AE8A" w14:textId="77777777" w:rsidTr="001C4287">
        <w:trPr>
          <w:trHeight w:val="613"/>
        </w:trPr>
        <w:tc>
          <w:tcPr>
            <w:tcW w:w="2552" w:type="dxa"/>
            <w:vMerge w:val="restart"/>
          </w:tcPr>
          <w:p w14:paraId="2D2266AD" w14:textId="77777777" w:rsidR="005D34CF" w:rsidRPr="00117EB2" w:rsidRDefault="005D34CF" w:rsidP="001C4287">
            <w:pPr>
              <w:ind w:left="-971"/>
              <w:rPr>
                <w:sz w:val="22"/>
                <w:szCs w:val="22"/>
                <w:lang w:eastAsia="en-GB"/>
              </w:rPr>
            </w:pPr>
          </w:p>
          <w:p w14:paraId="1BC9C5B4" w14:textId="77777777" w:rsidR="005D34CF" w:rsidRPr="00C067C1" w:rsidRDefault="005D34CF" w:rsidP="001C4287">
            <w:pPr>
              <w:rPr>
                <w:sz w:val="22"/>
                <w:szCs w:val="22"/>
                <w:lang w:eastAsia="en-GB"/>
              </w:rPr>
            </w:pPr>
            <w:r w:rsidRPr="00534931">
              <w:rPr>
                <w:sz w:val="22"/>
                <w:szCs w:val="22"/>
                <w:lang w:eastAsia="en-GB"/>
              </w:rPr>
              <w:t xml:space="preserve">The National Human Rights </w:t>
            </w:r>
            <w:r w:rsidRPr="00C067C1">
              <w:rPr>
                <w:sz w:val="22"/>
                <w:szCs w:val="22"/>
                <w:lang w:eastAsia="en-GB"/>
              </w:rPr>
              <w:t>Centre</w:t>
            </w:r>
          </w:p>
        </w:tc>
        <w:tc>
          <w:tcPr>
            <w:tcW w:w="2806" w:type="dxa"/>
            <w:noWrap/>
            <w:hideMark/>
          </w:tcPr>
          <w:p w14:paraId="26B24F7A" w14:textId="77777777" w:rsidR="005D34CF" w:rsidRPr="005A1CA2" w:rsidRDefault="005D34CF" w:rsidP="001C4287">
            <w:pPr>
              <w:rPr>
                <w:sz w:val="22"/>
                <w:szCs w:val="22"/>
                <w:lang w:eastAsia="en-GB"/>
              </w:rPr>
            </w:pPr>
            <w:r w:rsidRPr="005A1CA2">
              <w:rPr>
                <w:sz w:val="22"/>
                <w:szCs w:val="22"/>
                <w:lang w:eastAsia="en-GB"/>
              </w:rPr>
              <w:t xml:space="preserve">Mrs. </w:t>
            </w:r>
            <w:proofErr w:type="spellStart"/>
            <w:r w:rsidRPr="005A1CA2">
              <w:rPr>
                <w:sz w:val="22"/>
                <w:szCs w:val="22"/>
                <w:lang w:eastAsia="en-GB"/>
              </w:rPr>
              <w:t>Dilnoza</w:t>
            </w:r>
            <w:proofErr w:type="spellEnd"/>
            <w:r w:rsidRPr="005A1CA2">
              <w:rPr>
                <w:sz w:val="22"/>
                <w:szCs w:val="22"/>
                <w:lang w:eastAsia="en-GB"/>
              </w:rPr>
              <w:t xml:space="preserve"> </w:t>
            </w:r>
            <w:proofErr w:type="spellStart"/>
            <w:r w:rsidRPr="005A1CA2">
              <w:rPr>
                <w:sz w:val="22"/>
                <w:szCs w:val="22"/>
                <w:lang w:eastAsia="en-GB"/>
              </w:rPr>
              <w:t>Muratova</w:t>
            </w:r>
            <w:proofErr w:type="spellEnd"/>
          </w:p>
        </w:tc>
        <w:tc>
          <w:tcPr>
            <w:tcW w:w="2806" w:type="dxa"/>
            <w:hideMark/>
          </w:tcPr>
          <w:p w14:paraId="219FC0EE" w14:textId="77777777" w:rsidR="005D34CF" w:rsidRPr="005A1CA2" w:rsidRDefault="005D34CF" w:rsidP="001C4287">
            <w:pPr>
              <w:rPr>
                <w:sz w:val="22"/>
                <w:szCs w:val="22"/>
                <w:lang w:eastAsia="en-GB"/>
              </w:rPr>
            </w:pPr>
            <w:r w:rsidRPr="005A1CA2">
              <w:rPr>
                <w:sz w:val="22"/>
                <w:szCs w:val="22"/>
                <w:lang w:eastAsia="en-GB"/>
              </w:rPr>
              <w:t>Deputy Director</w:t>
            </w:r>
          </w:p>
        </w:tc>
        <w:tc>
          <w:tcPr>
            <w:tcW w:w="2806" w:type="dxa"/>
            <w:hideMark/>
          </w:tcPr>
          <w:p w14:paraId="08B93A7D" w14:textId="77777777" w:rsidR="005D34CF" w:rsidRPr="005A1CA2" w:rsidRDefault="005D34CF" w:rsidP="001C4287">
            <w:pPr>
              <w:rPr>
                <w:sz w:val="22"/>
                <w:szCs w:val="22"/>
                <w:lang w:eastAsia="en-GB"/>
              </w:rPr>
            </w:pPr>
            <w:r w:rsidRPr="005A1CA2">
              <w:rPr>
                <w:sz w:val="22"/>
                <w:szCs w:val="22"/>
                <w:lang w:eastAsia="en-GB"/>
              </w:rPr>
              <w:t>Tashkent city</w:t>
            </w:r>
          </w:p>
        </w:tc>
        <w:tc>
          <w:tcPr>
            <w:tcW w:w="2072" w:type="dxa"/>
          </w:tcPr>
          <w:p w14:paraId="45058096" w14:textId="77777777" w:rsidR="005D34CF" w:rsidRPr="005A1CA2" w:rsidRDefault="005D34CF" w:rsidP="001C4287">
            <w:pPr>
              <w:rPr>
                <w:sz w:val="22"/>
                <w:szCs w:val="22"/>
                <w:lang w:eastAsia="en-GB"/>
              </w:rPr>
            </w:pPr>
          </w:p>
          <w:p w14:paraId="7F22D6A7" w14:textId="77777777" w:rsidR="005D34CF" w:rsidRPr="005A1CA2" w:rsidRDefault="005D34CF" w:rsidP="001C4287">
            <w:pPr>
              <w:rPr>
                <w:sz w:val="22"/>
                <w:szCs w:val="22"/>
                <w:lang w:eastAsia="en-GB"/>
              </w:rPr>
            </w:pPr>
            <w:r w:rsidRPr="005A1CA2">
              <w:rPr>
                <w:sz w:val="22"/>
                <w:szCs w:val="22"/>
                <w:lang w:eastAsia="en-GB"/>
              </w:rPr>
              <w:t>Child Rights Monitoring, Child Protection</w:t>
            </w:r>
          </w:p>
        </w:tc>
      </w:tr>
      <w:tr w:rsidR="005D34CF" w:rsidRPr="00B85B79" w14:paraId="34BEDE45" w14:textId="77777777" w:rsidTr="001C4287">
        <w:trPr>
          <w:trHeight w:val="792"/>
        </w:trPr>
        <w:tc>
          <w:tcPr>
            <w:tcW w:w="2552" w:type="dxa"/>
            <w:vMerge/>
          </w:tcPr>
          <w:p w14:paraId="4DE1D74C" w14:textId="77777777" w:rsidR="005D34CF" w:rsidRPr="00B85B79" w:rsidRDefault="005D34CF" w:rsidP="001C4287">
            <w:pPr>
              <w:rPr>
                <w:sz w:val="22"/>
                <w:szCs w:val="22"/>
                <w:lang w:eastAsia="en-GB"/>
              </w:rPr>
            </w:pPr>
          </w:p>
        </w:tc>
        <w:tc>
          <w:tcPr>
            <w:tcW w:w="2806" w:type="dxa"/>
            <w:noWrap/>
            <w:hideMark/>
          </w:tcPr>
          <w:p w14:paraId="6C0D5F7D" w14:textId="77777777" w:rsidR="005D34CF" w:rsidRPr="00B85B79" w:rsidRDefault="005D34CF" w:rsidP="001C4287">
            <w:pPr>
              <w:rPr>
                <w:sz w:val="22"/>
                <w:szCs w:val="22"/>
                <w:lang w:eastAsia="en-GB"/>
              </w:rPr>
            </w:pPr>
            <w:r w:rsidRPr="00B85B79">
              <w:rPr>
                <w:sz w:val="22"/>
                <w:szCs w:val="22"/>
                <w:lang w:eastAsia="en-GB"/>
              </w:rPr>
              <w:t xml:space="preserve">Mrs. Farida </w:t>
            </w:r>
            <w:proofErr w:type="spellStart"/>
            <w:r w:rsidRPr="00B85B79">
              <w:rPr>
                <w:sz w:val="22"/>
                <w:szCs w:val="22"/>
                <w:lang w:eastAsia="en-GB"/>
              </w:rPr>
              <w:t>Bakaeva</w:t>
            </w:r>
            <w:proofErr w:type="spellEnd"/>
          </w:p>
        </w:tc>
        <w:tc>
          <w:tcPr>
            <w:tcW w:w="2806" w:type="dxa"/>
            <w:hideMark/>
          </w:tcPr>
          <w:p w14:paraId="5815394B" w14:textId="77777777" w:rsidR="005D34CF" w:rsidRPr="00B85B79" w:rsidRDefault="005D34CF" w:rsidP="001C4287">
            <w:pPr>
              <w:rPr>
                <w:sz w:val="22"/>
                <w:szCs w:val="22"/>
                <w:lang w:eastAsia="en-GB"/>
              </w:rPr>
            </w:pPr>
            <w:r w:rsidRPr="00B85B79">
              <w:rPr>
                <w:sz w:val="22"/>
                <w:szCs w:val="22"/>
                <w:lang w:eastAsia="en-GB"/>
              </w:rPr>
              <w:t>Head of Department of Analysis and Research</w:t>
            </w:r>
          </w:p>
        </w:tc>
        <w:tc>
          <w:tcPr>
            <w:tcW w:w="2806" w:type="dxa"/>
            <w:hideMark/>
          </w:tcPr>
          <w:p w14:paraId="4143C7E4" w14:textId="77777777" w:rsidR="005D34CF" w:rsidRPr="00B85B79" w:rsidRDefault="005D34CF" w:rsidP="001C4287">
            <w:pPr>
              <w:rPr>
                <w:sz w:val="22"/>
                <w:szCs w:val="22"/>
                <w:lang w:eastAsia="en-GB"/>
              </w:rPr>
            </w:pPr>
            <w:r w:rsidRPr="00B85B79">
              <w:rPr>
                <w:sz w:val="22"/>
                <w:szCs w:val="22"/>
                <w:lang w:eastAsia="en-GB"/>
              </w:rPr>
              <w:t>Tashkent city</w:t>
            </w:r>
          </w:p>
        </w:tc>
        <w:tc>
          <w:tcPr>
            <w:tcW w:w="2072" w:type="dxa"/>
          </w:tcPr>
          <w:p w14:paraId="605840E8" w14:textId="77777777" w:rsidR="005D34CF" w:rsidRPr="00B85B79" w:rsidRDefault="005D34CF" w:rsidP="001C4287">
            <w:pPr>
              <w:rPr>
                <w:sz w:val="22"/>
                <w:szCs w:val="22"/>
                <w:lang w:eastAsia="en-GB"/>
              </w:rPr>
            </w:pPr>
          </w:p>
        </w:tc>
      </w:tr>
      <w:tr w:rsidR="005D34CF" w:rsidRPr="00B85B79" w14:paraId="77346994" w14:textId="77777777" w:rsidTr="001C4287">
        <w:trPr>
          <w:trHeight w:val="508"/>
        </w:trPr>
        <w:tc>
          <w:tcPr>
            <w:tcW w:w="2552" w:type="dxa"/>
            <w:vMerge/>
          </w:tcPr>
          <w:p w14:paraId="1961DCAD" w14:textId="77777777" w:rsidR="005D34CF" w:rsidRPr="00B85B79" w:rsidRDefault="005D34CF" w:rsidP="001C4287">
            <w:pPr>
              <w:rPr>
                <w:sz w:val="22"/>
                <w:szCs w:val="22"/>
                <w:lang w:eastAsia="en-GB"/>
              </w:rPr>
            </w:pPr>
          </w:p>
        </w:tc>
        <w:tc>
          <w:tcPr>
            <w:tcW w:w="2806" w:type="dxa"/>
            <w:noWrap/>
            <w:hideMark/>
          </w:tcPr>
          <w:p w14:paraId="5A5BA9FE" w14:textId="77777777" w:rsidR="005D34CF" w:rsidRPr="00B85B79" w:rsidRDefault="005D34CF" w:rsidP="001C4287">
            <w:pPr>
              <w:rPr>
                <w:sz w:val="22"/>
                <w:szCs w:val="22"/>
                <w:lang w:eastAsia="en-GB"/>
              </w:rPr>
            </w:pPr>
            <w:r w:rsidRPr="00B85B79">
              <w:rPr>
                <w:sz w:val="22"/>
                <w:szCs w:val="22"/>
                <w:lang w:eastAsia="en-GB"/>
              </w:rPr>
              <w:t xml:space="preserve">Mr. </w:t>
            </w:r>
            <w:proofErr w:type="spellStart"/>
            <w:r w:rsidRPr="00B85B79">
              <w:rPr>
                <w:sz w:val="22"/>
                <w:szCs w:val="22"/>
                <w:lang w:eastAsia="en-GB"/>
              </w:rPr>
              <w:t>Yaroslav</w:t>
            </w:r>
            <w:proofErr w:type="spellEnd"/>
            <w:r w:rsidRPr="00B85B79">
              <w:rPr>
                <w:sz w:val="22"/>
                <w:szCs w:val="22"/>
                <w:lang w:eastAsia="en-GB"/>
              </w:rPr>
              <w:t xml:space="preserve"> </w:t>
            </w:r>
            <w:proofErr w:type="spellStart"/>
            <w:r w:rsidRPr="00B85B79">
              <w:rPr>
                <w:sz w:val="22"/>
                <w:szCs w:val="22"/>
                <w:lang w:eastAsia="en-GB"/>
              </w:rPr>
              <w:t>Kvitkov</w:t>
            </w:r>
            <w:proofErr w:type="spellEnd"/>
          </w:p>
        </w:tc>
        <w:tc>
          <w:tcPr>
            <w:tcW w:w="2806" w:type="dxa"/>
            <w:hideMark/>
          </w:tcPr>
          <w:p w14:paraId="09956A9D" w14:textId="77777777" w:rsidR="005D34CF" w:rsidRPr="00B85B79" w:rsidRDefault="005D34CF" w:rsidP="001C4287">
            <w:pPr>
              <w:rPr>
                <w:sz w:val="22"/>
                <w:szCs w:val="22"/>
                <w:lang w:eastAsia="en-GB"/>
              </w:rPr>
            </w:pPr>
            <w:r w:rsidRPr="00B85B79">
              <w:rPr>
                <w:sz w:val="22"/>
                <w:szCs w:val="22"/>
                <w:lang w:eastAsia="en-GB"/>
              </w:rPr>
              <w:t xml:space="preserve">Specialist, Department of Analysis and Research </w:t>
            </w:r>
          </w:p>
        </w:tc>
        <w:tc>
          <w:tcPr>
            <w:tcW w:w="2806" w:type="dxa"/>
            <w:hideMark/>
          </w:tcPr>
          <w:p w14:paraId="4427CDBF" w14:textId="77777777" w:rsidR="005D34CF" w:rsidRPr="00B85B79" w:rsidRDefault="005D34CF" w:rsidP="001C4287">
            <w:pPr>
              <w:rPr>
                <w:sz w:val="22"/>
                <w:szCs w:val="22"/>
                <w:lang w:eastAsia="en-GB"/>
              </w:rPr>
            </w:pPr>
            <w:r w:rsidRPr="00B85B79">
              <w:rPr>
                <w:sz w:val="22"/>
                <w:szCs w:val="22"/>
                <w:lang w:eastAsia="en-GB"/>
              </w:rPr>
              <w:t>Tashkent city</w:t>
            </w:r>
          </w:p>
        </w:tc>
        <w:tc>
          <w:tcPr>
            <w:tcW w:w="2072" w:type="dxa"/>
          </w:tcPr>
          <w:p w14:paraId="460CE184" w14:textId="77777777" w:rsidR="005D34CF" w:rsidRPr="00B85B79" w:rsidRDefault="005D34CF" w:rsidP="001C4287">
            <w:pPr>
              <w:rPr>
                <w:sz w:val="22"/>
                <w:szCs w:val="22"/>
                <w:lang w:eastAsia="en-GB"/>
              </w:rPr>
            </w:pPr>
          </w:p>
        </w:tc>
      </w:tr>
      <w:tr w:rsidR="005D34CF" w:rsidRPr="00B85B79" w14:paraId="2959FF0D" w14:textId="77777777" w:rsidTr="001C4287">
        <w:trPr>
          <w:trHeight w:val="508"/>
        </w:trPr>
        <w:tc>
          <w:tcPr>
            <w:tcW w:w="2552" w:type="dxa"/>
            <w:hideMark/>
          </w:tcPr>
          <w:p w14:paraId="30C350CC" w14:textId="77777777" w:rsidR="005D34CF" w:rsidRPr="00534931" w:rsidRDefault="005D34CF" w:rsidP="001C4287">
            <w:pPr>
              <w:rPr>
                <w:sz w:val="22"/>
                <w:szCs w:val="22"/>
                <w:lang w:eastAsia="en-GB"/>
              </w:rPr>
            </w:pPr>
            <w:r w:rsidRPr="00117EB2">
              <w:rPr>
                <w:sz w:val="22"/>
                <w:szCs w:val="22"/>
                <w:lang w:eastAsia="en-GB"/>
              </w:rPr>
              <w:lastRenderedPageBreak/>
              <w:t>The National Association of electronic mass media</w:t>
            </w:r>
          </w:p>
        </w:tc>
        <w:tc>
          <w:tcPr>
            <w:tcW w:w="2806" w:type="dxa"/>
            <w:noWrap/>
            <w:hideMark/>
          </w:tcPr>
          <w:p w14:paraId="4FFF69AA" w14:textId="77777777" w:rsidR="005D34CF" w:rsidRPr="00C067C1" w:rsidRDefault="005D34CF" w:rsidP="001C4287">
            <w:pPr>
              <w:rPr>
                <w:sz w:val="22"/>
                <w:szCs w:val="22"/>
                <w:lang w:eastAsia="en-GB"/>
              </w:rPr>
            </w:pPr>
            <w:r w:rsidRPr="00C067C1">
              <w:rPr>
                <w:sz w:val="22"/>
                <w:szCs w:val="22"/>
                <w:lang w:eastAsia="en-GB"/>
              </w:rPr>
              <w:t xml:space="preserve">Mr. </w:t>
            </w:r>
            <w:proofErr w:type="spellStart"/>
            <w:r w:rsidRPr="00C067C1">
              <w:rPr>
                <w:sz w:val="22"/>
                <w:szCs w:val="22"/>
                <w:lang w:eastAsia="en-GB"/>
              </w:rPr>
              <w:t>Firdavs</w:t>
            </w:r>
            <w:proofErr w:type="spellEnd"/>
            <w:r w:rsidRPr="00C067C1">
              <w:rPr>
                <w:sz w:val="22"/>
                <w:szCs w:val="22"/>
                <w:lang w:eastAsia="en-GB"/>
              </w:rPr>
              <w:t xml:space="preserve"> </w:t>
            </w:r>
            <w:proofErr w:type="spellStart"/>
            <w:r w:rsidRPr="00C067C1">
              <w:rPr>
                <w:sz w:val="22"/>
                <w:szCs w:val="22"/>
                <w:lang w:eastAsia="en-GB"/>
              </w:rPr>
              <w:t>Abdukhalikov</w:t>
            </w:r>
            <w:proofErr w:type="spellEnd"/>
          </w:p>
        </w:tc>
        <w:tc>
          <w:tcPr>
            <w:tcW w:w="2806" w:type="dxa"/>
            <w:hideMark/>
          </w:tcPr>
          <w:p w14:paraId="14858A82" w14:textId="77777777" w:rsidR="005D34CF" w:rsidRPr="005A1CA2" w:rsidRDefault="005D34CF" w:rsidP="001C4287">
            <w:pPr>
              <w:rPr>
                <w:sz w:val="22"/>
                <w:szCs w:val="22"/>
                <w:lang w:eastAsia="en-GB"/>
              </w:rPr>
            </w:pPr>
            <w:r w:rsidRPr="005A1CA2">
              <w:rPr>
                <w:sz w:val="22"/>
                <w:szCs w:val="22"/>
                <w:lang w:eastAsia="en-GB"/>
              </w:rPr>
              <w:t>Chairperson</w:t>
            </w:r>
          </w:p>
        </w:tc>
        <w:tc>
          <w:tcPr>
            <w:tcW w:w="2806" w:type="dxa"/>
            <w:hideMark/>
          </w:tcPr>
          <w:p w14:paraId="621F5858" w14:textId="77777777" w:rsidR="005D34CF" w:rsidRPr="005A1CA2" w:rsidRDefault="005D34CF" w:rsidP="001C4287">
            <w:pPr>
              <w:rPr>
                <w:sz w:val="22"/>
                <w:szCs w:val="22"/>
                <w:lang w:eastAsia="en-GB"/>
              </w:rPr>
            </w:pPr>
            <w:r w:rsidRPr="005A1CA2">
              <w:rPr>
                <w:sz w:val="22"/>
                <w:szCs w:val="22"/>
                <w:lang w:eastAsia="en-GB"/>
              </w:rPr>
              <w:t>Tashkent city</w:t>
            </w:r>
          </w:p>
        </w:tc>
        <w:tc>
          <w:tcPr>
            <w:tcW w:w="2072" w:type="dxa"/>
            <w:hideMark/>
          </w:tcPr>
          <w:p w14:paraId="678D0DDE" w14:textId="77777777" w:rsidR="005D34CF" w:rsidRPr="005A1CA2" w:rsidRDefault="005D34CF" w:rsidP="001C4287">
            <w:pPr>
              <w:rPr>
                <w:sz w:val="22"/>
                <w:szCs w:val="22"/>
                <w:lang w:eastAsia="en-GB"/>
              </w:rPr>
            </w:pPr>
            <w:r w:rsidRPr="005A1CA2">
              <w:rPr>
                <w:sz w:val="22"/>
                <w:szCs w:val="22"/>
                <w:lang w:eastAsia="en-GB"/>
              </w:rPr>
              <w:t>Communication</w:t>
            </w:r>
          </w:p>
        </w:tc>
      </w:tr>
      <w:tr w:rsidR="005D34CF" w:rsidRPr="00B85B79" w14:paraId="22B84536" w14:textId="77777777" w:rsidTr="001C4287">
        <w:trPr>
          <w:trHeight w:val="508"/>
        </w:trPr>
        <w:tc>
          <w:tcPr>
            <w:tcW w:w="2552" w:type="dxa"/>
            <w:hideMark/>
          </w:tcPr>
          <w:p w14:paraId="7C9A63CB" w14:textId="77777777" w:rsidR="005D34CF" w:rsidRPr="00534931" w:rsidRDefault="005D34CF" w:rsidP="001C4287">
            <w:pPr>
              <w:rPr>
                <w:sz w:val="22"/>
                <w:szCs w:val="22"/>
                <w:lang w:eastAsia="en-GB"/>
              </w:rPr>
            </w:pPr>
            <w:r w:rsidRPr="00117EB2">
              <w:rPr>
                <w:sz w:val="22"/>
                <w:szCs w:val="22"/>
                <w:lang w:eastAsia="en-GB"/>
              </w:rPr>
              <w:t>The Youth Union</w:t>
            </w:r>
          </w:p>
        </w:tc>
        <w:tc>
          <w:tcPr>
            <w:tcW w:w="2806" w:type="dxa"/>
            <w:noWrap/>
            <w:hideMark/>
          </w:tcPr>
          <w:p w14:paraId="49F36D4A" w14:textId="77777777" w:rsidR="005D34CF" w:rsidRPr="00C067C1" w:rsidRDefault="005D34CF" w:rsidP="001C4287">
            <w:pPr>
              <w:rPr>
                <w:sz w:val="22"/>
                <w:szCs w:val="22"/>
                <w:lang w:eastAsia="en-GB"/>
              </w:rPr>
            </w:pPr>
            <w:r w:rsidRPr="00C067C1">
              <w:rPr>
                <w:sz w:val="22"/>
                <w:szCs w:val="22"/>
                <w:lang w:eastAsia="en-GB"/>
              </w:rPr>
              <w:t xml:space="preserve">Mr. Alisher </w:t>
            </w:r>
            <w:proofErr w:type="spellStart"/>
            <w:r w:rsidRPr="00C067C1">
              <w:rPr>
                <w:sz w:val="22"/>
                <w:szCs w:val="22"/>
                <w:lang w:eastAsia="en-GB"/>
              </w:rPr>
              <w:t>Sadullaev</w:t>
            </w:r>
            <w:proofErr w:type="spellEnd"/>
          </w:p>
        </w:tc>
        <w:tc>
          <w:tcPr>
            <w:tcW w:w="2806" w:type="dxa"/>
            <w:hideMark/>
          </w:tcPr>
          <w:p w14:paraId="1AB4842E" w14:textId="77777777" w:rsidR="005D34CF" w:rsidRPr="005A1CA2" w:rsidRDefault="005D34CF" w:rsidP="001C4287">
            <w:pPr>
              <w:rPr>
                <w:sz w:val="22"/>
                <w:szCs w:val="22"/>
                <w:lang w:eastAsia="en-GB"/>
              </w:rPr>
            </w:pPr>
            <w:r w:rsidRPr="005A1CA2">
              <w:rPr>
                <w:sz w:val="22"/>
                <w:szCs w:val="22"/>
                <w:lang w:eastAsia="en-GB"/>
              </w:rPr>
              <w:t>First Deputy Chairman</w:t>
            </w:r>
          </w:p>
        </w:tc>
        <w:tc>
          <w:tcPr>
            <w:tcW w:w="2806" w:type="dxa"/>
            <w:hideMark/>
          </w:tcPr>
          <w:p w14:paraId="1A3F9974" w14:textId="77777777" w:rsidR="005D34CF" w:rsidRPr="005A1CA2" w:rsidRDefault="005D34CF" w:rsidP="001C4287">
            <w:pPr>
              <w:rPr>
                <w:sz w:val="22"/>
                <w:szCs w:val="22"/>
                <w:lang w:eastAsia="en-GB"/>
              </w:rPr>
            </w:pPr>
            <w:r w:rsidRPr="005A1CA2">
              <w:rPr>
                <w:sz w:val="22"/>
                <w:szCs w:val="22"/>
                <w:lang w:eastAsia="en-GB"/>
              </w:rPr>
              <w:t>Tashkent City</w:t>
            </w:r>
          </w:p>
        </w:tc>
        <w:tc>
          <w:tcPr>
            <w:tcW w:w="2072" w:type="dxa"/>
            <w:hideMark/>
          </w:tcPr>
          <w:p w14:paraId="14EEA839" w14:textId="77777777" w:rsidR="005D34CF" w:rsidRPr="005A1CA2" w:rsidRDefault="005D34CF" w:rsidP="001C4287">
            <w:pPr>
              <w:rPr>
                <w:sz w:val="22"/>
                <w:szCs w:val="22"/>
                <w:lang w:eastAsia="en-GB"/>
              </w:rPr>
            </w:pPr>
            <w:r w:rsidRPr="005A1CA2">
              <w:rPr>
                <w:sz w:val="22"/>
                <w:szCs w:val="22"/>
                <w:lang w:eastAsia="en-GB"/>
              </w:rPr>
              <w:t>Youth</w:t>
            </w:r>
          </w:p>
        </w:tc>
      </w:tr>
      <w:tr w:rsidR="005D34CF" w:rsidRPr="00B85B79" w14:paraId="733550D3" w14:textId="77777777" w:rsidTr="001C4287">
        <w:trPr>
          <w:trHeight w:val="508"/>
        </w:trPr>
        <w:tc>
          <w:tcPr>
            <w:tcW w:w="2552" w:type="dxa"/>
            <w:hideMark/>
          </w:tcPr>
          <w:p w14:paraId="1243EC6E" w14:textId="77777777" w:rsidR="005D34CF" w:rsidRPr="00534931" w:rsidRDefault="005D34CF" w:rsidP="001C4287">
            <w:pPr>
              <w:rPr>
                <w:sz w:val="22"/>
                <w:szCs w:val="22"/>
                <w:lang w:eastAsia="en-GB"/>
              </w:rPr>
            </w:pPr>
            <w:r w:rsidRPr="00117EB2">
              <w:rPr>
                <w:sz w:val="22"/>
                <w:szCs w:val="22"/>
                <w:lang w:eastAsia="en-GB"/>
              </w:rPr>
              <w:t xml:space="preserve">The </w:t>
            </w:r>
            <w:proofErr w:type="spellStart"/>
            <w:r w:rsidRPr="00117EB2">
              <w:rPr>
                <w:sz w:val="22"/>
                <w:szCs w:val="22"/>
                <w:lang w:eastAsia="en-GB"/>
              </w:rPr>
              <w:t>Yuksalish</w:t>
            </w:r>
            <w:proofErr w:type="spellEnd"/>
            <w:r w:rsidRPr="00117EB2">
              <w:rPr>
                <w:sz w:val="22"/>
                <w:szCs w:val="22"/>
                <w:lang w:eastAsia="en-GB"/>
              </w:rPr>
              <w:t xml:space="preserve"> (Uprising) Movement</w:t>
            </w:r>
          </w:p>
        </w:tc>
        <w:tc>
          <w:tcPr>
            <w:tcW w:w="2806" w:type="dxa"/>
            <w:noWrap/>
            <w:hideMark/>
          </w:tcPr>
          <w:p w14:paraId="52D1FA32" w14:textId="77777777" w:rsidR="005D34CF" w:rsidRPr="00C067C1" w:rsidRDefault="005D34CF" w:rsidP="001C4287">
            <w:pPr>
              <w:rPr>
                <w:sz w:val="22"/>
                <w:szCs w:val="22"/>
                <w:lang w:eastAsia="en-GB"/>
              </w:rPr>
            </w:pPr>
            <w:r w:rsidRPr="00C067C1">
              <w:rPr>
                <w:sz w:val="22"/>
                <w:szCs w:val="22"/>
                <w:lang w:eastAsia="en-GB"/>
              </w:rPr>
              <w:t xml:space="preserve">Mr. Akmal </w:t>
            </w:r>
            <w:proofErr w:type="spellStart"/>
            <w:r w:rsidRPr="00C067C1">
              <w:rPr>
                <w:sz w:val="22"/>
                <w:szCs w:val="22"/>
                <w:lang w:eastAsia="en-GB"/>
              </w:rPr>
              <w:t>Burkhanov</w:t>
            </w:r>
            <w:proofErr w:type="spellEnd"/>
          </w:p>
        </w:tc>
        <w:tc>
          <w:tcPr>
            <w:tcW w:w="2806" w:type="dxa"/>
            <w:hideMark/>
          </w:tcPr>
          <w:p w14:paraId="5C783FE1" w14:textId="77777777" w:rsidR="005D34CF" w:rsidRPr="005A1CA2" w:rsidRDefault="005D34CF" w:rsidP="001C4287">
            <w:pPr>
              <w:rPr>
                <w:sz w:val="22"/>
                <w:szCs w:val="22"/>
                <w:lang w:eastAsia="en-GB"/>
              </w:rPr>
            </w:pPr>
            <w:r w:rsidRPr="005A1CA2">
              <w:rPr>
                <w:sz w:val="22"/>
                <w:szCs w:val="22"/>
                <w:lang w:eastAsia="en-GB"/>
              </w:rPr>
              <w:t>Director</w:t>
            </w:r>
          </w:p>
        </w:tc>
        <w:tc>
          <w:tcPr>
            <w:tcW w:w="2806" w:type="dxa"/>
            <w:hideMark/>
          </w:tcPr>
          <w:p w14:paraId="0C379447" w14:textId="77777777" w:rsidR="005D34CF" w:rsidRPr="005A1CA2" w:rsidRDefault="005D34CF" w:rsidP="001C4287">
            <w:pPr>
              <w:rPr>
                <w:sz w:val="22"/>
                <w:szCs w:val="22"/>
                <w:lang w:eastAsia="en-GB"/>
              </w:rPr>
            </w:pPr>
            <w:r w:rsidRPr="005A1CA2">
              <w:rPr>
                <w:sz w:val="22"/>
                <w:szCs w:val="22"/>
                <w:lang w:eastAsia="en-GB"/>
              </w:rPr>
              <w:t>Tashkent</w:t>
            </w:r>
          </w:p>
        </w:tc>
        <w:tc>
          <w:tcPr>
            <w:tcW w:w="2072" w:type="dxa"/>
            <w:hideMark/>
          </w:tcPr>
          <w:p w14:paraId="4B400CBB" w14:textId="77777777" w:rsidR="005D34CF" w:rsidRPr="005A1CA2" w:rsidRDefault="005D34CF" w:rsidP="001C4287">
            <w:pPr>
              <w:rPr>
                <w:sz w:val="22"/>
                <w:szCs w:val="22"/>
                <w:lang w:eastAsia="en-GB"/>
              </w:rPr>
            </w:pPr>
            <w:r w:rsidRPr="005A1CA2">
              <w:rPr>
                <w:sz w:val="22"/>
                <w:szCs w:val="22"/>
                <w:lang w:eastAsia="en-GB"/>
              </w:rPr>
              <w:t>Social Policy, Youth</w:t>
            </w:r>
          </w:p>
        </w:tc>
      </w:tr>
      <w:tr w:rsidR="005D34CF" w:rsidRPr="00B85B79" w14:paraId="22DC815B" w14:textId="77777777" w:rsidTr="001C4287">
        <w:trPr>
          <w:trHeight w:val="508"/>
        </w:trPr>
        <w:tc>
          <w:tcPr>
            <w:tcW w:w="2552" w:type="dxa"/>
            <w:hideMark/>
          </w:tcPr>
          <w:p w14:paraId="5F6AA842" w14:textId="77777777" w:rsidR="005D34CF" w:rsidRPr="00C067C1" w:rsidRDefault="005D34CF" w:rsidP="001C4287">
            <w:pPr>
              <w:rPr>
                <w:sz w:val="22"/>
                <w:szCs w:val="22"/>
                <w:lang w:eastAsia="en-GB"/>
              </w:rPr>
            </w:pPr>
            <w:r w:rsidRPr="00117EB2">
              <w:rPr>
                <w:sz w:val="22"/>
                <w:szCs w:val="22"/>
                <w:lang w:eastAsia="en-GB"/>
              </w:rPr>
              <w:t xml:space="preserve">The </w:t>
            </w:r>
            <w:proofErr w:type="spellStart"/>
            <w:r w:rsidRPr="00117EB2">
              <w:rPr>
                <w:sz w:val="22"/>
                <w:szCs w:val="22"/>
                <w:lang w:eastAsia="en-GB"/>
              </w:rPr>
              <w:t>Yuksalish</w:t>
            </w:r>
            <w:proofErr w:type="spellEnd"/>
            <w:r w:rsidRPr="00117EB2">
              <w:rPr>
                <w:sz w:val="22"/>
                <w:szCs w:val="22"/>
                <w:lang w:eastAsia="en-GB"/>
              </w:rPr>
              <w:t xml:space="preserve"> (Uprisin</w:t>
            </w:r>
            <w:r w:rsidRPr="00534931">
              <w:rPr>
                <w:sz w:val="22"/>
                <w:szCs w:val="22"/>
                <w:lang w:eastAsia="en-GB"/>
              </w:rPr>
              <w:t>g) Movement</w:t>
            </w:r>
          </w:p>
        </w:tc>
        <w:tc>
          <w:tcPr>
            <w:tcW w:w="2806" w:type="dxa"/>
            <w:noWrap/>
            <w:hideMark/>
          </w:tcPr>
          <w:p w14:paraId="19C5E4B0" w14:textId="77777777" w:rsidR="005D34CF" w:rsidRPr="005A1CA2" w:rsidRDefault="005D34CF" w:rsidP="001C4287">
            <w:pPr>
              <w:rPr>
                <w:sz w:val="22"/>
                <w:szCs w:val="22"/>
                <w:lang w:eastAsia="en-GB"/>
              </w:rPr>
            </w:pPr>
            <w:proofErr w:type="spellStart"/>
            <w:r w:rsidRPr="005A1CA2">
              <w:rPr>
                <w:sz w:val="22"/>
                <w:szCs w:val="22"/>
                <w:lang w:eastAsia="en-GB"/>
              </w:rPr>
              <w:t>Sherzod</w:t>
            </w:r>
            <w:proofErr w:type="spellEnd"/>
            <w:r w:rsidRPr="005A1CA2">
              <w:rPr>
                <w:sz w:val="22"/>
                <w:szCs w:val="22"/>
                <w:lang w:eastAsia="en-GB"/>
              </w:rPr>
              <w:t xml:space="preserve"> </w:t>
            </w:r>
            <w:proofErr w:type="spellStart"/>
            <w:r w:rsidRPr="005A1CA2">
              <w:rPr>
                <w:sz w:val="22"/>
                <w:szCs w:val="22"/>
                <w:lang w:eastAsia="en-GB"/>
              </w:rPr>
              <w:t>Saparov</w:t>
            </w:r>
            <w:proofErr w:type="spellEnd"/>
          </w:p>
        </w:tc>
        <w:tc>
          <w:tcPr>
            <w:tcW w:w="2806" w:type="dxa"/>
            <w:hideMark/>
          </w:tcPr>
          <w:p w14:paraId="57E2FF50" w14:textId="77777777" w:rsidR="005D34CF" w:rsidRPr="005A1CA2" w:rsidRDefault="005D34CF" w:rsidP="001C4287">
            <w:pPr>
              <w:rPr>
                <w:sz w:val="22"/>
                <w:szCs w:val="22"/>
                <w:lang w:eastAsia="en-GB"/>
              </w:rPr>
            </w:pPr>
            <w:r w:rsidRPr="005A1CA2">
              <w:rPr>
                <w:sz w:val="22"/>
                <w:szCs w:val="22"/>
                <w:lang w:eastAsia="en-GB"/>
              </w:rPr>
              <w:t>Head of Department</w:t>
            </w:r>
          </w:p>
        </w:tc>
        <w:tc>
          <w:tcPr>
            <w:tcW w:w="2806" w:type="dxa"/>
            <w:hideMark/>
          </w:tcPr>
          <w:p w14:paraId="3A6995ED" w14:textId="77777777" w:rsidR="005D34CF" w:rsidRPr="005A1CA2" w:rsidRDefault="005D34CF" w:rsidP="001C4287">
            <w:pPr>
              <w:rPr>
                <w:sz w:val="22"/>
                <w:szCs w:val="22"/>
                <w:lang w:eastAsia="en-GB"/>
              </w:rPr>
            </w:pPr>
            <w:r w:rsidRPr="005A1CA2">
              <w:rPr>
                <w:sz w:val="22"/>
                <w:szCs w:val="22"/>
                <w:lang w:eastAsia="en-GB"/>
              </w:rPr>
              <w:t>Tashkent city</w:t>
            </w:r>
          </w:p>
        </w:tc>
        <w:tc>
          <w:tcPr>
            <w:tcW w:w="2072" w:type="dxa"/>
            <w:hideMark/>
          </w:tcPr>
          <w:p w14:paraId="7FA97438" w14:textId="77777777" w:rsidR="005D34CF" w:rsidRPr="005A1CA2" w:rsidRDefault="005D34CF" w:rsidP="001C4287">
            <w:pPr>
              <w:rPr>
                <w:sz w:val="22"/>
                <w:szCs w:val="22"/>
                <w:lang w:eastAsia="en-GB"/>
              </w:rPr>
            </w:pPr>
            <w:r w:rsidRPr="005A1CA2">
              <w:rPr>
                <w:sz w:val="22"/>
                <w:szCs w:val="22"/>
                <w:lang w:eastAsia="en-GB"/>
              </w:rPr>
              <w:t>Social Policy, Youth</w:t>
            </w:r>
          </w:p>
        </w:tc>
      </w:tr>
      <w:tr w:rsidR="001C4287" w:rsidRPr="00B85B79" w14:paraId="47DA492A" w14:textId="77777777" w:rsidTr="001C4287">
        <w:trPr>
          <w:trHeight w:val="319"/>
        </w:trPr>
        <w:tc>
          <w:tcPr>
            <w:tcW w:w="13042" w:type="dxa"/>
            <w:gridSpan w:val="5"/>
            <w:shd w:val="clear" w:color="auto" w:fill="00A499" w:themeFill="accent1"/>
            <w:hideMark/>
          </w:tcPr>
          <w:p w14:paraId="005B4107" w14:textId="77777777" w:rsidR="001C4287" w:rsidRPr="00C067C1" w:rsidRDefault="001C4287" w:rsidP="001C4287">
            <w:pPr>
              <w:rPr>
                <w:sz w:val="22"/>
                <w:szCs w:val="22"/>
                <w:u w:val="single"/>
                <w:lang w:eastAsia="en-GB"/>
              </w:rPr>
            </w:pPr>
            <w:r w:rsidRPr="00117EB2">
              <w:rPr>
                <w:sz w:val="22"/>
                <w:szCs w:val="22"/>
                <w:lang w:eastAsia="en-GB"/>
              </w:rPr>
              <w:t xml:space="preserve">Civil Society </w:t>
            </w:r>
            <w:r w:rsidRPr="00534931">
              <w:rPr>
                <w:sz w:val="22"/>
                <w:szCs w:val="22"/>
                <w:lang w:eastAsia="en-GB"/>
              </w:rPr>
              <w:t>Organisations</w:t>
            </w:r>
          </w:p>
        </w:tc>
      </w:tr>
      <w:tr w:rsidR="005D34CF" w:rsidRPr="00B85B79" w14:paraId="7B79CBA6" w14:textId="77777777" w:rsidTr="001C4287">
        <w:trPr>
          <w:trHeight w:val="319"/>
        </w:trPr>
        <w:tc>
          <w:tcPr>
            <w:tcW w:w="2552" w:type="dxa"/>
            <w:hideMark/>
          </w:tcPr>
          <w:p w14:paraId="1C359CC3" w14:textId="77777777" w:rsidR="005D34CF" w:rsidRPr="00C067C1" w:rsidRDefault="005D34CF" w:rsidP="001C4287">
            <w:pPr>
              <w:rPr>
                <w:sz w:val="22"/>
                <w:szCs w:val="22"/>
                <w:lang w:eastAsia="en-GB"/>
              </w:rPr>
            </w:pPr>
            <w:r w:rsidRPr="00117EB2">
              <w:rPr>
                <w:sz w:val="22"/>
                <w:szCs w:val="22"/>
                <w:lang w:eastAsia="en-GB"/>
              </w:rPr>
              <w:t>The SO</w:t>
            </w:r>
            <w:r w:rsidRPr="00534931">
              <w:rPr>
                <w:sz w:val="22"/>
                <w:szCs w:val="22"/>
                <w:lang w:eastAsia="en-GB"/>
              </w:rPr>
              <w:t xml:space="preserve">S Children’s Villages </w:t>
            </w:r>
          </w:p>
        </w:tc>
        <w:tc>
          <w:tcPr>
            <w:tcW w:w="2806" w:type="dxa"/>
            <w:noWrap/>
            <w:hideMark/>
          </w:tcPr>
          <w:p w14:paraId="4FCBB829" w14:textId="77777777" w:rsidR="005D34CF" w:rsidRPr="005A1CA2" w:rsidRDefault="005D34CF" w:rsidP="001C4287">
            <w:pPr>
              <w:rPr>
                <w:sz w:val="22"/>
                <w:szCs w:val="22"/>
                <w:lang w:eastAsia="en-GB"/>
              </w:rPr>
            </w:pPr>
            <w:r w:rsidRPr="005A1CA2">
              <w:rPr>
                <w:sz w:val="22"/>
                <w:szCs w:val="22"/>
                <w:lang w:eastAsia="en-GB"/>
              </w:rPr>
              <w:t xml:space="preserve">Ms. Farida </w:t>
            </w:r>
            <w:proofErr w:type="spellStart"/>
            <w:r w:rsidRPr="005A1CA2">
              <w:rPr>
                <w:sz w:val="22"/>
                <w:szCs w:val="22"/>
                <w:lang w:eastAsia="en-GB"/>
              </w:rPr>
              <w:t>Akhmatiy</w:t>
            </w:r>
            <w:proofErr w:type="spellEnd"/>
            <w:r w:rsidRPr="005A1CA2">
              <w:rPr>
                <w:sz w:val="22"/>
                <w:szCs w:val="22"/>
                <w:lang w:eastAsia="en-GB"/>
              </w:rPr>
              <w:t xml:space="preserve"> </w:t>
            </w:r>
          </w:p>
        </w:tc>
        <w:tc>
          <w:tcPr>
            <w:tcW w:w="2806" w:type="dxa"/>
            <w:hideMark/>
          </w:tcPr>
          <w:p w14:paraId="5564D622" w14:textId="77777777" w:rsidR="005D34CF" w:rsidRPr="005A1CA2" w:rsidRDefault="005D34CF" w:rsidP="001C4287">
            <w:pPr>
              <w:rPr>
                <w:sz w:val="22"/>
                <w:szCs w:val="22"/>
                <w:lang w:eastAsia="en-GB"/>
              </w:rPr>
            </w:pPr>
            <w:r w:rsidRPr="005A1CA2">
              <w:rPr>
                <w:sz w:val="22"/>
                <w:szCs w:val="22"/>
                <w:lang w:eastAsia="en-GB"/>
              </w:rPr>
              <w:t>OIC Head of Programme</w:t>
            </w:r>
          </w:p>
        </w:tc>
        <w:tc>
          <w:tcPr>
            <w:tcW w:w="2806" w:type="dxa"/>
            <w:hideMark/>
          </w:tcPr>
          <w:p w14:paraId="1877BD02" w14:textId="77777777" w:rsidR="005D34CF" w:rsidRPr="005A1CA2" w:rsidRDefault="005D34CF" w:rsidP="001C4287">
            <w:pPr>
              <w:rPr>
                <w:sz w:val="22"/>
                <w:szCs w:val="22"/>
                <w:lang w:eastAsia="en-GB"/>
              </w:rPr>
            </w:pPr>
            <w:r w:rsidRPr="005A1CA2">
              <w:rPr>
                <w:sz w:val="22"/>
                <w:szCs w:val="22"/>
                <w:lang w:eastAsia="en-GB"/>
              </w:rPr>
              <w:t xml:space="preserve">Tashkent city </w:t>
            </w:r>
          </w:p>
        </w:tc>
        <w:tc>
          <w:tcPr>
            <w:tcW w:w="2072" w:type="dxa"/>
            <w:hideMark/>
          </w:tcPr>
          <w:p w14:paraId="449AA35C" w14:textId="77777777" w:rsidR="005D34CF" w:rsidRPr="005A1CA2" w:rsidRDefault="005D34CF" w:rsidP="001C4287">
            <w:pPr>
              <w:rPr>
                <w:sz w:val="22"/>
                <w:szCs w:val="22"/>
                <w:lang w:eastAsia="en-GB"/>
              </w:rPr>
            </w:pPr>
            <w:r w:rsidRPr="005A1CA2">
              <w:rPr>
                <w:sz w:val="22"/>
                <w:szCs w:val="22"/>
                <w:lang w:eastAsia="en-GB"/>
              </w:rPr>
              <w:t>Child Care (family based alternative care)</w:t>
            </w:r>
          </w:p>
        </w:tc>
      </w:tr>
      <w:tr w:rsidR="005D34CF" w:rsidRPr="00B85B79" w14:paraId="4AB421E9" w14:textId="77777777" w:rsidTr="001C4287">
        <w:trPr>
          <w:trHeight w:val="319"/>
        </w:trPr>
        <w:tc>
          <w:tcPr>
            <w:tcW w:w="2552" w:type="dxa"/>
            <w:hideMark/>
          </w:tcPr>
          <w:p w14:paraId="0A86873C" w14:textId="77777777" w:rsidR="005D34CF" w:rsidRPr="00C067C1" w:rsidRDefault="005D34CF" w:rsidP="001C4287">
            <w:pPr>
              <w:rPr>
                <w:sz w:val="22"/>
                <w:szCs w:val="22"/>
                <w:lang w:eastAsia="en-GB"/>
              </w:rPr>
            </w:pPr>
            <w:r w:rsidRPr="00117EB2">
              <w:rPr>
                <w:sz w:val="22"/>
                <w:szCs w:val="22"/>
                <w:lang w:eastAsia="en-GB"/>
              </w:rPr>
              <w:t>The Repub</w:t>
            </w:r>
            <w:r w:rsidRPr="00534931">
              <w:rPr>
                <w:sz w:val="22"/>
                <w:szCs w:val="22"/>
                <w:lang w:eastAsia="en-GB"/>
              </w:rPr>
              <w:t>lican Centre for Social Adaptation of Children</w:t>
            </w:r>
          </w:p>
        </w:tc>
        <w:tc>
          <w:tcPr>
            <w:tcW w:w="2806" w:type="dxa"/>
            <w:noWrap/>
            <w:hideMark/>
          </w:tcPr>
          <w:p w14:paraId="65FEB9DF" w14:textId="77777777" w:rsidR="005D34CF" w:rsidRPr="005A1CA2" w:rsidRDefault="005D34CF" w:rsidP="001C4287">
            <w:pPr>
              <w:rPr>
                <w:sz w:val="22"/>
                <w:szCs w:val="22"/>
                <w:lang w:eastAsia="en-GB"/>
              </w:rPr>
            </w:pPr>
            <w:r w:rsidRPr="005A1CA2">
              <w:rPr>
                <w:sz w:val="22"/>
                <w:szCs w:val="22"/>
                <w:lang w:eastAsia="en-GB"/>
              </w:rPr>
              <w:t xml:space="preserve">Mrs. </w:t>
            </w:r>
            <w:proofErr w:type="spellStart"/>
            <w:r w:rsidRPr="005A1CA2">
              <w:rPr>
                <w:sz w:val="22"/>
                <w:szCs w:val="22"/>
                <w:lang w:eastAsia="en-GB"/>
              </w:rPr>
              <w:t>Vasila</w:t>
            </w:r>
            <w:proofErr w:type="spellEnd"/>
            <w:r w:rsidRPr="005A1CA2">
              <w:rPr>
                <w:sz w:val="22"/>
                <w:szCs w:val="22"/>
                <w:lang w:eastAsia="en-GB"/>
              </w:rPr>
              <w:t xml:space="preserve"> </w:t>
            </w:r>
            <w:proofErr w:type="spellStart"/>
            <w:r w:rsidRPr="005A1CA2">
              <w:rPr>
                <w:sz w:val="22"/>
                <w:szCs w:val="22"/>
                <w:lang w:eastAsia="en-GB"/>
              </w:rPr>
              <w:t>Alimova</w:t>
            </w:r>
            <w:proofErr w:type="spellEnd"/>
          </w:p>
        </w:tc>
        <w:tc>
          <w:tcPr>
            <w:tcW w:w="2806" w:type="dxa"/>
            <w:noWrap/>
            <w:hideMark/>
          </w:tcPr>
          <w:p w14:paraId="782D9F3D" w14:textId="77777777" w:rsidR="005D34CF" w:rsidRPr="005A1CA2" w:rsidRDefault="005D34CF" w:rsidP="001C4287">
            <w:pPr>
              <w:rPr>
                <w:sz w:val="22"/>
                <w:szCs w:val="22"/>
                <w:lang w:eastAsia="en-GB"/>
              </w:rPr>
            </w:pPr>
            <w:r w:rsidRPr="005A1CA2">
              <w:rPr>
                <w:sz w:val="22"/>
                <w:szCs w:val="22"/>
                <w:lang w:eastAsia="en-GB"/>
              </w:rPr>
              <w:t>Director</w:t>
            </w:r>
          </w:p>
        </w:tc>
        <w:tc>
          <w:tcPr>
            <w:tcW w:w="2806" w:type="dxa"/>
            <w:hideMark/>
          </w:tcPr>
          <w:p w14:paraId="0942D156" w14:textId="77777777" w:rsidR="005D34CF" w:rsidRPr="005A1CA2" w:rsidRDefault="005D34CF" w:rsidP="001C4287">
            <w:pPr>
              <w:rPr>
                <w:sz w:val="22"/>
                <w:szCs w:val="22"/>
                <w:lang w:eastAsia="en-GB"/>
              </w:rPr>
            </w:pPr>
            <w:r w:rsidRPr="005A1CA2">
              <w:rPr>
                <w:sz w:val="22"/>
                <w:szCs w:val="22"/>
                <w:lang w:eastAsia="en-GB"/>
              </w:rPr>
              <w:t>Tashkent city</w:t>
            </w:r>
          </w:p>
        </w:tc>
        <w:tc>
          <w:tcPr>
            <w:tcW w:w="2072" w:type="dxa"/>
            <w:hideMark/>
          </w:tcPr>
          <w:p w14:paraId="6365928D" w14:textId="77777777" w:rsidR="005D34CF" w:rsidRPr="005A1CA2" w:rsidRDefault="005D34CF" w:rsidP="001C4287">
            <w:pPr>
              <w:rPr>
                <w:sz w:val="22"/>
                <w:szCs w:val="22"/>
                <w:lang w:eastAsia="en-GB"/>
              </w:rPr>
            </w:pPr>
            <w:r w:rsidRPr="005A1CA2">
              <w:rPr>
                <w:sz w:val="22"/>
                <w:szCs w:val="22"/>
                <w:lang w:eastAsia="en-GB"/>
              </w:rPr>
              <w:t>Social work and case management services</w:t>
            </w:r>
          </w:p>
        </w:tc>
      </w:tr>
      <w:tr w:rsidR="005D34CF" w:rsidRPr="00B85B79" w14:paraId="3DA222AE" w14:textId="77777777" w:rsidTr="001C4287">
        <w:trPr>
          <w:trHeight w:val="897"/>
        </w:trPr>
        <w:tc>
          <w:tcPr>
            <w:tcW w:w="2552" w:type="dxa"/>
            <w:hideMark/>
          </w:tcPr>
          <w:p w14:paraId="7B85B6B1" w14:textId="77777777" w:rsidR="005D34CF" w:rsidRPr="00534931" w:rsidRDefault="005D34CF" w:rsidP="001C4287">
            <w:pPr>
              <w:rPr>
                <w:sz w:val="22"/>
                <w:szCs w:val="22"/>
                <w:lang w:eastAsia="en-GB"/>
              </w:rPr>
            </w:pPr>
            <w:r w:rsidRPr="00117EB2">
              <w:rPr>
                <w:sz w:val="22"/>
                <w:szCs w:val="22"/>
                <w:lang w:eastAsia="en-GB"/>
              </w:rPr>
              <w:t>The Women’s Committee</w:t>
            </w:r>
          </w:p>
        </w:tc>
        <w:tc>
          <w:tcPr>
            <w:tcW w:w="2806" w:type="dxa"/>
            <w:hideMark/>
          </w:tcPr>
          <w:p w14:paraId="53BE9657" w14:textId="77777777" w:rsidR="005D34CF" w:rsidRPr="00C067C1" w:rsidRDefault="005D34CF" w:rsidP="001C4287">
            <w:pPr>
              <w:rPr>
                <w:sz w:val="22"/>
                <w:szCs w:val="22"/>
                <w:lang w:eastAsia="en-GB"/>
              </w:rPr>
            </w:pPr>
            <w:r w:rsidRPr="00C067C1">
              <w:rPr>
                <w:sz w:val="22"/>
                <w:szCs w:val="22"/>
                <w:lang w:eastAsia="en-GB"/>
              </w:rPr>
              <w:t xml:space="preserve">Mrs. </w:t>
            </w:r>
            <w:proofErr w:type="spellStart"/>
            <w:r w:rsidRPr="00C067C1">
              <w:rPr>
                <w:sz w:val="22"/>
                <w:szCs w:val="22"/>
                <w:lang w:eastAsia="en-GB"/>
              </w:rPr>
              <w:t>Dilorom</w:t>
            </w:r>
            <w:proofErr w:type="spellEnd"/>
            <w:r w:rsidRPr="00C067C1">
              <w:rPr>
                <w:sz w:val="22"/>
                <w:szCs w:val="22"/>
                <w:lang w:eastAsia="en-GB"/>
              </w:rPr>
              <w:t xml:space="preserve"> </w:t>
            </w:r>
            <w:proofErr w:type="spellStart"/>
            <w:r w:rsidRPr="00C067C1">
              <w:rPr>
                <w:sz w:val="22"/>
                <w:szCs w:val="22"/>
                <w:lang w:eastAsia="en-GB"/>
              </w:rPr>
              <w:t>Kuzieva</w:t>
            </w:r>
            <w:proofErr w:type="spellEnd"/>
          </w:p>
        </w:tc>
        <w:tc>
          <w:tcPr>
            <w:tcW w:w="2806" w:type="dxa"/>
            <w:hideMark/>
          </w:tcPr>
          <w:p w14:paraId="519A7320" w14:textId="77777777" w:rsidR="005D34CF" w:rsidRPr="005A1CA2" w:rsidRDefault="005D34CF" w:rsidP="001C4287">
            <w:pPr>
              <w:rPr>
                <w:sz w:val="22"/>
                <w:szCs w:val="22"/>
                <w:lang w:eastAsia="en-GB"/>
              </w:rPr>
            </w:pPr>
            <w:r w:rsidRPr="005A1CA2">
              <w:rPr>
                <w:sz w:val="22"/>
                <w:szCs w:val="22"/>
                <w:lang w:eastAsia="en-GB"/>
              </w:rPr>
              <w:t>Head of International Department</w:t>
            </w:r>
          </w:p>
        </w:tc>
        <w:tc>
          <w:tcPr>
            <w:tcW w:w="2806" w:type="dxa"/>
            <w:hideMark/>
          </w:tcPr>
          <w:p w14:paraId="2D3F8591" w14:textId="77777777" w:rsidR="005D34CF" w:rsidRPr="005A1CA2" w:rsidRDefault="005D34CF" w:rsidP="001C4287">
            <w:pPr>
              <w:rPr>
                <w:sz w:val="22"/>
                <w:szCs w:val="22"/>
                <w:lang w:eastAsia="en-GB"/>
              </w:rPr>
            </w:pPr>
            <w:r w:rsidRPr="005A1CA2">
              <w:rPr>
                <w:sz w:val="22"/>
                <w:szCs w:val="22"/>
                <w:lang w:eastAsia="en-GB"/>
              </w:rPr>
              <w:t>Tashkent city</w:t>
            </w:r>
          </w:p>
        </w:tc>
        <w:tc>
          <w:tcPr>
            <w:tcW w:w="2072" w:type="dxa"/>
            <w:hideMark/>
          </w:tcPr>
          <w:p w14:paraId="78F3D793" w14:textId="77777777" w:rsidR="005D34CF" w:rsidRPr="005A1CA2" w:rsidRDefault="005D34CF" w:rsidP="001C4287">
            <w:pPr>
              <w:rPr>
                <w:sz w:val="22"/>
                <w:szCs w:val="22"/>
                <w:lang w:eastAsia="en-GB"/>
              </w:rPr>
            </w:pPr>
            <w:r w:rsidRPr="005A1CA2">
              <w:rPr>
                <w:sz w:val="22"/>
                <w:szCs w:val="22"/>
                <w:lang w:eastAsia="en-GB"/>
              </w:rPr>
              <w:t>Child Rights Monitoring, Migration, Child Care (children affected by migration)</w:t>
            </w:r>
          </w:p>
        </w:tc>
      </w:tr>
      <w:tr w:rsidR="005D34CF" w:rsidRPr="00B85B79" w14:paraId="6662308A" w14:textId="77777777" w:rsidTr="001C4287">
        <w:trPr>
          <w:trHeight w:val="638"/>
        </w:trPr>
        <w:tc>
          <w:tcPr>
            <w:tcW w:w="2552" w:type="dxa"/>
            <w:hideMark/>
          </w:tcPr>
          <w:p w14:paraId="101945DB" w14:textId="77777777" w:rsidR="005D34CF" w:rsidRPr="00C067C1" w:rsidRDefault="005D34CF" w:rsidP="001C4287">
            <w:pPr>
              <w:rPr>
                <w:sz w:val="22"/>
                <w:szCs w:val="22"/>
                <w:lang w:eastAsia="en-GB"/>
              </w:rPr>
            </w:pPr>
            <w:r w:rsidRPr="00117EB2">
              <w:rPr>
                <w:sz w:val="22"/>
                <w:szCs w:val="22"/>
                <w:lang w:eastAsia="en-GB"/>
              </w:rPr>
              <w:t xml:space="preserve">The Association for Support of </w:t>
            </w:r>
            <w:r w:rsidRPr="00534931">
              <w:rPr>
                <w:sz w:val="22"/>
                <w:szCs w:val="22"/>
                <w:lang w:eastAsia="en-GB"/>
              </w:rPr>
              <w:t>Families and Children.</w:t>
            </w:r>
          </w:p>
        </w:tc>
        <w:tc>
          <w:tcPr>
            <w:tcW w:w="2806" w:type="dxa"/>
            <w:noWrap/>
            <w:hideMark/>
          </w:tcPr>
          <w:p w14:paraId="34999177" w14:textId="77777777" w:rsidR="005D34CF" w:rsidRPr="005A1CA2" w:rsidRDefault="005D34CF" w:rsidP="001C4287">
            <w:pPr>
              <w:rPr>
                <w:sz w:val="22"/>
                <w:szCs w:val="22"/>
                <w:lang w:eastAsia="en-GB"/>
              </w:rPr>
            </w:pPr>
            <w:r w:rsidRPr="005A1CA2">
              <w:rPr>
                <w:sz w:val="22"/>
                <w:szCs w:val="22"/>
                <w:lang w:eastAsia="en-GB"/>
              </w:rPr>
              <w:t xml:space="preserve">Mrs. </w:t>
            </w:r>
            <w:proofErr w:type="spellStart"/>
            <w:r w:rsidRPr="005A1CA2">
              <w:rPr>
                <w:sz w:val="22"/>
                <w:szCs w:val="22"/>
                <w:lang w:eastAsia="en-GB"/>
              </w:rPr>
              <w:t>Inqilob</w:t>
            </w:r>
            <w:proofErr w:type="spellEnd"/>
            <w:r w:rsidRPr="005A1CA2">
              <w:rPr>
                <w:sz w:val="22"/>
                <w:szCs w:val="22"/>
                <w:lang w:eastAsia="en-GB"/>
              </w:rPr>
              <w:t xml:space="preserve"> </w:t>
            </w:r>
            <w:proofErr w:type="spellStart"/>
            <w:r w:rsidRPr="005A1CA2">
              <w:rPr>
                <w:sz w:val="22"/>
                <w:szCs w:val="22"/>
                <w:lang w:eastAsia="en-GB"/>
              </w:rPr>
              <w:t>Tursunova</w:t>
            </w:r>
            <w:proofErr w:type="spellEnd"/>
          </w:p>
        </w:tc>
        <w:tc>
          <w:tcPr>
            <w:tcW w:w="2806" w:type="dxa"/>
            <w:noWrap/>
            <w:hideMark/>
          </w:tcPr>
          <w:p w14:paraId="026E50D6" w14:textId="77777777" w:rsidR="005D34CF" w:rsidRPr="005A1CA2" w:rsidRDefault="005D34CF" w:rsidP="001C4287">
            <w:pPr>
              <w:rPr>
                <w:sz w:val="22"/>
                <w:szCs w:val="22"/>
                <w:lang w:eastAsia="en-GB"/>
              </w:rPr>
            </w:pPr>
            <w:r w:rsidRPr="005A1CA2">
              <w:rPr>
                <w:sz w:val="22"/>
                <w:szCs w:val="22"/>
                <w:lang w:eastAsia="en-GB"/>
              </w:rPr>
              <w:t>Director</w:t>
            </w:r>
          </w:p>
        </w:tc>
        <w:tc>
          <w:tcPr>
            <w:tcW w:w="2806" w:type="dxa"/>
            <w:hideMark/>
          </w:tcPr>
          <w:p w14:paraId="5D1FC39C" w14:textId="77777777" w:rsidR="005D34CF" w:rsidRPr="005A1CA2" w:rsidRDefault="005D34CF" w:rsidP="001C4287">
            <w:pPr>
              <w:rPr>
                <w:sz w:val="22"/>
                <w:szCs w:val="22"/>
                <w:lang w:eastAsia="en-GB"/>
              </w:rPr>
            </w:pPr>
            <w:r w:rsidRPr="005A1CA2">
              <w:rPr>
                <w:sz w:val="22"/>
                <w:szCs w:val="22"/>
                <w:lang w:eastAsia="en-GB"/>
              </w:rPr>
              <w:t>Tashkent city</w:t>
            </w:r>
          </w:p>
        </w:tc>
        <w:tc>
          <w:tcPr>
            <w:tcW w:w="2072" w:type="dxa"/>
            <w:hideMark/>
          </w:tcPr>
          <w:p w14:paraId="26A01569" w14:textId="77777777" w:rsidR="005D34CF" w:rsidRPr="005A1CA2" w:rsidRDefault="005D34CF" w:rsidP="001C4287">
            <w:pPr>
              <w:rPr>
                <w:sz w:val="22"/>
                <w:szCs w:val="22"/>
                <w:lang w:eastAsia="en-GB"/>
              </w:rPr>
            </w:pPr>
            <w:r w:rsidRPr="005A1CA2">
              <w:rPr>
                <w:sz w:val="22"/>
                <w:szCs w:val="22"/>
                <w:lang w:eastAsia="en-GB"/>
              </w:rPr>
              <w:t>Child Rights Monitoring, Communication</w:t>
            </w:r>
          </w:p>
        </w:tc>
      </w:tr>
      <w:tr w:rsidR="005D34CF" w:rsidRPr="00B85B79" w14:paraId="000A9993" w14:textId="77777777" w:rsidTr="000C4615">
        <w:trPr>
          <w:trHeight w:val="308"/>
        </w:trPr>
        <w:tc>
          <w:tcPr>
            <w:tcW w:w="2552" w:type="dxa"/>
            <w:shd w:val="clear" w:color="auto" w:fill="00A499" w:themeFill="accent1"/>
            <w:hideMark/>
          </w:tcPr>
          <w:p w14:paraId="5FECFE57" w14:textId="77777777" w:rsidR="005D34CF" w:rsidRPr="00534931" w:rsidRDefault="005D34CF" w:rsidP="001C4287">
            <w:pPr>
              <w:rPr>
                <w:sz w:val="22"/>
                <w:szCs w:val="22"/>
                <w:lang w:eastAsia="en-GB"/>
              </w:rPr>
            </w:pPr>
            <w:r w:rsidRPr="00117EB2">
              <w:rPr>
                <w:sz w:val="22"/>
                <w:szCs w:val="22"/>
                <w:lang w:eastAsia="en-GB"/>
              </w:rPr>
              <w:t>Private sector</w:t>
            </w:r>
          </w:p>
        </w:tc>
        <w:tc>
          <w:tcPr>
            <w:tcW w:w="2806" w:type="dxa"/>
            <w:shd w:val="clear" w:color="auto" w:fill="00A499" w:themeFill="accent1"/>
            <w:noWrap/>
          </w:tcPr>
          <w:p w14:paraId="21E63223" w14:textId="77777777" w:rsidR="005D34CF" w:rsidRPr="00C067C1" w:rsidRDefault="005D34CF" w:rsidP="001C4287">
            <w:pPr>
              <w:rPr>
                <w:sz w:val="22"/>
                <w:szCs w:val="22"/>
                <w:lang w:eastAsia="en-GB"/>
              </w:rPr>
            </w:pPr>
          </w:p>
        </w:tc>
        <w:tc>
          <w:tcPr>
            <w:tcW w:w="2806" w:type="dxa"/>
            <w:shd w:val="clear" w:color="auto" w:fill="00A499" w:themeFill="accent1"/>
            <w:noWrap/>
          </w:tcPr>
          <w:p w14:paraId="171E3D16" w14:textId="77777777" w:rsidR="005D34CF" w:rsidRPr="005A1CA2" w:rsidRDefault="005D34CF" w:rsidP="001C4287">
            <w:pPr>
              <w:rPr>
                <w:sz w:val="22"/>
                <w:szCs w:val="22"/>
                <w:lang w:eastAsia="en-GB"/>
              </w:rPr>
            </w:pPr>
          </w:p>
        </w:tc>
        <w:tc>
          <w:tcPr>
            <w:tcW w:w="2806" w:type="dxa"/>
            <w:shd w:val="clear" w:color="auto" w:fill="00A499" w:themeFill="accent1"/>
          </w:tcPr>
          <w:p w14:paraId="7E1A3CB2" w14:textId="77777777" w:rsidR="005D34CF" w:rsidRPr="005A1CA2" w:rsidRDefault="005D34CF" w:rsidP="001C4287">
            <w:pPr>
              <w:rPr>
                <w:sz w:val="22"/>
                <w:szCs w:val="22"/>
                <w:lang w:eastAsia="en-GB"/>
              </w:rPr>
            </w:pPr>
          </w:p>
        </w:tc>
        <w:tc>
          <w:tcPr>
            <w:tcW w:w="2072" w:type="dxa"/>
            <w:shd w:val="clear" w:color="auto" w:fill="00A499" w:themeFill="accent1"/>
          </w:tcPr>
          <w:p w14:paraId="4F977259" w14:textId="77777777" w:rsidR="005D34CF" w:rsidRPr="005A1CA2" w:rsidRDefault="005D34CF" w:rsidP="001C4287">
            <w:pPr>
              <w:rPr>
                <w:sz w:val="22"/>
                <w:szCs w:val="22"/>
                <w:lang w:eastAsia="en-GB"/>
              </w:rPr>
            </w:pPr>
          </w:p>
        </w:tc>
      </w:tr>
      <w:tr w:rsidR="005D34CF" w:rsidRPr="00B85B79" w14:paraId="203E1CCA" w14:textId="77777777" w:rsidTr="001C4287">
        <w:trPr>
          <w:trHeight w:val="638"/>
        </w:trPr>
        <w:tc>
          <w:tcPr>
            <w:tcW w:w="2552" w:type="dxa"/>
            <w:hideMark/>
          </w:tcPr>
          <w:p w14:paraId="31B25CB1" w14:textId="77777777" w:rsidR="005D34CF" w:rsidRPr="00534931" w:rsidRDefault="005D34CF" w:rsidP="001C4287">
            <w:pPr>
              <w:rPr>
                <w:sz w:val="22"/>
                <w:szCs w:val="22"/>
                <w:lang w:eastAsia="en-GB"/>
              </w:rPr>
            </w:pPr>
            <w:r w:rsidRPr="00117EB2">
              <w:rPr>
                <w:sz w:val="22"/>
                <w:szCs w:val="22"/>
                <w:lang w:eastAsia="en-GB"/>
              </w:rPr>
              <w:t>UCELL telecom operator</w:t>
            </w:r>
          </w:p>
          <w:p w14:paraId="229AC64D" w14:textId="77777777" w:rsidR="005D34CF" w:rsidRPr="005A1CA2" w:rsidRDefault="005D34CF" w:rsidP="001C4287">
            <w:pPr>
              <w:rPr>
                <w:sz w:val="22"/>
                <w:szCs w:val="22"/>
                <w:lang w:eastAsia="en-GB"/>
              </w:rPr>
            </w:pPr>
            <w:r w:rsidRPr="00C067C1">
              <w:rPr>
                <w:sz w:val="22"/>
                <w:szCs w:val="22"/>
                <w:lang w:eastAsia="en-GB"/>
              </w:rPr>
              <w:t>(Note: As UCELL management</w:t>
            </w:r>
            <w:r w:rsidRPr="005A1CA2">
              <w:rPr>
                <w:sz w:val="22"/>
                <w:szCs w:val="22"/>
                <w:lang w:eastAsia="en-GB"/>
              </w:rPr>
              <w:t xml:space="preserve"> has changed, we may or may not have any </w:t>
            </w:r>
            <w:r w:rsidRPr="005A1CA2">
              <w:rPr>
                <w:sz w:val="22"/>
                <w:szCs w:val="22"/>
                <w:lang w:eastAsia="en-GB"/>
              </w:rPr>
              <w:lastRenderedPageBreak/>
              <w:t>personnel who knows about partnership.)</w:t>
            </w:r>
          </w:p>
        </w:tc>
        <w:tc>
          <w:tcPr>
            <w:tcW w:w="2806" w:type="dxa"/>
            <w:noWrap/>
            <w:hideMark/>
          </w:tcPr>
          <w:p w14:paraId="26B62A7A" w14:textId="77777777" w:rsidR="005D34CF" w:rsidRPr="005A1CA2" w:rsidRDefault="005D34CF" w:rsidP="001C4287">
            <w:pPr>
              <w:rPr>
                <w:sz w:val="22"/>
                <w:szCs w:val="22"/>
                <w:lang w:val="ru-RU" w:eastAsia="en-GB"/>
              </w:rPr>
            </w:pPr>
            <w:r w:rsidRPr="005A1CA2">
              <w:rPr>
                <w:sz w:val="22"/>
                <w:szCs w:val="22"/>
                <w:lang w:eastAsia="en-GB"/>
              </w:rPr>
              <w:lastRenderedPageBreak/>
              <w:t xml:space="preserve">Ms. Kamila </w:t>
            </w:r>
            <w:proofErr w:type="spellStart"/>
            <w:r w:rsidRPr="005A1CA2">
              <w:rPr>
                <w:sz w:val="22"/>
                <w:szCs w:val="22"/>
                <w:lang w:eastAsia="en-GB"/>
              </w:rPr>
              <w:t>Biktimorova</w:t>
            </w:r>
            <w:proofErr w:type="spellEnd"/>
          </w:p>
        </w:tc>
        <w:tc>
          <w:tcPr>
            <w:tcW w:w="2806" w:type="dxa"/>
            <w:noWrap/>
            <w:hideMark/>
          </w:tcPr>
          <w:p w14:paraId="35884E22" w14:textId="77777777" w:rsidR="005D34CF" w:rsidRPr="005A1CA2" w:rsidRDefault="005D34CF" w:rsidP="001C4287">
            <w:pPr>
              <w:rPr>
                <w:sz w:val="22"/>
                <w:szCs w:val="22"/>
                <w:lang w:val="ru-RU" w:eastAsia="en-GB"/>
              </w:rPr>
            </w:pPr>
            <w:r w:rsidRPr="005A1CA2">
              <w:rPr>
                <w:sz w:val="22"/>
                <w:szCs w:val="22"/>
                <w:lang w:eastAsia="en-GB"/>
              </w:rPr>
              <w:t>Director Communication</w:t>
            </w:r>
          </w:p>
        </w:tc>
        <w:tc>
          <w:tcPr>
            <w:tcW w:w="2806" w:type="dxa"/>
            <w:hideMark/>
          </w:tcPr>
          <w:p w14:paraId="492A3097" w14:textId="77777777" w:rsidR="005D34CF" w:rsidRPr="005A1CA2" w:rsidRDefault="005D34CF" w:rsidP="001C4287">
            <w:pPr>
              <w:rPr>
                <w:sz w:val="22"/>
                <w:szCs w:val="22"/>
                <w:lang w:val="ru-RU" w:eastAsia="en-GB"/>
              </w:rPr>
            </w:pPr>
            <w:r w:rsidRPr="005A1CA2">
              <w:rPr>
                <w:sz w:val="22"/>
                <w:szCs w:val="22"/>
                <w:lang w:eastAsia="en-GB"/>
              </w:rPr>
              <w:t>Tashkent City</w:t>
            </w:r>
          </w:p>
        </w:tc>
        <w:tc>
          <w:tcPr>
            <w:tcW w:w="2072" w:type="dxa"/>
            <w:hideMark/>
          </w:tcPr>
          <w:p w14:paraId="7296DA35" w14:textId="77777777" w:rsidR="005D34CF" w:rsidRPr="00B85B79" w:rsidRDefault="005D34CF" w:rsidP="001C4287">
            <w:pPr>
              <w:rPr>
                <w:sz w:val="22"/>
                <w:szCs w:val="22"/>
                <w:lang w:val="ru-RU" w:eastAsia="en-GB"/>
              </w:rPr>
            </w:pPr>
            <w:r w:rsidRPr="00B85B79">
              <w:rPr>
                <w:sz w:val="22"/>
                <w:szCs w:val="22"/>
                <w:lang w:eastAsia="en-GB"/>
              </w:rPr>
              <w:t>Communication/Partnership</w:t>
            </w:r>
          </w:p>
        </w:tc>
      </w:tr>
      <w:tr w:rsidR="001C4287" w:rsidRPr="00B85B79" w14:paraId="092A0056" w14:textId="77777777" w:rsidTr="001C4287">
        <w:trPr>
          <w:trHeight w:val="347"/>
        </w:trPr>
        <w:tc>
          <w:tcPr>
            <w:tcW w:w="5358" w:type="dxa"/>
            <w:gridSpan w:val="2"/>
            <w:shd w:val="clear" w:color="auto" w:fill="00A499" w:themeFill="accent1"/>
            <w:hideMark/>
          </w:tcPr>
          <w:p w14:paraId="09E33CD7" w14:textId="77777777" w:rsidR="001C4287" w:rsidRPr="00534931" w:rsidRDefault="001C4287" w:rsidP="001C4287">
            <w:pPr>
              <w:rPr>
                <w:sz w:val="22"/>
                <w:szCs w:val="22"/>
                <w:lang w:eastAsia="en-GB"/>
              </w:rPr>
            </w:pPr>
            <w:r w:rsidRPr="00117EB2">
              <w:rPr>
                <w:sz w:val="22"/>
                <w:szCs w:val="22"/>
                <w:lang w:eastAsia="en-GB"/>
              </w:rPr>
              <w:t>UN Agencies and IFIs</w:t>
            </w:r>
          </w:p>
        </w:tc>
        <w:tc>
          <w:tcPr>
            <w:tcW w:w="2806" w:type="dxa"/>
            <w:shd w:val="clear" w:color="auto" w:fill="00A499" w:themeFill="accent1"/>
            <w:noWrap/>
          </w:tcPr>
          <w:p w14:paraId="6DA1B435" w14:textId="77777777" w:rsidR="001C4287" w:rsidRPr="00C067C1" w:rsidRDefault="001C4287" w:rsidP="001C4287">
            <w:pPr>
              <w:rPr>
                <w:sz w:val="22"/>
                <w:szCs w:val="22"/>
                <w:lang w:eastAsia="en-GB"/>
              </w:rPr>
            </w:pPr>
          </w:p>
        </w:tc>
        <w:tc>
          <w:tcPr>
            <w:tcW w:w="2806" w:type="dxa"/>
            <w:shd w:val="clear" w:color="auto" w:fill="00A499" w:themeFill="accent1"/>
          </w:tcPr>
          <w:p w14:paraId="6F8B469E" w14:textId="77777777" w:rsidR="001C4287" w:rsidRPr="005A1CA2" w:rsidRDefault="001C4287" w:rsidP="001C4287">
            <w:pPr>
              <w:rPr>
                <w:sz w:val="22"/>
                <w:szCs w:val="22"/>
                <w:lang w:eastAsia="en-GB"/>
              </w:rPr>
            </w:pPr>
          </w:p>
        </w:tc>
        <w:tc>
          <w:tcPr>
            <w:tcW w:w="2072" w:type="dxa"/>
            <w:shd w:val="clear" w:color="auto" w:fill="00A499" w:themeFill="accent1"/>
          </w:tcPr>
          <w:p w14:paraId="4D2114DB" w14:textId="77777777" w:rsidR="001C4287" w:rsidRPr="005A1CA2" w:rsidRDefault="001C4287" w:rsidP="001C4287">
            <w:pPr>
              <w:rPr>
                <w:sz w:val="22"/>
                <w:szCs w:val="22"/>
                <w:lang w:eastAsia="en-GB"/>
              </w:rPr>
            </w:pPr>
          </w:p>
        </w:tc>
      </w:tr>
      <w:tr w:rsidR="005D34CF" w:rsidRPr="00B85B79" w14:paraId="504ABFE5" w14:textId="77777777" w:rsidTr="001C4287">
        <w:trPr>
          <w:trHeight w:val="638"/>
        </w:trPr>
        <w:tc>
          <w:tcPr>
            <w:tcW w:w="2552" w:type="dxa"/>
            <w:vMerge w:val="restart"/>
            <w:hideMark/>
          </w:tcPr>
          <w:p w14:paraId="2B5B9080" w14:textId="77777777" w:rsidR="005D34CF" w:rsidRPr="00534931" w:rsidRDefault="005D34CF" w:rsidP="001C4287">
            <w:pPr>
              <w:rPr>
                <w:sz w:val="22"/>
                <w:szCs w:val="22"/>
                <w:lang w:eastAsia="en-GB"/>
              </w:rPr>
            </w:pPr>
            <w:r w:rsidRPr="00117EB2">
              <w:rPr>
                <w:sz w:val="22"/>
                <w:szCs w:val="22"/>
                <w:lang w:eastAsia="en-GB"/>
              </w:rPr>
              <w:t>UNDP</w:t>
            </w:r>
          </w:p>
        </w:tc>
        <w:tc>
          <w:tcPr>
            <w:tcW w:w="2806" w:type="dxa"/>
            <w:noWrap/>
            <w:hideMark/>
          </w:tcPr>
          <w:p w14:paraId="72C34D3F" w14:textId="77777777" w:rsidR="005D34CF" w:rsidRPr="00C067C1" w:rsidRDefault="005D34CF" w:rsidP="001C4287">
            <w:pPr>
              <w:rPr>
                <w:sz w:val="22"/>
                <w:szCs w:val="22"/>
                <w:lang w:eastAsia="en-GB"/>
              </w:rPr>
            </w:pPr>
            <w:r w:rsidRPr="00C067C1">
              <w:rPr>
                <w:sz w:val="22"/>
                <w:szCs w:val="22"/>
                <w:lang w:eastAsia="en-GB"/>
              </w:rPr>
              <w:t xml:space="preserve">Mrs. Matilda </w:t>
            </w:r>
            <w:proofErr w:type="spellStart"/>
            <w:r w:rsidRPr="00C067C1">
              <w:rPr>
                <w:sz w:val="22"/>
                <w:szCs w:val="22"/>
                <w:lang w:eastAsia="en-GB"/>
              </w:rPr>
              <w:t>Dimovska</w:t>
            </w:r>
            <w:proofErr w:type="spellEnd"/>
          </w:p>
        </w:tc>
        <w:tc>
          <w:tcPr>
            <w:tcW w:w="2806" w:type="dxa"/>
            <w:noWrap/>
            <w:hideMark/>
          </w:tcPr>
          <w:p w14:paraId="4977666B" w14:textId="77777777" w:rsidR="005D34CF" w:rsidRPr="005A1CA2" w:rsidRDefault="005D34CF" w:rsidP="001C4287">
            <w:pPr>
              <w:rPr>
                <w:sz w:val="22"/>
                <w:szCs w:val="22"/>
                <w:lang w:eastAsia="en-GB"/>
              </w:rPr>
            </w:pPr>
            <w:r w:rsidRPr="005A1CA2">
              <w:rPr>
                <w:sz w:val="22"/>
                <w:szCs w:val="22"/>
                <w:lang w:eastAsia="en-GB"/>
              </w:rPr>
              <w:t>Resident Representative</w:t>
            </w:r>
          </w:p>
        </w:tc>
        <w:tc>
          <w:tcPr>
            <w:tcW w:w="2806" w:type="dxa"/>
            <w:hideMark/>
          </w:tcPr>
          <w:p w14:paraId="04A0EC85" w14:textId="77777777" w:rsidR="005D34CF" w:rsidRPr="005A1CA2" w:rsidRDefault="005D34CF" w:rsidP="001C4287">
            <w:pPr>
              <w:rPr>
                <w:sz w:val="22"/>
                <w:szCs w:val="22"/>
                <w:lang w:eastAsia="en-GB"/>
              </w:rPr>
            </w:pPr>
            <w:r w:rsidRPr="005A1CA2">
              <w:rPr>
                <w:sz w:val="22"/>
                <w:szCs w:val="22"/>
                <w:lang w:eastAsia="en-GB"/>
              </w:rPr>
              <w:t>Tashkent city</w:t>
            </w:r>
          </w:p>
        </w:tc>
        <w:tc>
          <w:tcPr>
            <w:tcW w:w="2072" w:type="dxa"/>
          </w:tcPr>
          <w:p w14:paraId="2C9E4F08" w14:textId="77777777" w:rsidR="005D34CF" w:rsidRPr="005A1CA2" w:rsidRDefault="005D34CF" w:rsidP="001C4287">
            <w:pPr>
              <w:rPr>
                <w:sz w:val="22"/>
                <w:szCs w:val="22"/>
                <w:lang w:eastAsia="en-GB"/>
              </w:rPr>
            </w:pPr>
          </w:p>
        </w:tc>
      </w:tr>
      <w:tr w:rsidR="005D34CF" w:rsidRPr="00B85B79" w14:paraId="074F7236" w14:textId="77777777" w:rsidTr="001C4287">
        <w:trPr>
          <w:trHeight w:val="638"/>
        </w:trPr>
        <w:tc>
          <w:tcPr>
            <w:tcW w:w="2552" w:type="dxa"/>
            <w:vMerge/>
          </w:tcPr>
          <w:p w14:paraId="5EB093CC" w14:textId="77777777" w:rsidR="005D34CF" w:rsidRPr="00B85B79" w:rsidRDefault="005D34CF" w:rsidP="001C4287">
            <w:pPr>
              <w:rPr>
                <w:sz w:val="22"/>
                <w:szCs w:val="22"/>
                <w:lang w:eastAsia="en-GB"/>
              </w:rPr>
            </w:pPr>
          </w:p>
        </w:tc>
        <w:tc>
          <w:tcPr>
            <w:tcW w:w="2806" w:type="dxa"/>
            <w:noWrap/>
            <w:hideMark/>
          </w:tcPr>
          <w:p w14:paraId="3722F09F" w14:textId="77777777" w:rsidR="005D34CF" w:rsidRPr="00B85B79" w:rsidRDefault="005D34CF" w:rsidP="001C4287">
            <w:pPr>
              <w:rPr>
                <w:sz w:val="22"/>
                <w:szCs w:val="22"/>
                <w:lang w:eastAsia="en-GB"/>
              </w:rPr>
            </w:pPr>
            <w:r w:rsidRPr="00B85B79">
              <w:rPr>
                <w:sz w:val="22"/>
                <w:szCs w:val="22"/>
                <w:lang w:eastAsia="en-GB"/>
              </w:rPr>
              <w:t xml:space="preserve">Ms. Kamila </w:t>
            </w:r>
            <w:proofErr w:type="spellStart"/>
            <w:r w:rsidRPr="00B85B79">
              <w:rPr>
                <w:sz w:val="22"/>
                <w:szCs w:val="22"/>
                <w:lang w:eastAsia="en-GB"/>
              </w:rPr>
              <w:t>Mukhamedkhanova</w:t>
            </w:r>
            <w:proofErr w:type="spellEnd"/>
          </w:p>
        </w:tc>
        <w:tc>
          <w:tcPr>
            <w:tcW w:w="2806" w:type="dxa"/>
            <w:noWrap/>
            <w:hideMark/>
          </w:tcPr>
          <w:p w14:paraId="5275D2BC" w14:textId="77777777" w:rsidR="005D34CF" w:rsidRPr="00B85B79" w:rsidRDefault="005D34CF" w:rsidP="001C4287">
            <w:pPr>
              <w:rPr>
                <w:sz w:val="22"/>
                <w:szCs w:val="22"/>
                <w:lang w:eastAsia="en-GB"/>
              </w:rPr>
            </w:pPr>
            <w:r w:rsidRPr="00B85B79">
              <w:rPr>
                <w:sz w:val="22"/>
                <w:szCs w:val="22"/>
                <w:lang w:eastAsia="en-GB"/>
              </w:rPr>
              <w:t>Head of Governance Cluster</w:t>
            </w:r>
          </w:p>
        </w:tc>
        <w:tc>
          <w:tcPr>
            <w:tcW w:w="2806" w:type="dxa"/>
            <w:hideMark/>
          </w:tcPr>
          <w:p w14:paraId="0D22615F" w14:textId="77777777" w:rsidR="005D34CF" w:rsidRPr="00B85B79" w:rsidRDefault="005D34CF" w:rsidP="001C4287">
            <w:pPr>
              <w:rPr>
                <w:sz w:val="22"/>
                <w:szCs w:val="22"/>
                <w:lang w:eastAsia="en-GB"/>
              </w:rPr>
            </w:pPr>
            <w:r w:rsidRPr="00B85B79">
              <w:rPr>
                <w:sz w:val="22"/>
                <w:szCs w:val="22"/>
                <w:lang w:eastAsia="en-GB"/>
              </w:rPr>
              <w:t>Tashkent city</w:t>
            </w:r>
          </w:p>
        </w:tc>
        <w:tc>
          <w:tcPr>
            <w:tcW w:w="2072" w:type="dxa"/>
          </w:tcPr>
          <w:p w14:paraId="7AFE42A3" w14:textId="77777777" w:rsidR="005D34CF" w:rsidRPr="00B85B79" w:rsidRDefault="005D34CF" w:rsidP="001C4287">
            <w:pPr>
              <w:rPr>
                <w:sz w:val="22"/>
                <w:szCs w:val="22"/>
                <w:lang w:eastAsia="en-GB"/>
              </w:rPr>
            </w:pPr>
          </w:p>
        </w:tc>
      </w:tr>
      <w:tr w:rsidR="005D34CF" w:rsidRPr="00B85B79" w14:paraId="578AD4BC" w14:textId="77777777" w:rsidTr="001C4287">
        <w:trPr>
          <w:trHeight w:val="638"/>
        </w:trPr>
        <w:tc>
          <w:tcPr>
            <w:tcW w:w="2552" w:type="dxa"/>
            <w:vMerge/>
          </w:tcPr>
          <w:p w14:paraId="0DDD3300" w14:textId="77777777" w:rsidR="005D34CF" w:rsidRPr="00B85B79" w:rsidRDefault="005D34CF" w:rsidP="001C4287">
            <w:pPr>
              <w:rPr>
                <w:sz w:val="22"/>
                <w:szCs w:val="22"/>
                <w:lang w:eastAsia="en-GB"/>
              </w:rPr>
            </w:pPr>
          </w:p>
        </w:tc>
        <w:tc>
          <w:tcPr>
            <w:tcW w:w="2806" w:type="dxa"/>
            <w:noWrap/>
            <w:hideMark/>
          </w:tcPr>
          <w:p w14:paraId="79FA2F02" w14:textId="77777777" w:rsidR="005D34CF" w:rsidRPr="00B85B79" w:rsidRDefault="005D34CF" w:rsidP="001C4287">
            <w:pPr>
              <w:rPr>
                <w:sz w:val="22"/>
                <w:szCs w:val="22"/>
                <w:lang w:eastAsia="en-GB"/>
              </w:rPr>
            </w:pPr>
            <w:r w:rsidRPr="00B85B79">
              <w:rPr>
                <w:sz w:val="22"/>
                <w:szCs w:val="22"/>
                <w:lang w:eastAsia="en-GB"/>
              </w:rPr>
              <w:t xml:space="preserve">Mr. </w:t>
            </w:r>
            <w:proofErr w:type="spellStart"/>
            <w:r w:rsidRPr="00B85B79">
              <w:rPr>
                <w:sz w:val="22"/>
                <w:szCs w:val="22"/>
                <w:lang w:eastAsia="en-GB"/>
              </w:rPr>
              <w:t>Azizkhan</w:t>
            </w:r>
            <w:proofErr w:type="spellEnd"/>
            <w:r w:rsidRPr="00B85B79">
              <w:rPr>
                <w:sz w:val="22"/>
                <w:szCs w:val="22"/>
                <w:lang w:eastAsia="en-GB"/>
              </w:rPr>
              <w:t xml:space="preserve"> </w:t>
            </w:r>
            <w:proofErr w:type="spellStart"/>
            <w:r w:rsidRPr="00B85B79">
              <w:rPr>
                <w:sz w:val="22"/>
                <w:szCs w:val="22"/>
                <w:lang w:eastAsia="en-GB"/>
              </w:rPr>
              <w:t>Bakhadirov</w:t>
            </w:r>
            <w:proofErr w:type="spellEnd"/>
          </w:p>
        </w:tc>
        <w:tc>
          <w:tcPr>
            <w:tcW w:w="2806" w:type="dxa"/>
            <w:noWrap/>
            <w:hideMark/>
          </w:tcPr>
          <w:p w14:paraId="0DEA5FC8" w14:textId="77777777" w:rsidR="005D34CF" w:rsidRPr="00B85B79" w:rsidRDefault="005D34CF" w:rsidP="001C4287">
            <w:pPr>
              <w:rPr>
                <w:sz w:val="22"/>
                <w:szCs w:val="22"/>
                <w:lang w:eastAsia="en-GB"/>
              </w:rPr>
            </w:pPr>
            <w:r w:rsidRPr="00B85B79">
              <w:rPr>
                <w:sz w:val="22"/>
                <w:szCs w:val="22"/>
                <w:lang w:eastAsia="en-GB"/>
              </w:rPr>
              <w:t>Programme Analyst, Governance Cluster</w:t>
            </w:r>
          </w:p>
        </w:tc>
        <w:tc>
          <w:tcPr>
            <w:tcW w:w="2806" w:type="dxa"/>
            <w:hideMark/>
          </w:tcPr>
          <w:p w14:paraId="73693F77" w14:textId="77777777" w:rsidR="005D34CF" w:rsidRPr="00B85B79" w:rsidRDefault="005D34CF" w:rsidP="001C4287">
            <w:pPr>
              <w:rPr>
                <w:sz w:val="22"/>
                <w:szCs w:val="22"/>
                <w:lang w:eastAsia="en-GB"/>
              </w:rPr>
            </w:pPr>
            <w:r w:rsidRPr="00B85B79">
              <w:rPr>
                <w:sz w:val="22"/>
                <w:szCs w:val="22"/>
                <w:lang w:eastAsia="en-GB"/>
              </w:rPr>
              <w:t>Tashkent city</w:t>
            </w:r>
          </w:p>
        </w:tc>
        <w:tc>
          <w:tcPr>
            <w:tcW w:w="2072" w:type="dxa"/>
          </w:tcPr>
          <w:p w14:paraId="27B4A0D5" w14:textId="77777777" w:rsidR="005D34CF" w:rsidRPr="00B85B79" w:rsidRDefault="005D34CF" w:rsidP="001C4287">
            <w:pPr>
              <w:rPr>
                <w:sz w:val="22"/>
                <w:szCs w:val="22"/>
                <w:lang w:eastAsia="en-GB"/>
              </w:rPr>
            </w:pPr>
          </w:p>
        </w:tc>
      </w:tr>
      <w:tr w:rsidR="005D34CF" w:rsidRPr="00B85B79" w14:paraId="02E3C8BD" w14:textId="77777777" w:rsidTr="001C4287">
        <w:trPr>
          <w:trHeight w:val="638"/>
        </w:trPr>
        <w:tc>
          <w:tcPr>
            <w:tcW w:w="2552" w:type="dxa"/>
            <w:vMerge w:val="restart"/>
            <w:hideMark/>
          </w:tcPr>
          <w:p w14:paraId="04100379" w14:textId="77777777" w:rsidR="005D34CF" w:rsidRPr="00534931" w:rsidRDefault="005D34CF" w:rsidP="001C4287">
            <w:pPr>
              <w:rPr>
                <w:sz w:val="22"/>
                <w:szCs w:val="22"/>
                <w:lang w:eastAsia="en-GB"/>
              </w:rPr>
            </w:pPr>
            <w:r w:rsidRPr="00117EB2">
              <w:rPr>
                <w:sz w:val="22"/>
                <w:szCs w:val="22"/>
                <w:lang w:eastAsia="en-GB"/>
              </w:rPr>
              <w:t>UNFPA</w:t>
            </w:r>
          </w:p>
        </w:tc>
        <w:tc>
          <w:tcPr>
            <w:tcW w:w="2806" w:type="dxa"/>
            <w:noWrap/>
            <w:hideMark/>
          </w:tcPr>
          <w:p w14:paraId="7561DDE5" w14:textId="77777777" w:rsidR="005D34CF" w:rsidRPr="00C067C1" w:rsidRDefault="005D34CF" w:rsidP="001C4287">
            <w:pPr>
              <w:rPr>
                <w:sz w:val="22"/>
                <w:szCs w:val="22"/>
                <w:lang w:eastAsia="en-GB"/>
              </w:rPr>
            </w:pPr>
            <w:r w:rsidRPr="00C067C1">
              <w:rPr>
                <w:sz w:val="22"/>
                <w:szCs w:val="22"/>
                <w:lang w:eastAsia="en-GB"/>
              </w:rPr>
              <w:t xml:space="preserve">Mrs. Mieko </w:t>
            </w:r>
            <w:proofErr w:type="spellStart"/>
            <w:r w:rsidRPr="00C067C1">
              <w:rPr>
                <w:sz w:val="22"/>
                <w:szCs w:val="22"/>
                <w:lang w:eastAsia="en-GB"/>
              </w:rPr>
              <w:t>Yabuta</w:t>
            </w:r>
            <w:proofErr w:type="spellEnd"/>
          </w:p>
        </w:tc>
        <w:tc>
          <w:tcPr>
            <w:tcW w:w="2806" w:type="dxa"/>
            <w:noWrap/>
            <w:hideMark/>
          </w:tcPr>
          <w:p w14:paraId="468A8916" w14:textId="77777777" w:rsidR="005D34CF" w:rsidRPr="005A1CA2" w:rsidRDefault="005D34CF" w:rsidP="001C4287">
            <w:pPr>
              <w:rPr>
                <w:sz w:val="22"/>
                <w:szCs w:val="22"/>
                <w:lang w:eastAsia="en-GB"/>
              </w:rPr>
            </w:pPr>
            <w:r w:rsidRPr="005A1CA2">
              <w:rPr>
                <w:sz w:val="22"/>
                <w:szCs w:val="22"/>
                <w:lang w:eastAsia="en-GB"/>
              </w:rPr>
              <w:t xml:space="preserve">Representative </w:t>
            </w:r>
          </w:p>
        </w:tc>
        <w:tc>
          <w:tcPr>
            <w:tcW w:w="2806" w:type="dxa"/>
            <w:hideMark/>
          </w:tcPr>
          <w:p w14:paraId="4BB9E43D" w14:textId="77777777" w:rsidR="005D34CF" w:rsidRPr="005A1CA2" w:rsidRDefault="005D34CF" w:rsidP="001C4287">
            <w:pPr>
              <w:rPr>
                <w:sz w:val="22"/>
                <w:szCs w:val="22"/>
                <w:lang w:eastAsia="en-GB"/>
              </w:rPr>
            </w:pPr>
            <w:r w:rsidRPr="005A1CA2">
              <w:rPr>
                <w:sz w:val="22"/>
                <w:szCs w:val="22"/>
                <w:lang w:eastAsia="en-GB"/>
              </w:rPr>
              <w:t>Tashkent city</w:t>
            </w:r>
          </w:p>
        </w:tc>
        <w:tc>
          <w:tcPr>
            <w:tcW w:w="2072" w:type="dxa"/>
            <w:hideMark/>
          </w:tcPr>
          <w:p w14:paraId="3575CA6F" w14:textId="77777777" w:rsidR="005D34CF" w:rsidRPr="005A1CA2" w:rsidRDefault="005D34CF" w:rsidP="001C4287">
            <w:pPr>
              <w:rPr>
                <w:sz w:val="22"/>
                <w:szCs w:val="22"/>
                <w:lang w:eastAsia="en-GB"/>
              </w:rPr>
            </w:pPr>
            <w:r w:rsidRPr="005A1CA2">
              <w:rPr>
                <w:sz w:val="22"/>
                <w:szCs w:val="22"/>
                <w:lang w:eastAsia="en-GB"/>
              </w:rPr>
              <w:t xml:space="preserve">Social Policy, Youth, Gender </w:t>
            </w:r>
          </w:p>
        </w:tc>
      </w:tr>
      <w:tr w:rsidR="005D34CF" w:rsidRPr="00B85B79" w14:paraId="6FBD5C6B" w14:textId="77777777" w:rsidTr="001C4287">
        <w:trPr>
          <w:trHeight w:val="638"/>
        </w:trPr>
        <w:tc>
          <w:tcPr>
            <w:tcW w:w="2552" w:type="dxa"/>
            <w:vMerge/>
          </w:tcPr>
          <w:p w14:paraId="7798A7EA" w14:textId="77777777" w:rsidR="005D34CF" w:rsidRPr="00B85B79" w:rsidRDefault="005D34CF" w:rsidP="001C4287">
            <w:pPr>
              <w:rPr>
                <w:sz w:val="22"/>
                <w:szCs w:val="22"/>
                <w:lang w:eastAsia="en-GB"/>
              </w:rPr>
            </w:pPr>
          </w:p>
        </w:tc>
        <w:tc>
          <w:tcPr>
            <w:tcW w:w="2806" w:type="dxa"/>
            <w:noWrap/>
            <w:hideMark/>
          </w:tcPr>
          <w:p w14:paraId="366EB120" w14:textId="77777777" w:rsidR="005D34CF" w:rsidRPr="00B85B79" w:rsidRDefault="005D34CF" w:rsidP="001C4287">
            <w:pPr>
              <w:rPr>
                <w:sz w:val="22"/>
                <w:szCs w:val="22"/>
                <w:lang w:eastAsia="en-GB"/>
              </w:rPr>
            </w:pPr>
            <w:r w:rsidRPr="00B85B79">
              <w:rPr>
                <w:sz w:val="22"/>
                <w:szCs w:val="22"/>
                <w:lang w:eastAsia="en-GB"/>
              </w:rPr>
              <w:t xml:space="preserve">Mr. </w:t>
            </w:r>
            <w:proofErr w:type="spellStart"/>
            <w:r w:rsidRPr="00B85B79">
              <w:rPr>
                <w:sz w:val="22"/>
                <w:szCs w:val="22"/>
                <w:lang w:eastAsia="en-GB"/>
              </w:rPr>
              <w:t>Kamolkhon</w:t>
            </w:r>
            <w:proofErr w:type="spellEnd"/>
            <w:r w:rsidRPr="00B85B79">
              <w:rPr>
                <w:sz w:val="22"/>
                <w:szCs w:val="22"/>
                <w:lang w:eastAsia="en-GB"/>
              </w:rPr>
              <w:t xml:space="preserve"> </w:t>
            </w:r>
            <w:proofErr w:type="spellStart"/>
            <w:r w:rsidRPr="00B85B79">
              <w:rPr>
                <w:sz w:val="22"/>
                <w:szCs w:val="22"/>
                <w:lang w:eastAsia="en-GB"/>
              </w:rPr>
              <w:t>Inomkhodjayev</w:t>
            </w:r>
            <w:proofErr w:type="spellEnd"/>
          </w:p>
        </w:tc>
        <w:tc>
          <w:tcPr>
            <w:tcW w:w="2806" w:type="dxa"/>
            <w:noWrap/>
            <w:hideMark/>
          </w:tcPr>
          <w:p w14:paraId="4F8DDF6E" w14:textId="77777777" w:rsidR="005D34CF" w:rsidRPr="00B85B79" w:rsidRDefault="005D34CF" w:rsidP="001C4287">
            <w:pPr>
              <w:rPr>
                <w:sz w:val="22"/>
                <w:szCs w:val="22"/>
                <w:lang w:eastAsia="en-GB"/>
              </w:rPr>
            </w:pPr>
            <w:r w:rsidRPr="00B85B79">
              <w:rPr>
                <w:sz w:val="22"/>
                <w:szCs w:val="22"/>
                <w:lang w:eastAsia="en-GB"/>
              </w:rPr>
              <w:t>Assistant Representative</w:t>
            </w:r>
          </w:p>
        </w:tc>
        <w:tc>
          <w:tcPr>
            <w:tcW w:w="2806" w:type="dxa"/>
            <w:hideMark/>
          </w:tcPr>
          <w:p w14:paraId="10C171C1" w14:textId="77777777" w:rsidR="005D34CF" w:rsidRPr="00B85B79" w:rsidRDefault="005D34CF" w:rsidP="001C4287">
            <w:pPr>
              <w:rPr>
                <w:sz w:val="22"/>
                <w:szCs w:val="22"/>
                <w:lang w:eastAsia="en-GB"/>
              </w:rPr>
            </w:pPr>
            <w:r w:rsidRPr="00B85B79">
              <w:rPr>
                <w:sz w:val="22"/>
                <w:szCs w:val="22"/>
                <w:lang w:eastAsia="en-GB"/>
              </w:rPr>
              <w:t xml:space="preserve">Tashkent city </w:t>
            </w:r>
          </w:p>
        </w:tc>
        <w:tc>
          <w:tcPr>
            <w:tcW w:w="2072" w:type="dxa"/>
            <w:hideMark/>
          </w:tcPr>
          <w:p w14:paraId="6835B714" w14:textId="77777777" w:rsidR="005D34CF" w:rsidRPr="00B85B79" w:rsidRDefault="005D34CF" w:rsidP="001C4287">
            <w:pPr>
              <w:rPr>
                <w:sz w:val="22"/>
                <w:szCs w:val="22"/>
                <w:lang w:eastAsia="en-GB"/>
              </w:rPr>
            </w:pPr>
            <w:r w:rsidRPr="00B85B79">
              <w:rPr>
                <w:sz w:val="22"/>
                <w:szCs w:val="22"/>
                <w:lang w:eastAsia="en-GB"/>
              </w:rPr>
              <w:t>Social Policy, Evidence Generation</w:t>
            </w:r>
          </w:p>
        </w:tc>
      </w:tr>
      <w:tr w:rsidR="005D34CF" w:rsidRPr="00B85B79" w14:paraId="04503758" w14:textId="77777777" w:rsidTr="001C4287">
        <w:trPr>
          <w:trHeight w:val="638"/>
        </w:trPr>
        <w:tc>
          <w:tcPr>
            <w:tcW w:w="2552" w:type="dxa"/>
            <w:vMerge/>
          </w:tcPr>
          <w:p w14:paraId="4E8F7320" w14:textId="77777777" w:rsidR="005D34CF" w:rsidRPr="00B85B79" w:rsidRDefault="005D34CF" w:rsidP="001C4287">
            <w:pPr>
              <w:rPr>
                <w:sz w:val="22"/>
                <w:szCs w:val="22"/>
                <w:lang w:eastAsia="en-GB"/>
              </w:rPr>
            </w:pPr>
          </w:p>
        </w:tc>
        <w:tc>
          <w:tcPr>
            <w:tcW w:w="2806" w:type="dxa"/>
            <w:noWrap/>
            <w:hideMark/>
          </w:tcPr>
          <w:p w14:paraId="70406F02" w14:textId="77777777" w:rsidR="005D34CF" w:rsidRPr="00B85B79" w:rsidRDefault="005D34CF" w:rsidP="001C4287">
            <w:pPr>
              <w:rPr>
                <w:sz w:val="22"/>
                <w:szCs w:val="22"/>
                <w:lang w:eastAsia="en-GB"/>
              </w:rPr>
            </w:pPr>
            <w:r w:rsidRPr="00B85B79">
              <w:rPr>
                <w:sz w:val="22"/>
                <w:szCs w:val="22"/>
                <w:lang w:eastAsia="en-GB"/>
              </w:rPr>
              <w:t xml:space="preserve">Ms. </w:t>
            </w:r>
            <w:proofErr w:type="spellStart"/>
            <w:r w:rsidRPr="00B85B79">
              <w:rPr>
                <w:sz w:val="22"/>
                <w:szCs w:val="22"/>
                <w:lang w:eastAsia="en-GB"/>
              </w:rPr>
              <w:t>Dilfuza</w:t>
            </w:r>
            <w:proofErr w:type="spellEnd"/>
            <w:r w:rsidRPr="00B85B79">
              <w:rPr>
                <w:sz w:val="22"/>
                <w:szCs w:val="22"/>
                <w:lang w:eastAsia="en-GB"/>
              </w:rPr>
              <w:t xml:space="preserve"> </w:t>
            </w:r>
            <w:proofErr w:type="spellStart"/>
            <w:r w:rsidRPr="00B85B79">
              <w:rPr>
                <w:sz w:val="22"/>
                <w:szCs w:val="22"/>
                <w:lang w:eastAsia="en-GB"/>
              </w:rPr>
              <w:t>Nabieva</w:t>
            </w:r>
            <w:proofErr w:type="spellEnd"/>
          </w:p>
        </w:tc>
        <w:tc>
          <w:tcPr>
            <w:tcW w:w="2806" w:type="dxa"/>
            <w:noWrap/>
            <w:hideMark/>
          </w:tcPr>
          <w:p w14:paraId="72EF9E81" w14:textId="77777777" w:rsidR="005D34CF" w:rsidRPr="00B85B79" w:rsidRDefault="005D34CF" w:rsidP="001C4287">
            <w:pPr>
              <w:rPr>
                <w:sz w:val="22"/>
                <w:szCs w:val="22"/>
                <w:lang w:eastAsia="en-GB"/>
              </w:rPr>
            </w:pPr>
            <w:r w:rsidRPr="00B85B79">
              <w:rPr>
                <w:sz w:val="22"/>
                <w:szCs w:val="22"/>
                <w:lang w:eastAsia="en-GB"/>
              </w:rPr>
              <w:t>Programme Analyst on Gender and Youth</w:t>
            </w:r>
          </w:p>
        </w:tc>
        <w:tc>
          <w:tcPr>
            <w:tcW w:w="2806" w:type="dxa"/>
            <w:hideMark/>
          </w:tcPr>
          <w:p w14:paraId="6DA0A196" w14:textId="77777777" w:rsidR="005D34CF" w:rsidRPr="00B85B79" w:rsidRDefault="005D34CF" w:rsidP="001C4287">
            <w:pPr>
              <w:rPr>
                <w:sz w:val="22"/>
                <w:szCs w:val="22"/>
                <w:lang w:eastAsia="en-GB"/>
              </w:rPr>
            </w:pPr>
            <w:r w:rsidRPr="00B85B79">
              <w:rPr>
                <w:sz w:val="22"/>
                <w:szCs w:val="22"/>
                <w:lang w:eastAsia="en-GB"/>
              </w:rPr>
              <w:t>Tashkent City</w:t>
            </w:r>
          </w:p>
        </w:tc>
        <w:tc>
          <w:tcPr>
            <w:tcW w:w="2072" w:type="dxa"/>
            <w:hideMark/>
          </w:tcPr>
          <w:p w14:paraId="4663F8E5" w14:textId="77777777" w:rsidR="005D34CF" w:rsidRPr="00B85B79" w:rsidRDefault="005D34CF" w:rsidP="001C4287">
            <w:pPr>
              <w:rPr>
                <w:sz w:val="22"/>
                <w:szCs w:val="22"/>
                <w:lang w:eastAsia="en-GB"/>
              </w:rPr>
            </w:pPr>
            <w:r w:rsidRPr="00B85B79">
              <w:rPr>
                <w:sz w:val="22"/>
                <w:szCs w:val="22"/>
                <w:lang w:eastAsia="en-GB"/>
              </w:rPr>
              <w:t>Gender, Youth, Social Policy</w:t>
            </w:r>
          </w:p>
        </w:tc>
      </w:tr>
      <w:tr w:rsidR="005D34CF" w:rsidRPr="00B85B79" w14:paraId="00A2FBF0" w14:textId="77777777" w:rsidTr="001C4287">
        <w:trPr>
          <w:trHeight w:val="638"/>
        </w:trPr>
        <w:tc>
          <w:tcPr>
            <w:tcW w:w="2552" w:type="dxa"/>
            <w:vMerge/>
          </w:tcPr>
          <w:p w14:paraId="1467EFC2" w14:textId="77777777" w:rsidR="005D34CF" w:rsidRPr="00B85B79" w:rsidRDefault="005D34CF" w:rsidP="001C4287">
            <w:pPr>
              <w:rPr>
                <w:sz w:val="22"/>
                <w:szCs w:val="22"/>
                <w:lang w:eastAsia="en-GB"/>
              </w:rPr>
            </w:pPr>
          </w:p>
        </w:tc>
        <w:tc>
          <w:tcPr>
            <w:tcW w:w="2806" w:type="dxa"/>
            <w:noWrap/>
            <w:hideMark/>
          </w:tcPr>
          <w:p w14:paraId="72658F35" w14:textId="77777777" w:rsidR="005D34CF" w:rsidRPr="00B85B79" w:rsidRDefault="005D34CF" w:rsidP="001C4287">
            <w:pPr>
              <w:rPr>
                <w:sz w:val="22"/>
                <w:szCs w:val="22"/>
                <w:lang w:eastAsia="en-GB"/>
              </w:rPr>
            </w:pPr>
            <w:r w:rsidRPr="00B85B79">
              <w:rPr>
                <w:sz w:val="22"/>
                <w:szCs w:val="22"/>
                <w:lang w:eastAsia="en-GB"/>
              </w:rPr>
              <w:t xml:space="preserve">Mr. </w:t>
            </w:r>
            <w:proofErr w:type="spellStart"/>
            <w:r w:rsidRPr="00B85B79">
              <w:rPr>
                <w:sz w:val="22"/>
                <w:szCs w:val="22"/>
                <w:lang w:eastAsia="en-GB"/>
              </w:rPr>
              <w:t>Behruz</w:t>
            </w:r>
            <w:proofErr w:type="spellEnd"/>
            <w:r w:rsidRPr="00B85B79">
              <w:rPr>
                <w:sz w:val="22"/>
                <w:szCs w:val="22"/>
                <w:lang w:eastAsia="en-GB"/>
              </w:rPr>
              <w:t xml:space="preserve"> </w:t>
            </w:r>
            <w:proofErr w:type="spellStart"/>
            <w:r w:rsidRPr="00B85B79">
              <w:rPr>
                <w:sz w:val="22"/>
                <w:szCs w:val="22"/>
                <w:lang w:eastAsia="en-GB"/>
              </w:rPr>
              <w:t>Yusupov</w:t>
            </w:r>
            <w:proofErr w:type="spellEnd"/>
          </w:p>
        </w:tc>
        <w:tc>
          <w:tcPr>
            <w:tcW w:w="2806" w:type="dxa"/>
            <w:noWrap/>
            <w:hideMark/>
          </w:tcPr>
          <w:p w14:paraId="3D33EB20" w14:textId="77777777" w:rsidR="005D34CF" w:rsidRPr="00B85B79" w:rsidRDefault="005D34CF" w:rsidP="001C4287">
            <w:pPr>
              <w:rPr>
                <w:sz w:val="22"/>
                <w:szCs w:val="22"/>
                <w:lang w:eastAsia="en-GB"/>
              </w:rPr>
            </w:pPr>
            <w:r w:rsidRPr="00B85B79">
              <w:rPr>
                <w:sz w:val="22"/>
                <w:szCs w:val="22"/>
                <w:lang w:eastAsia="en-GB"/>
              </w:rPr>
              <w:t>Programme analyst on reproductive health</w:t>
            </w:r>
          </w:p>
        </w:tc>
        <w:tc>
          <w:tcPr>
            <w:tcW w:w="2806" w:type="dxa"/>
            <w:hideMark/>
          </w:tcPr>
          <w:p w14:paraId="0BD002AB" w14:textId="77777777" w:rsidR="005D34CF" w:rsidRPr="00B85B79" w:rsidRDefault="005D34CF" w:rsidP="001C4287">
            <w:pPr>
              <w:rPr>
                <w:sz w:val="22"/>
                <w:szCs w:val="22"/>
                <w:lang w:eastAsia="en-GB"/>
              </w:rPr>
            </w:pPr>
            <w:r w:rsidRPr="00B85B79">
              <w:rPr>
                <w:sz w:val="22"/>
                <w:szCs w:val="22"/>
                <w:lang w:eastAsia="en-GB"/>
              </w:rPr>
              <w:t>Tashkent city</w:t>
            </w:r>
          </w:p>
        </w:tc>
        <w:tc>
          <w:tcPr>
            <w:tcW w:w="2072" w:type="dxa"/>
            <w:hideMark/>
          </w:tcPr>
          <w:p w14:paraId="46031E02" w14:textId="77777777" w:rsidR="005D34CF" w:rsidRPr="00B85B79" w:rsidRDefault="005D34CF" w:rsidP="001C4287">
            <w:pPr>
              <w:rPr>
                <w:sz w:val="22"/>
                <w:szCs w:val="22"/>
                <w:lang w:eastAsia="en-GB"/>
              </w:rPr>
            </w:pPr>
            <w:r w:rsidRPr="00B85B79">
              <w:rPr>
                <w:sz w:val="22"/>
                <w:szCs w:val="22"/>
                <w:lang w:eastAsia="en-GB"/>
              </w:rPr>
              <w:t>Reproductive and maternal health</w:t>
            </w:r>
          </w:p>
        </w:tc>
      </w:tr>
      <w:tr w:rsidR="005D34CF" w:rsidRPr="00B85B79" w14:paraId="106A5260" w14:textId="77777777" w:rsidTr="001C4287">
        <w:trPr>
          <w:trHeight w:val="638"/>
        </w:trPr>
        <w:tc>
          <w:tcPr>
            <w:tcW w:w="2552" w:type="dxa"/>
            <w:hideMark/>
          </w:tcPr>
          <w:p w14:paraId="07A7C510" w14:textId="77777777" w:rsidR="005D34CF" w:rsidRPr="00534931" w:rsidRDefault="005D34CF" w:rsidP="001C4287">
            <w:pPr>
              <w:rPr>
                <w:sz w:val="22"/>
                <w:szCs w:val="22"/>
                <w:lang w:eastAsia="en-GB"/>
              </w:rPr>
            </w:pPr>
            <w:r w:rsidRPr="00117EB2">
              <w:rPr>
                <w:sz w:val="22"/>
                <w:szCs w:val="22"/>
                <w:lang w:eastAsia="en-GB"/>
              </w:rPr>
              <w:t>UNODC</w:t>
            </w:r>
          </w:p>
        </w:tc>
        <w:tc>
          <w:tcPr>
            <w:tcW w:w="2806" w:type="dxa"/>
            <w:noWrap/>
            <w:hideMark/>
          </w:tcPr>
          <w:p w14:paraId="4A3FA3FF" w14:textId="77777777" w:rsidR="005D34CF" w:rsidRPr="00C067C1" w:rsidRDefault="005D34CF" w:rsidP="001C4287">
            <w:pPr>
              <w:rPr>
                <w:sz w:val="22"/>
                <w:szCs w:val="22"/>
                <w:lang w:eastAsia="en-GB"/>
              </w:rPr>
            </w:pPr>
            <w:r w:rsidRPr="00C067C1">
              <w:rPr>
                <w:sz w:val="22"/>
                <w:szCs w:val="22"/>
                <w:lang w:eastAsia="en-GB"/>
              </w:rPr>
              <w:t xml:space="preserve">Ms. </w:t>
            </w:r>
            <w:proofErr w:type="spellStart"/>
            <w:r w:rsidRPr="00C067C1">
              <w:rPr>
                <w:sz w:val="22"/>
                <w:szCs w:val="22"/>
                <w:lang w:eastAsia="en-GB"/>
              </w:rPr>
              <w:t>Ashita</w:t>
            </w:r>
            <w:proofErr w:type="spellEnd"/>
            <w:r w:rsidRPr="00C067C1">
              <w:rPr>
                <w:sz w:val="22"/>
                <w:szCs w:val="22"/>
                <w:lang w:eastAsia="en-GB"/>
              </w:rPr>
              <w:t xml:space="preserve"> Mittal</w:t>
            </w:r>
          </w:p>
        </w:tc>
        <w:tc>
          <w:tcPr>
            <w:tcW w:w="2806" w:type="dxa"/>
            <w:noWrap/>
            <w:hideMark/>
          </w:tcPr>
          <w:p w14:paraId="068340EC" w14:textId="77777777" w:rsidR="005D34CF" w:rsidRPr="005A1CA2" w:rsidRDefault="005D34CF" w:rsidP="001C4287">
            <w:pPr>
              <w:rPr>
                <w:sz w:val="22"/>
                <w:szCs w:val="22"/>
                <w:lang w:eastAsia="en-GB"/>
              </w:rPr>
            </w:pPr>
            <w:r w:rsidRPr="005A1CA2">
              <w:rPr>
                <w:sz w:val="22"/>
                <w:szCs w:val="22"/>
                <w:lang w:eastAsia="en-GB"/>
              </w:rPr>
              <w:t>Regional Representative</w:t>
            </w:r>
          </w:p>
        </w:tc>
        <w:tc>
          <w:tcPr>
            <w:tcW w:w="2806" w:type="dxa"/>
            <w:hideMark/>
          </w:tcPr>
          <w:p w14:paraId="745E6045" w14:textId="77777777" w:rsidR="005D34CF" w:rsidRPr="005A1CA2" w:rsidRDefault="005D34CF" w:rsidP="001C4287">
            <w:pPr>
              <w:rPr>
                <w:sz w:val="22"/>
                <w:szCs w:val="22"/>
                <w:lang w:eastAsia="en-GB"/>
              </w:rPr>
            </w:pPr>
            <w:r w:rsidRPr="005A1CA2">
              <w:rPr>
                <w:sz w:val="22"/>
                <w:szCs w:val="22"/>
                <w:lang w:eastAsia="en-GB"/>
              </w:rPr>
              <w:t>Tashkent city</w:t>
            </w:r>
          </w:p>
        </w:tc>
        <w:tc>
          <w:tcPr>
            <w:tcW w:w="2072" w:type="dxa"/>
          </w:tcPr>
          <w:p w14:paraId="63A01C4B" w14:textId="77777777" w:rsidR="005D34CF" w:rsidRPr="005A1CA2" w:rsidRDefault="005D34CF" w:rsidP="001C4287">
            <w:pPr>
              <w:rPr>
                <w:sz w:val="22"/>
                <w:szCs w:val="22"/>
                <w:lang w:eastAsia="en-GB"/>
              </w:rPr>
            </w:pPr>
          </w:p>
        </w:tc>
      </w:tr>
      <w:tr w:rsidR="005D34CF" w:rsidRPr="00B85B79" w14:paraId="13AC94E8" w14:textId="77777777" w:rsidTr="001C4287">
        <w:trPr>
          <w:trHeight w:val="638"/>
        </w:trPr>
        <w:tc>
          <w:tcPr>
            <w:tcW w:w="2552" w:type="dxa"/>
            <w:hideMark/>
          </w:tcPr>
          <w:p w14:paraId="59E6DA48" w14:textId="77777777" w:rsidR="005D34CF" w:rsidRPr="00534931" w:rsidRDefault="005D34CF" w:rsidP="001C4287">
            <w:pPr>
              <w:rPr>
                <w:sz w:val="22"/>
                <w:szCs w:val="22"/>
                <w:lang w:eastAsia="en-GB"/>
              </w:rPr>
            </w:pPr>
            <w:r w:rsidRPr="00117EB2">
              <w:rPr>
                <w:sz w:val="22"/>
                <w:szCs w:val="22"/>
                <w:lang w:eastAsia="en-GB"/>
              </w:rPr>
              <w:t>ILO</w:t>
            </w:r>
          </w:p>
        </w:tc>
        <w:tc>
          <w:tcPr>
            <w:tcW w:w="2806" w:type="dxa"/>
            <w:noWrap/>
            <w:hideMark/>
          </w:tcPr>
          <w:p w14:paraId="0850D8D9" w14:textId="77777777" w:rsidR="005D34CF" w:rsidRPr="00C067C1" w:rsidRDefault="005D34CF" w:rsidP="001C4287">
            <w:pPr>
              <w:rPr>
                <w:sz w:val="22"/>
                <w:szCs w:val="22"/>
                <w:lang w:eastAsia="en-GB"/>
              </w:rPr>
            </w:pPr>
            <w:r w:rsidRPr="00C067C1">
              <w:rPr>
                <w:sz w:val="22"/>
                <w:szCs w:val="22"/>
                <w:lang w:eastAsia="en-GB"/>
              </w:rPr>
              <w:t xml:space="preserve">Ms. </w:t>
            </w:r>
            <w:proofErr w:type="spellStart"/>
            <w:r w:rsidRPr="00C067C1">
              <w:rPr>
                <w:sz w:val="22"/>
                <w:szCs w:val="22"/>
                <w:lang w:eastAsia="en-GB"/>
              </w:rPr>
              <w:t>Jasmina</w:t>
            </w:r>
            <w:proofErr w:type="spellEnd"/>
            <w:r w:rsidRPr="00C067C1">
              <w:rPr>
                <w:sz w:val="22"/>
                <w:szCs w:val="22"/>
                <w:lang w:eastAsia="en-GB"/>
              </w:rPr>
              <w:t xml:space="preserve"> Papa</w:t>
            </w:r>
          </w:p>
        </w:tc>
        <w:tc>
          <w:tcPr>
            <w:tcW w:w="2806" w:type="dxa"/>
            <w:noWrap/>
            <w:hideMark/>
          </w:tcPr>
          <w:p w14:paraId="209BA465" w14:textId="77777777" w:rsidR="005D34CF" w:rsidRPr="005A1CA2" w:rsidRDefault="005D34CF" w:rsidP="001C4287">
            <w:pPr>
              <w:rPr>
                <w:sz w:val="22"/>
                <w:szCs w:val="22"/>
                <w:lang w:eastAsia="en-GB"/>
              </w:rPr>
            </w:pPr>
            <w:r w:rsidRPr="005A1CA2">
              <w:rPr>
                <w:sz w:val="22"/>
                <w:szCs w:val="22"/>
                <w:lang w:eastAsia="en-GB"/>
              </w:rPr>
              <w:t>Regional Social Protection Specialist</w:t>
            </w:r>
          </w:p>
        </w:tc>
        <w:tc>
          <w:tcPr>
            <w:tcW w:w="2806" w:type="dxa"/>
            <w:hideMark/>
          </w:tcPr>
          <w:p w14:paraId="0DFE8CF0" w14:textId="77777777" w:rsidR="005D34CF" w:rsidRPr="005A1CA2" w:rsidRDefault="005D34CF" w:rsidP="001C4287">
            <w:pPr>
              <w:rPr>
                <w:sz w:val="22"/>
                <w:szCs w:val="22"/>
                <w:lang w:eastAsia="en-GB"/>
              </w:rPr>
            </w:pPr>
            <w:r w:rsidRPr="005A1CA2">
              <w:rPr>
                <w:sz w:val="22"/>
                <w:szCs w:val="22"/>
                <w:lang w:eastAsia="en-GB"/>
              </w:rPr>
              <w:t>Moscow city</w:t>
            </w:r>
          </w:p>
        </w:tc>
        <w:tc>
          <w:tcPr>
            <w:tcW w:w="2072" w:type="dxa"/>
            <w:hideMark/>
          </w:tcPr>
          <w:p w14:paraId="79718948" w14:textId="77777777" w:rsidR="005D34CF" w:rsidRPr="005A1CA2" w:rsidRDefault="005D34CF" w:rsidP="001C4287">
            <w:pPr>
              <w:rPr>
                <w:sz w:val="22"/>
                <w:szCs w:val="22"/>
                <w:lang w:eastAsia="en-GB"/>
              </w:rPr>
            </w:pPr>
            <w:r w:rsidRPr="005A1CA2">
              <w:rPr>
                <w:sz w:val="22"/>
                <w:szCs w:val="22"/>
                <w:lang w:eastAsia="en-GB"/>
              </w:rPr>
              <w:t>Social Policy/Social Protection</w:t>
            </w:r>
          </w:p>
        </w:tc>
      </w:tr>
      <w:tr w:rsidR="005D34CF" w:rsidRPr="00B85B79" w14:paraId="73599690" w14:textId="77777777" w:rsidTr="001C4287">
        <w:trPr>
          <w:trHeight w:val="638"/>
        </w:trPr>
        <w:tc>
          <w:tcPr>
            <w:tcW w:w="2552" w:type="dxa"/>
            <w:vMerge w:val="restart"/>
            <w:hideMark/>
          </w:tcPr>
          <w:p w14:paraId="5ED94499" w14:textId="77777777" w:rsidR="005D34CF" w:rsidRPr="00534931" w:rsidRDefault="005D34CF" w:rsidP="001C4287">
            <w:pPr>
              <w:rPr>
                <w:sz w:val="22"/>
                <w:szCs w:val="22"/>
                <w:lang w:eastAsia="en-GB"/>
              </w:rPr>
            </w:pPr>
            <w:r w:rsidRPr="00117EB2">
              <w:rPr>
                <w:sz w:val="22"/>
                <w:szCs w:val="22"/>
                <w:lang w:eastAsia="en-GB"/>
              </w:rPr>
              <w:t>WHO</w:t>
            </w:r>
          </w:p>
        </w:tc>
        <w:tc>
          <w:tcPr>
            <w:tcW w:w="2806" w:type="dxa"/>
            <w:noWrap/>
            <w:hideMark/>
          </w:tcPr>
          <w:p w14:paraId="502983E3" w14:textId="77777777" w:rsidR="005D34CF" w:rsidRPr="00C067C1" w:rsidRDefault="005D34CF" w:rsidP="001C4287">
            <w:pPr>
              <w:rPr>
                <w:sz w:val="22"/>
                <w:szCs w:val="22"/>
                <w:lang w:eastAsia="en-GB"/>
              </w:rPr>
            </w:pPr>
            <w:r w:rsidRPr="00C067C1">
              <w:rPr>
                <w:sz w:val="22"/>
                <w:szCs w:val="22"/>
                <w:lang w:eastAsia="en-GB"/>
              </w:rPr>
              <w:t xml:space="preserve">Mrs. Lianne </w:t>
            </w:r>
            <w:proofErr w:type="spellStart"/>
            <w:r w:rsidRPr="00C067C1">
              <w:rPr>
                <w:sz w:val="22"/>
                <w:szCs w:val="22"/>
                <w:lang w:eastAsia="en-GB"/>
              </w:rPr>
              <w:t>Kuppens</w:t>
            </w:r>
            <w:proofErr w:type="spellEnd"/>
          </w:p>
        </w:tc>
        <w:tc>
          <w:tcPr>
            <w:tcW w:w="2806" w:type="dxa"/>
            <w:noWrap/>
            <w:hideMark/>
          </w:tcPr>
          <w:p w14:paraId="63B5814A" w14:textId="77777777" w:rsidR="005D34CF" w:rsidRPr="005A1CA2" w:rsidRDefault="005D34CF" w:rsidP="001C4287">
            <w:pPr>
              <w:rPr>
                <w:sz w:val="22"/>
                <w:szCs w:val="22"/>
                <w:lang w:eastAsia="en-GB"/>
              </w:rPr>
            </w:pPr>
            <w:r w:rsidRPr="005A1CA2">
              <w:rPr>
                <w:sz w:val="22"/>
                <w:szCs w:val="22"/>
                <w:lang w:eastAsia="en-GB"/>
              </w:rPr>
              <w:t>Representative</w:t>
            </w:r>
          </w:p>
        </w:tc>
        <w:tc>
          <w:tcPr>
            <w:tcW w:w="2806" w:type="dxa"/>
            <w:hideMark/>
          </w:tcPr>
          <w:p w14:paraId="452DEE51" w14:textId="77777777" w:rsidR="005D34CF" w:rsidRPr="005A1CA2" w:rsidRDefault="005D34CF" w:rsidP="001C4287">
            <w:pPr>
              <w:rPr>
                <w:sz w:val="22"/>
                <w:szCs w:val="22"/>
                <w:lang w:eastAsia="en-GB"/>
              </w:rPr>
            </w:pPr>
            <w:r w:rsidRPr="005A1CA2">
              <w:rPr>
                <w:sz w:val="22"/>
                <w:szCs w:val="22"/>
                <w:lang w:eastAsia="en-GB"/>
              </w:rPr>
              <w:t>Tashkent city</w:t>
            </w:r>
          </w:p>
        </w:tc>
        <w:tc>
          <w:tcPr>
            <w:tcW w:w="2072" w:type="dxa"/>
          </w:tcPr>
          <w:p w14:paraId="0E1C6BA0" w14:textId="77777777" w:rsidR="005D34CF" w:rsidRPr="005A1CA2" w:rsidRDefault="005D34CF" w:rsidP="001C4287">
            <w:pPr>
              <w:rPr>
                <w:sz w:val="22"/>
                <w:szCs w:val="22"/>
                <w:lang w:eastAsia="en-GB"/>
              </w:rPr>
            </w:pPr>
          </w:p>
        </w:tc>
      </w:tr>
      <w:tr w:rsidR="005D34CF" w:rsidRPr="00B85B79" w14:paraId="6E398F32" w14:textId="77777777" w:rsidTr="001C4287">
        <w:trPr>
          <w:trHeight w:val="638"/>
        </w:trPr>
        <w:tc>
          <w:tcPr>
            <w:tcW w:w="2552" w:type="dxa"/>
            <w:vMerge/>
          </w:tcPr>
          <w:p w14:paraId="4EF2106B" w14:textId="77777777" w:rsidR="005D34CF" w:rsidRPr="00B85B79" w:rsidRDefault="005D34CF" w:rsidP="001C4287">
            <w:pPr>
              <w:rPr>
                <w:sz w:val="22"/>
                <w:szCs w:val="22"/>
                <w:lang w:eastAsia="en-GB"/>
              </w:rPr>
            </w:pPr>
          </w:p>
        </w:tc>
        <w:tc>
          <w:tcPr>
            <w:tcW w:w="2806" w:type="dxa"/>
            <w:noWrap/>
            <w:hideMark/>
          </w:tcPr>
          <w:p w14:paraId="376CA752" w14:textId="77777777" w:rsidR="005D34CF" w:rsidRPr="00B85B79" w:rsidRDefault="005D34CF" w:rsidP="001C4287">
            <w:pPr>
              <w:rPr>
                <w:sz w:val="22"/>
                <w:szCs w:val="22"/>
                <w:lang w:eastAsia="en-GB"/>
              </w:rPr>
            </w:pPr>
            <w:r w:rsidRPr="00B85B79">
              <w:rPr>
                <w:sz w:val="22"/>
                <w:szCs w:val="22"/>
                <w:lang w:eastAsia="en-GB"/>
              </w:rPr>
              <w:t xml:space="preserve">Mrs. Elena </w:t>
            </w:r>
            <w:proofErr w:type="spellStart"/>
            <w:r w:rsidRPr="00B85B79">
              <w:rPr>
                <w:sz w:val="22"/>
                <w:szCs w:val="22"/>
                <w:lang w:eastAsia="en-GB"/>
              </w:rPr>
              <w:t>Tsoy</w:t>
            </w:r>
            <w:proofErr w:type="spellEnd"/>
          </w:p>
        </w:tc>
        <w:tc>
          <w:tcPr>
            <w:tcW w:w="2806" w:type="dxa"/>
            <w:noWrap/>
            <w:hideMark/>
          </w:tcPr>
          <w:p w14:paraId="5E5BD572" w14:textId="77777777" w:rsidR="005D34CF" w:rsidRPr="00B85B79" w:rsidRDefault="005D34CF" w:rsidP="001C4287">
            <w:pPr>
              <w:rPr>
                <w:sz w:val="22"/>
                <w:szCs w:val="22"/>
                <w:lang w:eastAsia="en-GB"/>
              </w:rPr>
            </w:pPr>
            <w:r w:rsidRPr="00B85B79">
              <w:rPr>
                <w:sz w:val="22"/>
                <w:szCs w:val="22"/>
                <w:lang w:eastAsia="en-GB"/>
              </w:rPr>
              <w:t>NPO on NCD and Life Course Approach</w:t>
            </w:r>
          </w:p>
        </w:tc>
        <w:tc>
          <w:tcPr>
            <w:tcW w:w="2806" w:type="dxa"/>
            <w:hideMark/>
          </w:tcPr>
          <w:p w14:paraId="04185C65" w14:textId="77777777" w:rsidR="005D34CF" w:rsidRPr="00B85B79" w:rsidRDefault="005D34CF" w:rsidP="001C4287">
            <w:pPr>
              <w:rPr>
                <w:sz w:val="22"/>
                <w:szCs w:val="22"/>
                <w:lang w:eastAsia="en-GB"/>
              </w:rPr>
            </w:pPr>
            <w:r w:rsidRPr="00B85B79">
              <w:rPr>
                <w:sz w:val="22"/>
                <w:szCs w:val="22"/>
                <w:lang w:eastAsia="en-GB"/>
              </w:rPr>
              <w:t>Tashkent city</w:t>
            </w:r>
          </w:p>
        </w:tc>
        <w:tc>
          <w:tcPr>
            <w:tcW w:w="2072" w:type="dxa"/>
            <w:hideMark/>
          </w:tcPr>
          <w:p w14:paraId="359D4A56" w14:textId="77777777" w:rsidR="005D34CF" w:rsidRPr="00B85B79" w:rsidRDefault="005D34CF" w:rsidP="001C4287">
            <w:pPr>
              <w:rPr>
                <w:sz w:val="22"/>
                <w:szCs w:val="22"/>
                <w:lang w:eastAsia="en-GB"/>
              </w:rPr>
            </w:pPr>
            <w:r w:rsidRPr="00B85B79">
              <w:rPr>
                <w:sz w:val="22"/>
                <w:szCs w:val="22"/>
                <w:lang w:eastAsia="en-GB"/>
              </w:rPr>
              <w:t xml:space="preserve">Health Information System, Health </w:t>
            </w:r>
            <w:r w:rsidRPr="00B85B79">
              <w:rPr>
                <w:sz w:val="22"/>
                <w:szCs w:val="22"/>
                <w:lang w:eastAsia="en-GB"/>
              </w:rPr>
              <w:lastRenderedPageBreak/>
              <w:t>Financing, Adolescent Health</w:t>
            </w:r>
          </w:p>
        </w:tc>
      </w:tr>
      <w:tr w:rsidR="005D34CF" w:rsidRPr="00B85B79" w14:paraId="42B02F4A" w14:textId="77777777" w:rsidTr="001C4287">
        <w:trPr>
          <w:trHeight w:val="638"/>
        </w:trPr>
        <w:tc>
          <w:tcPr>
            <w:tcW w:w="2552" w:type="dxa"/>
            <w:vMerge/>
          </w:tcPr>
          <w:p w14:paraId="313755B8" w14:textId="77777777" w:rsidR="005D34CF" w:rsidRPr="00B85B79" w:rsidRDefault="005D34CF" w:rsidP="001C4287">
            <w:pPr>
              <w:rPr>
                <w:sz w:val="22"/>
                <w:szCs w:val="22"/>
                <w:lang w:eastAsia="en-GB"/>
              </w:rPr>
            </w:pPr>
          </w:p>
        </w:tc>
        <w:tc>
          <w:tcPr>
            <w:tcW w:w="2806" w:type="dxa"/>
            <w:noWrap/>
            <w:hideMark/>
          </w:tcPr>
          <w:p w14:paraId="32E044B1" w14:textId="77777777" w:rsidR="005D34CF" w:rsidRPr="00B85B79" w:rsidRDefault="005D34CF" w:rsidP="001C4287">
            <w:pPr>
              <w:rPr>
                <w:sz w:val="22"/>
                <w:szCs w:val="22"/>
                <w:lang w:eastAsia="en-GB"/>
              </w:rPr>
            </w:pPr>
            <w:r w:rsidRPr="00B85B79">
              <w:rPr>
                <w:sz w:val="22"/>
                <w:szCs w:val="22"/>
                <w:lang w:eastAsia="en-GB"/>
              </w:rPr>
              <w:t xml:space="preserve">Mrs. </w:t>
            </w:r>
            <w:proofErr w:type="spellStart"/>
            <w:r w:rsidRPr="00B85B79">
              <w:rPr>
                <w:sz w:val="22"/>
                <w:szCs w:val="22"/>
                <w:lang w:eastAsia="en-GB"/>
              </w:rPr>
              <w:t>Kamola</w:t>
            </w:r>
            <w:proofErr w:type="spellEnd"/>
            <w:r w:rsidRPr="00B85B79">
              <w:rPr>
                <w:sz w:val="22"/>
                <w:szCs w:val="22"/>
                <w:lang w:eastAsia="en-GB"/>
              </w:rPr>
              <w:t xml:space="preserve"> </w:t>
            </w:r>
            <w:proofErr w:type="spellStart"/>
            <w:r w:rsidRPr="00B85B79">
              <w:rPr>
                <w:sz w:val="22"/>
                <w:szCs w:val="22"/>
                <w:lang w:eastAsia="en-GB"/>
              </w:rPr>
              <w:t>Safaeva</w:t>
            </w:r>
            <w:proofErr w:type="spellEnd"/>
          </w:p>
        </w:tc>
        <w:tc>
          <w:tcPr>
            <w:tcW w:w="2806" w:type="dxa"/>
            <w:noWrap/>
            <w:hideMark/>
          </w:tcPr>
          <w:p w14:paraId="60B813C3" w14:textId="77777777" w:rsidR="005D34CF" w:rsidRPr="00B85B79" w:rsidRDefault="005D34CF" w:rsidP="001C4287">
            <w:pPr>
              <w:rPr>
                <w:sz w:val="22"/>
                <w:szCs w:val="22"/>
                <w:lang w:eastAsia="en-GB"/>
              </w:rPr>
            </w:pPr>
            <w:r w:rsidRPr="00B85B79">
              <w:rPr>
                <w:sz w:val="22"/>
                <w:szCs w:val="22"/>
                <w:lang w:eastAsia="en-GB"/>
              </w:rPr>
              <w:t>NPO Vaccine Preventable Diseases and Immunization</w:t>
            </w:r>
          </w:p>
        </w:tc>
        <w:tc>
          <w:tcPr>
            <w:tcW w:w="2806" w:type="dxa"/>
          </w:tcPr>
          <w:p w14:paraId="10DB1B66" w14:textId="77777777" w:rsidR="005D34CF" w:rsidRPr="00B85B79" w:rsidRDefault="005D34CF" w:rsidP="001C4287">
            <w:pPr>
              <w:rPr>
                <w:sz w:val="22"/>
                <w:szCs w:val="22"/>
                <w:lang w:eastAsia="en-GB"/>
              </w:rPr>
            </w:pPr>
          </w:p>
        </w:tc>
        <w:tc>
          <w:tcPr>
            <w:tcW w:w="2072" w:type="dxa"/>
            <w:hideMark/>
          </w:tcPr>
          <w:p w14:paraId="40B6DFB0" w14:textId="77777777" w:rsidR="005D34CF" w:rsidRPr="00B85B79" w:rsidRDefault="005D34CF" w:rsidP="001C4287">
            <w:pPr>
              <w:rPr>
                <w:sz w:val="22"/>
                <w:szCs w:val="22"/>
                <w:lang w:eastAsia="en-GB"/>
              </w:rPr>
            </w:pPr>
            <w:r w:rsidRPr="00B85B79">
              <w:rPr>
                <w:sz w:val="22"/>
                <w:szCs w:val="22"/>
                <w:lang w:eastAsia="en-GB"/>
              </w:rPr>
              <w:t>Immunization</w:t>
            </w:r>
          </w:p>
        </w:tc>
      </w:tr>
      <w:tr w:rsidR="005D34CF" w:rsidRPr="00B85B79" w14:paraId="023D883E" w14:textId="77777777" w:rsidTr="001C4287">
        <w:trPr>
          <w:trHeight w:val="638"/>
        </w:trPr>
        <w:tc>
          <w:tcPr>
            <w:tcW w:w="2552" w:type="dxa"/>
            <w:vMerge w:val="restart"/>
            <w:hideMark/>
          </w:tcPr>
          <w:p w14:paraId="7C13073D" w14:textId="77777777" w:rsidR="005D34CF" w:rsidRPr="00534931" w:rsidRDefault="005D34CF" w:rsidP="001C4287">
            <w:pPr>
              <w:rPr>
                <w:sz w:val="22"/>
                <w:szCs w:val="22"/>
                <w:lang w:eastAsia="en-GB"/>
              </w:rPr>
            </w:pPr>
            <w:r w:rsidRPr="00117EB2">
              <w:rPr>
                <w:sz w:val="22"/>
                <w:szCs w:val="22"/>
                <w:lang w:eastAsia="en-GB"/>
              </w:rPr>
              <w:t>World Bank</w:t>
            </w:r>
          </w:p>
        </w:tc>
        <w:tc>
          <w:tcPr>
            <w:tcW w:w="2806" w:type="dxa"/>
            <w:noWrap/>
            <w:hideMark/>
          </w:tcPr>
          <w:p w14:paraId="0109BBCE" w14:textId="77777777" w:rsidR="005D34CF" w:rsidRPr="005A1CA2" w:rsidRDefault="005D34CF" w:rsidP="001C4287">
            <w:pPr>
              <w:rPr>
                <w:sz w:val="22"/>
                <w:szCs w:val="22"/>
                <w:lang w:eastAsia="en-GB"/>
              </w:rPr>
            </w:pPr>
            <w:r w:rsidRPr="00C067C1">
              <w:rPr>
                <w:sz w:val="22"/>
                <w:szCs w:val="22"/>
                <w:lang w:eastAsia="en-GB"/>
              </w:rPr>
              <w:t>Mr. Janssen Edelweiss Teixeira</w:t>
            </w:r>
          </w:p>
        </w:tc>
        <w:tc>
          <w:tcPr>
            <w:tcW w:w="2806" w:type="dxa"/>
            <w:noWrap/>
            <w:hideMark/>
          </w:tcPr>
          <w:p w14:paraId="6D767F10" w14:textId="77777777" w:rsidR="005D34CF" w:rsidRPr="005A1CA2" w:rsidRDefault="005D34CF" w:rsidP="001C4287">
            <w:pPr>
              <w:rPr>
                <w:sz w:val="22"/>
                <w:szCs w:val="22"/>
                <w:lang w:eastAsia="en-GB"/>
              </w:rPr>
            </w:pPr>
            <w:r w:rsidRPr="005A1CA2">
              <w:rPr>
                <w:sz w:val="22"/>
                <w:szCs w:val="22"/>
                <w:lang w:eastAsia="en-GB"/>
              </w:rPr>
              <w:t>Senior Education Specialist</w:t>
            </w:r>
          </w:p>
        </w:tc>
        <w:tc>
          <w:tcPr>
            <w:tcW w:w="2806" w:type="dxa"/>
            <w:hideMark/>
          </w:tcPr>
          <w:p w14:paraId="75F56F9D" w14:textId="77777777" w:rsidR="005D34CF" w:rsidRPr="005A1CA2" w:rsidRDefault="005D34CF" w:rsidP="001C4287">
            <w:pPr>
              <w:rPr>
                <w:sz w:val="22"/>
                <w:szCs w:val="22"/>
                <w:lang w:eastAsia="en-GB"/>
              </w:rPr>
            </w:pPr>
            <w:r w:rsidRPr="005A1CA2">
              <w:rPr>
                <w:sz w:val="22"/>
                <w:szCs w:val="22"/>
                <w:lang w:eastAsia="en-GB"/>
              </w:rPr>
              <w:t>Washington D.C.</w:t>
            </w:r>
          </w:p>
        </w:tc>
        <w:tc>
          <w:tcPr>
            <w:tcW w:w="2072" w:type="dxa"/>
            <w:hideMark/>
          </w:tcPr>
          <w:p w14:paraId="63C7C781" w14:textId="77777777" w:rsidR="005D34CF" w:rsidRPr="005A1CA2" w:rsidRDefault="005D34CF" w:rsidP="001C4287">
            <w:pPr>
              <w:rPr>
                <w:sz w:val="22"/>
                <w:szCs w:val="22"/>
                <w:lang w:eastAsia="en-GB"/>
              </w:rPr>
            </w:pPr>
            <w:r w:rsidRPr="005A1CA2">
              <w:rPr>
                <w:sz w:val="22"/>
                <w:szCs w:val="22"/>
                <w:lang w:eastAsia="en-GB"/>
              </w:rPr>
              <w:t xml:space="preserve">Quality Learning for All </w:t>
            </w:r>
          </w:p>
        </w:tc>
      </w:tr>
      <w:tr w:rsidR="005D34CF" w:rsidRPr="00B85B79" w14:paraId="3B77F70A" w14:textId="77777777" w:rsidTr="001C4287">
        <w:trPr>
          <w:trHeight w:val="638"/>
        </w:trPr>
        <w:tc>
          <w:tcPr>
            <w:tcW w:w="2552" w:type="dxa"/>
            <w:vMerge/>
          </w:tcPr>
          <w:p w14:paraId="0DA066FA" w14:textId="77777777" w:rsidR="005D34CF" w:rsidRPr="00B85B79" w:rsidRDefault="005D34CF" w:rsidP="001C4287">
            <w:pPr>
              <w:rPr>
                <w:sz w:val="22"/>
                <w:szCs w:val="22"/>
                <w:lang w:eastAsia="en-GB"/>
              </w:rPr>
            </w:pPr>
          </w:p>
        </w:tc>
        <w:tc>
          <w:tcPr>
            <w:tcW w:w="2806" w:type="dxa"/>
            <w:noWrap/>
            <w:hideMark/>
          </w:tcPr>
          <w:p w14:paraId="5D9B3DFE" w14:textId="77777777" w:rsidR="005D34CF" w:rsidRPr="00B85B79" w:rsidRDefault="005D34CF" w:rsidP="001C4287">
            <w:pPr>
              <w:rPr>
                <w:sz w:val="22"/>
                <w:szCs w:val="22"/>
                <w:lang w:eastAsia="en-GB"/>
              </w:rPr>
            </w:pPr>
            <w:r w:rsidRPr="00B85B79">
              <w:rPr>
                <w:sz w:val="22"/>
                <w:szCs w:val="22"/>
                <w:lang w:eastAsia="en-GB"/>
              </w:rPr>
              <w:t>Mr. William Hutchins Seitz</w:t>
            </w:r>
          </w:p>
        </w:tc>
        <w:tc>
          <w:tcPr>
            <w:tcW w:w="2806" w:type="dxa"/>
            <w:noWrap/>
            <w:hideMark/>
          </w:tcPr>
          <w:p w14:paraId="27A61A75" w14:textId="77777777" w:rsidR="005D34CF" w:rsidRPr="00B85B79" w:rsidRDefault="005D34CF" w:rsidP="001C4287">
            <w:pPr>
              <w:rPr>
                <w:sz w:val="22"/>
                <w:szCs w:val="22"/>
                <w:lang w:eastAsia="en-GB"/>
              </w:rPr>
            </w:pPr>
            <w:r w:rsidRPr="00B85B79">
              <w:rPr>
                <w:sz w:val="22"/>
                <w:szCs w:val="22"/>
                <w:lang w:eastAsia="en-GB"/>
              </w:rPr>
              <w:t>Economist, Poverty and Equity Global Practice</w:t>
            </w:r>
          </w:p>
        </w:tc>
        <w:tc>
          <w:tcPr>
            <w:tcW w:w="2806" w:type="dxa"/>
            <w:hideMark/>
          </w:tcPr>
          <w:p w14:paraId="2A51C489" w14:textId="77777777" w:rsidR="005D34CF" w:rsidRPr="00B85B79" w:rsidRDefault="005D34CF" w:rsidP="001C4287">
            <w:pPr>
              <w:rPr>
                <w:sz w:val="22"/>
                <w:szCs w:val="22"/>
                <w:lang w:eastAsia="en-GB"/>
              </w:rPr>
            </w:pPr>
            <w:r w:rsidRPr="00B85B79">
              <w:rPr>
                <w:sz w:val="22"/>
                <w:szCs w:val="22"/>
                <w:lang w:eastAsia="en-GB"/>
              </w:rPr>
              <w:t xml:space="preserve">Almaty </w:t>
            </w:r>
            <w:proofErr w:type="gramStart"/>
            <w:r w:rsidRPr="00B85B79">
              <w:rPr>
                <w:sz w:val="22"/>
                <w:szCs w:val="22"/>
                <w:lang w:eastAsia="en-GB"/>
              </w:rPr>
              <w:t>city,  Kazakhstan</w:t>
            </w:r>
            <w:proofErr w:type="gramEnd"/>
          </w:p>
        </w:tc>
        <w:tc>
          <w:tcPr>
            <w:tcW w:w="2072" w:type="dxa"/>
            <w:hideMark/>
          </w:tcPr>
          <w:p w14:paraId="1DED80EE" w14:textId="77777777" w:rsidR="005D34CF" w:rsidRPr="00B85B79" w:rsidRDefault="005D34CF" w:rsidP="001C4287">
            <w:pPr>
              <w:rPr>
                <w:sz w:val="22"/>
                <w:szCs w:val="22"/>
                <w:lang w:eastAsia="en-GB"/>
              </w:rPr>
            </w:pPr>
            <w:r w:rsidRPr="00B85B79">
              <w:rPr>
                <w:sz w:val="22"/>
                <w:szCs w:val="22"/>
                <w:lang w:eastAsia="en-GB"/>
              </w:rPr>
              <w:t>Social Policy</w:t>
            </w:r>
          </w:p>
        </w:tc>
      </w:tr>
      <w:tr w:rsidR="005D34CF" w:rsidRPr="00B85B79" w14:paraId="7CB2286C" w14:textId="77777777" w:rsidTr="001C4287">
        <w:trPr>
          <w:trHeight w:val="638"/>
        </w:trPr>
        <w:tc>
          <w:tcPr>
            <w:tcW w:w="2552" w:type="dxa"/>
            <w:vMerge w:val="restart"/>
            <w:hideMark/>
          </w:tcPr>
          <w:p w14:paraId="044D068A" w14:textId="77777777" w:rsidR="005D34CF" w:rsidRPr="00534931" w:rsidRDefault="005D34CF" w:rsidP="001C4287">
            <w:pPr>
              <w:rPr>
                <w:sz w:val="22"/>
                <w:szCs w:val="22"/>
                <w:lang w:eastAsia="en-GB"/>
              </w:rPr>
            </w:pPr>
            <w:r w:rsidRPr="00117EB2">
              <w:rPr>
                <w:sz w:val="22"/>
                <w:szCs w:val="22"/>
                <w:lang w:eastAsia="en-GB"/>
              </w:rPr>
              <w:t>UNESCO</w:t>
            </w:r>
          </w:p>
        </w:tc>
        <w:tc>
          <w:tcPr>
            <w:tcW w:w="2806" w:type="dxa"/>
            <w:noWrap/>
            <w:hideMark/>
          </w:tcPr>
          <w:p w14:paraId="1A008FB0" w14:textId="77777777" w:rsidR="005D34CF" w:rsidRPr="00C067C1" w:rsidRDefault="005D34CF" w:rsidP="001C4287">
            <w:pPr>
              <w:rPr>
                <w:sz w:val="22"/>
                <w:szCs w:val="22"/>
                <w:lang w:eastAsia="en-GB"/>
              </w:rPr>
            </w:pPr>
            <w:r w:rsidRPr="00C067C1">
              <w:rPr>
                <w:bCs/>
                <w:sz w:val="22"/>
                <w:szCs w:val="22"/>
                <w:lang w:eastAsia="en-GB"/>
              </w:rPr>
              <w:t xml:space="preserve">Mr. </w:t>
            </w:r>
            <w:proofErr w:type="spellStart"/>
            <w:r w:rsidRPr="00C067C1">
              <w:rPr>
                <w:bCs/>
                <w:sz w:val="22"/>
                <w:szCs w:val="22"/>
                <w:lang w:eastAsia="en-GB"/>
              </w:rPr>
              <w:t>Fuad</w:t>
            </w:r>
            <w:proofErr w:type="spellEnd"/>
            <w:r w:rsidRPr="00C067C1">
              <w:rPr>
                <w:bCs/>
                <w:sz w:val="22"/>
                <w:szCs w:val="22"/>
                <w:lang w:eastAsia="en-GB"/>
              </w:rPr>
              <w:t xml:space="preserve"> </w:t>
            </w:r>
            <w:proofErr w:type="spellStart"/>
            <w:r w:rsidRPr="00C067C1">
              <w:rPr>
                <w:bCs/>
                <w:sz w:val="22"/>
                <w:szCs w:val="22"/>
                <w:lang w:eastAsia="en-GB"/>
              </w:rPr>
              <w:t>Pashabayev</w:t>
            </w:r>
            <w:proofErr w:type="spellEnd"/>
          </w:p>
        </w:tc>
        <w:tc>
          <w:tcPr>
            <w:tcW w:w="2806" w:type="dxa"/>
            <w:noWrap/>
            <w:hideMark/>
          </w:tcPr>
          <w:p w14:paraId="22950537" w14:textId="77777777" w:rsidR="005D34CF" w:rsidRPr="005A1CA2" w:rsidRDefault="005D34CF" w:rsidP="001C4287">
            <w:pPr>
              <w:rPr>
                <w:sz w:val="22"/>
                <w:szCs w:val="22"/>
                <w:lang w:eastAsia="en-GB"/>
              </w:rPr>
            </w:pPr>
            <w:r w:rsidRPr="005A1CA2">
              <w:rPr>
                <w:bCs/>
                <w:sz w:val="22"/>
                <w:szCs w:val="22"/>
                <w:lang w:eastAsia="en-GB"/>
              </w:rPr>
              <w:t>Representative</w:t>
            </w:r>
          </w:p>
        </w:tc>
        <w:tc>
          <w:tcPr>
            <w:tcW w:w="2806" w:type="dxa"/>
            <w:hideMark/>
          </w:tcPr>
          <w:p w14:paraId="49F5E440" w14:textId="77777777" w:rsidR="005D34CF" w:rsidRPr="005A1CA2" w:rsidRDefault="005D34CF" w:rsidP="001C4287">
            <w:pPr>
              <w:rPr>
                <w:sz w:val="22"/>
                <w:szCs w:val="22"/>
                <w:lang w:eastAsia="en-GB"/>
              </w:rPr>
            </w:pPr>
            <w:r w:rsidRPr="005A1CA2">
              <w:rPr>
                <w:bCs/>
                <w:sz w:val="22"/>
                <w:szCs w:val="22"/>
                <w:lang w:eastAsia="en-GB"/>
              </w:rPr>
              <w:t>Tashkent city</w:t>
            </w:r>
          </w:p>
        </w:tc>
        <w:tc>
          <w:tcPr>
            <w:tcW w:w="2072" w:type="dxa"/>
            <w:hideMark/>
          </w:tcPr>
          <w:p w14:paraId="794239D9" w14:textId="77777777" w:rsidR="005D34CF" w:rsidRPr="005A1CA2" w:rsidRDefault="005D34CF" w:rsidP="001C4287">
            <w:pPr>
              <w:rPr>
                <w:sz w:val="22"/>
                <w:szCs w:val="22"/>
                <w:lang w:eastAsia="en-GB"/>
              </w:rPr>
            </w:pPr>
            <w:r w:rsidRPr="005A1CA2">
              <w:rPr>
                <w:bCs/>
                <w:sz w:val="22"/>
                <w:szCs w:val="22"/>
                <w:lang w:eastAsia="en-GB"/>
              </w:rPr>
              <w:t>Quality learning for all – general secondary education</w:t>
            </w:r>
          </w:p>
        </w:tc>
      </w:tr>
      <w:tr w:rsidR="005D34CF" w:rsidRPr="00B85B79" w14:paraId="05A37633" w14:textId="77777777" w:rsidTr="001C4287">
        <w:trPr>
          <w:trHeight w:val="638"/>
        </w:trPr>
        <w:tc>
          <w:tcPr>
            <w:tcW w:w="2552" w:type="dxa"/>
            <w:vMerge/>
          </w:tcPr>
          <w:p w14:paraId="59C5BB55" w14:textId="77777777" w:rsidR="005D34CF" w:rsidRPr="00B85B79" w:rsidRDefault="005D34CF" w:rsidP="001C4287">
            <w:pPr>
              <w:rPr>
                <w:sz w:val="22"/>
                <w:szCs w:val="22"/>
                <w:lang w:eastAsia="en-GB"/>
              </w:rPr>
            </w:pPr>
          </w:p>
        </w:tc>
        <w:tc>
          <w:tcPr>
            <w:tcW w:w="2806" w:type="dxa"/>
            <w:noWrap/>
            <w:hideMark/>
          </w:tcPr>
          <w:p w14:paraId="11B08EB6" w14:textId="77777777" w:rsidR="005D34CF" w:rsidRPr="00B85B79" w:rsidRDefault="005D34CF" w:rsidP="001C4287">
            <w:pPr>
              <w:rPr>
                <w:sz w:val="22"/>
                <w:szCs w:val="22"/>
                <w:lang w:eastAsia="en-GB"/>
              </w:rPr>
            </w:pPr>
            <w:r w:rsidRPr="00B85B79">
              <w:rPr>
                <w:bCs/>
                <w:sz w:val="22"/>
                <w:szCs w:val="22"/>
                <w:lang w:eastAsia="en-GB"/>
              </w:rPr>
              <w:t xml:space="preserve">Mr. Bakhtiyor </w:t>
            </w:r>
            <w:proofErr w:type="spellStart"/>
            <w:r w:rsidRPr="00B85B79">
              <w:rPr>
                <w:bCs/>
                <w:sz w:val="22"/>
                <w:szCs w:val="22"/>
                <w:lang w:eastAsia="en-GB"/>
              </w:rPr>
              <w:t>Namazov</w:t>
            </w:r>
            <w:proofErr w:type="spellEnd"/>
          </w:p>
        </w:tc>
        <w:tc>
          <w:tcPr>
            <w:tcW w:w="2806" w:type="dxa"/>
            <w:noWrap/>
            <w:hideMark/>
          </w:tcPr>
          <w:p w14:paraId="3D5FA5FF" w14:textId="77777777" w:rsidR="005D34CF" w:rsidRPr="00B85B79" w:rsidRDefault="005D34CF" w:rsidP="001C4287">
            <w:pPr>
              <w:rPr>
                <w:sz w:val="22"/>
                <w:szCs w:val="22"/>
                <w:lang w:eastAsia="en-GB"/>
              </w:rPr>
            </w:pPr>
            <w:r w:rsidRPr="00B85B79">
              <w:rPr>
                <w:bCs/>
                <w:sz w:val="22"/>
                <w:szCs w:val="22"/>
                <w:lang w:eastAsia="en-GB"/>
              </w:rPr>
              <w:t>Education Specialist</w:t>
            </w:r>
          </w:p>
        </w:tc>
        <w:tc>
          <w:tcPr>
            <w:tcW w:w="2806" w:type="dxa"/>
            <w:hideMark/>
          </w:tcPr>
          <w:p w14:paraId="1970053A" w14:textId="77777777" w:rsidR="005D34CF" w:rsidRPr="00B85B79" w:rsidRDefault="005D34CF" w:rsidP="001C4287">
            <w:pPr>
              <w:rPr>
                <w:sz w:val="22"/>
                <w:szCs w:val="22"/>
                <w:lang w:eastAsia="en-GB"/>
              </w:rPr>
            </w:pPr>
            <w:r w:rsidRPr="00B85B79">
              <w:rPr>
                <w:bCs/>
                <w:sz w:val="22"/>
                <w:szCs w:val="22"/>
                <w:lang w:eastAsia="en-GB"/>
              </w:rPr>
              <w:t>Tashkent city</w:t>
            </w:r>
          </w:p>
        </w:tc>
        <w:tc>
          <w:tcPr>
            <w:tcW w:w="2072" w:type="dxa"/>
            <w:hideMark/>
          </w:tcPr>
          <w:p w14:paraId="79853086" w14:textId="77777777" w:rsidR="005D34CF" w:rsidRPr="00B85B79" w:rsidRDefault="005D34CF" w:rsidP="001C4287">
            <w:pPr>
              <w:rPr>
                <w:sz w:val="22"/>
                <w:szCs w:val="22"/>
                <w:lang w:eastAsia="en-GB"/>
              </w:rPr>
            </w:pPr>
            <w:r w:rsidRPr="00B85B79">
              <w:rPr>
                <w:bCs/>
                <w:sz w:val="22"/>
                <w:szCs w:val="22"/>
                <w:lang w:eastAsia="en-GB"/>
              </w:rPr>
              <w:t>Quality learning for all – general secondary education</w:t>
            </w:r>
          </w:p>
        </w:tc>
      </w:tr>
      <w:tr w:rsidR="005D34CF" w:rsidRPr="00B85B79" w14:paraId="4948675B" w14:textId="77777777" w:rsidTr="001C4287">
        <w:trPr>
          <w:trHeight w:val="638"/>
        </w:trPr>
        <w:tc>
          <w:tcPr>
            <w:tcW w:w="2552" w:type="dxa"/>
            <w:hideMark/>
          </w:tcPr>
          <w:p w14:paraId="6AFA3D32" w14:textId="77777777" w:rsidR="005D34CF" w:rsidRPr="00534931" w:rsidRDefault="005D34CF" w:rsidP="001C4287">
            <w:pPr>
              <w:rPr>
                <w:sz w:val="22"/>
                <w:szCs w:val="22"/>
                <w:lang w:eastAsia="en-GB"/>
              </w:rPr>
            </w:pPr>
            <w:r w:rsidRPr="00117EB2">
              <w:rPr>
                <w:sz w:val="22"/>
                <w:szCs w:val="22"/>
                <w:lang w:eastAsia="en-GB"/>
              </w:rPr>
              <w:t>FAO</w:t>
            </w:r>
          </w:p>
        </w:tc>
        <w:tc>
          <w:tcPr>
            <w:tcW w:w="2806" w:type="dxa"/>
            <w:noWrap/>
            <w:hideMark/>
          </w:tcPr>
          <w:p w14:paraId="1D0A899F" w14:textId="77777777" w:rsidR="005D34CF" w:rsidRPr="00C067C1" w:rsidRDefault="005D34CF" w:rsidP="001C4287">
            <w:pPr>
              <w:rPr>
                <w:sz w:val="22"/>
                <w:szCs w:val="22"/>
                <w:lang w:eastAsia="en-GB"/>
              </w:rPr>
            </w:pPr>
            <w:r w:rsidRPr="00C067C1">
              <w:rPr>
                <w:sz w:val="22"/>
                <w:szCs w:val="22"/>
                <w:lang w:eastAsia="en-GB"/>
              </w:rPr>
              <w:t xml:space="preserve">Mrs. </w:t>
            </w:r>
            <w:proofErr w:type="spellStart"/>
            <w:r w:rsidRPr="00C067C1">
              <w:rPr>
                <w:sz w:val="22"/>
                <w:szCs w:val="22"/>
                <w:lang w:eastAsia="en-GB"/>
              </w:rPr>
              <w:t>Dono</w:t>
            </w:r>
            <w:proofErr w:type="spellEnd"/>
            <w:r w:rsidRPr="00C067C1">
              <w:rPr>
                <w:sz w:val="22"/>
                <w:szCs w:val="22"/>
                <w:lang w:eastAsia="en-GB"/>
              </w:rPr>
              <w:t xml:space="preserve"> </w:t>
            </w:r>
            <w:proofErr w:type="spellStart"/>
            <w:r w:rsidRPr="00C067C1">
              <w:rPr>
                <w:sz w:val="22"/>
                <w:szCs w:val="22"/>
                <w:lang w:eastAsia="en-GB"/>
              </w:rPr>
              <w:t>Abdurazakova</w:t>
            </w:r>
            <w:proofErr w:type="spellEnd"/>
          </w:p>
        </w:tc>
        <w:tc>
          <w:tcPr>
            <w:tcW w:w="2806" w:type="dxa"/>
            <w:noWrap/>
            <w:hideMark/>
          </w:tcPr>
          <w:p w14:paraId="384E6650" w14:textId="77777777" w:rsidR="005D34CF" w:rsidRPr="005A1CA2" w:rsidRDefault="005D34CF" w:rsidP="001C4287">
            <w:pPr>
              <w:rPr>
                <w:sz w:val="22"/>
                <w:szCs w:val="22"/>
                <w:lang w:eastAsia="en-GB"/>
              </w:rPr>
            </w:pPr>
            <w:r w:rsidRPr="005A1CA2">
              <w:rPr>
                <w:sz w:val="22"/>
                <w:szCs w:val="22"/>
                <w:lang w:eastAsia="en-GB"/>
              </w:rPr>
              <w:t xml:space="preserve">Senior Advisor, Gender and Social Protection, ECA Regional Office </w:t>
            </w:r>
          </w:p>
        </w:tc>
        <w:tc>
          <w:tcPr>
            <w:tcW w:w="2806" w:type="dxa"/>
            <w:hideMark/>
          </w:tcPr>
          <w:p w14:paraId="32B7E4D4" w14:textId="77777777" w:rsidR="005D34CF" w:rsidRPr="005A1CA2" w:rsidRDefault="005D34CF" w:rsidP="001C4287">
            <w:pPr>
              <w:rPr>
                <w:sz w:val="22"/>
                <w:szCs w:val="22"/>
                <w:lang w:eastAsia="en-GB"/>
              </w:rPr>
            </w:pPr>
            <w:r w:rsidRPr="005A1CA2">
              <w:rPr>
                <w:sz w:val="22"/>
                <w:szCs w:val="22"/>
                <w:lang w:eastAsia="en-GB"/>
              </w:rPr>
              <w:t xml:space="preserve">Budapest, Hungary </w:t>
            </w:r>
          </w:p>
        </w:tc>
        <w:tc>
          <w:tcPr>
            <w:tcW w:w="2072" w:type="dxa"/>
          </w:tcPr>
          <w:p w14:paraId="53D263B8" w14:textId="77777777" w:rsidR="005D34CF" w:rsidRPr="005A1CA2" w:rsidRDefault="005D34CF" w:rsidP="001C4287">
            <w:pPr>
              <w:rPr>
                <w:sz w:val="22"/>
                <w:szCs w:val="22"/>
                <w:lang w:eastAsia="en-GB"/>
              </w:rPr>
            </w:pPr>
          </w:p>
        </w:tc>
      </w:tr>
      <w:tr w:rsidR="005D34CF" w:rsidRPr="00B85B79" w14:paraId="785F5C4E" w14:textId="77777777" w:rsidTr="001C4287">
        <w:trPr>
          <w:trHeight w:val="638"/>
        </w:trPr>
        <w:tc>
          <w:tcPr>
            <w:tcW w:w="2552" w:type="dxa"/>
            <w:hideMark/>
          </w:tcPr>
          <w:p w14:paraId="79B1DBE8" w14:textId="77777777" w:rsidR="005D34CF" w:rsidRPr="00534931" w:rsidRDefault="005D34CF" w:rsidP="001C4287">
            <w:pPr>
              <w:rPr>
                <w:sz w:val="22"/>
                <w:szCs w:val="22"/>
                <w:lang w:eastAsia="en-GB"/>
              </w:rPr>
            </w:pPr>
            <w:r w:rsidRPr="00117EB2">
              <w:rPr>
                <w:sz w:val="22"/>
                <w:szCs w:val="22"/>
                <w:lang w:eastAsia="en-GB"/>
              </w:rPr>
              <w:t>OHCHR</w:t>
            </w:r>
          </w:p>
        </w:tc>
        <w:tc>
          <w:tcPr>
            <w:tcW w:w="2806" w:type="dxa"/>
            <w:noWrap/>
            <w:hideMark/>
          </w:tcPr>
          <w:p w14:paraId="374E48EB" w14:textId="77777777" w:rsidR="005D34CF" w:rsidRPr="00C067C1" w:rsidRDefault="005D34CF" w:rsidP="001C4287">
            <w:pPr>
              <w:rPr>
                <w:sz w:val="22"/>
                <w:szCs w:val="22"/>
                <w:lang w:eastAsia="en-GB"/>
              </w:rPr>
            </w:pPr>
            <w:r w:rsidRPr="00C067C1">
              <w:rPr>
                <w:sz w:val="22"/>
                <w:szCs w:val="22"/>
                <w:lang w:eastAsia="en-GB"/>
              </w:rPr>
              <w:t xml:space="preserve">Mrs. </w:t>
            </w:r>
            <w:proofErr w:type="spellStart"/>
            <w:r w:rsidRPr="00C067C1">
              <w:rPr>
                <w:sz w:val="22"/>
                <w:szCs w:val="22"/>
                <w:lang w:eastAsia="en-GB"/>
              </w:rPr>
              <w:t>Guljakhon</w:t>
            </w:r>
            <w:proofErr w:type="spellEnd"/>
            <w:r w:rsidRPr="00C067C1">
              <w:rPr>
                <w:sz w:val="22"/>
                <w:szCs w:val="22"/>
                <w:lang w:eastAsia="en-GB"/>
              </w:rPr>
              <w:t xml:space="preserve"> </w:t>
            </w:r>
            <w:proofErr w:type="spellStart"/>
            <w:r w:rsidRPr="00C067C1">
              <w:rPr>
                <w:sz w:val="22"/>
                <w:szCs w:val="22"/>
                <w:lang w:eastAsia="en-GB"/>
              </w:rPr>
              <w:t>Amanova</w:t>
            </w:r>
            <w:proofErr w:type="spellEnd"/>
          </w:p>
        </w:tc>
        <w:tc>
          <w:tcPr>
            <w:tcW w:w="2806" w:type="dxa"/>
            <w:noWrap/>
            <w:hideMark/>
          </w:tcPr>
          <w:p w14:paraId="5150401A" w14:textId="77777777" w:rsidR="005D34CF" w:rsidRPr="005A1CA2" w:rsidRDefault="005D34CF" w:rsidP="001C4287">
            <w:pPr>
              <w:rPr>
                <w:sz w:val="22"/>
                <w:szCs w:val="22"/>
                <w:lang w:eastAsia="en-GB"/>
              </w:rPr>
            </w:pPr>
            <w:r w:rsidRPr="005A1CA2">
              <w:rPr>
                <w:sz w:val="22"/>
                <w:szCs w:val="22"/>
                <w:lang w:eastAsia="en-GB"/>
              </w:rPr>
              <w:t xml:space="preserve">National </w:t>
            </w:r>
            <w:proofErr w:type="spellStart"/>
            <w:r w:rsidRPr="005A1CA2">
              <w:rPr>
                <w:sz w:val="22"/>
                <w:szCs w:val="22"/>
                <w:lang w:eastAsia="en-GB"/>
              </w:rPr>
              <w:t>Programem</w:t>
            </w:r>
            <w:proofErr w:type="spellEnd"/>
            <w:r w:rsidRPr="005A1CA2">
              <w:rPr>
                <w:sz w:val="22"/>
                <w:szCs w:val="22"/>
                <w:lang w:eastAsia="en-GB"/>
              </w:rPr>
              <w:t xml:space="preserve"> Officer</w:t>
            </w:r>
          </w:p>
        </w:tc>
        <w:tc>
          <w:tcPr>
            <w:tcW w:w="2806" w:type="dxa"/>
            <w:hideMark/>
          </w:tcPr>
          <w:p w14:paraId="0EB81265" w14:textId="77777777" w:rsidR="005D34CF" w:rsidRPr="005A1CA2" w:rsidRDefault="005D34CF" w:rsidP="001C4287">
            <w:pPr>
              <w:rPr>
                <w:sz w:val="22"/>
                <w:szCs w:val="22"/>
                <w:lang w:eastAsia="en-GB"/>
              </w:rPr>
            </w:pPr>
            <w:r w:rsidRPr="005A1CA2">
              <w:rPr>
                <w:sz w:val="22"/>
                <w:szCs w:val="22"/>
                <w:lang w:eastAsia="en-GB"/>
              </w:rPr>
              <w:t>Tashkent</w:t>
            </w:r>
          </w:p>
        </w:tc>
        <w:tc>
          <w:tcPr>
            <w:tcW w:w="2072" w:type="dxa"/>
            <w:hideMark/>
          </w:tcPr>
          <w:p w14:paraId="46A66437" w14:textId="77777777" w:rsidR="005D34CF" w:rsidRPr="005A1CA2" w:rsidRDefault="005D34CF" w:rsidP="001C4287">
            <w:pPr>
              <w:rPr>
                <w:sz w:val="22"/>
                <w:szCs w:val="22"/>
                <w:lang w:eastAsia="en-GB"/>
              </w:rPr>
            </w:pPr>
            <w:r w:rsidRPr="005A1CA2">
              <w:rPr>
                <w:sz w:val="22"/>
                <w:szCs w:val="22"/>
                <w:lang w:eastAsia="en-GB"/>
              </w:rPr>
              <w:t>Human Rights, CSOs</w:t>
            </w:r>
          </w:p>
        </w:tc>
      </w:tr>
      <w:tr w:rsidR="005D34CF" w:rsidRPr="00B85B79" w14:paraId="54FEF76D" w14:textId="77777777" w:rsidTr="001C4287">
        <w:trPr>
          <w:trHeight w:val="638"/>
        </w:trPr>
        <w:tc>
          <w:tcPr>
            <w:tcW w:w="2552" w:type="dxa"/>
            <w:vMerge w:val="restart"/>
            <w:hideMark/>
          </w:tcPr>
          <w:p w14:paraId="7D6523BA" w14:textId="77777777" w:rsidR="005D34CF" w:rsidRPr="00C067C1" w:rsidRDefault="005D34CF" w:rsidP="001C4287">
            <w:pPr>
              <w:rPr>
                <w:sz w:val="22"/>
                <w:szCs w:val="22"/>
                <w:lang w:eastAsia="en-GB"/>
              </w:rPr>
            </w:pPr>
            <w:r w:rsidRPr="00117EB2">
              <w:rPr>
                <w:sz w:val="22"/>
                <w:szCs w:val="22"/>
                <w:lang w:eastAsia="en-GB"/>
              </w:rPr>
              <w:t xml:space="preserve">Resident </w:t>
            </w:r>
            <w:r w:rsidRPr="00534931">
              <w:rPr>
                <w:sz w:val="22"/>
                <w:szCs w:val="22"/>
                <w:lang w:eastAsia="en-GB"/>
              </w:rPr>
              <w:t>Coordinator Office</w:t>
            </w:r>
          </w:p>
        </w:tc>
        <w:tc>
          <w:tcPr>
            <w:tcW w:w="2806" w:type="dxa"/>
            <w:noWrap/>
            <w:hideMark/>
          </w:tcPr>
          <w:p w14:paraId="2C189F77" w14:textId="77777777" w:rsidR="005D34CF" w:rsidRPr="005A1CA2" w:rsidRDefault="005D34CF" w:rsidP="001C4287">
            <w:pPr>
              <w:rPr>
                <w:sz w:val="22"/>
                <w:szCs w:val="22"/>
                <w:lang w:eastAsia="en-GB"/>
              </w:rPr>
            </w:pPr>
            <w:r w:rsidRPr="005A1CA2">
              <w:rPr>
                <w:sz w:val="22"/>
                <w:szCs w:val="22"/>
                <w:lang w:eastAsia="en-GB"/>
              </w:rPr>
              <w:t>Mrs. Helena Fraser</w:t>
            </w:r>
          </w:p>
        </w:tc>
        <w:tc>
          <w:tcPr>
            <w:tcW w:w="2806" w:type="dxa"/>
            <w:noWrap/>
            <w:hideMark/>
          </w:tcPr>
          <w:p w14:paraId="47AA6CAD" w14:textId="77777777" w:rsidR="005D34CF" w:rsidRPr="005A1CA2" w:rsidRDefault="005D34CF" w:rsidP="001C4287">
            <w:pPr>
              <w:rPr>
                <w:sz w:val="22"/>
                <w:szCs w:val="22"/>
                <w:lang w:eastAsia="en-GB"/>
              </w:rPr>
            </w:pPr>
            <w:r w:rsidRPr="005A1CA2">
              <w:rPr>
                <w:sz w:val="22"/>
                <w:szCs w:val="22"/>
                <w:lang w:eastAsia="en-GB"/>
              </w:rPr>
              <w:t>Resident Coordinator</w:t>
            </w:r>
          </w:p>
        </w:tc>
        <w:tc>
          <w:tcPr>
            <w:tcW w:w="2806" w:type="dxa"/>
            <w:hideMark/>
          </w:tcPr>
          <w:p w14:paraId="7017F785" w14:textId="77777777" w:rsidR="005D34CF" w:rsidRPr="005A1CA2" w:rsidRDefault="005D34CF" w:rsidP="001C4287">
            <w:pPr>
              <w:rPr>
                <w:sz w:val="22"/>
                <w:szCs w:val="22"/>
                <w:lang w:eastAsia="en-GB"/>
              </w:rPr>
            </w:pPr>
            <w:r w:rsidRPr="005A1CA2">
              <w:rPr>
                <w:sz w:val="22"/>
                <w:szCs w:val="22"/>
                <w:lang w:eastAsia="en-GB"/>
              </w:rPr>
              <w:t xml:space="preserve">Tashkent city </w:t>
            </w:r>
          </w:p>
        </w:tc>
        <w:tc>
          <w:tcPr>
            <w:tcW w:w="2072" w:type="dxa"/>
            <w:hideMark/>
          </w:tcPr>
          <w:p w14:paraId="627F9EE1" w14:textId="77777777" w:rsidR="005D34CF" w:rsidRPr="005A1CA2" w:rsidRDefault="005D34CF" w:rsidP="001C4287">
            <w:pPr>
              <w:rPr>
                <w:sz w:val="22"/>
                <w:szCs w:val="22"/>
                <w:lang w:eastAsia="en-GB"/>
              </w:rPr>
            </w:pPr>
            <w:r w:rsidRPr="005A1CA2">
              <w:rPr>
                <w:sz w:val="22"/>
                <w:szCs w:val="22"/>
                <w:lang w:eastAsia="en-GB"/>
              </w:rPr>
              <w:t>Cross-sectoral</w:t>
            </w:r>
          </w:p>
        </w:tc>
      </w:tr>
      <w:tr w:rsidR="005D34CF" w:rsidRPr="00B85B79" w14:paraId="3B9BF564" w14:textId="77777777" w:rsidTr="001C4287">
        <w:trPr>
          <w:trHeight w:val="638"/>
        </w:trPr>
        <w:tc>
          <w:tcPr>
            <w:tcW w:w="2552" w:type="dxa"/>
            <w:vMerge/>
          </w:tcPr>
          <w:p w14:paraId="5466FAB2" w14:textId="77777777" w:rsidR="005D34CF" w:rsidRPr="00B85B79" w:rsidRDefault="005D34CF" w:rsidP="001C4287">
            <w:pPr>
              <w:rPr>
                <w:sz w:val="22"/>
                <w:szCs w:val="22"/>
                <w:lang w:eastAsia="en-GB"/>
              </w:rPr>
            </w:pPr>
          </w:p>
        </w:tc>
        <w:tc>
          <w:tcPr>
            <w:tcW w:w="2806" w:type="dxa"/>
            <w:noWrap/>
            <w:hideMark/>
          </w:tcPr>
          <w:p w14:paraId="0DAC604D" w14:textId="77777777" w:rsidR="005D34CF" w:rsidRPr="00B85B79" w:rsidRDefault="005D34CF" w:rsidP="001C4287">
            <w:pPr>
              <w:rPr>
                <w:sz w:val="22"/>
                <w:szCs w:val="22"/>
                <w:lang w:eastAsia="en-GB"/>
              </w:rPr>
            </w:pPr>
            <w:r w:rsidRPr="00B85B79">
              <w:rPr>
                <w:sz w:val="22"/>
                <w:szCs w:val="22"/>
                <w:lang w:eastAsia="en-GB"/>
              </w:rPr>
              <w:t xml:space="preserve">Mrs. </w:t>
            </w:r>
            <w:proofErr w:type="spellStart"/>
            <w:r w:rsidRPr="00B85B79">
              <w:rPr>
                <w:sz w:val="22"/>
                <w:szCs w:val="22"/>
                <w:lang w:eastAsia="en-GB"/>
              </w:rPr>
              <w:t>Matluba</w:t>
            </w:r>
            <w:proofErr w:type="spellEnd"/>
            <w:r w:rsidRPr="00B85B79">
              <w:rPr>
                <w:sz w:val="22"/>
                <w:szCs w:val="22"/>
                <w:lang w:eastAsia="en-GB"/>
              </w:rPr>
              <w:t xml:space="preserve"> </w:t>
            </w:r>
            <w:proofErr w:type="spellStart"/>
            <w:r w:rsidRPr="00B85B79">
              <w:rPr>
                <w:sz w:val="22"/>
                <w:szCs w:val="22"/>
                <w:lang w:eastAsia="en-GB"/>
              </w:rPr>
              <w:t>Umurzakova</w:t>
            </w:r>
            <w:proofErr w:type="spellEnd"/>
          </w:p>
        </w:tc>
        <w:tc>
          <w:tcPr>
            <w:tcW w:w="2806" w:type="dxa"/>
            <w:noWrap/>
            <w:hideMark/>
          </w:tcPr>
          <w:p w14:paraId="28F71116" w14:textId="77777777" w:rsidR="005D34CF" w:rsidRPr="00B85B79" w:rsidRDefault="005D34CF" w:rsidP="001C4287">
            <w:pPr>
              <w:rPr>
                <w:sz w:val="22"/>
                <w:szCs w:val="22"/>
                <w:lang w:eastAsia="en-GB"/>
              </w:rPr>
            </w:pPr>
            <w:r w:rsidRPr="00B85B79">
              <w:rPr>
                <w:sz w:val="22"/>
                <w:szCs w:val="22"/>
                <w:lang w:eastAsia="en-GB"/>
              </w:rPr>
              <w:t>Coordination Specialist</w:t>
            </w:r>
          </w:p>
        </w:tc>
        <w:tc>
          <w:tcPr>
            <w:tcW w:w="2806" w:type="dxa"/>
            <w:hideMark/>
          </w:tcPr>
          <w:p w14:paraId="29574BCA" w14:textId="77777777" w:rsidR="005D34CF" w:rsidRPr="00B85B79" w:rsidRDefault="005D34CF" w:rsidP="001C4287">
            <w:pPr>
              <w:rPr>
                <w:sz w:val="22"/>
                <w:szCs w:val="22"/>
                <w:lang w:eastAsia="en-GB"/>
              </w:rPr>
            </w:pPr>
            <w:r w:rsidRPr="00B85B79">
              <w:rPr>
                <w:sz w:val="22"/>
                <w:szCs w:val="22"/>
                <w:lang w:eastAsia="en-GB"/>
              </w:rPr>
              <w:t>Tashkent city</w:t>
            </w:r>
          </w:p>
        </w:tc>
        <w:tc>
          <w:tcPr>
            <w:tcW w:w="2072" w:type="dxa"/>
            <w:hideMark/>
          </w:tcPr>
          <w:p w14:paraId="15035336" w14:textId="77777777" w:rsidR="005D34CF" w:rsidRPr="00B85B79" w:rsidRDefault="005D34CF" w:rsidP="001C4287">
            <w:pPr>
              <w:rPr>
                <w:sz w:val="22"/>
                <w:szCs w:val="22"/>
                <w:lang w:eastAsia="en-GB"/>
              </w:rPr>
            </w:pPr>
            <w:r w:rsidRPr="00B85B79">
              <w:rPr>
                <w:sz w:val="22"/>
                <w:szCs w:val="22"/>
                <w:lang w:eastAsia="en-GB"/>
              </w:rPr>
              <w:t>Cross-sectoral</w:t>
            </w:r>
          </w:p>
        </w:tc>
      </w:tr>
      <w:tr w:rsidR="005D34CF" w:rsidRPr="00B85B79" w14:paraId="40CA3363" w14:textId="77777777" w:rsidTr="001C4287">
        <w:trPr>
          <w:trHeight w:val="638"/>
        </w:trPr>
        <w:tc>
          <w:tcPr>
            <w:tcW w:w="2552" w:type="dxa"/>
            <w:vMerge/>
          </w:tcPr>
          <w:p w14:paraId="6921CEB3" w14:textId="77777777" w:rsidR="005D34CF" w:rsidRPr="00B85B79" w:rsidRDefault="005D34CF" w:rsidP="001C4287">
            <w:pPr>
              <w:rPr>
                <w:sz w:val="22"/>
                <w:szCs w:val="22"/>
                <w:lang w:eastAsia="en-GB"/>
              </w:rPr>
            </w:pPr>
          </w:p>
        </w:tc>
        <w:tc>
          <w:tcPr>
            <w:tcW w:w="2806" w:type="dxa"/>
            <w:noWrap/>
            <w:hideMark/>
          </w:tcPr>
          <w:p w14:paraId="51038CE8" w14:textId="77777777" w:rsidR="005D34CF" w:rsidRPr="00B85B79" w:rsidRDefault="005D34CF" w:rsidP="001C4287">
            <w:pPr>
              <w:rPr>
                <w:sz w:val="22"/>
                <w:szCs w:val="22"/>
                <w:lang w:eastAsia="en-GB"/>
              </w:rPr>
            </w:pPr>
            <w:r w:rsidRPr="00B85B79">
              <w:rPr>
                <w:sz w:val="22"/>
                <w:szCs w:val="22"/>
                <w:lang w:eastAsia="en-GB"/>
              </w:rPr>
              <w:t xml:space="preserve">Mr. Zarif </w:t>
            </w:r>
            <w:proofErr w:type="spellStart"/>
            <w:r w:rsidRPr="00B85B79">
              <w:rPr>
                <w:sz w:val="22"/>
                <w:szCs w:val="22"/>
                <w:lang w:eastAsia="en-GB"/>
              </w:rPr>
              <w:t>Jumaev</w:t>
            </w:r>
            <w:proofErr w:type="spellEnd"/>
          </w:p>
        </w:tc>
        <w:tc>
          <w:tcPr>
            <w:tcW w:w="2806" w:type="dxa"/>
            <w:noWrap/>
            <w:hideMark/>
          </w:tcPr>
          <w:p w14:paraId="10417EFE" w14:textId="77777777" w:rsidR="005D34CF" w:rsidRPr="00B85B79" w:rsidRDefault="005D34CF" w:rsidP="001C4287">
            <w:pPr>
              <w:rPr>
                <w:sz w:val="22"/>
                <w:szCs w:val="22"/>
                <w:lang w:eastAsia="en-GB"/>
              </w:rPr>
            </w:pPr>
            <w:r w:rsidRPr="00B85B79">
              <w:rPr>
                <w:sz w:val="22"/>
                <w:szCs w:val="22"/>
                <w:lang w:eastAsia="en-GB"/>
              </w:rPr>
              <w:t>UN Coordination Analyst</w:t>
            </w:r>
          </w:p>
        </w:tc>
        <w:tc>
          <w:tcPr>
            <w:tcW w:w="2806" w:type="dxa"/>
            <w:hideMark/>
          </w:tcPr>
          <w:p w14:paraId="3BB1A087" w14:textId="77777777" w:rsidR="005D34CF" w:rsidRPr="00B85B79" w:rsidRDefault="005D34CF" w:rsidP="001C4287">
            <w:pPr>
              <w:rPr>
                <w:sz w:val="22"/>
                <w:szCs w:val="22"/>
                <w:lang w:eastAsia="en-GB"/>
              </w:rPr>
            </w:pPr>
            <w:r w:rsidRPr="00B85B79">
              <w:rPr>
                <w:sz w:val="22"/>
                <w:szCs w:val="22"/>
                <w:lang w:eastAsia="en-GB"/>
              </w:rPr>
              <w:t>Tashkent city</w:t>
            </w:r>
          </w:p>
        </w:tc>
        <w:tc>
          <w:tcPr>
            <w:tcW w:w="2072" w:type="dxa"/>
            <w:hideMark/>
          </w:tcPr>
          <w:p w14:paraId="2868351C" w14:textId="77777777" w:rsidR="005D34CF" w:rsidRPr="00B85B79" w:rsidRDefault="005D34CF" w:rsidP="001C4287">
            <w:pPr>
              <w:rPr>
                <w:sz w:val="22"/>
                <w:szCs w:val="22"/>
                <w:lang w:eastAsia="en-GB"/>
              </w:rPr>
            </w:pPr>
            <w:r w:rsidRPr="00B85B79">
              <w:rPr>
                <w:sz w:val="22"/>
                <w:szCs w:val="22"/>
                <w:lang w:eastAsia="en-GB"/>
              </w:rPr>
              <w:t>Cross-sectoral</w:t>
            </w:r>
          </w:p>
        </w:tc>
      </w:tr>
      <w:tr w:rsidR="005D34CF" w:rsidRPr="00B85B79" w14:paraId="56FD48B7" w14:textId="77777777" w:rsidTr="001C4287">
        <w:trPr>
          <w:trHeight w:val="638"/>
        </w:trPr>
        <w:tc>
          <w:tcPr>
            <w:tcW w:w="2552" w:type="dxa"/>
            <w:hideMark/>
          </w:tcPr>
          <w:p w14:paraId="282229FE" w14:textId="77777777" w:rsidR="005D34CF" w:rsidRPr="00C067C1" w:rsidRDefault="005D34CF" w:rsidP="001C4287">
            <w:pPr>
              <w:rPr>
                <w:sz w:val="22"/>
                <w:szCs w:val="22"/>
                <w:lang w:eastAsia="en-GB"/>
              </w:rPr>
            </w:pPr>
            <w:r w:rsidRPr="00117EB2">
              <w:rPr>
                <w:sz w:val="22"/>
                <w:szCs w:val="22"/>
                <w:lang w:eastAsia="en-GB"/>
              </w:rPr>
              <w:lastRenderedPageBreak/>
              <w:t>UN Communicatio</w:t>
            </w:r>
            <w:r w:rsidRPr="00534931">
              <w:rPr>
                <w:sz w:val="22"/>
                <w:szCs w:val="22"/>
                <w:lang w:eastAsia="en-GB"/>
              </w:rPr>
              <w:t>n Group (UNSG)</w:t>
            </w:r>
          </w:p>
        </w:tc>
        <w:tc>
          <w:tcPr>
            <w:tcW w:w="2806" w:type="dxa"/>
            <w:noWrap/>
            <w:hideMark/>
          </w:tcPr>
          <w:p w14:paraId="41B1C49F" w14:textId="77777777" w:rsidR="005D34CF" w:rsidRPr="005A1CA2" w:rsidRDefault="005D34CF" w:rsidP="001C4287">
            <w:pPr>
              <w:rPr>
                <w:sz w:val="22"/>
                <w:szCs w:val="22"/>
                <w:lang w:eastAsia="en-GB"/>
              </w:rPr>
            </w:pPr>
            <w:proofErr w:type="spellStart"/>
            <w:r w:rsidRPr="005A1CA2">
              <w:rPr>
                <w:sz w:val="22"/>
                <w:szCs w:val="22"/>
                <w:lang w:eastAsia="en-GB"/>
              </w:rPr>
              <w:t>Anvar</w:t>
            </w:r>
            <w:proofErr w:type="spellEnd"/>
            <w:r w:rsidRPr="005A1CA2">
              <w:rPr>
                <w:sz w:val="22"/>
                <w:szCs w:val="22"/>
                <w:lang w:eastAsia="en-GB"/>
              </w:rPr>
              <w:t xml:space="preserve"> </w:t>
            </w:r>
            <w:proofErr w:type="spellStart"/>
            <w:r w:rsidRPr="005A1CA2">
              <w:rPr>
                <w:sz w:val="22"/>
                <w:szCs w:val="22"/>
                <w:lang w:eastAsia="en-GB"/>
              </w:rPr>
              <w:t>Meliboev</w:t>
            </w:r>
            <w:proofErr w:type="spellEnd"/>
          </w:p>
        </w:tc>
        <w:tc>
          <w:tcPr>
            <w:tcW w:w="2806" w:type="dxa"/>
            <w:noWrap/>
            <w:hideMark/>
          </w:tcPr>
          <w:p w14:paraId="5BD0EF50" w14:textId="77777777" w:rsidR="005D34CF" w:rsidRPr="005A1CA2" w:rsidRDefault="005D34CF" w:rsidP="001C4287">
            <w:pPr>
              <w:rPr>
                <w:sz w:val="22"/>
                <w:szCs w:val="22"/>
                <w:lang w:eastAsia="en-GB"/>
              </w:rPr>
            </w:pPr>
            <w:r w:rsidRPr="005A1CA2">
              <w:rPr>
                <w:sz w:val="22"/>
                <w:szCs w:val="22"/>
                <w:lang w:eastAsia="en-GB"/>
              </w:rPr>
              <w:t>Communication Officer, UNRCO</w:t>
            </w:r>
          </w:p>
        </w:tc>
        <w:tc>
          <w:tcPr>
            <w:tcW w:w="2806" w:type="dxa"/>
            <w:hideMark/>
          </w:tcPr>
          <w:p w14:paraId="7979AAF3" w14:textId="77777777" w:rsidR="005D34CF" w:rsidRPr="005A1CA2" w:rsidRDefault="005D34CF" w:rsidP="001C4287">
            <w:pPr>
              <w:rPr>
                <w:sz w:val="22"/>
                <w:szCs w:val="22"/>
                <w:lang w:eastAsia="en-GB"/>
              </w:rPr>
            </w:pPr>
            <w:r w:rsidRPr="005A1CA2">
              <w:rPr>
                <w:sz w:val="22"/>
                <w:szCs w:val="22"/>
                <w:lang w:eastAsia="en-GB"/>
              </w:rPr>
              <w:t>Tashkent</w:t>
            </w:r>
          </w:p>
        </w:tc>
        <w:tc>
          <w:tcPr>
            <w:tcW w:w="2072" w:type="dxa"/>
            <w:hideMark/>
          </w:tcPr>
          <w:p w14:paraId="4BA012C7" w14:textId="77777777" w:rsidR="005D34CF" w:rsidRPr="005A1CA2" w:rsidRDefault="005D34CF" w:rsidP="001C4287">
            <w:pPr>
              <w:rPr>
                <w:sz w:val="22"/>
                <w:szCs w:val="22"/>
                <w:lang w:eastAsia="en-GB"/>
              </w:rPr>
            </w:pPr>
            <w:r w:rsidRPr="005A1CA2">
              <w:rPr>
                <w:sz w:val="22"/>
                <w:szCs w:val="22"/>
                <w:lang w:eastAsia="en-GB"/>
              </w:rPr>
              <w:t>Communication</w:t>
            </w:r>
          </w:p>
        </w:tc>
      </w:tr>
      <w:tr w:rsidR="005D34CF" w:rsidRPr="00B85B79" w14:paraId="5A4D1805" w14:textId="77777777" w:rsidTr="001C4287">
        <w:trPr>
          <w:trHeight w:val="638"/>
        </w:trPr>
        <w:tc>
          <w:tcPr>
            <w:tcW w:w="2552" w:type="dxa"/>
            <w:hideMark/>
          </w:tcPr>
          <w:p w14:paraId="4DDB67F3" w14:textId="77777777" w:rsidR="005D34CF" w:rsidRPr="00534931" w:rsidRDefault="005D34CF" w:rsidP="001C4287">
            <w:pPr>
              <w:rPr>
                <w:sz w:val="22"/>
                <w:szCs w:val="22"/>
                <w:lang w:eastAsia="en-GB"/>
              </w:rPr>
            </w:pPr>
            <w:r w:rsidRPr="00117EB2">
              <w:rPr>
                <w:sz w:val="22"/>
                <w:szCs w:val="22"/>
                <w:lang w:eastAsia="en-GB"/>
              </w:rPr>
              <w:t>UN Social Policy UNDAP Result Group</w:t>
            </w:r>
          </w:p>
        </w:tc>
        <w:tc>
          <w:tcPr>
            <w:tcW w:w="2806" w:type="dxa"/>
            <w:noWrap/>
            <w:hideMark/>
          </w:tcPr>
          <w:p w14:paraId="752FBC73" w14:textId="77777777" w:rsidR="005D34CF" w:rsidRPr="00C067C1" w:rsidRDefault="005D34CF" w:rsidP="001C4287">
            <w:pPr>
              <w:rPr>
                <w:sz w:val="22"/>
                <w:szCs w:val="22"/>
                <w:lang w:eastAsia="en-GB"/>
              </w:rPr>
            </w:pPr>
            <w:r w:rsidRPr="00C067C1">
              <w:rPr>
                <w:sz w:val="22"/>
                <w:szCs w:val="22"/>
                <w:lang w:eastAsia="en-GB"/>
              </w:rPr>
              <w:t xml:space="preserve">Mr. </w:t>
            </w:r>
            <w:proofErr w:type="spellStart"/>
            <w:r w:rsidRPr="00C067C1">
              <w:rPr>
                <w:sz w:val="22"/>
                <w:szCs w:val="22"/>
                <w:lang w:eastAsia="en-GB"/>
              </w:rPr>
              <w:t>Yulia</w:t>
            </w:r>
            <w:proofErr w:type="spellEnd"/>
            <w:r w:rsidRPr="00C067C1">
              <w:rPr>
                <w:sz w:val="22"/>
                <w:szCs w:val="22"/>
                <w:lang w:eastAsia="en-GB"/>
              </w:rPr>
              <w:t xml:space="preserve"> </w:t>
            </w:r>
            <w:proofErr w:type="spellStart"/>
            <w:r w:rsidRPr="00C067C1">
              <w:rPr>
                <w:sz w:val="22"/>
                <w:szCs w:val="22"/>
                <w:lang w:eastAsia="en-GB"/>
              </w:rPr>
              <w:t>Oleinik</w:t>
            </w:r>
            <w:proofErr w:type="spellEnd"/>
          </w:p>
        </w:tc>
        <w:tc>
          <w:tcPr>
            <w:tcW w:w="2806" w:type="dxa"/>
            <w:noWrap/>
            <w:hideMark/>
          </w:tcPr>
          <w:p w14:paraId="435D8C8D" w14:textId="77777777" w:rsidR="005D34CF" w:rsidRPr="005A1CA2" w:rsidRDefault="005D34CF" w:rsidP="001C4287">
            <w:pPr>
              <w:rPr>
                <w:sz w:val="22"/>
                <w:szCs w:val="22"/>
                <w:lang w:eastAsia="en-GB"/>
              </w:rPr>
            </w:pPr>
            <w:r w:rsidRPr="005A1CA2">
              <w:rPr>
                <w:sz w:val="22"/>
                <w:szCs w:val="22"/>
                <w:lang w:eastAsia="en-GB"/>
              </w:rPr>
              <w:t>RG</w:t>
            </w:r>
          </w:p>
        </w:tc>
        <w:tc>
          <w:tcPr>
            <w:tcW w:w="2806" w:type="dxa"/>
            <w:hideMark/>
          </w:tcPr>
          <w:p w14:paraId="76E5D1F7" w14:textId="77777777" w:rsidR="005D34CF" w:rsidRPr="005A1CA2" w:rsidRDefault="005D34CF" w:rsidP="001C4287">
            <w:pPr>
              <w:rPr>
                <w:sz w:val="22"/>
                <w:szCs w:val="22"/>
                <w:lang w:eastAsia="en-GB"/>
              </w:rPr>
            </w:pPr>
            <w:r w:rsidRPr="005A1CA2">
              <w:rPr>
                <w:sz w:val="22"/>
                <w:szCs w:val="22"/>
                <w:lang w:eastAsia="en-GB"/>
              </w:rPr>
              <w:t>Tashkent</w:t>
            </w:r>
          </w:p>
        </w:tc>
        <w:tc>
          <w:tcPr>
            <w:tcW w:w="2072" w:type="dxa"/>
            <w:hideMark/>
          </w:tcPr>
          <w:p w14:paraId="69B4DB47" w14:textId="77777777" w:rsidR="005D34CF" w:rsidRPr="005A1CA2" w:rsidRDefault="005D34CF" w:rsidP="001C4287">
            <w:pPr>
              <w:rPr>
                <w:sz w:val="22"/>
                <w:szCs w:val="22"/>
                <w:lang w:eastAsia="en-GB"/>
              </w:rPr>
            </w:pPr>
            <w:r w:rsidRPr="005A1CA2">
              <w:rPr>
                <w:sz w:val="22"/>
                <w:szCs w:val="22"/>
                <w:lang w:eastAsia="en-GB"/>
              </w:rPr>
              <w:t>Social Policy</w:t>
            </w:r>
          </w:p>
        </w:tc>
      </w:tr>
      <w:tr w:rsidR="001C4287" w:rsidRPr="00B85B79" w14:paraId="5418FB8B" w14:textId="77777777" w:rsidTr="000C4615">
        <w:trPr>
          <w:trHeight w:val="385"/>
        </w:trPr>
        <w:tc>
          <w:tcPr>
            <w:tcW w:w="2552" w:type="dxa"/>
            <w:shd w:val="clear" w:color="auto" w:fill="00A499" w:themeFill="accent1"/>
            <w:hideMark/>
          </w:tcPr>
          <w:p w14:paraId="5A9F60DD" w14:textId="77777777" w:rsidR="005D34CF" w:rsidRPr="00534931" w:rsidRDefault="005D34CF" w:rsidP="001C4287">
            <w:pPr>
              <w:rPr>
                <w:sz w:val="22"/>
                <w:szCs w:val="22"/>
                <w:lang w:eastAsia="en-GB"/>
              </w:rPr>
            </w:pPr>
            <w:r w:rsidRPr="00117EB2">
              <w:rPr>
                <w:sz w:val="22"/>
                <w:szCs w:val="22"/>
                <w:lang w:eastAsia="en-GB"/>
              </w:rPr>
              <w:t>Academia</w:t>
            </w:r>
          </w:p>
        </w:tc>
        <w:tc>
          <w:tcPr>
            <w:tcW w:w="2806" w:type="dxa"/>
            <w:shd w:val="clear" w:color="auto" w:fill="00A499" w:themeFill="accent1"/>
            <w:noWrap/>
          </w:tcPr>
          <w:p w14:paraId="2F53F174" w14:textId="77777777" w:rsidR="005D34CF" w:rsidRPr="00C067C1" w:rsidRDefault="005D34CF" w:rsidP="001C4287">
            <w:pPr>
              <w:rPr>
                <w:sz w:val="22"/>
                <w:szCs w:val="22"/>
                <w:lang w:eastAsia="en-GB"/>
              </w:rPr>
            </w:pPr>
          </w:p>
        </w:tc>
        <w:tc>
          <w:tcPr>
            <w:tcW w:w="2806" w:type="dxa"/>
            <w:shd w:val="clear" w:color="auto" w:fill="00A499" w:themeFill="accent1"/>
            <w:noWrap/>
          </w:tcPr>
          <w:p w14:paraId="4262A996" w14:textId="77777777" w:rsidR="005D34CF" w:rsidRPr="005A1CA2" w:rsidRDefault="005D34CF" w:rsidP="001C4287">
            <w:pPr>
              <w:rPr>
                <w:sz w:val="22"/>
                <w:szCs w:val="22"/>
                <w:lang w:eastAsia="en-GB"/>
              </w:rPr>
            </w:pPr>
          </w:p>
        </w:tc>
        <w:tc>
          <w:tcPr>
            <w:tcW w:w="2806" w:type="dxa"/>
            <w:shd w:val="clear" w:color="auto" w:fill="00A499" w:themeFill="accent1"/>
          </w:tcPr>
          <w:p w14:paraId="5E10AD0B" w14:textId="77777777" w:rsidR="005D34CF" w:rsidRPr="005A1CA2" w:rsidRDefault="005D34CF" w:rsidP="001C4287">
            <w:pPr>
              <w:rPr>
                <w:sz w:val="22"/>
                <w:szCs w:val="22"/>
                <w:lang w:eastAsia="en-GB"/>
              </w:rPr>
            </w:pPr>
          </w:p>
        </w:tc>
        <w:tc>
          <w:tcPr>
            <w:tcW w:w="2072" w:type="dxa"/>
            <w:shd w:val="clear" w:color="auto" w:fill="00A499" w:themeFill="accent1"/>
          </w:tcPr>
          <w:p w14:paraId="40CB58C3" w14:textId="77777777" w:rsidR="005D34CF" w:rsidRPr="005A1CA2" w:rsidRDefault="005D34CF" w:rsidP="001C4287">
            <w:pPr>
              <w:rPr>
                <w:sz w:val="22"/>
                <w:szCs w:val="22"/>
                <w:lang w:eastAsia="en-GB"/>
              </w:rPr>
            </w:pPr>
          </w:p>
        </w:tc>
      </w:tr>
      <w:tr w:rsidR="005D34CF" w:rsidRPr="00B85B79" w14:paraId="50F8D409" w14:textId="77777777" w:rsidTr="001C4287">
        <w:trPr>
          <w:trHeight w:val="638"/>
        </w:trPr>
        <w:tc>
          <w:tcPr>
            <w:tcW w:w="2552" w:type="dxa"/>
            <w:hideMark/>
          </w:tcPr>
          <w:p w14:paraId="5D76E101" w14:textId="77777777" w:rsidR="005D34CF" w:rsidRPr="00534931" w:rsidRDefault="005D34CF" w:rsidP="001C4287">
            <w:pPr>
              <w:rPr>
                <w:sz w:val="22"/>
                <w:szCs w:val="22"/>
                <w:lang w:eastAsia="en-GB"/>
              </w:rPr>
            </w:pPr>
            <w:r w:rsidRPr="00117EB2">
              <w:rPr>
                <w:sz w:val="22"/>
                <w:szCs w:val="22"/>
                <w:lang w:eastAsia="en-GB"/>
              </w:rPr>
              <w:t>The National University of Uzbekistan</w:t>
            </w:r>
          </w:p>
        </w:tc>
        <w:tc>
          <w:tcPr>
            <w:tcW w:w="2806" w:type="dxa"/>
            <w:noWrap/>
            <w:hideMark/>
          </w:tcPr>
          <w:p w14:paraId="34A2D794" w14:textId="77777777" w:rsidR="005D34CF" w:rsidRPr="00C067C1" w:rsidRDefault="005D34CF" w:rsidP="001C4287">
            <w:pPr>
              <w:rPr>
                <w:sz w:val="22"/>
                <w:szCs w:val="22"/>
                <w:lang w:eastAsia="en-GB"/>
              </w:rPr>
            </w:pPr>
            <w:r w:rsidRPr="00C067C1">
              <w:rPr>
                <w:sz w:val="22"/>
                <w:szCs w:val="22"/>
                <w:lang w:eastAsia="en-GB"/>
              </w:rPr>
              <w:t xml:space="preserve">Mrs. </w:t>
            </w:r>
            <w:proofErr w:type="spellStart"/>
            <w:r w:rsidRPr="00C067C1">
              <w:rPr>
                <w:sz w:val="22"/>
                <w:szCs w:val="22"/>
                <w:lang w:eastAsia="en-GB"/>
              </w:rPr>
              <w:t>Marifat</w:t>
            </w:r>
            <w:proofErr w:type="spellEnd"/>
            <w:r w:rsidRPr="00C067C1">
              <w:rPr>
                <w:sz w:val="22"/>
                <w:szCs w:val="22"/>
                <w:lang w:eastAsia="en-GB"/>
              </w:rPr>
              <w:t xml:space="preserve"> </w:t>
            </w:r>
            <w:proofErr w:type="spellStart"/>
            <w:r w:rsidRPr="00C067C1">
              <w:rPr>
                <w:sz w:val="22"/>
                <w:szCs w:val="22"/>
                <w:lang w:eastAsia="en-GB"/>
              </w:rPr>
              <w:t>Ganieva</w:t>
            </w:r>
            <w:proofErr w:type="spellEnd"/>
          </w:p>
        </w:tc>
        <w:tc>
          <w:tcPr>
            <w:tcW w:w="2806" w:type="dxa"/>
            <w:noWrap/>
            <w:hideMark/>
          </w:tcPr>
          <w:p w14:paraId="6635180A" w14:textId="77777777" w:rsidR="005D34CF" w:rsidRPr="005A1CA2" w:rsidRDefault="005D34CF" w:rsidP="001C4287">
            <w:pPr>
              <w:rPr>
                <w:sz w:val="22"/>
                <w:szCs w:val="22"/>
                <w:lang w:eastAsia="en-GB"/>
              </w:rPr>
            </w:pPr>
            <w:r w:rsidRPr="005A1CA2">
              <w:rPr>
                <w:sz w:val="22"/>
                <w:szCs w:val="22"/>
                <w:lang w:eastAsia="en-GB"/>
              </w:rPr>
              <w:t>Senior Professor of University</w:t>
            </w:r>
          </w:p>
        </w:tc>
        <w:tc>
          <w:tcPr>
            <w:tcW w:w="2806" w:type="dxa"/>
            <w:hideMark/>
          </w:tcPr>
          <w:p w14:paraId="1DE81838" w14:textId="77777777" w:rsidR="005D34CF" w:rsidRPr="005A1CA2" w:rsidRDefault="005D34CF" w:rsidP="001C4287">
            <w:pPr>
              <w:rPr>
                <w:sz w:val="22"/>
                <w:szCs w:val="22"/>
                <w:lang w:eastAsia="en-GB"/>
              </w:rPr>
            </w:pPr>
            <w:r w:rsidRPr="005A1CA2">
              <w:rPr>
                <w:sz w:val="22"/>
                <w:szCs w:val="22"/>
                <w:lang w:eastAsia="en-GB"/>
              </w:rPr>
              <w:t>Tashkent city</w:t>
            </w:r>
          </w:p>
        </w:tc>
        <w:tc>
          <w:tcPr>
            <w:tcW w:w="2072" w:type="dxa"/>
            <w:hideMark/>
          </w:tcPr>
          <w:p w14:paraId="6BF5D4FD" w14:textId="77777777" w:rsidR="005D34CF" w:rsidRPr="005A1CA2" w:rsidRDefault="005D34CF" w:rsidP="001C4287">
            <w:pPr>
              <w:rPr>
                <w:sz w:val="22"/>
                <w:szCs w:val="22"/>
                <w:lang w:eastAsia="en-GB"/>
              </w:rPr>
            </w:pPr>
            <w:r w:rsidRPr="005A1CA2">
              <w:rPr>
                <w:sz w:val="22"/>
                <w:szCs w:val="22"/>
                <w:lang w:eastAsia="en-GB"/>
              </w:rPr>
              <w:t>Social Work Profession Development, Social Protection</w:t>
            </w:r>
          </w:p>
        </w:tc>
      </w:tr>
      <w:tr w:rsidR="005D34CF" w:rsidRPr="00B85B79" w14:paraId="28E9DEE2" w14:textId="77777777" w:rsidTr="001C4287">
        <w:trPr>
          <w:trHeight w:val="638"/>
        </w:trPr>
        <w:tc>
          <w:tcPr>
            <w:tcW w:w="2552" w:type="dxa"/>
            <w:hideMark/>
          </w:tcPr>
          <w:p w14:paraId="74EB4D49" w14:textId="77777777" w:rsidR="005D34CF" w:rsidRPr="00534931" w:rsidRDefault="005D34CF" w:rsidP="001C4287">
            <w:pPr>
              <w:rPr>
                <w:sz w:val="22"/>
                <w:szCs w:val="22"/>
                <w:lang w:eastAsia="en-GB"/>
              </w:rPr>
            </w:pPr>
            <w:r w:rsidRPr="00117EB2">
              <w:rPr>
                <w:sz w:val="22"/>
                <w:szCs w:val="22"/>
                <w:lang w:eastAsia="en-GB"/>
              </w:rPr>
              <w:t>The Tashkent State University of Law</w:t>
            </w:r>
          </w:p>
        </w:tc>
        <w:tc>
          <w:tcPr>
            <w:tcW w:w="2806" w:type="dxa"/>
            <w:noWrap/>
            <w:hideMark/>
          </w:tcPr>
          <w:p w14:paraId="0200D891" w14:textId="77777777" w:rsidR="005D34CF" w:rsidRPr="00C067C1" w:rsidRDefault="005D34CF" w:rsidP="001C4287">
            <w:pPr>
              <w:rPr>
                <w:sz w:val="22"/>
                <w:szCs w:val="22"/>
                <w:lang w:eastAsia="en-GB"/>
              </w:rPr>
            </w:pPr>
            <w:r w:rsidRPr="00C067C1">
              <w:rPr>
                <w:sz w:val="22"/>
                <w:szCs w:val="22"/>
                <w:lang w:eastAsia="en-GB"/>
              </w:rPr>
              <w:t xml:space="preserve">Mrs. Umida </w:t>
            </w:r>
            <w:proofErr w:type="spellStart"/>
            <w:r w:rsidRPr="00C067C1">
              <w:rPr>
                <w:sz w:val="22"/>
                <w:szCs w:val="22"/>
                <w:lang w:eastAsia="en-GB"/>
              </w:rPr>
              <w:t>Tukhtasheva</w:t>
            </w:r>
            <w:proofErr w:type="spellEnd"/>
          </w:p>
        </w:tc>
        <w:tc>
          <w:tcPr>
            <w:tcW w:w="2806" w:type="dxa"/>
            <w:noWrap/>
            <w:hideMark/>
          </w:tcPr>
          <w:p w14:paraId="7580EDA4" w14:textId="77777777" w:rsidR="005D34CF" w:rsidRPr="005A1CA2" w:rsidRDefault="005D34CF" w:rsidP="001C4287">
            <w:pPr>
              <w:rPr>
                <w:sz w:val="22"/>
                <w:szCs w:val="22"/>
                <w:lang w:eastAsia="en-GB"/>
              </w:rPr>
            </w:pPr>
            <w:r w:rsidRPr="005A1CA2">
              <w:rPr>
                <w:sz w:val="22"/>
                <w:szCs w:val="22"/>
                <w:lang w:eastAsia="en-GB"/>
              </w:rPr>
              <w:t xml:space="preserve">Head of </w:t>
            </w:r>
            <w:proofErr w:type="spellStart"/>
            <w:r w:rsidRPr="005A1CA2">
              <w:rPr>
                <w:sz w:val="22"/>
                <w:szCs w:val="22"/>
                <w:lang w:eastAsia="en-GB"/>
              </w:rPr>
              <w:t>Specialised</w:t>
            </w:r>
            <w:proofErr w:type="spellEnd"/>
            <w:r w:rsidRPr="005A1CA2">
              <w:rPr>
                <w:sz w:val="22"/>
                <w:szCs w:val="22"/>
                <w:lang w:eastAsia="en-GB"/>
              </w:rPr>
              <w:t xml:space="preserve"> Department</w:t>
            </w:r>
          </w:p>
        </w:tc>
        <w:tc>
          <w:tcPr>
            <w:tcW w:w="2806" w:type="dxa"/>
            <w:hideMark/>
          </w:tcPr>
          <w:p w14:paraId="6E29AAE8" w14:textId="77777777" w:rsidR="005D34CF" w:rsidRPr="005A1CA2" w:rsidRDefault="005D34CF" w:rsidP="001C4287">
            <w:pPr>
              <w:rPr>
                <w:sz w:val="22"/>
                <w:szCs w:val="22"/>
                <w:lang w:eastAsia="en-GB"/>
              </w:rPr>
            </w:pPr>
            <w:r w:rsidRPr="005A1CA2">
              <w:rPr>
                <w:sz w:val="22"/>
                <w:szCs w:val="22"/>
                <w:lang w:eastAsia="en-GB"/>
              </w:rPr>
              <w:t>Tashkent city</w:t>
            </w:r>
          </w:p>
        </w:tc>
        <w:tc>
          <w:tcPr>
            <w:tcW w:w="2072" w:type="dxa"/>
            <w:hideMark/>
          </w:tcPr>
          <w:p w14:paraId="4F8E80A3" w14:textId="77777777" w:rsidR="005D34CF" w:rsidRPr="005A1CA2" w:rsidRDefault="005D34CF" w:rsidP="001C4287">
            <w:pPr>
              <w:rPr>
                <w:sz w:val="22"/>
                <w:szCs w:val="22"/>
                <w:lang w:eastAsia="en-GB"/>
              </w:rPr>
            </w:pPr>
            <w:r w:rsidRPr="005A1CA2">
              <w:rPr>
                <w:sz w:val="22"/>
                <w:szCs w:val="22"/>
                <w:lang w:eastAsia="en-GB"/>
              </w:rPr>
              <w:t xml:space="preserve">Promotion of International Juvenile Justice Standards </w:t>
            </w:r>
          </w:p>
        </w:tc>
      </w:tr>
      <w:tr w:rsidR="005D34CF" w:rsidRPr="00B85B79" w14:paraId="126F89BC" w14:textId="77777777" w:rsidTr="001C4287">
        <w:trPr>
          <w:trHeight w:val="638"/>
        </w:trPr>
        <w:tc>
          <w:tcPr>
            <w:tcW w:w="2552" w:type="dxa"/>
            <w:vMerge w:val="restart"/>
            <w:hideMark/>
          </w:tcPr>
          <w:p w14:paraId="2F184CA2" w14:textId="77777777" w:rsidR="005D34CF" w:rsidRPr="00C067C1" w:rsidRDefault="005D34CF" w:rsidP="001C4287">
            <w:pPr>
              <w:rPr>
                <w:sz w:val="22"/>
                <w:szCs w:val="22"/>
                <w:lang w:eastAsia="en-GB"/>
              </w:rPr>
            </w:pPr>
            <w:r w:rsidRPr="00117EB2">
              <w:rPr>
                <w:sz w:val="22"/>
                <w:szCs w:val="22"/>
                <w:lang w:eastAsia="en-GB"/>
              </w:rPr>
              <w:t xml:space="preserve">The Tashkent </w:t>
            </w:r>
            <w:proofErr w:type="spellStart"/>
            <w:r w:rsidRPr="00117EB2">
              <w:rPr>
                <w:sz w:val="22"/>
                <w:szCs w:val="22"/>
                <w:lang w:eastAsia="en-GB"/>
              </w:rPr>
              <w:t>P</w:t>
            </w:r>
            <w:r w:rsidRPr="00534931">
              <w:rPr>
                <w:sz w:val="22"/>
                <w:szCs w:val="22"/>
                <w:lang w:eastAsia="en-GB"/>
              </w:rPr>
              <w:t>aediatric</w:t>
            </w:r>
            <w:proofErr w:type="spellEnd"/>
            <w:r w:rsidRPr="00534931">
              <w:rPr>
                <w:sz w:val="22"/>
                <w:szCs w:val="22"/>
                <w:lang w:eastAsia="en-GB"/>
              </w:rPr>
              <w:t xml:space="preserve"> Medical Institute </w:t>
            </w:r>
          </w:p>
        </w:tc>
        <w:tc>
          <w:tcPr>
            <w:tcW w:w="2806" w:type="dxa"/>
            <w:noWrap/>
            <w:hideMark/>
          </w:tcPr>
          <w:p w14:paraId="5240B619" w14:textId="77777777" w:rsidR="005D34CF" w:rsidRPr="005A1CA2" w:rsidRDefault="005D34CF" w:rsidP="001C4287">
            <w:pPr>
              <w:rPr>
                <w:sz w:val="22"/>
                <w:szCs w:val="22"/>
                <w:lang w:eastAsia="en-GB"/>
              </w:rPr>
            </w:pPr>
            <w:r w:rsidRPr="005A1CA2">
              <w:rPr>
                <w:sz w:val="22"/>
                <w:szCs w:val="22"/>
                <w:lang w:eastAsia="en-GB"/>
              </w:rPr>
              <w:t xml:space="preserve">Mrs. Sh. </w:t>
            </w:r>
            <w:proofErr w:type="spellStart"/>
            <w:r w:rsidRPr="005A1CA2">
              <w:rPr>
                <w:sz w:val="22"/>
                <w:szCs w:val="22"/>
                <w:lang w:eastAsia="en-GB"/>
              </w:rPr>
              <w:t>Mukhamedkhanova</w:t>
            </w:r>
            <w:proofErr w:type="spellEnd"/>
          </w:p>
        </w:tc>
        <w:tc>
          <w:tcPr>
            <w:tcW w:w="2806" w:type="dxa"/>
            <w:noWrap/>
            <w:hideMark/>
          </w:tcPr>
          <w:p w14:paraId="1796AF5B" w14:textId="77777777" w:rsidR="005D34CF" w:rsidRPr="005A1CA2" w:rsidRDefault="005D34CF" w:rsidP="001C4287">
            <w:pPr>
              <w:rPr>
                <w:sz w:val="22"/>
                <w:szCs w:val="22"/>
                <w:lang w:eastAsia="en-GB"/>
              </w:rPr>
            </w:pPr>
            <w:r w:rsidRPr="005A1CA2">
              <w:rPr>
                <w:sz w:val="22"/>
                <w:szCs w:val="22"/>
                <w:lang w:eastAsia="en-GB"/>
              </w:rPr>
              <w:t xml:space="preserve">Dean </w:t>
            </w:r>
          </w:p>
        </w:tc>
        <w:tc>
          <w:tcPr>
            <w:tcW w:w="2806" w:type="dxa"/>
            <w:hideMark/>
          </w:tcPr>
          <w:p w14:paraId="0AD1FA79" w14:textId="77777777" w:rsidR="005D34CF" w:rsidRPr="005A1CA2" w:rsidRDefault="005D34CF" w:rsidP="001C4287">
            <w:pPr>
              <w:rPr>
                <w:sz w:val="22"/>
                <w:szCs w:val="22"/>
                <w:lang w:eastAsia="en-GB"/>
              </w:rPr>
            </w:pPr>
            <w:r w:rsidRPr="005A1CA2">
              <w:rPr>
                <w:sz w:val="22"/>
                <w:szCs w:val="22"/>
                <w:lang w:eastAsia="en-GB"/>
              </w:rPr>
              <w:t>Tashkent city</w:t>
            </w:r>
          </w:p>
        </w:tc>
        <w:tc>
          <w:tcPr>
            <w:tcW w:w="2072" w:type="dxa"/>
          </w:tcPr>
          <w:p w14:paraId="3482A137" w14:textId="77777777" w:rsidR="005D34CF" w:rsidRPr="005A1CA2" w:rsidRDefault="005D34CF" w:rsidP="001C4287">
            <w:pPr>
              <w:rPr>
                <w:sz w:val="22"/>
                <w:szCs w:val="22"/>
                <w:lang w:eastAsia="en-GB"/>
              </w:rPr>
            </w:pPr>
          </w:p>
        </w:tc>
      </w:tr>
      <w:tr w:rsidR="005D34CF" w:rsidRPr="00B85B79" w14:paraId="22C0F9D7" w14:textId="77777777" w:rsidTr="001C4287">
        <w:trPr>
          <w:trHeight w:val="638"/>
        </w:trPr>
        <w:tc>
          <w:tcPr>
            <w:tcW w:w="2552" w:type="dxa"/>
            <w:vMerge/>
          </w:tcPr>
          <w:p w14:paraId="5C03A11A" w14:textId="77777777" w:rsidR="005D34CF" w:rsidRPr="00B85B79" w:rsidRDefault="005D34CF" w:rsidP="001C4287">
            <w:pPr>
              <w:rPr>
                <w:sz w:val="22"/>
                <w:szCs w:val="22"/>
                <w:lang w:eastAsia="en-GB"/>
              </w:rPr>
            </w:pPr>
          </w:p>
        </w:tc>
        <w:tc>
          <w:tcPr>
            <w:tcW w:w="2806" w:type="dxa"/>
            <w:noWrap/>
            <w:hideMark/>
          </w:tcPr>
          <w:p w14:paraId="124837F1" w14:textId="77777777" w:rsidR="005D34CF" w:rsidRPr="00B85B79" w:rsidRDefault="005D34CF" w:rsidP="001C4287">
            <w:pPr>
              <w:rPr>
                <w:sz w:val="22"/>
                <w:szCs w:val="22"/>
                <w:lang w:eastAsia="en-GB"/>
              </w:rPr>
            </w:pPr>
            <w:r w:rsidRPr="00B85B79">
              <w:rPr>
                <w:sz w:val="22"/>
                <w:szCs w:val="22"/>
                <w:lang w:eastAsia="en-GB"/>
              </w:rPr>
              <w:t xml:space="preserve">Mrs. </w:t>
            </w:r>
            <w:proofErr w:type="spellStart"/>
            <w:r w:rsidRPr="00B85B79">
              <w:rPr>
                <w:sz w:val="22"/>
                <w:szCs w:val="22"/>
                <w:lang w:eastAsia="en-GB"/>
              </w:rPr>
              <w:t>Sevara</w:t>
            </w:r>
            <w:proofErr w:type="spellEnd"/>
            <w:r w:rsidRPr="00B85B79">
              <w:rPr>
                <w:sz w:val="22"/>
                <w:szCs w:val="22"/>
                <w:lang w:eastAsia="en-GB"/>
              </w:rPr>
              <w:t xml:space="preserve"> </w:t>
            </w:r>
            <w:proofErr w:type="spellStart"/>
            <w:r w:rsidRPr="00B85B79">
              <w:rPr>
                <w:sz w:val="22"/>
                <w:szCs w:val="22"/>
                <w:lang w:eastAsia="en-GB"/>
              </w:rPr>
              <w:t>Ubaydulaeva</w:t>
            </w:r>
            <w:proofErr w:type="spellEnd"/>
            <w:r w:rsidRPr="00B85B79">
              <w:rPr>
                <w:sz w:val="22"/>
                <w:szCs w:val="22"/>
                <w:lang w:eastAsia="en-GB"/>
              </w:rPr>
              <w:t xml:space="preserve"> </w:t>
            </w:r>
          </w:p>
        </w:tc>
        <w:tc>
          <w:tcPr>
            <w:tcW w:w="2806" w:type="dxa"/>
            <w:noWrap/>
            <w:hideMark/>
          </w:tcPr>
          <w:p w14:paraId="7796D5B0" w14:textId="77777777" w:rsidR="005D34CF" w:rsidRPr="00B85B79" w:rsidRDefault="005D34CF" w:rsidP="001C4287">
            <w:pPr>
              <w:rPr>
                <w:sz w:val="22"/>
                <w:szCs w:val="22"/>
                <w:lang w:eastAsia="en-GB"/>
              </w:rPr>
            </w:pPr>
            <w:r w:rsidRPr="00B85B79">
              <w:rPr>
                <w:sz w:val="22"/>
                <w:szCs w:val="22"/>
                <w:lang w:eastAsia="en-GB"/>
              </w:rPr>
              <w:t xml:space="preserve">Head of Department, Department of education quality control </w:t>
            </w:r>
          </w:p>
        </w:tc>
        <w:tc>
          <w:tcPr>
            <w:tcW w:w="2806" w:type="dxa"/>
            <w:hideMark/>
          </w:tcPr>
          <w:p w14:paraId="7090C987" w14:textId="77777777" w:rsidR="005D34CF" w:rsidRPr="00B85B79" w:rsidRDefault="005D34CF" w:rsidP="001C4287">
            <w:pPr>
              <w:rPr>
                <w:sz w:val="22"/>
                <w:szCs w:val="22"/>
                <w:lang w:eastAsia="en-GB"/>
              </w:rPr>
            </w:pPr>
            <w:r w:rsidRPr="00B85B79">
              <w:rPr>
                <w:sz w:val="22"/>
                <w:szCs w:val="22"/>
                <w:lang w:eastAsia="en-GB"/>
              </w:rPr>
              <w:t>Tashkent city</w:t>
            </w:r>
          </w:p>
        </w:tc>
        <w:tc>
          <w:tcPr>
            <w:tcW w:w="2072" w:type="dxa"/>
            <w:hideMark/>
          </w:tcPr>
          <w:p w14:paraId="7D904556" w14:textId="77777777" w:rsidR="005D34CF" w:rsidRPr="00B85B79" w:rsidRDefault="005D34CF" w:rsidP="001C4287">
            <w:pPr>
              <w:rPr>
                <w:sz w:val="22"/>
                <w:szCs w:val="22"/>
                <w:lang w:eastAsia="en-GB"/>
              </w:rPr>
            </w:pPr>
            <w:r w:rsidRPr="00B85B79">
              <w:rPr>
                <w:sz w:val="22"/>
                <w:szCs w:val="22"/>
                <w:lang w:eastAsia="en-GB"/>
              </w:rPr>
              <w:t xml:space="preserve">Home Visiting, Maternal and Child Health </w:t>
            </w:r>
          </w:p>
        </w:tc>
      </w:tr>
      <w:tr w:rsidR="005D34CF" w:rsidRPr="00B85B79" w14:paraId="14BDD57C" w14:textId="77777777" w:rsidTr="000C4615">
        <w:trPr>
          <w:trHeight w:val="359"/>
        </w:trPr>
        <w:tc>
          <w:tcPr>
            <w:tcW w:w="2552" w:type="dxa"/>
            <w:shd w:val="clear" w:color="auto" w:fill="00A499" w:themeFill="accent1"/>
            <w:hideMark/>
          </w:tcPr>
          <w:p w14:paraId="603D81D9" w14:textId="77777777" w:rsidR="005D34CF" w:rsidRPr="00534931" w:rsidRDefault="005D34CF" w:rsidP="001C4287">
            <w:pPr>
              <w:rPr>
                <w:sz w:val="22"/>
                <w:szCs w:val="22"/>
                <w:lang w:eastAsia="en-GB"/>
              </w:rPr>
            </w:pPr>
            <w:r w:rsidRPr="00117EB2">
              <w:rPr>
                <w:sz w:val="22"/>
                <w:szCs w:val="22"/>
                <w:lang w:eastAsia="en-GB"/>
              </w:rPr>
              <w:t>Donors</w:t>
            </w:r>
          </w:p>
        </w:tc>
        <w:tc>
          <w:tcPr>
            <w:tcW w:w="2806" w:type="dxa"/>
            <w:shd w:val="clear" w:color="auto" w:fill="00A499" w:themeFill="accent1"/>
            <w:noWrap/>
          </w:tcPr>
          <w:p w14:paraId="32AB4C62" w14:textId="77777777" w:rsidR="005D34CF" w:rsidRPr="00C067C1" w:rsidRDefault="005D34CF" w:rsidP="001C4287">
            <w:pPr>
              <w:rPr>
                <w:sz w:val="22"/>
                <w:szCs w:val="22"/>
                <w:lang w:eastAsia="en-GB"/>
              </w:rPr>
            </w:pPr>
          </w:p>
        </w:tc>
        <w:tc>
          <w:tcPr>
            <w:tcW w:w="2806" w:type="dxa"/>
            <w:shd w:val="clear" w:color="auto" w:fill="00A499" w:themeFill="accent1"/>
            <w:noWrap/>
          </w:tcPr>
          <w:p w14:paraId="709E0A50" w14:textId="77777777" w:rsidR="005D34CF" w:rsidRPr="005A1CA2" w:rsidRDefault="005D34CF" w:rsidP="001C4287">
            <w:pPr>
              <w:rPr>
                <w:sz w:val="22"/>
                <w:szCs w:val="22"/>
                <w:lang w:eastAsia="en-GB"/>
              </w:rPr>
            </w:pPr>
          </w:p>
        </w:tc>
        <w:tc>
          <w:tcPr>
            <w:tcW w:w="2806" w:type="dxa"/>
            <w:shd w:val="clear" w:color="auto" w:fill="00A499" w:themeFill="accent1"/>
          </w:tcPr>
          <w:p w14:paraId="79FEA089" w14:textId="77777777" w:rsidR="005D34CF" w:rsidRPr="005A1CA2" w:rsidRDefault="005D34CF" w:rsidP="001C4287">
            <w:pPr>
              <w:rPr>
                <w:sz w:val="22"/>
                <w:szCs w:val="22"/>
                <w:lang w:eastAsia="en-GB"/>
              </w:rPr>
            </w:pPr>
          </w:p>
        </w:tc>
        <w:tc>
          <w:tcPr>
            <w:tcW w:w="2072" w:type="dxa"/>
            <w:shd w:val="clear" w:color="auto" w:fill="00A499" w:themeFill="accent1"/>
          </w:tcPr>
          <w:p w14:paraId="3861A32D" w14:textId="77777777" w:rsidR="005D34CF" w:rsidRPr="005A1CA2" w:rsidRDefault="005D34CF" w:rsidP="001C4287">
            <w:pPr>
              <w:rPr>
                <w:sz w:val="22"/>
                <w:szCs w:val="22"/>
                <w:lang w:eastAsia="en-GB"/>
              </w:rPr>
            </w:pPr>
          </w:p>
        </w:tc>
      </w:tr>
      <w:tr w:rsidR="005D34CF" w:rsidRPr="00B85B79" w14:paraId="317250E9" w14:textId="77777777" w:rsidTr="001C4287">
        <w:trPr>
          <w:trHeight w:val="638"/>
        </w:trPr>
        <w:tc>
          <w:tcPr>
            <w:tcW w:w="2552" w:type="dxa"/>
            <w:vMerge w:val="restart"/>
            <w:hideMark/>
          </w:tcPr>
          <w:p w14:paraId="51B3AB3F" w14:textId="77777777" w:rsidR="005D34CF" w:rsidRPr="00534931" w:rsidRDefault="005D34CF" w:rsidP="001C4287">
            <w:pPr>
              <w:rPr>
                <w:sz w:val="22"/>
                <w:szCs w:val="22"/>
                <w:lang w:eastAsia="en-GB"/>
              </w:rPr>
            </w:pPr>
            <w:r w:rsidRPr="00117EB2">
              <w:rPr>
                <w:sz w:val="22"/>
                <w:szCs w:val="22"/>
                <w:lang w:eastAsia="en-GB"/>
              </w:rPr>
              <w:t>Donor Governments</w:t>
            </w:r>
          </w:p>
        </w:tc>
        <w:tc>
          <w:tcPr>
            <w:tcW w:w="2806" w:type="dxa"/>
            <w:noWrap/>
            <w:hideMark/>
          </w:tcPr>
          <w:p w14:paraId="74BD6860" w14:textId="77777777" w:rsidR="005D34CF" w:rsidRPr="005A1CA2" w:rsidRDefault="005D34CF" w:rsidP="001C4287">
            <w:pPr>
              <w:rPr>
                <w:sz w:val="22"/>
                <w:szCs w:val="22"/>
                <w:lang w:eastAsia="en-GB"/>
              </w:rPr>
            </w:pPr>
            <w:r w:rsidRPr="00C067C1">
              <w:rPr>
                <w:sz w:val="22"/>
                <w:szCs w:val="22"/>
                <w:lang w:eastAsia="en-GB"/>
              </w:rPr>
              <w:t>Government of Switzerland (Embassy of Switzerland)</w:t>
            </w:r>
          </w:p>
        </w:tc>
        <w:tc>
          <w:tcPr>
            <w:tcW w:w="2806" w:type="dxa"/>
            <w:noWrap/>
            <w:hideMark/>
          </w:tcPr>
          <w:p w14:paraId="215A1892" w14:textId="77777777" w:rsidR="005D34CF" w:rsidRPr="005A1CA2" w:rsidRDefault="005D34CF" w:rsidP="001C4287">
            <w:pPr>
              <w:rPr>
                <w:sz w:val="22"/>
                <w:szCs w:val="22"/>
                <w:lang w:eastAsia="en-GB"/>
              </w:rPr>
            </w:pPr>
            <w:r w:rsidRPr="005A1CA2">
              <w:rPr>
                <w:sz w:val="22"/>
                <w:szCs w:val="22"/>
                <w:lang w:eastAsia="en-GB"/>
              </w:rPr>
              <w:t xml:space="preserve">Mr. Muzaffar </w:t>
            </w:r>
            <w:proofErr w:type="spellStart"/>
            <w:r w:rsidRPr="005A1CA2">
              <w:rPr>
                <w:sz w:val="22"/>
                <w:szCs w:val="22"/>
                <w:lang w:eastAsia="en-GB"/>
              </w:rPr>
              <w:t>Madaminov</w:t>
            </w:r>
            <w:proofErr w:type="spellEnd"/>
            <w:r w:rsidRPr="005A1CA2">
              <w:rPr>
                <w:sz w:val="22"/>
                <w:szCs w:val="22"/>
                <w:lang w:eastAsia="en-GB"/>
              </w:rPr>
              <w:t>, Chief of Finance</w:t>
            </w:r>
          </w:p>
        </w:tc>
        <w:tc>
          <w:tcPr>
            <w:tcW w:w="2806" w:type="dxa"/>
            <w:hideMark/>
          </w:tcPr>
          <w:p w14:paraId="186D6FE2" w14:textId="77777777" w:rsidR="005D34CF" w:rsidRPr="005A1CA2" w:rsidRDefault="005D34CF" w:rsidP="001C4287">
            <w:pPr>
              <w:rPr>
                <w:sz w:val="22"/>
                <w:szCs w:val="22"/>
                <w:lang w:eastAsia="en-GB"/>
              </w:rPr>
            </w:pPr>
            <w:r w:rsidRPr="005A1CA2">
              <w:rPr>
                <w:sz w:val="22"/>
                <w:szCs w:val="22"/>
                <w:lang w:eastAsia="en-GB"/>
              </w:rPr>
              <w:t>Tashkent city</w:t>
            </w:r>
          </w:p>
        </w:tc>
        <w:tc>
          <w:tcPr>
            <w:tcW w:w="2072" w:type="dxa"/>
            <w:hideMark/>
          </w:tcPr>
          <w:p w14:paraId="3969F895" w14:textId="77777777" w:rsidR="005D34CF" w:rsidRPr="005A1CA2" w:rsidRDefault="005D34CF" w:rsidP="001C4287">
            <w:pPr>
              <w:rPr>
                <w:sz w:val="22"/>
                <w:szCs w:val="22"/>
                <w:lang w:eastAsia="en-GB"/>
              </w:rPr>
            </w:pPr>
            <w:r w:rsidRPr="005A1CA2">
              <w:rPr>
                <w:sz w:val="22"/>
                <w:szCs w:val="22"/>
                <w:lang w:eastAsia="en-GB"/>
              </w:rPr>
              <w:t>Child victims and witnesses</w:t>
            </w:r>
          </w:p>
        </w:tc>
      </w:tr>
      <w:tr w:rsidR="005D34CF" w:rsidRPr="00B85B79" w14:paraId="610FC7CB" w14:textId="77777777" w:rsidTr="001C4287">
        <w:trPr>
          <w:trHeight w:val="638"/>
        </w:trPr>
        <w:tc>
          <w:tcPr>
            <w:tcW w:w="2552" w:type="dxa"/>
            <w:vMerge/>
          </w:tcPr>
          <w:p w14:paraId="0996B9E3" w14:textId="77777777" w:rsidR="005D34CF" w:rsidRPr="00B85B79" w:rsidRDefault="005D34CF" w:rsidP="001C4287">
            <w:pPr>
              <w:rPr>
                <w:sz w:val="22"/>
                <w:szCs w:val="22"/>
                <w:lang w:eastAsia="en-GB"/>
              </w:rPr>
            </w:pPr>
          </w:p>
        </w:tc>
        <w:tc>
          <w:tcPr>
            <w:tcW w:w="2806" w:type="dxa"/>
            <w:noWrap/>
            <w:hideMark/>
          </w:tcPr>
          <w:p w14:paraId="7665F8A0" w14:textId="77777777" w:rsidR="005D34CF" w:rsidRPr="00B85B79" w:rsidRDefault="005D34CF" w:rsidP="001C4287">
            <w:pPr>
              <w:rPr>
                <w:sz w:val="22"/>
                <w:szCs w:val="22"/>
                <w:lang w:eastAsia="en-GB"/>
              </w:rPr>
            </w:pPr>
            <w:r w:rsidRPr="00B85B79">
              <w:rPr>
                <w:sz w:val="22"/>
                <w:szCs w:val="22"/>
                <w:lang w:eastAsia="en-GB"/>
              </w:rPr>
              <w:t>Government of UK (Embassy of UK)</w:t>
            </w:r>
          </w:p>
        </w:tc>
        <w:tc>
          <w:tcPr>
            <w:tcW w:w="2806" w:type="dxa"/>
            <w:noWrap/>
            <w:hideMark/>
          </w:tcPr>
          <w:p w14:paraId="4100170C" w14:textId="77777777" w:rsidR="005D34CF" w:rsidRPr="00B85B79" w:rsidRDefault="005D34CF" w:rsidP="001C4287">
            <w:pPr>
              <w:rPr>
                <w:sz w:val="22"/>
                <w:szCs w:val="22"/>
                <w:lang w:eastAsia="en-GB"/>
              </w:rPr>
            </w:pPr>
            <w:r w:rsidRPr="00B85B79">
              <w:rPr>
                <w:sz w:val="22"/>
                <w:szCs w:val="22"/>
                <w:lang w:eastAsia="en-GB"/>
              </w:rPr>
              <w:t xml:space="preserve">Mrs. Evelina </w:t>
            </w:r>
            <w:proofErr w:type="spellStart"/>
            <w:r w:rsidRPr="00B85B79">
              <w:rPr>
                <w:sz w:val="22"/>
                <w:szCs w:val="22"/>
                <w:lang w:eastAsia="en-GB"/>
              </w:rPr>
              <w:t>Artikova</w:t>
            </w:r>
            <w:proofErr w:type="spellEnd"/>
            <w:r w:rsidRPr="00B85B79">
              <w:rPr>
                <w:sz w:val="22"/>
                <w:szCs w:val="22"/>
                <w:lang w:eastAsia="en-GB"/>
              </w:rPr>
              <w:t xml:space="preserve">, Head of Programme </w:t>
            </w:r>
          </w:p>
        </w:tc>
        <w:tc>
          <w:tcPr>
            <w:tcW w:w="2806" w:type="dxa"/>
            <w:hideMark/>
          </w:tcPr>
          <w:p w14:paraId="3B810A31" w14:textId="77777777" w:rsidR="005D34CF" w:rsidRPr="00B85B79" w:rsidRDefault="005D34CF" w:rsidP="001C4287">
            <w:pPr>
              <w:rPr>
                <w:sz w:val="22"/>
                <w:szCs w:val="22"/>
                <w:lang w:eastAsia="en-GB"/>
              </w:rPr>
            </w:pPr>
            <w:r w:rsidRPr="00B85B79">
              <w:rPr>
                <w:sz w:val="22"/>
                <w:szCs w:val="22"/>
                <w:lang w:eastAsia="en-GB"/>
              </w:rPr>
              <w:t>Tashkent city</w:t>
            </w:r>
          </w:p>
        </w:tc>
        <w:tc>
          <w:tcPr>
            <w:tcW w:w="2072" w:type="dxa"/>
            <w:hideMark/>
          </w:tcPr>
          <w:p w14:paraId="6070C3AE" w14:textId="77777777" w:rsidR="005D34CF" w:rsidRPr="00B85B79" w:rsidRDefault="005D34CF" w:rsidP="001C4287">
            <w:pPr>
              <w:rPr>
                <w:sz w:val="22"/>
                <w:szCs w:val="22"/>
                <w:lang w:eastAsia="en-GB"/>
              </w:rPr>
            </w:pPr>
            <w:r w:rsidRPr="00B85B79">
              <w:rPr>
                <w:sz w:val="22"/>
                <w:szCs w:val="22"/>
                <w:lang w:eastAsia="en-GB"/>
              </w:rPr>
              <w:t>Children in closed institutions</w:t>
            </w:r>
          </w:p>
        </w:tc>
      </w:tr>
      <w:tr w:rsidR="005D34CF" w:rsidRPr="00B85B79" w14:paraId="3676453D" w14:textId="77777777" w:rsidTr="001C4287">
        <w:trPr>
          <w:trHeight w:val="638"/>
        </w:trPr>
        <w:tc>
          <w:tcPr>
            <w:tcW w:w="2552" w:type="dxa"/>
            <w:hideMark/>
          </w:tcPr>
          <w:p w14:paraId="3570B1EE" w14:textId="77777777" w:rsidR="005D34CF" w:rsidRPr="00C067C1" w:rsidRDefault="005D34CF" w:rsidP="001C4287">
            <w:pPr>
              <w:rPr>
                <w:sz w:val="22"/>
                <w:szCs w:val="22"/>
                <w:lang w:eastAsia="en-GB"/>
              </w:rPr>
            </w:pPr>
            <w:r w:rsidRPr="00117EB2">
              <w:rPr>
                <w:sz w:val="22"/>
                <w:szCs w:val="22"/>
                <w:lang w:eastAsia="en-GB"/>
              </w:rPr>
              <w:t xml:space="preserve">The </w:t>
            </w:r>
            <w:r w:rsidRPr="00534931">
              <w:rPr>
                <w:sz w:val="22"/>
                <w:szCs w:val="22"/>
                <w:lang w:eastAsia="en-GB"/>
              </w:rPr>
              <w:t xml:space="preserve">European Union </w:t>
            </w:r>
          </w:p>
        </w:tc>
        <w:tc>
          <w:tcPr>
            <w:tcW w:w="2806" w:type="dxa"/>
            <w:noWrap/>
            <w:hideMark/>
          </w:tcPr>
          <w:p w14:paraId="3F66C29D" w14:textId="77777777" w:rsidR="005D34CF" w:rsidRPr="005A1CA2" w:rsidRDefault="005D34CF" w:rsidP="001C4287">
            <w:pPr>
              <w:rPr>
                <w:sz w:val="22"/>
                <w:szCs w:val="22"/>
                <w:lang w:eastAsia="en-GB"/>
              </w:rPr>
            </w:pPr>
            <w:r w:rsidRPr="005A1CA2">
              <w:rPr>
                <w:sz w:val="22"/>
                <w:szCs w:val="22"/>
                <w:lang w:eastAsia="en-GB"/>
              </w:rPr>
              <w:t>Mr. Akmal Rustamov</w:t>
            </w:r>
          </w:p>
        </w:tc>
        <w:tc>
          <w:tcPr>
            <w:tcW w:w="2806" w:type="dxa"/>
            <w:noWrap/>
            <w:hideMark/>
          </w:tcPr>
          <w:p w14:paraId="6444E1FE" w14:textId="77777777" w:rsidR="005D34CF" w:rsidRPr="005A1CA2" w:rsidRDefault="005D34CF" w:rsidP="001C4287">
            <w:pPr>
              <w:rPr>
                <w:sz w:val="22"/>
                <w:szCs w:val="22"/>
                <w:lang w:eastAsia="en-GB"/>
              </w:rPr>
            </w:pPr>
            <w:r w:rsidRPr="005A1CA2">
              <w:rPr>
                <w:sz w:val="22"/>
                <w:szCs w:val="22"/>
                <w:lang w:eastAsia="en-GB"/>
              </w:rPr>
              <w:t>Head of Programme</w:t>
            </w:r>
          </w:p>
        </w:tc>
        <w:tc>
          <w:tcPr>
            <w:tcW w:w="2806" w:type="dxa"/>
            <w:hideMark/>
          </w:tcPr>
          <w:p w14:paraId="419EA8C3" w14:textId="77777777" w:rsidR="005D34CF" w:rsidRPr="005A1CA2" w:rsidRDefault="005D34CF" w:rsidP="001C4287">
            <w:pPr>
              <w:rPr>
                <w:sz w:val="22"/>
                <w:szCs w:val="22"/>
                <w:lang w:eastAsia="en-GB"/>
              </w:rPr>
            </w:pPr>
            <w:r w:rsidRPr="005A1CA2">
              <w:rPr>
                <w:sz w:val="22"/>
                <w:szCs w:val="22"/>
                <w:lang w:eastAsia="en-GB"/>
              </w:rPr>
              <w:t>Tashkent city</w:t>
            </w:r>
          </w:p>
        </w:tc>
        <w:tc>
          <w:tcPr>
            <w:tcW w:w="2072" w:type="dxa"/>
            <w:hideMark/>
          </w:tcPr>
          <w:p w14:paraId="7EBD125C" w14:textId="77777777" w:rsidR="005D34CF" w:rsidRPr="005A1CA2" w:rsidRDefault="005D34CF" w:rsidP="001C4287">
            <w:pPr>
              <w:rPr>
                <w:sz w:val="22"/>
                <w:szCs w:val="22"/>
                <w:lang w:eastAsia="en-GB"/>
              </w:rPr>
            </w:pPr>
            <w:r w:rsidRPr="005A1CA2">
              <w:rPr>
                <w:sz w:val="22"/>
                <w:szCs w:val="22"/>
                <w:lang w:eastAsia="en-GB"/>
              </w:rPr>
              <w:t>Children Affected by Migration</w:t>
            </w:r>
          </w:p>
        </w:tc>
      </w:tr>
      <w:tr w:rsidR="005D34CF" w:rsidRPr="00B85B79" w14:paraId="020832A8" w14:textId="77777777" w:rsidTr="001C4287">
        <w:trPr>
          <w:trHeight w:val="638"/>
        </w:trPr>
        <w:tc>
          <w:tcPr>
            <w:tcW w:w="2552" w:type="dxa"/>
            <w:hideMark/>
          </w:tcPr>
          <w:p w14:paraId="724B0BB3" w14:textId="77777777" w:rsidR="005D34CF" w:rsidRPr="00534931" w:rsidRDefault="005D34CF" w:rsidP="001C4287">
            <w:pPr>
              <w:rPr>
                <w:sz w:val="22"/>
                <w:szCs w:val="22"/>
                <w:lang w:eastAsia="en-GB"/>
              </w:rPr>
            </w:pPr>
            <w:r w:rsidRPr="00117EB2">
              <w:rPr>
                <w:sz w:val="22"/>
                <w:szCs w:val="22"/>
                <w:lang w:eastAsia="en-GB"/>
              </w:rPr>
              <w:t>GAVI</w:t>
            </w:r>
          </w:p>
        </w:tc>
        <w:tc>
          <w:tcPr>
            <w:tcW w:w="2806" w:type="dxa"/>
            <w:noWrap/>
            <w:hideMark/>
          </w:tcPr>
          <w:p w14:paraId="440CCA5D" w14:textId="77777777" w:rsidR="005D34CF" w:rsidRPr="00C067C1" w:rsidRDefault="005D34CF" w:rsidP="001C4287">
            <w:pPr>
              <w:rPr>
                <w:sz w:val="22"/>
                <w:szCs w:val="22"/>
                <w:lang w:eastAsia="en-GB"/>
              </w:rPr>
            </w:pPr>
            <w:proofErr w:type="spellStart"/>
            <w:r w:rsidRPr="00C067C1">
              <w:rPr>
                <w:sz w:val="22"/>
                <w:szCs w:val="22"/>
                <w:lang w:eastAsia="en-GB"/>
              </w:rPr>
              <w:t>Nilgun</w:t>
            </w:r>
            <w:proofErr w:type="spellEnd"/>
            <w:r w:rsidRPr="00C067C1">
              <w:rPr>
                <w:sz w:val="22"/>
                <w:szCs w:val="22"/>
                <w:lang w:eastAsia="en-GB"/>
              </w:rPr>
              <w:t xml:space="preserve"> </w:t>
            </w:r>
            <w:proofErr w:type="spellStart"/>
            <w:r w:rsidRPr="00C067C1">
              <w:rPr>
                <w:sz w:val="22"/>
                <w:szCs w:val="22"/>
                <w:lang w:eastAsia="en-GB"/>
              </w:rPr>
              <w:t>Aydogan</w:t>
            </w:r>
            <w:proofErr w:type="spellEnd"/>
          </w:p>
        </w:tc>
        <w:tc>
          <w:tcPr>
            <w:tcW w:w="2806" w:type="dxa"/>
            <w:noWrap/>
            <w:hideMark/>
          </w:tcPr>
          <w:p w14:paraId="39BC20D6" w14:textId="77777777" w:rsidR="005D34CF" w:rsidRPr="005A1CA2" w:rsidRDefault="005D34CF" w:rsidP="001C4287">
            <w:pPr>
              <w:rPr>
                <w:sz w:val="22"/>
                <w:szCs w:val="22"/>
                <w:lang w:eastAsia="en-GB"/>
              </w:rPr>
            </w:pPr>
            <w:r w:rsidRPr="005A1CA2">
              <w:rPr>
                <w:sz w:val="22"/>
                <w:szCs w:val="22"/>
                <w:lang w:eastAsia="en-GB"/>
              </w:rPr>
              <w:t>Senior country manager</w:t>
            </w:r>
          </w:p>
        </w:tc>
        <w:tc>
          <w:tcPr>
            <w:tcW w:w="2806" w:type="dxa"/>
            <w:hideMark/>
          </w:tcPr>
          <w:p w14:paraId="01447D6D" w14:textId="77777777" w:rsidR="005D34CF" w:rsidRPr="005A1CA2" w:rsidRDefault="005D34CF" w:rsidP="001C4287">
            <w:pPr>
              <w:rPr>
                <w:sz w:val="22"/>
                <w:szCs w:val="22"/>
                <w:lang w:eastAsia="en-GB"/>
              </w:rPr>
            </w:pPr>
            <w:r w:rsidRPr="005A1CA2">
              <w:rPr>
                <w:sz w:val="22"/>
                <w:szCs w:val="22"/>
                <w:lang w:eastAsia="en-GB"/>
              </w:rPr>
              <w:t>Global Health Campus</w:t>
            </w:r>
          </w:p>
          <w:p w14:paraId="3B8C5D3E" w14:textId="77777777" w:rsidR="005D34CF" w:rsidRPr="005A1CA2" w:rsidRDefault="005D34CF" w:rsidP="001C4287">
            <w:pPr>
              <w:rPr>
                <w:sz w:val="22"/>
                <w:szCs w:val="22"/>
                <w:lang w:eastAsia="en-GB"/>
              </w:rPr>
            </w:pPr>
            <w:proofErr w:type="spellStart"/>
            <w:r w:rsidRPr="005A1CA2">
              <w:rPr>
                <w:sz w:val="22"/>
                <w:szCs w:val="22"/>
                <w:lang w:eastAsia="en-GB"/>
              </w:rPr>
              <w:t>Chemin</w:t>
            </w:r>
            <w:proofErr w:type="spellEnd"/>
            <w:r w:rsidRPr="005A1CA2">
              <w:rPr>
                <w:sz w:val="22"/>
                <w:szCs w:val="22"/>
                <w:lang w:eastAsia="en-GB"/>
              </w:rPr>
              <w:t xml:space="preserve"> du </w:t>
            </w:r>
            <w:proofErr w:type="spellStart"/>
            <w:r w:rsidRPr="005A1CA2">
              <w:rPr>
                <w:sz w:val="22"/>
                <w:szCs w:val="22"/>
                <w:lang w:eastAsia="en-GB"/>
              </w:rPr>
              <w:t>Pommier</w:t>
            </w:r>
            <w:proofErr w:type="spellEnd"/>
            <w:r w:rsidRPr="005A1CA2">
              <w:rPr>
                <w:sz w:val="22"/>
                <w:szCs w:val="22"/>
                <w:lang w:eastAsia="en-GB"/>
              </w:rPr>
              <w:t>, 1218 Grand-</w:t>
            </w:r>
            <w:proofErr w:type="spellStart"/>
            <w:r w:rsidRPr="005A1CA2">
              <w:rPr>
                <w:sz w:val="22"/>
                <w:szCs w:val="22"/>
                <w:lang w:eastAsia="en-GB"/>
              </w:rPr>
              <w:t>Saconnex</w:t>
            </w:r>
            <w:proofErr w:type="spellEnd"/>
            <w:r w:rsidRPr="005A1CA2">
              <w:rPr>
                <w:sz w:val="22"/>
                <w:szCs w:val="22"/>
                <w:lang w:eastAsia="en-GB"/>
              </w:rPr>
              <w:t>, Geneva Switzerland</w:t>
            </w:r>
          </w:p>
        </w:tc>
        <w:tc>
          <w:tcPr>
            <w:tcW w:w="2072" w:type="dxa"/>
            <w:hideMark/>
          </w:tcPr>
          <w:p w14:paraId="12E1F888" w14:textId="77777777" w:rsidR="005D34CF" w:rsidRPr="005A1CA2" w:rsidRDefault="005D34CF" w:rsidP="001C4287">
            <w:pPr>
              <w:rPr>
                <w:sz w:val="22"/>
                <w:szCs w:val="22"/>
                <w:lang w:eastAsia="en-GB"/>
              </w:rPr>
            </w:pPr>
            <w:r w:rsidRPr="005A1CA2">
              <w:rPr>
                <w:sz w:val="22"/>
                <w:szCs w:val="22"/>
                <w:lang w:eastAsia="en-GB"/>
              </w:rPr>
              <w:t xml:space="preserve">Immunization </w:t>
            </w:r>
          </w:p>
        </w:tc>
      </w:tr>
      <w:tr w:rsidR="005D34CF" w:rsidRPr="00B85B79" w14:paraId="66430475" w14:textId="77777777" w:rsidTr="000C4615">
        <w:trPr>
          <w:trHeight w:val="285"/>
        </w:trPr>
        <w:tc>
          <w:tcPr>
            <w:tcW w:w="2552" w:type="dxa"/>
            <w:shd w:val="clear" w:color="auto" w:fill="00A499" w:themeFill="accent1"/>
            <w:hideMark/>
          </w:tcPr>
          <w:p w14:paraId="0F8C01D2" w14:textId="089656FD" w:rsidR="005D34CF" w:rsidRPr="00534931" w:rsidRDefault="00DA1CA3" w:rsidP="001C4287">
            <w:pPr>
              <w:rPr>
                <w:sz w:val="22"/>
                <w:szCs w:val="22"/>
                <w:lang w:eastAsia="en-GB"/>
              </w:rPr>
            </w:pPr>
            <w:r>
              <w:rPr>
                <w:sz w:val="22"/>
                <w:szCs w:val="22"/>
                <w:lang w:eastAsia="en-GB"/>
              </w:rPr>
              <w:lastRenderedPageBreak/>
              <w:t xml:space="preserve">Regional Bodies </w:t>
            </w:r>
          </w:p>
        </w:tc>
        <w:tc>
          <w:tcPr>
            <w:tcW w:w="2806" w:type="dxa"/>
            <w:shd w:val="clear" w:color="auto" w:fill="00A499" w:themeFill="accent1"/>
            <w:noWrap/>
          </w:tcPr>
          <w:p w14:paraId="092E7DE8" w14:textId="77777777" w:rsidR="005D34CF" w:rsidRPr="00C067C1" w:rsidRDefault="005D34CF" w:rsidP="001C4287">
            <w:pPr>
              <w:rPr>
                <w:sz w:val="22"/>
                <w:szCs w:val="22"/>
                <w:lang w:eastAsia="en-GB"/>
              </w:rPr>
            </w:pPr>
          </w:p>
        </w:tc>
        <w:tc>
          <w:tcPr>
            <w:tcW w:w="2806" w:type="dxa"/>
            <w:shd w:val="clear" w:color="auto" w:fill="00A499" w:themeFill="accent1"/>
            <w:noWrap/>
          </w:tcPr>
          <w:p w14:paraId="57A0E2A1" w14:textId="77777777" w:rsidR="005D34CF" w:rsidRPr="005A1CA2" w:rsidRDefault="005D34CF" w:rsidP="001C4287">
            <w:pPr>
              <w:rPr>
                <w:sz w:val="22"/>
                <w:szCs w:val="22"/>
                <w:lang w:eastAsia="en-GB"/>
              </w:rPr>
            </w:pPr>
          </w:p>
        </w:tc>
        <w:tc>
          <w:tcPr>
            <w:tcW w:w="2806" w:type="dxa"/>
            <w:shd w:val="clear" w:color="auto" w:fill="00A499" w:themeFill="accent1"/>
          </w:tcPr>
          <w:p w14:paraId="522320EA" w14:textId="77777777" w:rsidR="005D34CF" w:rsidRPr="005A1CA2" w:rsidRDefault="005D34CF" w:rsidP="001C4287">
            <w:pPr>
              <w:rPr>
                <w:sz w:val="22"/>
                <w:szCs w:val="22"/>
                <w:lang w:eastAsia="en-GB"/>
              </w:rPr>
            </w:pPr>
          </w:p>
        </w:tc>
        <w:tc>
          <w:tcPr>
            <w:tcW w:w="2072" w:type="dxa"/>
            <w:shd w:val="clear" w:color="auto" w:fill="00A499" w:themeFill="accent1"/>
          </w:tcPr>
          <w:p w14:paraId="28B29676" w14:textId="77777777" w:rsidR="005D34CF" w:rsidRPr="005A1CA2" w:rsidRDefault="005D34CF" w:rsidP="001C4287">
            <w:pPr>
              <w:rPr>
                <w:sz w:val="22"/>
                <w:szCs w:val="22"/>
                <w:lang w:eastAsia="en-GB"/>
              </w:rPr>
            </w:pPr>
          </w:p>
        </w:tc>
      </w:tr>
      <w:tr w:rsidR="005D34CF" w:rsidRPr="00B85B79" w14:paraId="782B518F" w14:textId="77777777" w:rsidTr="001C4287">
        <w:trPr>
          <w:trHeight w:val="638"/>
        </w:trPr>
        <w:tc>
          <w:tcPr>
            <w:tcW w:w="2552" w:type="dxa"/>
            <w:hideMark/>
          </w:tcPr>
          <w:p w14:paraId="340EE34E" w14:textId="77777777" w:rsidR="005D34CF" w:rsidRPr="00C067C1" w:rsidRDefault="005D34CF" w:rsidP="001C4287">
            <w:pPr>
              <w:rPr>
                <w:sz w:val="22"/>
                <w:szCs w:val="22"/>
                <w:lang w:eastAsia="en-GB"/>
              </w:rPr>
            </w:pPr>
            <w:r w:rsidRPr="00117EB2">
              <w:rPr>
                <w:sz w:val="22"/>
                <w:szCs w:val="22"/>
                <w:lang w:eastAsia="en-GB"/>
              </w:rPr>
              <w:t>R</w:t>
            </w:r>
            <w:r w:rsidRPr="00534931">
              <w:rPr>
                <w:sz w:val="22"/>
                <w:szCs w:val="22"/>
                <w:lang w:eastAsia="en-GB"/>
              </w:rPr>
              <w:t>egional and District health depts</w:t>
            </w:r>
          </w:p>
        </w:tc>
        <w:tc>
          <w:tcPr>
            <w:tcW w:w="2806" w:type="dxa"/>
            <w:noWrap/>
            <w:hideMark/>
          </w:tcPr>
          <w:p w14:paraId="3A330945" w14:textId="77777777" w:rsidR="005D34CF" w:rsidRPr="005A1CA2" w:rsidRDefault="005D34CF" w:rsidP="001C4287">
            <w:pPr>
              <w:rPr>
                <w:sz w:val="22"/>
                <w:szCs w:val="22"/>
                <w:lang w:eastAsia="en-GB"/>
              </w:rPr>
            </w:pPr>
            <w:r w:rsidRPr="005A1CA2">
              <w:rPr>
                <w:sz w:val="22"/>
                <w:szCs w:val="22"/>
                <w:lang w:eastAsia="en-GB"/>
              </w:rPr>
              <w:t>TBC</w:t>
            </w:r>
          </w:p>
          <w:p w14:paraId="52F75F0D" w14:textId="77777777" w:rsidR="005D34CF" w:rsidRPr="005A1CA2" w:rsidRDefault="005D34CF" w:rsidP="001C4287">
            <w:pPr>
              <w:rPr>
                <w:sz w:val="22"/>
                <w:szCs w:val="22"/>
                <w:lang w:eastAsia="en-GB"/>
              </w:rPr>
            </w:pPr>
            <w:r w:rsidRPr="005A1CA2">
              <w:rPr>
                <w:sz w:val="22"/>
                <w:szCs w:val="22"/>
                <w:lang w:eastAsia="en-GB"/>
              </w:rPr>
              <w:t xml:space="preserve">Regional and </w:t>
            </w:r>
            <w:proofErr w:type="spellStart"/>
            <w:r w:rsidRPr="005A1CA2">
              <w:rPr>
                <w:sz w:val="22"/>
                <w:szCs w:val="22"/>
                <w:lang w:eastAsia="en-GB"/>
              </w:rPr>
              <w:t>Bogot</w:t>
            </w:r>
            <w:proofErr w:type="spellEnd"/>
            <w:r w:rsidRPr="005A1CA2">
              <w:rPr>
                <w:sz w:val="22"/>
                <w:szCs w:val="22"/>
                <w:lang w:eastAsia="en-GB"/>
              </w:rPr>
              <w:t xml:space="preserve"> district health authorities</w:t>
            </w:r>
          </w:p>
        </w:tc>
        <w:tc>
          <w:tcPr>
            <w:tcW w:w="2806" w:type="dxa"/>
            <w:noWrap/>
            <w:hideMark/>
          </w:tcPr>
          <w:p w14:paraId="77065E65" w14:textId="77777777" w:rsidR="005D34CF" w:rsidRPr="005A1CA2" w:rsidRDefault="005D34CF" w:rsidP="001C4287">
            <w:pPr>
              <w:rPr>
                <w:sz w:val="22"/>
                <w:szCs w:val="22"/>
                <w:lang w:eastAsia="en-GB"/>
              </w:rPr>
            </w:pPr>
            <w:r w:rsidRPr="005A1CA2">
              <w:rPr>
                <w:sz w:val="22"/>
                <w:szCs w:val="22"/>
                <w:lang w:eastAsia="en-GB"/>
              </w:rPr>
              <w:t>District health managers, health professionals</w:t>
            </w:r>
          </w:p>
        </w:tc>
        <w:tc>
          <w:tcPr>
            <w:tcW w:w="2806" w:type="dxa"/>
            <w:hideMark/>
          </w:tcPr>
          <w:p w14:paraId="4A603F61" w14:textId="77777777" w:rsidR="005D34CF" w:rsidRPr="005A1CA2" w:rsidRDefault="005D34CF" w:rsidP="001C4287">
            <w:pPr>
              <w:rPr>
                <w:sz w:val="22"/>
                <w:szCs w:val="22"/>
                <w:lang w:eastAsia="en-GB"/>
              </w:rPr>
            </w:pPr>
            <w:proofErr w:type="spellStart"/>
            <w:r w:rsidRPr="005A1CA2">
              <w:rPr>
                <w:sz w:val="22"/>
                <w:szCs w:val="22"/>
                <w:lang w:eastAsia="en-GB"/>
              </w:rPr>
              <w:t>Khorezm</w:t>
            </w:r>
            <w:proofErr w:type="spellEnd"/>
          </w:p>
        </w:tc>
        <w:tc>
          <w:tcPr>
            <w:tcW w:w="2072" w:type="dxa"/>
            <w:hideMark/>
          </w:tcPr>
          <w:p w14:paraId="696C3B49" w14:textId="77777777" w:rsidR="005D34CF" w:rsidRPr="005A1CA2" w:rsidRDefault="005D34CF" w:rsidP="001C4287">
            <w:pPr>
              <w:rPr>
                <w:sz w:val="22"/>
                <w:szCs w:val="22"/>
                <w:lang w:eastAsia="en-GB"/>
              </w:rPr>
            </w:pPr>
            <w:r w:rsidRPr="005A1CA2">
              <w:rPr>
                <w:sz w:val="22"/>
                <w:szCs w:val="22"/>
                <w:lang w:eastAsia="en-GB"/>
              </w:rPr>
              <w:t>District Health strengthening, Home Visiting</w:t>
            </w:r>
          </w:p>
        </w:tc>
      </w:tr>
      <w:tr w:rsidR="005D34CF" w:rsidRPr="00B85B79" w14:paraId="7541AB7C" w14:textId="77777777" w:rsidTr="001C4287">
        <w:trPr>
          <w:trHeight w:val="638"/>
        </w:trPr>
        <w:tc>
          <w:tcPr>
            <w:tcW w:w="2552" w:type="dxa"/>
            <w:hideMark/>
          </w:tcPr>
          <w:p w14:paraId="30E4C653" w14:textId="77777777" w:rsidR="005D34CF" w:rsidRPr="00534931" w:rsidRDefault="005D34CF" w:rsidP="001C4287">
            <w:pPr>
              <w:rPr>
                <w:sz w:val="22"/>
                <w:szCs w:val="22"/>
                <w:lang w:eastAsia="en-GB"/>
              </w:rPr>
            </w:pPr>
            <w:r w:rsidRPr="00117EB2">
              <w:rPr>
                <w:sz w:val="22"/>
                <w:szCs w:val="22"/>
                <w:lang w:eastAsia="en-GB"/>
              </w:rPr>
              <w:t>Regional and health authorities (12 regions)</w:t>
            </w:r>
          </w:p>
        </w:tc>
        <w:tc>
          <w:tcPr>
            <w:tcW w:w="2806" w:type="dxa"/>
            <w:noWrap/>
            <w:hideMark/>
          </w:tcPr>
          <w:p w14:paraId="53991CDE" w14:textId="77777777" w:rsidR="005D34CF" w:rsidRPr="00C067C1" w:rsidRDefault="005D34CF" w:rsidP="001C4287">
            <w:pPr>
              <w:rPr>
                <w:sz w:val="22"/>
                <w:szCs w:val="22"/>
                <w:lang w:eastAsia="en-GB"/>
              </w:rPr>
            </w:pPr>
            <w:r w:rsidRPr="00C067C1">
              <w:rPr>
                <w:sz w:val="22"/>
                <w:szCs w:val="22"/>
                <w:lang w:eastAsia="en-GB"/>
              </w:rPr>
              <w:t>TBC</w:t>
            </w:r>
          </w:p>
        </w:tc>
        <w:tc>
          <w:tcPr>
            <w:tcW w:w="2806" w:type="dxa"/>
            <w:noWrap/>
            <w:hideMark/>
          </w:tcPr>
          <w:p w14:paraId="33F54BC3" w14:textId="77777777" w:rsidR="005D34CF" w:rsidRPr="005A1CA2" w:rsidRDefault="005D34CF" w:rsidP="001C4287">
            <w:pPr>
              <w:rPr>
                <w:sz w:val="22"/>
                <w:szCs w:val="22"/>
                <w:lang w:eastAsia="en-GB"/>
              </w:rPr>
            </w:pPr>
            <w:r w:rsidRPr="005A1CA2">
              <w:rPr>
                <w:sz w:val="22"/>
                <w:szCs w:val="22"/>
                <w:lang w:eastAsia="en-GB"/>
              </w:rPr>
              <w:t xml:space="preserve">Managers of infrastructure and </w:t>
            </w:r>
          </w:p>
        </w:tc>
        <w:tc>
          <w:tcPr>
            <w:tcW w:w="2806" w:type="dxa"/>
            <w:hideMark/>
          </w:tcPr>
          <w:p w14:paraId="64684CE2" w14:textId="77777777" w:rsidR="005D34CF" w:rsidRPr="005A1CA2" w:rsidRDefault="005D34CF" w:rsidP="001C4287">
            <w:pPr>
              <w:rPr>
                <w:sz w:val="22"/>
                <w:szCs w:val="22"/>
                <w:lang w:eastAsia="en-GB"/>
              </w:rPr>
            </w:pPr>
            <w:proofErr w:type="spellStart"/>
            <w:r w:rsidRPr="005A1CA2">
              <w:rPr>
                <w:sz w:val="22"/>
                <w:szCs w:val="22"/>
                <w:lang w:eastAsia="en-GB"/>
              </w:rPr>
              <w:t>Khorezm</w:t>
            </w:r>
            <w:proofErr w:type="spellEnd"/>
          </w:p>
        </w:tc>
        <w:tc>
          <w:tcPr>
            <w:tcW w:w="2072" w:type="dxa"/>
            <w:hideMark/>
          </w:tcPr>
          <w:p w14:paraId="105A5A2A" w14:textId="77777777" w:rsidR="005D34CF" w:rsidRPr="005A1CA2" w:rsidRDefault="005D34CF" w:rsidP="001C4287">
            <w:pPr>
              <w:rPr>
                <w:sz w:val="22"/>
                <w:szCs w:val="22"/>
                <w:lang w:eastAsia="en-GB"/>
              </w:rPr>
            </w:pPr>
            <w:proofErr w:type="spellStart"/>
            <w:r w:rsidRPr="005A1CA2">
              <w:rPr>
                <w:sz w:val="22"/>
                <w:szCs w:val="22"/>
                <w:lang w:eastAsia="en-GB"/>
              </w:rPr>
              <w:t>Immunisation</w:t>
            </w:r>
            <w:proofErr w:type="spellEnd"/>
          </w:p>
        </w:tc>
      </w:tr>
      <w:tr w:rsidR="005D34CF" w:rsidRPr="00B85B79" w14:paraId="7C21CFFE" w14:textId="77777777" w:rsidTr="001C4287">
        <w:trPr>
          <w:trHeight w:val="638"/>
        </w:trPr>
        <w:tc>
          <w:tcPr>
            <w:tcW w:w="2552" w:type="dxa"/>
            <w:hideMark/>
          </w:tcPr>
          <w:p w14:paraId="735CB705" w14:textId="77777777" w:rsidR="005D34CF" w:rsidRPr="00C067C1" w:rsidRDefault="005D34CF" w:rsidP="001C4287">
            <w:pPr>
              <w:rPr>
                <w:sz w:val="22"/>
                <w:szCs w:val="22"/>
                <w:lang w:eastAsia="en-GB"/>
              </w:rPr>
            </w:pPr>
            <w:r w:rsidRPr="00117EB2">
              <w:rPr>
                <w:sz w:val="22"/>
                <w:szCs w:val="22"/>
                <w:lang w:eastAsia="en-GB"/>
              </w:rPr>
              <w:t xml:space="preserve">Medical </w:t>
            </w:r>
            <w:r w:rsidRPr="00534931">
              <w:rPr>
                <w:sz w:val="22"/>
                <w:szCs w:val="22"/>
                <w:lang w:eastAsia="en-GB"/>
              </w:rPr>
              <w:t>education institutions</w:t>
            </w:r>
          </w:p>
        </w:tc>
        <w:tc>
          <w:tcPr>
            <w:tcW w:w="2806" w:type="dxa"/>
            <w:noWrap/>
            <w:hideMark/>
          </w:tcPr>
          <w:p w14:paraId="46E62823" w14:textId="77777777" w:rsidR="005D34CF" w:rsidRPr="005A1CA2" w:rsidRDefault="005D34CF" w:rsidP="001C4287">
            <w:pPr>
              <w:rPr>
                <w:sz w:val="22"/>
                <w:szCs w:val="22"/>
                <w:lang w:eastAsia="en-GB"/>
              </w:rPr>
            </w:pPr>
            <w:r w:rsidRPr="005A1CA2">
              <w:rPr>
                <w:sz w:val="22"/>
                <w:szCs w:val="22"/>
                <w:lang w:eastAsia="en-GB"/>
              </w:rPr>
              <w:t>TBC</w:t>
            </w:r>
          </w:p>
        </w:tc>
        <w:tc>
          <w:tcPr>
            <w:tcW w:w="2806" w:type="dxa"/>
            <w:noWrap/>
            <w:hideMark/>
          </w:tcPr>
          <w:p w14:paraId="069EA128" w14:textId="77777777" w:rsidR="005D34CF" w:rsidRPr="005A1CA2" w:rsidRDefault="005D34CF" w:rsidP="001C4287">
            <w:pPr>
              <w:rPr>
                <w:sz w:val="22"/>
                <w:szCs w:val="22"/>
                <w:lang w:eastAsia="en-GB"/>
              </w:rPr>
            </w:pPr>
            <w:r w:rsidRPr="005A1CA2">
              <w:rPr>
                <w:sz w:val="22"/>
                <w:szCs w:val="22"/>
                <w:lang w:eastAsia="en-GB"/>
              </w:rPr>
              <w:t>Teachers in medical colleges</w:t>
            </w:r>
          </w:p>
        </w:tc>
        <w:tc>
          <w:tcPr>
            <w:tcW w:w="2806" w:type="dxa"/>
            <w:hideMark/>
          </w:tcPr>
          <w:p w14:paraId="0E99383A" w14:textId="77777777" w:rsidR="005D34CF" w:rsidRPr="005A1CA2" w:rsidRDefault="005D34CF" w:rsidP="001C4287">
            <w:pPr>
              <w:rPr>
                <w:sz w:val="22"/>
                <w:szCs w:val="22"/>
                <w:lang w:eastAsia="en-GB"/>
              </w:rPr>
            </w:pPr>
            <w:r w:rsidRPr="005A1CA2">
              <w:rPr>
                <w:sz w:val="22"/>
                <w:szCs w:val="22"/>
                <w:lang w:eastAsia="en-GB"/>
              </w:rPr>
              <w:t xml:space="preserve"> </w:t>
            </w:r>
            <w:proofErr w:type="spellStart"/>
            <w:r w:rsidRPr="005A1CA2">
              <w:rPr>
                <w:sz w:val="22"/>
                <w:szCs w:val="22"/>
                <w:lang w:eastAsia="en-GB"/>
              </w:rPr>
              <w:t>Tahkent</w:t>
            </w:r>
            <w:proofErr w:type="spellEnd"/>
            <w:r w:rsidRPr="005A1CA2">
              <w:rPr>
                <w:sz w:val="22"/>
                <w:szCs w:val="22"/>
                <w:lang w:eastAsia="en-GB"/>
              </w:rPr>
              <w:t xml:space="preserve"> city</w:t>
            </w:r>
          </w:p>
        </w:tc>
        <w:tc>
          <w:tcPr>
            <w:tcW w:w="2072" w:type="dxa"/>
            <w:hideMark/>
          </w:tcPr>
          <w:p w14:paraId="270EC17E" w14:textId="77777777" w:rsidR="005D34CF" w:rsidRPr="005A1CA2" w:rsidRDefault="005D34CF" w:rsidP="001C4287">
            <w:pPr>
              <w:rPr>
                <w:sz w:val="22"/>
                <w:szCs w:val="22"/>
                <w:lang w:eastAsia="en-GB"/>
              </w:rPr>
            </w:pPr>
            <w:proofErr w:type="spellStart"/>
            <w:r w:rsidRPr="005A1CA2">
              <w:rPr>
                <w:sz w:val="22"/>
                <w:szCs w:val="22"/>
                <w:lang w:eastAsia="en-GB"/>
              </w:rPr>
              <w:t>Immunisation</w:t>
            </w:r>
            <w:proofErr w:type="spellEnd"/>
          </w:p>
        </w:tc>
      </w:tr>
      <w:tr w:rsidR="005D34CF" w:rsidRPr="00B85B79" w14:paraId="098D18F8" w14:textId="77777777" w:rsidTr="001C4287">
        <w:trPr>
          <w:trHeight w:val="638"/>
        </w:trPr>
        <w:tc>
          <w:tcPr>
            <w:tcW w:w="2552" w:type="dxa"/>
            <w:hideMark/>
          </w:tcPr>
          <w:p w14:paraId="38353F95" w14:textId="77777777" w:rsidR="005D34CF" w:rsidRPr="00534931" w:rsidRDefault="005D34CF" w:rsidP="001C4287">
            <w:pPr>
              <w:rPr>
                <w:sz w:val="22"/>
                <w:szCs w:val="22"/>
                <w:lang w:eastAsia="en-GB"/>
              </w:rPr>
            </w:pPr>
            <w:r w:rsidRPr="00117EB2">
              <w:rPr>
                <w:sz w:val="22"/>
                <w:szCs w:val="22"/>
                <w:lang w:eastAsia="en-GB"/>
              </w:rPr>
              <w:t xml:space="preserve">Regional or district health authorities, finance depts </w:t>
            </w:r>
          </w:p>
        </w:tc>
        <w:tc>
          <w:tcPr>
            <w:tcW w:w="2806" w:type="dxa"/>
            <w:noWrap/>
            <w:hideMark/>
          </w:tcPr>
          <w:p w14:paraId="6DD4F7CA" w14:textId="77777777" w:rsidR="005D34CF" w:rsidRPr="00C067C1" w:rsidRDefault="005D34CF" w:rsidP="001C4287">
            <w:pPr>
              <w:rPr>
                <w:sz w:val="22"/>
                <w:szCs w:val="22"/>
                <w:lang w:eastAsia="en-GB"/>
              </w:rPr>
            </w:pPr>
            <w:r w:rsidRPr="00C067C1">
              <w:rPr>
                <w:sz w:val="22"/>
                <w:szCs w:val="22"/>
                <w:lang w:eastAsia="en-GB"/>
              </w:rPr>
              <w:t>TBC</w:t>
            </w:r>
          </w:p>
        </w:tc>
        <w:tc>
          <w:tcPr>
            <w:tcW w:w="2806" w:type="dxa"/>
            <w:noWrap/>
            <w:hideMark/>
          </w:tcPr>
          <w:p w14:paraId="1E32F739" w14:textId="77777777" w:rsidR="005D34CF" w:rsidRPr="005A1CA2" w:rsidRDefault="005D34CF" w:rsidP="001C4287">
            <w:pPr>
              <w:rPr>
                <w:sz w:val="22"/>
                <w:szCs w:val="22"/>
                <w:lang w:eastAsia="en-GB"/>
              </w:rPr>
            </w:pPr>
            <w:r w:rsidRPr="005A1CA2">
              <w:rPr>
                <w:sz w:val="22"/>
                <w:szCs w:val="22"/>
                <w:lang w:eastAsia="en-GB"/>
              </w:rPr>
              <w:t>Budgeting for health services</w:t>
            </w:r>
          </w:p>
        </w:tc>
        <w:tc>
          <w:tcPr>
            <w:tcW w:w="2806" w:type="dxa"/>
            <w:hideMark/>
          </w:tcPr>
          <w:p w14:paraId="2442FC7B" w14:textId="77777777" w:rsidR="005D34CF" w:rsidRPr="005A1CA2" w:rsidRDefault="005D34CF" w:rsidP="001C4287">
            <w:pPr>
              <w:rPr>
                <w:sz w:val="22"/>
                <w:szCs w:val="22"/>
                <w:lang w:eastAsia="en-GB"/>
              </w:rPr>
            </w:pPr>
            <w:proofErr w:type="spellStart"/>
            <w:r w:rsidRPr="005A1CA2">
              <w:rPr>
                <w:sz w:val="22"/>
                <w:szCs w:val="22"/>
                <w:lang w:eastAsia="en-GB"/>
              </w:rPr>
              <w:t>Khorezm</w:t>
            </w:r>
            <w:proofErr w:type="spellEnd"/>
          </w:p>
        </w:tc>
        <w:tc>
          <w:tcPr>
            <w:tcW w:w="2072" w:type="dxa"/>
            <w:hideMark/>
          </w:tcPr>
          <w:p w14:paraId="38DCCC0E" w14:textId="77777777" w:rsidR="005D34CF" w:rsidRPr="005A1CA2" w:rsidRDefault="005D34CF" w:rsidP="001C4287">
            <w:pPr>
              <w:rPr>
                <w:sz w:val="22"/>
                <w:szCs w:val="22"/>
                <w:lang w:eastAsia="en-GB"/>
              </w:rPr>
            </w:pPr>
            <w:r w:rsidRPr="005A1CA2">
              <w:rPr>
                <w:sz w:val="22"/>
                <w:szCs w:val="22"/>
                <w:lang w:eastAsia="en-GB"/>
              </w:rPr>
              <w:t>Health reforms / budgeting – perinatal care</w:t>
            </w:r>
          </w:p>
        </w:tc>
      </w:tr>
      <w:tr w:rsidR="005D34CF" w:rsidRPr="00B85B79" w14:paraId="1D4475DF" w14:textId="77777777" w:rsidTr="001C4287">
        <w:trPr>
          <w:trHeight w:val="638"/>
        </w:trPr>
        <w:tc>
          <w:tcPr>
            <w:tcW w:w="2552" w:type="dxa"/>
            <w:hideMark/>
          </w:tcPr>
          <w:p w14:paraId="05039A72" w14:textId="77777777" w:rsidR="005D34CF" w:rsidRPr="00C067C1" w:rsidRDefault="005D34CF" w:rsidP="001C4287">
            <w:pPr>
              <w:rPr>
                <w:sz w:val="22"/>
                <w:szCs w:val="22"/>
                <w:lang w:eastAsia="en-GB"/>
              </w:rPr>
            </w:pPr>
            <w:r w:rsidRPr="00117EB2">
              <w:rPr>
                <w:sz w:val="22"/>
                <w:szCs w:val="22"/>
                <w:lang w:eastAsia="en-GB"/>
              </w:rPr>
              <w:t xml:space="preserve">Regional and health </w:t>
            </w:r>
            <w:r w:rsidRPr="00534931">
              <w:rPr>
                <w:sz w:val="22"/>
                <w:szCs w:val="22"/>
                <w:lang w:eastAsia="en-GB"/>
              </w:rPr>
              <w:t>a</w:t>
            </w:r>
            <w:r w:rsidRPr="00C067C1">
              <w:rPr>
                <w:sz w:val="22"/>
                <w:szCs w:val="22"/>
                <w:lang w:eastAsia="en-GB"/>
              </w:rPr>
              <w:t>uthorities – primary health care</w:t>
            </w:r>
          </w:p>
        </w:tc>
        <w:tc>
          <w:tcPr>
            <w:tcW w:w="2806" w:type="dxa"/>
            <w:noWrap/>
            <w:hideMark/>
          </w:tcPr>
          <w:p w14:paraId="7648AB4D" w14:textId="77777777" w:rsidR="005D34CF" w:rsidRPr="005A1CA2" w:rsidRDefault="005D34CF" w:rsidP="001C4287">
            <w:pPr>
              <w:rPr>
                <w:sz w:val="22"/>
                <w:szCs w:val="22"/>
                <w:lang w:eastAsia="en-GB"/>
              </w:rPr>
            </w:pPr>
            <w:r w:rsidRPr="005A1CA2">
              <w:rPr>
                <w:sz w:val="22"/>
                <w:szCs w:val="22"/>
                <w:lang w:eastAsia="en-GB"/>
              </w:rPr>
              <w:t xml:space="preserve">TBC </w:t>
            </w:r>
          </w:p>
        </w:tc>
        <w:tc>
          <w:tcPr>
            <w:tcW w:w="2806" w:type="dxa"/>
            <w:noWrap/>
            <w:hideMark/>
          </w:tcPr>
          <w:p w14:paraId="5CE0A966" w14:textId="77777777" w:rsidR="005D34CF" w:rsidRPr="005A1CA2" w:rsidRDefault="005D34CF" w:rsidP="001C4287">
            <w:pPr>
              <w:rPr>
                <w:sz w:val="22"/>
                <w:szCs w:val="22"/>
                <w:lang w:eastAsia="en-GB"/>
              </w:rPr>
            </w:pPr>
            <w:r w:rsidRPr="005A1CA2">
              <w:rPr>
                <w:sz w:val="22"/>
                <w:szCs w:val="22"/>
                <w:lang w:eastAsia="en-GB"/>
              </w:rPr>
              <w:t xml:space="preserve">Home visitors and their managers, day care centres (Visit to primary health care facility)- SVP and/or Maternity </w:t>
            </w:r>
          </w:p>
        </w:tc>
        <w:tc>
          <w:tcPr>
            <w:tcW w:w="2806" w:type="dxa"/>
            <w:hideMark/>
          </w:tcPr>
          <w:p w14:paraId="31CF94C8" w14:textId="77777777" w:rsidR="005D34CF" w:rsidRPr="005A1CA2" w:rsidRDefault="005D34CF" w:rsidP="001C4287">
            <w:pPr>
              <w:rPr>
                <w:sz w:val="22"/>
                <w:szCs w:val="22"/>
                <w:lang w:eastAsia="en-GB"/>
              </w:rPr>
            </w:pPr>
            <w:proofErr w:type="spellStart"/>
            <w:r w:rsidRPr="005A1CA2">
              <w:rPr>
                <w:sz w:val="22"/>
                <w:szCs w:val="22"/>
                <w:lang w:eastAsia="en-GB"/>
              </w:rPr>
              <w:t>Khorezm</w:t>
            </w:r>
            <w:proofErr w:type="spellEnd"/>
          </w:p>
        </w:tc>
        <w:tc>
          <w:tcPr>
            <w:tcW w:w="2072" w:type="dxa"/>
            <w:hideMark/>
          </w:tcPr>
          <w:p w14:paraId="038B97A0" w14:textId="77777777" w:rsidR="005D34CF" w:rsidRPr="005A1CA2" w:rsidRDefault="005D34CF" w:rsidP="001C4287">
            <w:pPr>
              <w:rPr>
                <w:sz w:val="22"/>
                <w:szCs w:val="22"/>
                <w:lang w:eastAsia="en-GB"/>
              </w:rPr>
            </w:pPr>
            <w:r w:rsidRPr="005A1CA2">
              <w:rPr>
                <w:sz w:val="22"/>
                <w:szCs w:val="22"/>
                <w:lang w:eastAsia="en-GB"/>
              </w:rPr>
              <w:t>Adolescents living with HIV</w:t>
            </w:r>
          </w:p>
        </w:tc>
      </w:tr>
      <w:tr w:rsidR="005D34CF" w:rsidRPr="00B85B79" w14:paraId="10680944" w14:textId="77777777" w:rsidTr="001C4287">
        <w:trPr>
          <w:trHeight w:val="638"/>
        </w:trPr>
        <w:tc>
          <w:tcPr>
            <w:tcW w:w="2552" w:type="dxa"/>
            <w:vMerge w:val="restart"/>
          </w:tcPr>
          <w:p w14:paraId="666AADF2" w14:textId="77777777" w:rsidR="005D34CF" w:rsidRPr="00C067C1" w:rsidRDefault="005D34CF" w:rsidP="001C4287">
            <w:pPr>
              <w:rPr>
                <w:sz w:val="22"/>
                <w:szCs w:val="22"/>
                <w:lang w:eastAsia="en-GB"/>
              </w:rPr>
            </w:pPr>
            <w:r w:rsidRPr="00117EB2">
              <w:rPr>
                <w:sz w:val="22"/>
                <w:szCs w:val="22"/>
                <w:lang w:eastAsia="en-GB"/>
              </w:rPr>
              <w:t>NGOs representing people with disa</w:t>
            </w:r>
            <w:r w:rsidRPr="00534931">
              <w:rPr>
                <w:sz w:val="22"/>
                <w:szCs w:val="22"/>
                <w:lang w:eastAsia="en-GB"/>
              </w:rPr>
              <w:t xml:space="preserve">bilities, </w:t>
            </w:r>
            <w:proofErr w:type="spellStart"/>
            <w:r w:rsidRPr="00534931">
              <w:rPr>
                <w:sz w:val="22"/>
                <w:szCs w:val="22"/>
                <w:lang w:eastAsia="en-GB"/>
              </w:rPr>
              <w:t>Ilkhom</w:t>
            </w:r>
            <w:proofErr w:type="spellEnd"/>
            <w:r w:rsidRPr="00534931">
              <w:rPr>
                <w:sz w:val="22"/>
                <w:szCs w:val="22"/>
                <w:lang w:eastAsia="en-GB"/>
              </w:rPr>
              <w:t xml:space="preserve"> theatre (Tashke</w:t>
            </w:r>
            <w:r w:rsidRPr="00C067C1">
              <w:rPr>
                <w:sz w:val="22"/>
                <w:szCs w:val="22"/>
                <w:lang w:eastAsia="en-GB"/>
              </w:rPr>
              <w:t>nt)</w:t>
            </w:r>
          </w:p>
          <w:p w14:paraId="25A01720" w14:textId="77777777" w:rsidR="005D34CF" w:rsidRPr="005A1CA2" w:rsidRDefault="005D34CF" w:rsidP="001C4287">
            <w:pPr>
              <w:rPr>
                <w:sz w:val="22"/>
                <w:szCs w:val="22"/>
                <w:lang w:eastAsia="en-GB"/>
              </w:rPr>
            </w:pPr>
          </w:p>
        </w:tc>
        <w:tc>
          <w:tcPr>
            <w:tcW w:w="2806" w:type="dxa"/>
            <w:noWrap/>
            <w:hideMark/>
          </w:tcPr>
          <w:p w14:paraId="09A3E3EC" w14:textId="77777777" w:rsidR="005D34CF" w:rsidRPr="005A1CA2" w:rsidRDefault="005D34CF" w:rsidP="001C4287">
            <w:pPr>
              <w:rPr>
                <w:sz w:val="22"/>
                <w:szCs w:val="22"/>
                <w:lang w:eastAsia="en-GB"/>
              </w:rPr>
            </w:pPr>
            <w:r w:rsidRPr="005A1CA2">
              <w:rPr>
                <w:sz w:val="22"/>
                <w:szCs w:val="22"/>
                <w:lang w:eastAsia="en-GB"/>
              </w:rPr>
              <w:t xml:space="preserve">Natalya </w:t>
            </w:r>
            <w:proofErr w:type="spellStart"/>
            <w:r w:rsidRPr="005A1CA2">
              <w:rPr>
                <w:sz w:val="22"/>
                <w:szCs w:val="22"/>
                <w:lang w:eastAsia="en-GB"/>
              </w:rPr>
              <w:t>Plotnikova</w:t>
            </w:r>
            <w:proofErr w:type="spellEnd"/>
          </w:p>
        </w:tc>
        <w:tc>
          <w:tcPr>
            <w:tcW w:w="2806" w:type="dxa"/>
            <w:noWrap/>
            <w:hideMark/>
          </w:tcPr>
          <w:p w14:paraId="6F6B782C" w14:textId="77777777" w:rsidR="005D34CF" w:rsidRPr="005A1CA2" w:rsidRDefault="005D34CF" w:rsidP="001C4287">
            <w:pPr>
              <w:rPr>
                <w:sz w:val="22"/>
                <w:szCs w:val="22"/>
                <w:lang w:eastAsia="en-GB"/>
              </w:rPr>
            </w:pPr>
            <w:r w:rsidRPr="005A1CA2">
              <w:rPr>
                <w:sz w:val="22"/>
                <w:szCs w:val="22"/>
                <w:lang w:eastAsia="en-GB"/>
              </w:rPr>
              <w:t xml:space="preserve"> Chair of PWD NGO</w:t>
            </w:r>
          </w:p>
        </w:tc>
        <w:tc>
          <w:tcPr>
            <w:tcW w:w="2806" w:type="dxa"/>
            <w:hideMark/>
          </w:tcPr>
          <w:p w14:paraId="08EE2CF8" w14:textId="77777777" w:rsidR="005D34CF" w:rsidRPr="005A1CA2" w:rsidRDefault="005D34CF" w:rsidP="001C4287">
            <w:pPr>
              <w:rPr>
                <w:sz w:val="22"/>
                <w:szCs w:val="22"/>
                <w:lang w:eastAsia="en-GB"/>
              </w:rPr>
            </w:pPr>
            <w:r w:rsidRPr="005A1CA2">
              <w:rPr>
                <w:sz w:val="22"/>
                <w:szCs w:val="22"/>
                <w:lang w:eastAsia="en-GB"/>
              </w:rPr>
              <w:t xml:space="preserve">Tashkent region, </w:t>
            </w:r>
            <w:proofErr w:type="spellStart"/>
            <w:r w:rsidRPr="005A1CA2">
              <w:rPr>
                <w:sz w:val="22"/>
                <w:szCs w:val="22"/>
                <w:lang w:eastAsia="en-GB"/>
              </w:rPr>
              <w:t>Kibray</w:t>
            </w:r>
            <w:proofErr w:type="spellEnd"/>
            <w:r w:rsidRPr="005A1CA2">
              <w:rPr>
                <w:sz w:val="22"/>
                <w:szCs w:val="22"/>
                <w:lang w:eastAsia="en-GB"/>
              </w:rPr>
              <w:t xml:space="preserve">  </w:t>
            </w:r>
          </w:p>
        </w:tc>
        <w:tc>
          <w:tcPr>
            <w:tcW w:w="2072" w:type="dxa"/>
            <w:hideMark/>
          </w:tcPr>
          <w:p w14:paraId="343FD8AC" w14:textId="77777777" w:rsidR="005D34CF" w:rsidRPr="005A1CA2" w:rsidRDefault="005D34CF" w:rsidP="001C4287">
            <w:pPr>
              <w:rPr>
                <w:sz w:val="22"/>
                <w:szCs w:val="22"/>
                <w:lang w:eastAsia="en-GB"/>
              </w:rPr>
            </w:pPr>
            <w:r w:rsidRPr="005A1CA2">
              <w:rPr>
                <w:sz w:val="22"/>
                <w:szCs w:val="22"/>
                <w:lang w:eastAsia="en-GB"/>
              </w:rPr>
              <w:t>Education policy on inclusive education</w:t>
            </w:r>
          </w:p>
        </w:tc>
      </w:tr>
      <w:tr w:rsidR="005D34CF" w:rsidRPr="00B85B79" w14:paraId="3C05F5BD" w14:textId="77777777" w:rsidTr="001C4287">
        <w:trPr>
          <w:trHeight w:val="638"/>
        </w:trPr>
        <w:tc>
          <w:tcPr>
            <w:tcW w:w="2552" w:type="dxa"/>
            <w:vMerge/>
          </w:tcPr>
          <w:p w14:paraId="023833D3" w14:textId="77777777" w:rsidR="005D34CF" w:rsidRPr="00B85B79" w:rsidRDefault="005D34CF" w:rsidP="001C4287">
            <w:pPr>
              <w:rPr>
                <w:sz w:val="22"/>
                <w:szCs w:val="22"/>
                <w:lang w:eastAsia="en-GB"/>
              </w:rPr>
            </w:pPr>
          </w:p>
        </w:tc>
        <w:tc>
          <w:tcPr>
            <w:tcW w:w="2806" w:type="dxa"/>
            <w:noWrap/>
            <w:hideMark/>
          </w:tcPr>
          <w:p w14:paraId="4128C905" w14:textId="77777777" w:rsidR="005D34CF" w:rsidRPr="00B85B79" w:rsidRDefault="005D34CF" w:rsidP="001C4287">
            <w:pPr>
              <w:rPr>
                <w:sz w:val="22"/>
                <w:szCs w:val="22"/>
                <w:lang w:eastAsia="en-GB"/>
              </w:rPr>
            </w:pPr>
            <w:r w:rsidRPr="00B85B79">
              <w:rPr>
                <w:sz w:val="22"/>
                <w:szCs w:val="22"/>
                <w:lang w:eastAsia="en-GB"/>
              </w:rPr>
              <w:t>Ms. Irina Bharat</w:t>
            </w:r>
          </w:p>
        </w:tc>
        <w:tc>
          <w:tcPr>
            <w:tcW w:w="2806" w:type="dxa"/>
            <w:noWrap/>
            <w:hideMark/>
          </w:tcPr>
          <w:p w14:paraId="54B49477" w14:textId="77777777" w:rsidR="005D34CF" w:rsidRPr="00B85B79" w:rsidRDefault="005D34CF" w:rsidP="001C4287">
            <w:pPr>
              <w:rPr>
                <w:sz w:val="22"/>
                <w:szCs w:val="22"/>
                <w:lang w:eastAsia="en-GB"/>
              </w:rPr>
            </w:pPr>
            <w:r w:rsidRPr="00B85B79">
              <w:rPr>
                <w:sz w:val="22"/>
                <w:szCs w:val="22"/>
                <w:lang w:eastAsia="en-GB"/>
              </w:rPr>
              <w:t xml:space="preserve">Deputy general manager, </w:t>
            </w:r>
            <w:proofErr w:type="spellStart"/>
            <w:r w:rsidRPr="00B85B79">
              <w:rPr>
                <w:sz w:val="22"/>
                <w:szCs w:val="22"/>
                <w:lang w:eastAsia="en-GB"/>
              </w:rPr>
              <w:t>Ilkhom</w:t>
            </w:r>
            <w:proofErr w:type="spellEnd"/>
            <w:r w:rsidRPr="00B85B79">
              <w:rPr>
                <w:sz w:val="22"/>
                <w:szCs w:val="22"/>
                <w:lang w:eastAsia="en-GB"/>
              </w:rPr>
              <w:t xml:space="preserve"> Theatre</w:t>
            </w:r>
          </w:p>
        </w:tc>
        <w:tc>
          <w:tcPr>
            <w:tcW w:w="2806" w:type="dxa"/>
            <w:hideMark/>
          </w:tcPr>
          <w:p w14:paraId="2EB08D4C" w14:textId="77777777" w:rsidR="005D34CF" w:rsidRPr="00B85B79" w:rsidRDefault="005D34CF" w:rsidP="001C4287">
            <w:pPr>
              <w:rPr>
                <w:sz w:val="22"/>
                <w:szCs w:val="22"/>
                <w:lang w:eastAsia="en-GB"/>
              </w:rPr>
            </w:pPr>
            <w:r w:rsidRPr="00B85B79">
              <w:rPr>
                <w:sz w:val="22"/>
                <w:szCs w:val="22"/>
                <w:lang w:eastAsia="en-GB"/>
              </w:rPr>
              <w:t>Tashkent city</w:t>
            </w:r>
          </w:p>
        </w:tc>
        <w:tc>
          <w:tcPr>
            <w:tcW w:w="2072" w:type="dxa"/>
            <w:hideMark/>
          </w:tcPr>
          <w:p w14:paraId="46295DF2" w14:textId="77777777" w:rsidR="005D34CF" w:rsidRPr="00B85B79" w:rsidRDefault="005D34CF" w:rsidP="001C4287">
            <w:pPr>
              <w:rPr>
                <w:sz w:val="22"/>
                <w:szCs w:val="22"/>
                <w:lang w:eastAsia="en-GB"/>
              </w:rPr>
            </w:pPr>
            <w:r w:rsidRPr="00B85B79">
              <w:rPr>
                <w:sz w:val="22"/>
                <w:szCs w:val="22"/>
                <w:lang w:eastAsia="en-GB"/>
              </w:rPr>
              <w:t xml:space="preserve">Partnership for creating platforms (ex. Exhibitions, </w:t>
            </w:r>
            <w:proofErr w:type="spellStart"/>
            <w:r w:rsidRPr="00B85B79">
              <w:rPr>
                <w:sz w:val="22"/>
                <w:szCs w:val="22"/>
                <w:lang w:eastAsia="en-GB"/>
              </w:rPr>
              <w:t>Aktivaciya</w:t>
            </w:r>
            <w:proofErr w:type="spellEnd"/>
            <w:r w:rsidRPr="00B85B79">
              <w:rPr>
                <w:sz w:val="22"/>
                <w:szCs w:val="22"/>
                <w:lang w:eastAsia="en-GB"/>
              </w:rPr>
              <w:t>) pro-bono</w:t>
            </w:r>
          </w:p>
        </w:tc>
      </w:tr>
      <w:tr w:rsidR="005D34CF" w:rsidRPr="00B85B79" w14:paraId="74AA0C9E" w14:textId="77777777" w:rsidTr="001C4287">
        <w:trPr>
          <w:trHeight w:val="638"/>
        </w:trPr>
        <w:tc>
          <w:tcPr>
            <w:tcW w:w="2552" w:type="dxa"/>
            <w:hideMark/>
          </w:tcPr>
          <w:p w14:paraId="4BB131EB" w14:textId="77777777" w:rsidR="005D34CF" w:rsidRPr="00C067C1" w:rsidRDefault="005D34CF" w:rsidP="001C4287">
            <w:pPr>
              <w:rPr>
                <w:sz w:val="22"/>
                <w:szCs w:val="22"/>
                <w:lang w:eastAsia="en-GB"/>
              </w:rPr>
            </w:pPr>
            <w:r w:rsidRPr="00117EB2">
              <w:rPr>
                <w:sz w:val="22"/>
                <w:szCs w:val="22"/>
                <w:lang w:eastAsia="en-GB"/>
              </w:rPr>
              <w:t>Mi</w:t>
            </w:r>
            <w:r w:rsidRPr="00534931">
              <w:rPr>
                <w:sz w:val="22"/>
                <w:szCs w:val="22"/>
                <w:lang w:eastAsia="en-GB"/>
              </w:rPr>
              <w:t>nistry of Interior, regional and district level</w:t>
            </w:r>
          </w:p>
        </w:tc>
        <w:tc>
          <w:tcPr>
            <w:tcW w:w="2806" w:type="dxa"/>
            <w:noWrap/>
            <w:hideMark/>
          </w:tcPr>
          <w:p w14:paraId="67D4F18A" w14:textId="77777777" w:rsidR="005D34CF" w:rsidRPr="005A1CA2" w:rsidRDefault="005D34CF" w:rsidP="001C4287">
            <w:pPr>
              <w:rPr>
                <w:sz w:val="22"/>
                <w:szCs w:val="22"/>
                <w:lang w:eastAsia="en-GB"/>
              </w:rPr>
            </w:pPr>
            <w:r w:rsidRPr="005A1CA2">
              <w:rPr>
                <w:sz w:val="22"/>
                <w:szCs w:val="22"/>
                <w:lang w:eastAsia="en-GB"/>
              </w:rPr>
              <w:t>Child Friendly Room</w:t>
            </w:r>
          </w:p>
        </w:tc>
        <w:tc>
          <w:tcPr>
            <w:tcW w:w="2806" w:type="dxa"/>
            <w:noWrap/>
            <w:hideMark/>
          </w:tcPr>
          <w:p w14:paraId="6F432DEC" w14:textId="77777777" w:rsidR="005D34CF" w:rsidRPr="005A1CA2" w:rsidRDefault="005D34CF" w:rsidP="001C4287">
            <w:pPr>
              <w:rPr>
                <w:sz w:val="22"/>
                <w:szCs w:val="22"/>
                <w:lang w:eastAsia="en-GB"/>
              </w:rPr>
            </w:pPr>
            <w:r w:rsidRPr="005A1CA2">
              <w:rPr>
                <w:sz w:val="22"/>
                <w:szCs w:val="22"/>
                <w:lang w:eastAsia="en-GB"/>
              </w:rPr>
              <w:t>Police and court officials</w:t>
            </w:r>
          </w:p>
        </w:tc>
        <w:tc>
          <w:tcPr>
            <w:tcW w:w="2806" w:type="dxa"/>
          </w:tcPr>
          <w:p w14:paraId="7F459B0F" w14:textId="77777777" w:rsidR="005D34CF" w:rsidRPr="005A1CA2" w:rsidRDefault="005D34CF" w:rsidP="001C4287">
            <w:pPr>
              <w:rPr>
                <w:sz w:val="22"/>
                <w:szCs w:val="22"/>
                <w:lang w:eastAsia="en-GB"/>
              </w:rPr>
            </w:pPr>
          </w:p>
          <w:p w14:paraId="2C5A970C" w14:textId="77777777" w:rsidR="005D34CF" w:rsidRPr="005A1CA2" w:rsidRDefault="005D34CF" w:rsidP="001C4287">
            <w:pPr>
              <w:rPr>
                <w:sz w:val="22"/>
                <w:szCs w:val="22"/>
                <w:lang w:eastAsia="en-GB"/>
              </w:rPr>
            </w:pPr>
            <w:proofErr w:type="spellStart"/>
            <w:r w:rsidRPr="005A1CA2">
              <w:rPr>
                <w:sz w:val="22"/>
                <w:szCs w:val="22"/>
                <w:lang w:eastAsia="en-GB"/>
              </w:rPr>
              <w:t>Karakalpakstan</w:t>
            </w:r>
            <w:proofErr w:type="spellEnd"/>
          </w:p>
        </w:tc>
        <w:tc>
          <w:tcPr>
            <w:tcW w:w="2072" w:type="dxa"/>
            <w:hideMark/>
          </w:tcPr>
          <w:p w14:paraId="2A615FEF" w14:textId="77777777" w:rsidR="005D34CF" w:rsidRPr="005A1CA2" w:rsidRDefault="005D34CF" w:rsidP="001C4287">
            <w:pPr>
              <w:rPr>
                <w:sz w:val="22"/>
                <w:szCs w:val="22"/>
                <w:lang w:eastAsia="en-GB"/>
              </w:rPr>
            </w:pPr>
            <w:r w:rsidRPr="005A1CA2">
              <w:rPr>
                <w:sz w:val="22"/>
                <w:szCs w:val="22"/>
                <w:lang w:eastAsia="en-GB"/>
              </w:rPr>
              <w:t>Child protection reforms</w:t>
            </w:r>
          </w:p>
        </w:tc>
      </w:tr>
      <w:tr w:rsidR="005D34CF" w:rsidRPr="00B85B79" w14:paraId="67A92C0F" w14:textId="77777777" w:rsidTr="001C4287">
        <w:trPr>
          <w:trHeight w:val="638"/>
        </w:trPr>
        <w:tc>
          <w:tcPr>
            <w:tcW w:w="2552" w:type="dxa"/>
            <w:hideMark/>
          </w:tcPr>
          <w:p w14:paraId="3AB2FD77" w14:textId="77777777" w:rsidR="005D34CF" w:rsidRPr="00534931" w:rsidRDefault="005D34CF" w:rsidP="001C4287">
            <w:pPr>
              <w:rPr>
                <w:sz w:val="22"/>
                <w:szCs w:val="22"/>
                <w:lang w:eastAsia="en-GB"/>
              </w:rPr>
            </w:pPr>
            <w:r w:rsidRPr="00117EB2">
              <w:rPr>
                <w:sz w:val="22"/>
                <w:szCs w:val="22"/>
                <w:lang w:eastAsia="en-GB"/>
              </w:rPr>
              <w:t>Media professionals in regions</w:t>
            </w:r>
          </w:p>
        </w:tc>
        <w:tc>
          <w:tcPr>
            <w:tcW w:w="2806" w:type="dxa"/>
            <w:noWrap/>
          </w:tcPr>
          <w:p w14:paraId="7FB27FA4" w14:textId="77777777" w:rsidR="005D34CF" w:rsidRPr="00C067C1" w:rsidRDefault="005D34CF" w:rsidP="001C4287">
            <w:pPr>
              <w:rPr>
                <w:sz w:val="22"/>
                <w:szCs w:val="22"/>
                <w:lang w:eastAsia="en-GB"/>
              </w:rPr>
            </w:pPr>
            <w:r w:rsidRPr="00C067C1">
              <w:rPr>
                <w:sz w:val="22"/>
                <w:szCs w:val="22"/>
                <w:lang w:eastAsia="en-GB"/>
              </w:rPr>
              <w:t>TBC (</w:t>
            </w:r>
            <w:proofErr w:type="spellStart"/>
            <w:r w:rsidRPr="00C067C1">
              <w:rPr>
                <w:sz w:val="22"/>
                <w:szCs w:val="22"/>
                <w:lang w:eastAsia="en-GB"/>
              </w:rPr>
              <w:t>Karakalpakstan</w:t>
            </w:r>
            <w:proofErr w:type="spellEnd"/>
            <w:r w:rsidRPr="00C067C1">
              <w:rPr>
                <w:sz w:val="22"/>
                <w:szCs w:val="22"/>
                <w:lang w:eastAsia="en-GB"/>
              </w:rPr>
              <w:t>)</w:t>
            </w:r>
          </w:p>
          <w:p w14:paraId="7DD7A65E" w14:textId="77777777" w:rsidR="005D34CF" w:rsidRPr="005A1CA2" w:rsidRDefault="005D34CF" w:rsidP="001C4287">
            <w:pPr>
              <w:rPr>
                <w:sz w:val="22"/>
                <w:szCs w:val="22"/>
                <w:lang w:eastAsia="en-GB"/>
              </w:rPr>
            </w:pPr>
          </w:p>
        </w:tc>
        <w:tc>
          <w:tcPr>
            <w:tcW w:w="2806" w:type="dxa"/>
            <w:noWrap/>
            <w:hideMark/>
          </w:tcPr>
          <w:p w14:paraId="551664A6" w14:textId="77777777" w:rsidR="005D34CF" w:rsidRPr="005A1CA2" w:rsidRDefault="005D34CF" w:rsidP="001C4287">
            <w:pPr>
              <w:rPr>
                <w:sz w:val="22"/>
                <w:szCs w:val="22"/>
                <w:lang w:eastAsia="en-GB"/>
              </w:rPr>
            </w:pPr>
            <w:r w:rsidRPr="005A1CA2">
              <w:rPr>
                <w:sz w:val="22"/>
                <w:szCs w:val="22"/>
                <w:lang w:eastAsia="en-GB"/>
              </w:rPr>
              <w:t>Managers, journalists</w:t>
            </w:r>
          </w:p>
        </w:tc>
        <w:tc>
          <w:tcPr>
            <w:tcW w:w="2806" w:type="dxa"/>
            <w:hideMark/>
          </w:tcPr>
          <w:p w14:paraId="572021EC" w14:textId="77777777" w:rsidR="005D34CF" w:rsidRPr="005A1CA2" w:rsidRDefault="005D34CF" w:rsidP="001C4287">
            <w:pPr>
              <w:rPr>
                <w:sz w:val="22"/>
                <w:szCs w:val="22"/>
                <w:lang w:eastAsia="en-GB"/>
              </w:rPr>
            </w:pPr>
            <w:proofErr w:type="spellStart"/>
            <w:r w:rsidRPr="005A1CA2">
              <w:rPr>
                <w:sz w:val="22"/>
                <w:szCs w:val="22"/>
                <w:lang w:eastAsia="en-GB"/>
              </w:rPr>
              <w:t>Karakalpakstan</w:t>
            </w:r>
            <w:proofErr w:type="spellEnd"/>
          </w:p>
        </w:tc>
        <w:tc>
          <w:tcPr>
            <w:tcW w:w="2072" w:type="dxa"/>
            <w:hideMark/>
          </w:tcPr>
          <w:p w14:paraId="06C250FA" w14:textId="77777777" w:rsidR="005D34CF" w:rsidRPr="005A1CA2" w:rsidRDefault="005D34CF" w:rsidP="001C4287">
            <w:pPr>
              <w:rPr>
                <w:sz w:val="22"/>
                <w:szCs w:val="22"/>
                <w:lang w:eastAsia="en-GB"/>
              </w:rPr>
            </w:pPr>
            <w:r w:rsidRPr="005A1CA2">
              <w:rPr>
                <w:sz w:val="22"/>
                <w:szCs w:val="22"/>
                <w:lang w:eastAsia="en-GB"/>
              </w:rPr>
              <w:t>C4D</w:t>
            </w:r>
          </w:p>
        </w:tc>
      </w:tr>
      <w:tr w:rsidR="005D34CF" w:rsidRPr="00B85B79" w14:paraId="4ACCDC52" w14:textId="77777777" w:rsidTr="001C4287">
        <w:trPr>
          <w:trHeight w:val="638"/>
        </w:trPr>
        <w:tc>
          <w:tcPr>
            <w:tcW w:w="2552" w:type="dxa"/>
            <w:hideMark/>
          </w:tcPr>
          <w:p w14:paraId="600C1FDA" w14:textId="77777777" w:rsidR="005D34CF" w:rsidRPr="00C067C1" w:rsidRDefault="005D34CF" w:rsidP="001C4287">
            <w:pPr>
              <w:rPr>
                <w:sz w:val="22"/>
                <w:szCs w:val="22"/>
                <w:lang w:eastAsia="en-GB"/>
              </w:rPr>
            </w:pPr>
            <w:r w:rsidRPr="00117EB2">
              <w:rPr>
                <w:sz w:val="22"/>
                <w:szCs w:val="22"/>
                <w:lang w:eastAsia="en-GB"/>
              </w:rPr>
              <w:t xml:space="preserve">Youth </w:t>
            </w:r>
            <w:r w:rsidRPr="00534931">
              <w:rPr>
                <w:sz w:val="22"/>
                <w:szCs w:val="22"/>
                <w:lang w:eastAsia="en-GB"/>
              </w:rPr>
              <w:t>Union and other yo</w:t>
            </w:r>
            <w:r w:rsidRPr="00C067C1">
              <w:rPr>
                <w:sz w:val="22"/>
                <w:szCs w:val="22"/>
                <w:lang w:eastAsia="en-GB"/>
              </w:rPr>
              <w:t>uth groups</w:t>
            </w:r>
          </w:p>
        </w:tc>
        <w:tc>
          <w:tcPr>
            <w:tcW w:w="2806" w:type="dxa"/>
            <w:noWrap/>
            <w:hideMark/>
          </w:tcPr>
          <w:p w14:paraId="4C2ED752" w14:textId="77777777" w:rsidR="005D34CF" w:rsidRPr="005A1CA2" w:rsidRDefault="005D34CF" w:rsidP="001C4287">
            <w:pPr>
              <w:rPr>
                <w:sz w:val="22"/>
                <w:szCs w:val="22"/>
                <w:lang w:eastAsia="en-GB"/>
              </w:rPr>
            </w:pPr>
            <w:r w:rsidRPr="005A1CA2">
              <w:rPr>
                <w:sz w:val="22"/>
                <w:szCs w:val="22"/>
                <w:lang w:eastAsia="en-GB"/>
              </w:rPr>
              <w:t xml:space="preserve">Ms. </w:t>
            </w:r>
            <w:proofErr w:type="spellStart"/>
            <w:r w:rsidRPr="005A1CA2">
              <w:rPr>
                <w:sz w:val="22"/>
                <w:szCs w:val="22"/>
                <w:lang w:eastAsia="en-GB"/>
              </w:rPr>
              <w:t>Bibijan</w:t>
            </w:r>
            <w:proofErr w:type="spellEnd"/>
            <w:r w:rsidRPr="005A1CA2">
              <w:rPr>
                <w:sz w:val="22"/>
                <w:szCs w:val="22"/>
                <w:lang w:eastAsia="en-GB"/>
              </w:rPr>
              <w:t xml:space="preserve"> </w:t>
            </w:r>
            <w:proofErr w:type="spellStart"/>
            <w:r w:rsidRPr="005A1CA2">
              <w:rPr>
                <w:sz w:val="22"/>
                <w:szCs w:val="22"/>
                <w:lang w:eastAsia="en-GB"/>
              </w:rPr>
              <w:t>Aralbayeva</w:t>
            </w:r>
            <w:proofErr w:type="spellEnd"/>
          </w:p>
        </w:tc>
        <w:tc>
          <w:tcPr>
            <w:tcW w:w="2806" w:type="dxa"/>
            <w:noWrap/>
            <w:hideMark/>
          </w:tcPr>
          <w:p w14:paraId="3C07388F" w14:textId="77777777" w:rsidR="005D34CF" w:rsidRPr="005A1CA2" w:rsidRDefault="005D34CF" w:rsidP="001C4287">
            <w:pPr>
              <w:rPr>
                <w:sz w:val="22"/>
                <w:szCs w:val="22"/>
                <w:lang w:eastAsia="en-GB"/>
              </w:rPr>
            </w:pPr>
            <w:r w:rsidRPr="005A1CA2">
              <w:rPr>
                <w:sz w:val="22"/>
                <w:szCs w:val="22"/>
                <w:lang w:eastAsia="en-GB"/>
              </w:rPr>
              <w:t>Deputy Head of Youth Union</w:t>
            </w:r>
          </w:p>
        </w:tc>
        <w:tc>
          <w:tcPr>
            <w:tcW w:w="2806" w:type="dxa"/>
            <w:hideMark/>
          </w:tcPr>
          <w:p w14:paraId="7C11A2A2" w14:textId="77777777" w:rsidR="005D34CF" w:rsidRPr="005A1CA2" w:rsidRDefault="005D34CF" w:rsidP="001C4287">
            <w:pPr>
              <w:rPr>
                <w:sz w:val="22"/>
                <w:szCs w:val="22"/>
                <w:lang w:eastAsia="en-GB"/>
              </w:rPr>
            </w:pPr>
            <w:proofErr w:type="spellStart"/>
            <w:r w:rsidRPr="005A1CA2">
              <w:rPr>
                <w:sz w:val="22"/>
                <w:szCs w:val="22"/>
                <w:lang w:eastAsia="en-GB"/>
              </w:rPr>
              <w:t>Karakalpakstan</w:t>
            </w:r>
            <w:proofErr w:type="spellEnd"/>
          </w:p>
        </w:tc>
        <w:tc>
          <w:tcPr>
            <w:tcW w:w="2072" w:type="dxa"/>
            <w:hideMark/>
          </w:tcPr>
          <w:p w14:paraId="4B991524" w14:textId="77777777" w:rsidR="005D34CF" w:rsidRPr="005A1CA2" w:rsidRDefault="005D34CF" w:rsidP="001C4287">
            <w:pPr>
              <w:rPr>
                <w:sz w:val="22"/>
                <w:szCs w:val="22"/>
                <w:lang w:eastAsia="en-GB"/>
              </w:rPr>
            </w:pPr>
            <w:r w:rsidRPr="005A1CA2">
              <w:rPr>
                <w:sz w:val="22"/>
                <w:szCs w:val="22"/>
                <w:lang w:eastAsia="en-GB"/>
              </w:rPr>
              <w:t>Social policy, youth, C4D</w:t>
            </w:r>
          </w:p>
        </w:tc>
      </w:tr>
      <w:tr w:rsidR="005D34CF" w:rsidRPr="00B85B79" w14:paraId="74F6CEC7" w14:textId="77777777" w:rsidTr="001C4287">
        <w:trPr>
          <w:trHeight w:val="638"/>
        </w:trPr>
        <w:tc>
          <w:tcPr>
            <w:tcW w:w="2552" w:type="dxa"/>
            <w:hideMark/>
          </w:tcPr>
          <w:p w14:paraId="302D1240" w14:textId="77777777" w:rsidR="005D34CF" w:rsidRPr="00534931" w:rsidRDefault="005D34CF" w:rsidP="001C4287">
            <w:pPr>
              <w:rPr>
                <w:sz w:val="22"/>
                <w:szCs w:val="22"/>
                <w:lang w:eastAsia="en-GB"/>
              </w:rPr>
            </w:pPr>
            <w:r w:rsidRPr="00117EB2">
              <w:rPr>
                <w:sz w:val="22"/>
                <w:szCs w:val="22"/>
                <w:lang w:eastAsia="en-GB"/>
              </w:rPr>
              <w:lastRenderedPageBreak/>
              <w:t xml:space="preserve">U report </w:t>
            </w:r>
          </w:p>
        </w:tc>
        <w:tc>
          <w:tcPr>
            <w:tcW w:w="2806" w:type="dxa"/>
            <w:noWrap/>
            <w:hideMark/>
          </w:tcPr>
          <w:p w14:paraId="4C2200A2" w14:textId="77777777" w:rsidR="005D34CF" w:rsidRPr="00C067C1" w:rsidRDefault="005D34CF" w:rsidP="001C4287">
            <w:pPr>
              <w:rPr>
                <w:sz w:val="22"/>
                <w:szCs w:val="22"/>
                <w:lang w:eastAsia="en-GB"/>
              </w:rPr>
            </w:pPr>
            <w:r w:rsidRPr="00C067C1">
              <w:rPr>
                <w:sz w:val="22"/>
                <w:szCs w:val="22"/>
                <w:lang w:eastAsia="en-GB"/>
              </w:rPr>
              <w:t>Focus Groups with 5-8 young people</w:t>
            </w:r>
          </w:p>
        </w:tc>
        <w:tc>
          <w:tcPr>
            <w:tcW w:w="2806" w:type="dxa"/>
            <w:noWrap/>
            <w:hideMark/>
          </w:tcPr>
          <w:p w14:paraId="4F7F2975" w14:textId="77777777" w:rsidR="005D34CF" w:rsidRPr="005A1CA2" w:rsidRDefault="005D34CF" w:rsidP="001C4287">
            <w:pPr>
              <w:rPr>
                <w:sz w:val="22"/>
                <w:szCs w:val="22"/>
                <w:lang w:eastAsia="en-GB"/>
              </w:rPr>
            </w:pPr>
            <w:r w:rsidRPr="005A1CA2">
              <w:rPr>
                <w:sz w:val="22"/>
                <w:szCs w:val="22"/>
                <w:lang w:eastAsia="en-GB"/>
              </w:rPr>
              <w:t>U-Report Activists</w:t>
            </w:r>
          </w:p>
        </w:tc>
        <w:tc>
          <w:tcPr>
            <w:tcW w:w="2806" w:type="dxa"/>
            <w:hideMark/>
          </w:tcPr>
          <w:p w14:paraId="5C6648D7" w14:textId="77777777" w:rsidR="005D34CF" w:rsidRPr="005A1CA2" w:rsidRDefault="005D34CF" w:rsidP="001C4287">
            <w:pPr>
              <w:rPr>
                <w:sz w:val="22"/>
                <w:szCs w:val="22"/>
                <w:lang w:eastAsia="en-GB"/>
              </w:rPr>
            </w:pPr>
            <w:proofErr w:type="spellStart"/>
            <w:r w:rsidRPr="005A1CA2">
              <w:rPr>
                <w:sz w:val="22"/>
                <w:szCs w:val="22"/>
                <w:lang w:eastAsia="en-GB"/>
              </w:rPr>
              <w:t>Karakalpastan</w:t>
            </w:r>
            <w:proofErr w:type="spellEnd"/>
          </w:p>
        </w:tc>
        <w:tc>
          <w:tcPr>
            <w:tcW w:w="2072" w:type="dxa"/>
            <w:hideMark/>
          </w:tcPr>
          <w:p w14:paraId="5B054A0E" w14:textId="77777777" w:rsidR="005D34CF" w:rsidRPr="005A1CA2" w:rsidRDefault="005D34CF" w:rsidP="001C4287">
            <w:pPr>
              <w:rPr>
                <w:sz w:val="22"/>
                <w:szCs w:val="22"/>
                <w:lang w:eastAsia="en-GB"/>
              </w:rPr>
            </w:pPr>
            <w:r w:rsidRPr="005A1CA2">
              <w:rPr>
                <w:sz w:val="22"/>
                <w:szCs w:val="22"/>
                <w:lang w:eastAsia="en-GB"/>
              </w:rPr>
              <w:t>Youth, U-Report</w:t>
            </w:r>
          </w:p>
        </w:tc>
      </w:tr>
      <w:tr w:rsidR="005D34CF" w:rsidRPr="00B85B79" w14:paraId="01D1DC74" w14:textId="77777777" w:rsidTr="001C4287">
        <w:trPr>
          <w:trHeight w:val="638"/>
        </w:trPr>
        <w:tc>
          <w:tcPr>
            <w:tcW w:w="2552" w:type="dxa"/>
            <w:hideMark/>
          </w:tcPr>
          <w:p w14:paraId="3B67A460" w14:textId="77777777" w:rsidR="005D34CF" w:rsidRPr="00C067C1" w:rsidRDefault="005D34CF" w:rsidP="001C4287">
            <w:pPr>
              <w:rPr>
                <w:sz w:val="22"/>
                <w:szCs w:val="22"/>
                <w:lang w:eastAsia="en-GB"/>
              </w:rPr>
            </w:pPr>
            <w:r w:rsidRPr="00117EB2">
              <w:rPr>
                <w:sz w:val="22"/>
                <w:szCs w:val="22"/>
                <w:lang w:eastAsia="en-GB"/>
              </w:rPr>
              <w:t>Youth Union, Tashkent bra</w:t>
            </w:r>
            <w:r w:rsidRPr="00534931">
              <w:rPr>
                <w:sz w:val="22"/>
                <w:szCs w:val="22"/>
                <w:lang w:eastAsia="en-GB"/>
              </w:rPr>
              <w:t>nch</w:t>
            </w:r>
          </w:p>
        </w:tc>
        <w:tc>
          <w:tcPr>
            <w:tcW w:w="2806" w:type="dxa"/>
            <w:noWrap/>
            <w:hideMark/>
          </w:tcPr>
          <w:p w14:paraId="1219C8ED" w14:textId="77777777" w:rsidR="005D34CF" w:rsidRPr="005A1CA2" w:rsidRDefault="005D34CF" w:rsidP="001C4287">
            <w:pPr>
              <w:rPr>
                <w:sz w:val="22"/>
                <w:szCs w:val="22"/>
                <w:lang w:eastAsia="en-GB"/>
              </w:rPr>
            </w:pPr>
            <w:r w:rsidRPr="005A1CA2">
              <w:rPr>
                <w:sz w:val="22"/>
                <w:szCs w:val="22"/>
                <w:lang w:eastAsia="en-GB"/>
              </w:rPr>
              <w:t>Focus Group Discussion with U-Report Steering Committee</w:t>
            </w:r>
          </w:p>
          <w:p w14:paraId="023DDB9B" w14:textId="77777777" w:rsidR="005D34CF" w:rsidRPr="005A1CA2" w:rsidRDefault="005D34CF" w:rsidP="001C4287">
            <w:pPr>
              <w:rPr>
                <w:sz w:val="22"/>
                <w:szCs w:val="22"/>
                <w:lang w:eastAsia="en-GB"/>
              </w:rPr>
            </w:pPr>
            <w:r w:rsidRPr="005A1CA2">
              <w:rPr>
                <w:sz w:val="22"/>
                <w:szCs w:val="22"/>
                <w:lang w:eastAsia="en-GB"/>
              </w:rPr>
              <w:t xml:space="preserve">Focus Group Discussion of U-Report Youth Committee </w:t>
            </w:r>
          </w:p>
        </w:tc>
        <w:tc>
          <w:tcPr>
            <w:tcW w:w="2806" w:type="dxa"/>
            <w:noWrap/>
            <w:hideMark/>
          </w:tcPr>
          <w:p w14:paraId="1A1E82EE" w14:textId="77777777" w:rsidR="005D34CF" w:rsidRPr="005A1CA2" w:rsidRDefault="005D34CF" w:rsidP="001C4287">
            <w:pPr>
              <w:rPr>
                <w:sz w:val="22"/>
                <w:szCs w:val="22"/>
                <w:lang w:eastAsia="en-GB"/>
              </w:rPr>
            </w:pPr>
            <w:r w:rsidRPr="005A1CA2">
              <w:rPr>
                <w:sz w:val="22"/>
                <w:szCs w:val="22"/>
                <w:lang w:eastAsia="en-GB"/>
              </w:rPr>
              <w:t>Leaders, experts</w:t>
            </w:r>
          </w:p>
        </w:tc>
        <w:tc>
          <w:tcPr>
            <w:tcW w:w="2806" w:type="dxa"/>
            <w:hideMark/>
          </w:tcPr>
          <w:p w14:paraId="1F91B217" w14:textId="77777777" w:rsidR="005D34CF" w:rsidRPr="005A1CA2" w:rsidRDefault="005D34CF" w:rsidP="001C4287">
            <w:pPr>
              <w:rPr>
                <w:sz w:val="22"/>
                <w:szCs w:val="22"/>
                <w:lang w:eastAsia="en-GB"/>
              </w:rPr>
            </w:pPr>
            <w:r w:rsidRPr="005A1CA2">
              <w:rPr>
                <w:sz w:val="22"/>
                <w:szCs w:val="22"/>
                <w:lang w:eastAsia="en-GB"/>
              </w:rPr>
              <w:t>Tashkent city</w:t>
            </w:r>
          </w:p>
        </w:tc>
        <w:tc>
          <w:tcPr>
            <w:tcW w:w="2072" w:type="dxa"/>
            <w:hideMark/>
          </w:tcPr>
          <w:p w14:paraId="3369EDBB" w14:textId="77777777" w:rsidR="005D34CF" w:rsidRPr="005A1CA2" w:rsidRDefault="005D34CF" w:rsidP="001C4287">
            <w:pPr>
              <w:rPr>
                <w:sz w:val="22"/>
                <w:szCs w:val="22"/>
                <w:lang w:eastAsia="en-GB"/>
              </w:rPr>
            </w:pPr>
            <w:r w:rsidRPr="005A1CA2">
              <w:rPr>
                <w:sz w:val="22"/>
                <w:szCs w:val="22"/>
                <w:lang w:eastAsia="en-GB"/>
              </w:rPr>
              <w:t>Social and youth policy, communications</w:t>
            </w:r>
          </w:p>
        </w:tc>
      </w:tr>
      <w:tr w:rsidR="005D34CF" w:rsidRPr="00B85B79" w14:paraId="207A1157" w14:textId="77777777" w:rsidTr="001C4287">
        <w:trPr>
          <w:trHeight w:val="20"/>
        </w:trPr>
        <w:tc>
          <w:tcPr>
            <w:tcW w:w="2552" w:type="dxa"/>
            <w:hideMark/>
          </w:tcPr>
          <w:p w14:paraId="6B03067C" w14:textId="77777777" w:rsidR="005D34CF" w:rsidRPr="00534931" w:rsidRDefault="005D34CF" w:rsidP="001C4287">
            <w:pPr>
              <w:rPr>
                <w:sz w:val="22"/>
                <w:szCs w:val="22"/>
                <w:lang w:eastAsia="en-GB"/>
              </w:rPr>
            </w:pPr>
            <w:r w:rsidRPr="00117EB2">
              <w:rPr>
                <w:sz w:val="22"/>
                <w:szCs w:val="22"/>
                <w:lang w:eastAsia="en-GB"/>
              </w:rPr>
              <w:t>Guardianship and Trusteeship authority</w:t>
            </w:r>
          </w:p>
        </w:tc>
        <w:tc>
          <w:tcPr>
            <w:tcW w:w="2806" w:type="dxa"/>
            <w:noWrap/>
            <w:hideMark/>
          </w:tcPr>
          <w:p w14:paraId="6E1CB3AA" w14:textId="77777777" w:rsidR="005D34CF" w:rsidRPr="00C067C1" w:rsidRDefault="005D34CF" w:rsidP="001C4287">
            <w:pPr>
              <w:rPr>
                <w:sz w:val="22"/>
                <w:szCs w:val="22"/>
                <w:lang w:eastAsia="en-GB"/>
              </w:rPr>
            </w:pPr>
            <w:r w:rsidRPr="00C067C1">
              <w:rPr>
                <w:sz w:val="22"/>
                <w:szCs w:val="22"/>
                <w:lang w:eastAsia="en-GB"/>
              </w:rPr>
              <w:t>TBC</w:t>
            </w:r>
          </w:p>
        </w:tc>
        <w:tc>
          <w:tcPr>
            <w:tcW w:w="2806" w:type="dxa"/>
            <w:noWrap/>
            <w:hideMark/>
          </w:tcPr>
          <w:p w14:paraId="5E2571D3" w14:textId="77777777" w:rsidR="005D34CF" w:rsidRPr="005A1CA2" w:rsidRDefault="005D34CF" w:rsidP="001C4287">
            <w:pPr>
              <w:rPr>
                <w:sz w:val="22"/>
                <w:szCs w:val="22"/>
                <w:lang w:eastAsia="en-GB"/>
              </w:rPr>
            </w:pPr>
            <w:proofErr w:type="spellStart"/>
            <w:r w:rsidRPr="005A1CA2">
              <w:rPr>
                <w:sz w:val="22"/>
                <w:szCs w:val="22"/>
                <w:lang w:eastAsia="en-GB"/>
              </w:rPr>
              <w:t>Guardinaship</w:t>
            </w:r>
            <w:proofErr w:type="spellEnd"/>
            <w:r w:rsidRPr="005A1CA2">
              <w:rPr>
                <w:sz w:val="22"/>
                <w:szCs w:val="22"/>
                <w:lang w:eastAsia="en-GB"/>
              </w:rPr>
              <w:t xml:space="preserve"> and </w:t>
            </w:r>
            <w:proofErr w:type="spellStart"/>
            <w:r w:rsidRPr="005A1CA2">
              <w:rPr>
                <w:sz w:val="22"/>
                <w:szCs w:val="22"/>
                <w:lang w:eastAsia="en-GB"/>
              </w:rPr>
              <w:t>Truststeeship</w:t>
            </w:r>
            <w:proofErr w:type="spellEnd"/>
            <w:r w:rsidRPr="005A1CA2">
              <w:rPr>
                <w:sz w:val="22"/>
                <w:szCs w:val="22"/>
                <w:lang w:eastAsia="en-GB"/>
              </w:rPr>
              <w:t xml:space="preserve"> specialist</w:t>
            </w:r>
          </w:p>
        </w:tc>
        <w:tc>
          <w:tcPr>
            <w:tcW w:w="2806" w:type="dxa"/>
            <w:hideMark/>
          </w:tcPr>
          <w:p w14:paraId="5D8C893C" w14:textId="77777777" w:rsidR="005D34CF" w:rsidRPr="005A1CA2" w:rsidRDefault="005D34CF" w:rsidP="001C4287">
            <w:pPr>
              <w:rPr>
                <w:sz w:val="22"/>
                <w:szCs w:val="22"/>
                <w:lang w:eastAsia="en-GB"/>
              </w:rPr>
            </w:pPr>
            <w:proofErr w:type="spellStart"/>
            <w:r w:rsidRPr="005A1CA2">
              <w:rPr>
                <w:sz w:val="22"/>
                <w:szCs w:val="22"/>
                <w:lang w:eastAsia="en-GB"/>
              </w:rPr>
              <w:t>Khorezm</w:t>
            </w:r>
            <w:proofErr w:type="spellEnd"/>
          </w:p>
        </w:tc>
        <w:tc>
          <w:tcPr>
            <w:tcW w:w="2072" w:type="dxa"/>
            <w:hideMark/>
          </w:tcPr>
          <w:p w14:paraId="7379BDFA" w14:textId="77777777" w:rsidR="005D34CF" w:rsidRPr="005A1CA2" w:rsidRDefault="005D34CF" w:rsidP="001C4287">
            <w:pPr>
              <w:rPr>
                <w:sz w:val="22"/>
                <w:szCs w:val="22"/>
                <w:lang w:eastAsia="en-GB"/>
              </w:rPr>
            </w:pPr>
            <w:r w:rsidRPr="005A1CA2">
              <w:rPr>
                <w:sz w:val="22"/>
                <w:szCs w:val="22"/>
                <w:lang w:eastAsia="en-GB"/>
              </w:rPr>
              <w:t>Child Protection, Migration Project,</w:t>
            </w:r>
          </w:p>
        </w:tc>
      </w:tr>
    </w:tbl>
    <w:p w14:paraId="05F7F147" w14:textId="77777777" w:rsidR="00DB1A3F" w:rsidRPr="00117EB2" w:rsidRDefault="00DB1A3F" w:rsidP="00AB548F">
      <w:pPr>
        <w:pStyle w:val="Body"/>
        <w:rPr>
          <w:rStyle w:val="None"/>
          <w:lang w:val="en-US"/>
        </w:rPr>
      </w:pPr>
    </w:p>
    <w:p w14:paraId="13EFECE3" w14:textId="77777777" w:rsidR="00DB1A3F" w:rsidRPr="00534931" w:rsidRDefault="00DB1A3F" w:rsidP="00AB548F">
      <w:pPr>
        <w:pStyle w:val="Body"/>
        <w:rPr>
          <w:rStyle w:val="None"/>
          <w:lang w:val="en-US"/>
        </w:rPr>
      </w:pPr>
    </w:p>
    <w:p w14:paraId="765F8DDD" w14:textId="77777777" w:rsidR="00DB1A3F" w:rsidRPr="005A1CA2" w:rsidRDefault="00DB1A3F" w:rsidP="00AB548F">
      <w:pPr>
        <w:pStyle w:val="Body"/>
      </w:pPr>
    </w:p>
    <w:sectPr w:rsidR="00DB1A3F" w:rsidRPr="005A1CA2" w:rsidSect="00AB548F">
      <w:pgSz w:w="15840" w:h="12240" w:orient="landscape"/>
      <w:pgMar w:top="1440" w:right="1440" w:bottom="1440" w:left="1440" w:header="708"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55532E" w14:textId="77777777" w:rsidR="00A52013" w:rsidRDefault="00A52013">
      <w:r>
        <w:separator/>
      </w:r>
    </w:p>
  </w:endnote>
  <w:endnote w:type="continuationSeparator" w:id="0">
    <w:p w14:paraId="2979DE68" w14:textId="77777777" w:rsidR="00A52013" w:rsidRDefault="00A520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Neue">
    <w:altName w:val="Arial"/>
    <w:charset w:val="00"/>
    <w:family w:val="roman"/>
    <w:pitch w:val="default"/>
  </w:font>
  <w:font w:name="HelveticaNeueLT Std">
    <w:panose1 w:val="020B0604020202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0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46E904" w14:textId="77777777" w:rsidR="00A52013" w:rsidRDefault="00A52013">
    <w:pPr>
      <w:pStyle w:val="Footer"/>
      <w:jc w:val="center"/>
      <w:rPr>
        <w:caps/>
        <w:noProof/>
        <w:color w:val="00A499" w:themeColor="accent1"/>
      </w:rPr>
    </w:pPr>
    <w:r>
      <w:rPr>
        <w:caps/>
        <w:color w:val="00A499" w:themeColor="accent1"/>
      </w:rPr>
      <w:fldChar w:fldCharType="begin"/>
    </w:r>
    <w:r>
      <w:rPr>
        <w:caps/>
        <w:color w:val="00A499" w:themeColor="accent1"/>
      </w:rPr>
      <w:instrText xml:space="preserve"> PAGE   \* MERGEFORMAT </w:instrText>
    </w:r>
    <w:r>
      <w:rPr>
        <w:caps/>
        <w:color w:val="00A499" w:themeColor="accent1"/>
      </w:rPr>
      <w:fldChar w:fldCharType="separate"/>
    </w:r>
    <w:r>
      <w:rPr>
        <w:caps/>
        <w:noProof/>
        <w:color w:val="00A499" w:themeColor="accent1"/>
      </w:rPr>
      <w:t>2</w:t>
    </w:r>
    <w:r>
      <w:rPr>
        <w:caps/>
        <w:noProof/>
        <w:color w:val="00A499" w:themeColor="accent1"/>
      </w:rPr>
      <w:fldChar w:fldCharType="end"/>
    </w:r>
  </w:p>
  <w:p w14:paraId="534DEF88" w14:textId="77777777" w:rsidR="00A52013" w:rsidRDefault="00A520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23D59C" w14:textId="77777777" w:rsidR="00A52013" w:rsidRDefault="00A52013">
    <w:pPr>
      <w:pStyle w:val="Footer"/>
      <w:jc w:val="center"/>
      <w:rPr>
        <w:caps/>
        <w:noProof/>
        <w:color w:val="00A499" w:themeColor="accent1"/>
      </w:rPr>
    </w:pPr>
    <w:r>
      <w:rPr>
        <w:caps/>
        <w:color w:val="00A499" w:themeColor="accent1"/>
      </w:rPr>
      <w:fldChar w:fldCharType="begin"/>
    </w:r>
    <w:r>
      <w:rPr>
        <w:caps/>
        <w:color w:val="00A499" w:themeColor="accent1"/>
      </w:rPr>
      <w:instrText xml:space="preserve"> PAGE   \* MERGEFORMAT </w:instrText>
    </w:r>
    <w:r>
      <w:rPr>
        <w:caps/>
        <w:color w:val="00A499" w:themeColor="accent1"/>
      </w:rPr>
      <w:fldChar w:fldCharType="separate"/>
    </w:r>
    <w:r>
      <w:rPr>
        <w:caps/>
        <w:noProof/>
        <w:color w:val="00A499" w:themeColor="accent1"/>
      </w:rPr>
      <w:t>2</w:t>
    </w:r>
    <w:r>
      <w:rPr>
        <w:caps/>
        <w:noProof/>
        <w:color w:val="00A499" w:themeColor="accent1"/>
      </w:rPr>
      <w:fldChar w:fldCharType="end"/>
    </w:r>
  </w:p>
  <w:p w14:paraId="16829480" w14:textId="7FB0A126" w:rsidR="00A52013" w:rsidRDefault="00A52013">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64CC2C" w14:textId="77777777" w:rsidR="00A52013" w:rsidRDefault="00A52013">
    <w:pPr>
      <w:pStyle w:val="Footer"/>
      <w:jc w:val="center"/>
      <w:rPr>
        <w:caps/>
        <w:noProof/>
        <w:color w:val="00A499" w:themeColor="accent1"/>
      </w:rPr>
    </w:pPr>
    <w:r>
      <w:rPr>
        <w:caps/>
        <w:color w:val="00A499" w:themeColor="accent1"/>
      </w:rPr>
      <w:fldChar w:fldCharType="begin"/>
    </w:r>
    <w:r>
      <w:rPr>
        <w:caps/>
        <w:color w:val="00A499" w:themeColor="accent1"/>
      </w:rPr>
      <w:instrText xml:space="preserve"> PAGE   \* MERGEFORMAT </w:instrText>
    </w:r>
    <w:r>
      <w:rPr>
        <w:caps/>
        <w:color w:val="00A499" w:themeColor="accent1"/>
      </w:rPr>
      <w:fldChar w:fldCharType="separate"/>
    </w:r>
    <w:r>
      <w:rPr>
        <w:caps/>
        <w:noProof/>
        <w:color w:val="00A499" w:themeColor="accent1"/>
      </w:rPr>
      <w:t>2</w:t>
    </w:r>
    <w:r>
      <w:rPr>
        <w:caps/>
        <w:noProof/>
        <w:color w:val="00A499" w:themeColor="accent1"/>
      </w:rPr>
      <w:fldChar w:fldCharType="end"/>
    </w:r>
  </w:p>
  <w:p w14:paraId="130B6F1E" w14:textId="44167A76" w:rsidR="00A52013" w:rsidRDefault="00A52013">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6981B9" w14:textId="77777777" w:rsidR="00A52013" w:rsidRDefault="00A52013">
      <w:r>
        <w:separator/>
      </w:r>
    </w:p>
  </w:footnote>
  <w:footnote w:type="continuationSeparator" w:id="0">
    <w:p w14:paraId="0F03A560" w14:textId="77777777" w:rsidR="00A52013" w:rsidRDefault="00A52013">
      <w:r>
        <w:continuationSeparator/>
      </w:r>
    </w:p>
  </w:footnote>
  <w:footnote w:type="continuationNotice" w:id="1">
    <w:p w14:paraId="0E2801C7" w14:textId="77777777" w:rsidR="00A52013" w:rsidRDefault="00A52013"/>
  </w:footnote>
  <w:footnote w:id="2">
    <w:p w14:paraId="34C3B951" w14:textId="77777777" w:rsidR="00A52013" w:rsidRDefault="00A52013">
      <w:pPr>
        <w:pStyle w:val="FootnoteText"/>
      </w:pPr>
      <w:r>
        <w:rPr>
          <w:rFonts w:ascii="Arial" w:eastAsia="Arial" w:hAnsi="Arial" w:cs="Arial"/>
          <w:vertAlign w:val="superscript"/>
        </w:rPr>
        <w:footnoteRef/>
      </w:r>
      <w:r>
        <w:t xml:space="preserve"> </w:t>
      </w:r>
      <w:r w:rsidRPr="00B85B79">
        <w:rPr>
          <w:sz w:val="16"/>
          <w:szCs w:val="16"/>
        </w:rPr>
        <w:t>Uzbekistan National Development Strategy 2017-2021. Adopted following public consultation. Tashkent Times2017-02-08</w:t>
      </w:r>
    </w:p>
  </w:footnote>
  <w:footnote w:id="3">
    <w:p w14:paraId="5124F658" w14:textId="07183FFE" w:rsidR="00A52013" w:rsidRPr="00F44E92" w:rsidRDefault="00A52013">
      <w:pPr>
        <w:pStyle w:val="FootnoteText"/>
        <w:rPr>
          <w:sz w:val="16"/>
          <w:szCs w:val="16"/>
          <w:lang w:val="en-GB"/>
        </w:rPr>
      </w:pPr>
      <w:r>
        <w:rPr>
          <w:rStyle w:val="FootnoteReference"/>
        </w:rPr>
        <w:footnoteRef/>
      </w:r>
      <w:r>
        <w:t xml:space="preserve"> </w:t>
      </w:r>
      <w:r>
        <w:rPr>
          <w:sz w:val="16"/>
          <w:szCs w:val="16"/>
        </w:rPr>
        <w:t>Situation Analysis of Children in Uzbekistan. 2019. UNICEF Uzbekistan. Section 4.1 Regional Disparities.</w:t>
      </w:r>
    </w:p>
  </w:footnote>
  <w:footnote w:id="4">
    <w:p w14:paraId="53A91651" w14:textId="77777777" w:rsidR="00A52013" w:rsidRPr="00B85B79" w:rsidRDefault="00A52013">
      <w:pPr>
        <w:pStyle w:val="FootnoteText"/>
        <w:rPr>
          <w:rFonts w:asciiTheme="minorHAnsi" w:hAnsiTheme="minorHAnsi"/>
          <w:sz w:val="16"/>
          <w:szCs w:val="16"/>
        </w:rPr>
      </w:pPr>
      <w:r w:rsidRPr="00B85B79">
        <w:rPr>
          <w:rFonts w:asciiTheme="minorHAnsi" w:hAnsiTheme="minorHAnsi"/>
          <w:sz w:val="16"/>
          <w:szCs w:val="16"/>
          <w:vertAlign w:val="superscript"/>
        </w:rPr>
        <w:footnoteRef/>
      </w:r>
      <w:r w:rsidRPr="00B85B79">
        <w:rPr>
          <w:rFonts w:asciiTheme="minorHAnsi" w:hAnsiTheme="minorHAnsi"/>
          <w:sz w:val="16"/>
          <w:szCs w:val="16"/>
        </w:rPr>
        <w:t xml:space="preserve">WHO, UNICEF, UNFPA and the World Bank, Trends in maternal mortality: 1990 to 2010, WHO, UNICEF, UNFPA and the World Bank estimates, May </w:t>
      </w:r>
      <w:proofErr w:type="gramStart"/>
      <w:r w:rsidRPr="00B85B79">
        <w:rPr>
          <w:rFonts w:asciiTheme="minorHAnsi" w:hAnsiTheme="minorHAnsi"/>
          <w:sz w:val="16"/>
          <w:szCs w:val="16"/>
        </w:rPr>
        <w:t>2012.</w:t>
      </w:r>
      <w:proofErr w:type="gramEnd"/>
      <w:r w:rsidRPr="00B85B79">
        <w:rPr>
          <w:rFonts w:asciiTheme="minorHAnsi" w:hAnsiTheme="minorHAnsi"/>
          <w:sz w:val="16"/>
          <w:szCs w:val="16"/>
        </w:rPr>
        <w:t xml:space="preserve"> </w:t>
      </w:r>
    </w:p>
  </w:footnote>
  <w:footnote w:id="5">
    <w:p w14:paraId="18C9FC9E" w14:textId="77777777" w:rsidR="00A52013" w:rsidRPr="00B85B79" w:rsidRDefault="00A52013">
      <w:pPr>
        <w:pStyle w:val="FootnoteText"/>
        <w:rPr>
          <w:rFonts w:asciiTheme="minorHAnsi" w:hAnsiTheme="minorHAnsi"/>
          <w:sz w:val="16"/>
          <w:szCs w:val="16"/>
        </w:rPr>
      </w:pPr>
      <w:r w:rsidRPr="00B85B79">
        <w:rPr>
          <w:rFonts w:asciiTheme="minorHAnsi" w:hAnsiTheme="minorHAnsi"/>
          <w:sz w:val="16"/>
          <w:szCs w:val="16"/>
          <w:vertAlign w:val="superscript"/>
        </w:rPr>
        <w:footnoteRef/>
      </w:r>
      <w:r w:rsidRPr="00B85B79">
        <w:rPr>
          <w:rFonts w:asciiTheme="minorHAnsi" w:hAnsiTheme="minorHAnsi"/>
          <w:sz w:val="16"/>
          <w:szCs w:val="16"/>
        </w:rPr>
        <w:t xml:space="preserve"> United Nations, CRC/C/UZB 3-4 Concluding observations of the combined third and fourth periodic reports of Uzbekistan, adopted by the Committee at its sixty-third session (27 May-14 June 2013) at </w:t>
      </w:r>
      <w:hyperlink r:id="rId1" w:history="1">
        <w:r w:rsidRPr="00B85B79">
          <w:rPr>
            <w:rStyle w:val="Hyperlink0"/>
            <w:rFonts w:asciiTheme="minorHAnsi" w:hAnsiTheme="minorHAnsi"/>
            <w:sz w:val="16"/>
            <w:szCs w:val="16"/>
          </w:rPr>
          <w:t>http://www2.ohchr.org/english/bodies/doc/co/CRC-UZB-CO-3-4.pdf</w:t>
        </w:r>
      </w:hyperlink>
    </w:p>
  </w:footnote>
  <w:footnote w:id="6">
    <w:p w14:paraId="17ECEF0D" w14:textId="77777777" w:rsidR="00A52013" w:rsidRDefault="00A52013">
      <w:pPr>
        <w:pStyle w:val="Body"/>
        <w:spacing w:after="0"/>
        <w:jc w:val="left"/>
      </w:pPr>
      <w:r w:rsidRPr="00B85B79">
        <w:rPr>
          <w:rFonts w:asciiTheme="minorHAnsi" w:eastAsia="Arial" w:hAnsiTheme="minorHAnsi" w:cs="Arial"/>
          <w:sz w:val="16"/>
          <w:szCs w:val="16"/>
          <w:vertAlign w:val="superscript"/>
        </w:rPr>
        <w:footnoteRef/>
      </w:r>
      <w:r w:rsidRPr="00B85B79">
        <w:rPr>
          <w:rFonts w:asciiTheme="minorHAnsi" w:hAnsiTheme="minorHAnsi"/>
          <w:sz w:val="16"/>
          <w:szCs w:val="16"/>
        </w:rPr>
        <w:t xml:space="preserve"> </w:t>
      </w:r>
      <w:r w:rsidRPr="00B85B79">
        <w:rPr>
          <w:rFonts w:asciiTheme="minorHAnsi" w:hAnsiTheme="minorHAnsi"/>
          <w:sz w:val="16"/>
          <w:szCs w:val="16"/>
          <w:lang w:val="en-US"/>
        </w:rPr>
        <w:t xml:space="preserve">World Bank, 2018. Listening to Citizens of Uzbekistan. </w:t>
      </w:r>
      <w:hyperlink r:id="rId2" w:history="1">
        <w:r w:rsidRPr="00B85B79">
          <w:rPr>
            <w:rStyle w:val="Hyperlink1"/>
            <w:rFonts w:asciiTheme="minorHAnsi" w:hAnsiTheme="minorHAnsi"/>
            <w:sz w:val="16"/>
            <w:szCs w:val="16"/>
          </w:rPr>
          <w:t>https://www.worldbank.org/en/country/uzbekistan/brief/l2cu</w:t>
        </w:r>
      </w:hyperlink>
      <w:r w:rsidRPr="00B85B79">
        <w:rPr>
          <w:sz w:val="18"/>
          <w:szCs w:val="18"/>
          <w:lang w:val="en-US"/>
        </w:rPr>
        <w:t xml:space="preserve"> </w:t>
      </w:r>
    </w:p>
  </w:footnote>
  <w:footnote w:id="7">
    <w:p w14:paraId="779B7B4B" w14:textId="77777777" w:rsidR="00A52013" w:rsidRDefault="00A52013">
      <w:pPr>
        <w:pStyle w:val="FootnoteText"/>
      </w:pPr>
      <w:r w:rsidRPr="00B85B79">
        <w:rPr>
          <w:sz w:val="16"/>
          <w:szCs w:val="16"/>
          <w:vertAlign w:val="superscript"/>
        </w:rPr>
        <w:footnoteRef/>
      </w:r>
      <w:r w:rsidRPr="00B85B79">
        <w:rPr>
          <w:sz w:val="16"/>
          <w:szCs w:val="16"/>
        </w:rPr>
        <w:t xml:space="preserve"> National household survey (UNICEF and World Bank) “Listening to Citizens of Uzbekistan”. (2018)</w:t>
      </w:r>
    </w:p>
  </w:footnote>
  <w:footnote w:id="8">
    <w:p w14:paraId="22D5E795" w14:textId="77777777" w:rsidR="00A52013" w:rsidRPr="00B85B79" w:rsidRDefault="00A52013">
      <w:pPr>
        <w:pStyle w:val="FootnoteText"/>
        <w:rPr>
          <w:rFonts w:asciiTheme="minorHAnsi" w:hAnsiTheme="minorHAnsi"/>
          <w:sz w:val="16"/>
          <w:szCs w:val="16"/>
        </w:rPr>
      </w:pPr>
      <w:r>
        <w:rPr>
          <w:rFonts w:ascii="Arial" w:eastAsia="Arial" w:hAnsi="Arial" w:cs="Arial"/>
          <w:vertAlign w:val="superscript"/>
        </w:rPr>
        <w:footnoteRef/>
      </w:r>
      <w:r>
        <w:t xml:space="preserve"> </w:t>
      </w:r>
      <w:r w:rsidRPr="00B85B79">
        <w:rPr>
          <w:rFonts w:asciiTheme="minorHAnsi" w:hAnsiTheme="minorHAnsi"/>
          <w:sz w:val="16"/>
          <w:szCs w:val="16"/>
        </w:rPr>
        <w:t>UNICEF Uzbekistan, Outcome Ratings with Latest Progress, 22 September 2019.</w:t>
      </w:r>
    </w:p>
  </w:footnote>
  <w:footnote w:id="9">
    <w:p w14:paraId="0321F202" w14:textId="77777777" w:rsidR="00A52013" w:rsidRDefault="00A52013">
      <w:pPr>
        <w:pStyle w:val="FootnoteText"/>
      </w:pPr>
      <w:r w:rsidRPr="00B85B79">
        <w:rPr>
          <w:rFonts w:asciiTheme="minorHAnsi" w:hAnsiTheme="minorHAnsi"/>
          <w:sz w:val="16"/>
          <w:szCs w:val="16"/>
          <w:vertAlign w:val="superscript"/>
        </w:rPr>
        <w:footnoteRef/>
      </w:r>
      <w:r w:rsidRPr="00B85B79">
        <w:rPr>
          <w:rFonts w:asciiTheme="minorHAnsi" w:hAnsiTheme="minorHAnsi"/>
          <w:sz w:val="16"/>
          <w:szCs w:val="16"/>
        </w:rPr>
        <w:t xml:space="preserve"> UNICEF 2015.</w:t>
      </w:r>
    </w:p>
  </w:footnote>
  <w:footnote w:id="10">
    <w:p w14:paraId="484DF704" w14:textId="77777777" w:rsidR="00A52013" w:rsidRDefault="00A52013">
      <w:pPr>
        <w:pStyle w:val="FootnoteText"/>
      </w:pPr>
      <w:r>
        <w:rPr>
          <w:vertAlign w:val="superscript"/>
        </w:rPr>
        <w:footnoteRef/>
      </w:r>
      <w:r>
        <w:rPr>
          <w:rFonts w:ascii="Calibri" w:hAnsi="Calibri"/>
          <w:sz w:val="16"/>
          <w:szCs w:val="16"/>
        </w:rPr>
        <w:t xml:space="preserve"> </w:t>
      </w:r>
      <w:r w:rsidRPr="00B85B79">
        <w:rPr>
          <w:rFonts w:asciiTheme="minorHAnsi" w:hAnsiTheme="minorHAnsi" w:cs="Calibri"/>
          <w:sz w:val="16"/>
          <w:szCs w:val="16"/>
        </w:rPr>
        <w:t>The rolling Country Situation Analysis is expected to be finalized in September to inform the drafting of UNICEF`s Programme Strategy Note (PSN) that will begin during the third quarter of 2019 and is expected to be finalized by October 2019. Together with other relevant exercises and documents, the PSN will inform the CPD planning process that is expected to be completed by May 2020.</w:t>
      </w:r>
      <w:r w:rsidRPr="00534931">
        <w:rPr>
          <w:rFonts w:ascii="Calibri" w:hAnsi="Calibri"/>
          <w:sz w:val="16"/>
          <w:szCs w:val="16"/>
        </w:rPr>
        <w:t xml:space="preserve"> </w:t>
      </w:r>
    </w:p>
  </w:footnote>
  <w:footnote w:id="11">
    <w:p w14:paraId="73093DF8" w14:textId="65FE5995" w:rsidR="00A52013" w:rsidRPr="00A52013" w:rsidRDefault="00A52013">
      <w:pPr>
        <w:pStyle w:val="FootnoteText"/>
        <w:rPr>
          <w:lang w:val="en-GB"/>
        </w:rPr>
      </w:pPr>
      <w:r>
        <w:rPr>
          <w:rStyle w:val="FootnoteReference"/>
        </w:rPr>
        <w:footnoteRef/>
      </w:r>
      <w:r>
        <w:t xml:space="preserve"> </w:t>
      </w:r>
      <w:r w:rsidRPr="00A52013">
        <w:rPr>
          <w:sz w:val="16"/>
          <w:szCs w:val="16"/>
          <w:lang w:val="en-GB"/>
        </w:rPr>
        <w:t xml:space="preserve">As of </w:t>
      </w:r>
      <w:proofErr w:type="gramStart"/>
      <w:r w:rsidRPr="00A52013">
        <w:rPr>
          <w:sz w:val="16"/>
          <w:szCs w:val="16"/>
          <w:lang w:val="en-GB"/>
        </w:rPr>
        <w:t>10 December 2019</w:t>
      </w:r>
      <w:proofErr w:type="gramEnd"/>
      <w:r w:rsidRPr="00A52013">
        <w:rPr>
          <w:sz w:val="16"/>
          <w:szCs w:val="16"/>
          <w:lang w:val="en-GB"/>
        </w:rPr>
        <w:t xml:space="preserve"> </w:t>
      </w:r>
      <w:r>
        <w:rPr>
          <w:sz w:val="16"/>
          <w:szCs w:val="16"/>
          <w:lang w:val="en-GB"/>
        </w:rPr>
        <w:t xml:space="preserve">the DAC Criteria were revised to include Coherence as a separate criteria. </w:t>
      </w:r>
      <w:r>
        <w:rPr>
          <w:sz w:val="16"/>
          <w:szCs w:val="16"/>
        </w:rPr>
        <w:t>T</w:t>
      </w:r>
      <w:r w:rsidRPr="00A52013">
        <w:rPr>
          <w:sz w:val="16"/>
          <w:szCs w:val="16"/>
        </w:rPr>
        <w:t xml:space="preserve">he revisions to the </w:t>
      </w:r>
      <w:r>
        <w:rPr>
          <w:sz w:val="16"/>
          <w:szCs w:val="16"/>
        </w:rPr>
        <w:t>DAC C</w:t>
      </w:r>
      <w:r w:rsidRPr="00A52013">
        <w:rPr>
          <w:sz w:val="16"/>
          <w:szCs w:val="16"/>
        </w:rPr>
        <w:t>riteria, specifically to Coherence will be covered. At present it is covered under the other criteria</w:t>
      </w:r>
      <w:r>
        <w:rPr>
          <w:sz w:val="16"/>
          <w:szCs w:val="16"/>
        </w:rPr>
        <w:t xml:space="preserve">. </w:t>
      </w:r>
    </w:p>
  </w:footnote>
  <w:footnote w:id="12">
    <w:p w14:paraId="720A2873" w14:textId="77777777" w:rsidR="00A52013" w:rsidRDefault="00A52013">
      <w:pPr>
        <w:pStyle w:val="FootnoteText"/>
      </w:pPr>
      <w:r>
        <w:rPr>
          <w:rFonts w:ascii="Arial" w:eastAsia="Arial" w:hAnsi="Arial" w:cs="Arial"/>
          <w:vertAlign w:val="superscript"/>
        </w:rPr>
        <w:footnoteRef/>
      </w:r>
      <w:r>
        <w:t xml:space="preserve"> </w:t>
      </w:r>
      <w:r w:rsidRPr="00B85B79">
        <w:rPr>
          <w:sz w:val="16"/>
          <w:szCs w:val="16"/>
        </w:rPr>
        <w:t>The Tool of Contribution Analysis provides a structured approach to assessing the contribution of a programme/s to outcomes, especially suited to assessing the contribution of policy advocacy work. See Mayne (ILAC Brief 2008).</w:t>
      </w:r>
    </w:p>
  </w:footnote>
  <w:footnote w:id="13">
    <w:p w14:paraId="2E6AEF3B" w14:textId="6F4DF0B5" w:rsidR="00641B65" w:rsidRPr="00641B65" w:rsidRDefault="00641B65">
      <w:pPr>
        <w:pStyle w:val="FootnoteText"/>
        <w:rPr>
          <w:lang w:val="en-GB"/>
        </w:rPr>
      </w:pPr>
      <w:bookmarkStart w:id="35" w:name="_GoBack"/>
      <w:bookmarkEnd w:id="35"/>
    </w:p>
  </w:footnote>
  <w:footnote w:id="14">
    <w:p w14:paraId="0ABEA603" w14:textId="77777777" w:rsidR="00A52013" w:rsidRDefault="00A52013">
      <w:pPr>
        <w:pStyle w:val="FootnoteText"/>
      </w:pPr>
      <w:r>
        <w:rPr>
          <w:rFonts w:ascii="Arial" w:eastAsia="Arial" w:hAnsi="Arial" w:cs="Arial"/>
          <w:vertAlign w:val="superscript"/>
        </w:rPr>
        <w:footnoteRef/>
      </w:r>
      <w:r>
        <w:t xml:space="preserve"> Typology of Sampling Strategies in Qualitative Inquiry (Kuzel, 1992; Patton, 1990) in Miles and Huberman, 1994. Qualitative Data Analysis (2</w:t>
      </w:r>
      <w:r>
        <w:rPr>
          <w:vertAlign w:val="superscript"/>
        </w:rPr>
        <w:t>nd</w:t>
      </w:r>
      <w:r>
        <w:t xml:space="preserve"> Ed.). Page 28; Fig 2.6</w:t>
      </w:r>
    </w:p>
  </w:footnote>
  <w:footnote w:id="15">
    <w:p w14:paraId="4EF379A9" w14:textId="77777777" w:rsidR="00A52013" w:rsidRDefault="00A52013">
      <w:pPr>
        <w:pStyle w:val="FootnoteText"/>
      </w:pPr>
      <w:r>
        <w:rPr>
          <w:rFonts w:ascii="Arial" w:eastAsia="Arial" w:hAnsi="Arial" w:cs="Arial"/>
          <w:vertAlign w:val="superscript"/>
        </w:rPr>
        <w:footnoteRef/>
      </w:r>
      <w:r>
        <w:t xml:space="preserve"> Stakeholder consultation List National; Stakeholder Consultation List Regional</w:t>
      </w:r>
    </w:p>
  </w:footnote>
  <w:footnote w:id="16">
    <w:p w14:paraId="6D8F278D" w14:textId="77777777" w:rsidR="00A52013" w:rsidRPr="00B85B79" w:rsidRDefault="00A52013">
      <w:pPr>
        <w:pStyle w:val="FootnoteText"/>
        <w:rPr>
          <w:rFonts w:asciiTheme="minorHAnsi" w:hAnsiTheme="minorHAnsi" w:cs="Arial"/>
        </w:rPr>
      </w:pPr>
      <w:r w:rsidRPr="00B85B79">
        <w:rPr>
          <w:rFonts w:ascii="Arial" w:hAnsi="Arial" w:cs="Arial"/>
          <w:vertAlign w:val="superscript"/>
        </w:rPr>
        <w:footnoteRef/>
      </w:r>
      <w:r w:rsidRPr="00B85B79">
        <w:rPr>
          <w:rFonts w:ascii="Arial" w:hAnsi="Arial" w:cs="Arial"/>
          <w:sz w:val="16"/>
          <w:szCs w:val="16"/>
        </w:rPr>
        <w:t xml:space="preserve"> </w:t>
      </w:r>
      <w:r w:rsidRPr="00B85B79">
        <w:rPr>
          <w:rFonts w:asciiTheme="minorHAnsi" w:hAnsiTheme="minorHAnsi" w:cs="Arial"/>
          <w:sz w:val="16"/>
          <w:szCs w:val="16"/>
        </w:rPr>
        <w:t>UNICEF 2015.</w:t>
      </w:r>
    </w:p>
  </w:footnote>
  <w:footnote w:id="17">
    <w:p w14:paraId="27ED404A" w14:textId="77777777" w:rsidR="00A52013" w:rsidRPr="00B85B79" w:rsidRDefault="00A52013">
      <w:pPr>
        <w:pStyle w:val="FootnoteText"/>
        <w:rPr>
          <w:rFonts w:asciiTheme="minorHAnsi" w:hAnsiTheme="minorHAnsi" w:cs="Arial"/>
        </w:rPr>
      </w:pPr>
      <w:r w:rsidRPr="00B85B79">
        <w:rPr>
          <w:rFonts w:asciiTheme="minorHAnsi" w:hAnsiTheme="minorHAnsi" w:cs="Arial"/>
          <w:vertAlign w:val="superscript"/>
        </w:rPr>
        <w:footnoteRef/>
      </w:r>
      <w:r w:rsidRPr="00B85B79">
        <w:rPr>
          <w:rFonts w:asciiTheme="minorHAnsi" w:hAnsiTheme="minorHAnsi" w:cs="Arial"/>
          <w:sz w:val="16"/>
          <w:szCs w:val="16"/>
        </w:rPr>
        <w:t xml:space="preserve"> UNICEF 2019). </w:t>
      </w:r>
    </w:p>
  </w:footnote>
  <w:footnote w:id="18">
    <w:p w14:paraId="53C8184B" w14:textId="77777777" w:rsidR="00A52013" w:rsidRPr="00B85B79" w:rsidRDefault="00A52013">
      <w:pPr>
        <w:pStyle w:val="FootnoteText"/>
        <w:rPr>
          <w:rFonts w:asciiTheme="minorHAnsi" w:hAnsiTheme="minorHAnsi" w:cs="Arial"/>
        </w:rPr>
      </w:pPr>
      <w:r w:rsidRPr="00B85B79">
        <w:rPr>
          <w:rFonts w:asciiTheme="minorHAnsi" w:hAnsiTheme="minorHAnsi" w:cs="Arial"/>
          <w:vertAlign w:val="superscript"/>
        </w:rPr>
        <w:footnoteRef/>
      </w:r>
      <w:r w:rsidRPr="00B85B79">
        <w:rPr>
          <w:rFonts w:asciiTheme="minorHAnsi" w:hAnsiTheme="minorHAnsi" w:cs="Arial"/>
          <w:sz w:val="16"/>
          <w:szCs w:val="16"/>
        </w:rPr>
        <w:t xml:space="preserve"> In UNICEF’s Strategic Plan 2014-17, change strategies refer to: 1) Capacity Development; 2) Evidence Generation, Policy Dialogue and Advocacy; 3) Partnerships; 4) South-south Collaboration and Triangular Corporation; 5) Identification of Innovation; 6) Integration and Cross-sectoral Linkages; and 8) Service Delivery (UNICEF 2013).</w:t>
      </w:r>
    </w:p>
  </w:footnote>
  <w:footnote w:id="19">
    <w:p w14:paraId="3E58E50A" w14:textId="77777777" w:rsidR="00A52013" w:rsidRPr="00B85B79" w:rsidRDefault="00A52013">
      <w:pPr>
        <w:pStyle w:val="FootnoteText"/>
        <w:rPr>
          <w:rFonts w:asciiTheme="minorHAnsi" w:hAnsiTheme="minorHAnsi" w:cs="Arial"/>
        </w:rPr>
      </w:pPr>
      <w:r w:rsidRPr="00B85B79">
        <w:rPr>
          <w:rFonts w:asciiTheme="minorHAnsi" w:hAnsiTheme="minorHAnsi" w:cs="Arial"/>
          <w:vertAlign w:val="superscript"/>
        </w:rPr>
        <w:footnoteRef/>
      </w:r>
      <w:r w:rsidRPr="00B85B79">
        <w:rPr>
          <w:rFonts w:asciiTheme="minorHAnsi" w:hAnsiTheme="minorHAnsi" w:cs="Arial"/>
          <w:sz w:val="16"/>
          <w:szCs w:val="16"/>
        </w:rPr>
        <w:t xml:space="preserve"> CPEs may also be commissioned if the programme of work or context in which UNICEF operates undergo radical changes, or if audit reports recommend, they are done (UNICEF 2018A).</w:t>
      </w:r>
    </w:p>
  </w:footnote>
  <w:footnote w:id="20">
    <w:p w14:paraId="73578AC5" w14:textId="77777777" w:rsidR="00A52013" w:rsidRDefault="00A52013">
      <w:pPr>
        <w:pStyle w:val="FootnoteText"/>
        <w:jc w:val="left"/>
      </w:pPr>
      <w:r w:rsidRPr="00B85B79">
        <w:rPr>
          <w:rFonts w:asciiTheme="minorHAnsi" w:hAnsiTheme="minorHAnsi" w:cs="Arial"/>
          <w:vertAlign w:val="superscript"/>
        </w:rPr>
        <w:footnoteRef/>
      </w:r>
      <w:r w:rsidRPr="00B85B79">
        <w:rPr>
          <w:rFonts w:asciiTheme="minorHAnsi" w:hAnsiTheme="minorHAnsi" w:cs="Arial"/>
          <w:sz w:val="16"/>
          <w:szCs w:val="16"/>
        </w:rPr>
        <w:t xml:space="preserve"> With the UN reform process the UNDAF will be referred to as the UN Sustainable Development Framework (United Nationas Sustainable Development Group (UNSDG) 2019).</w:t>
      </w:r>
      <w:r>
        <w:rPr>
          <w:rFonts w:ascii="Calibri" w:hAnsi="Calibri"/>
          <w:sz w:val="16"/>
          <w:szCs w:val="16"/>
        </w:rPr>
        <w:t xml:space="preserve">  </w:t>
      </w:r>
    </w:p>
  </w:footnote>
  <w:footnote w:id="21">
    <w:p w14:paraId="0073951E" w14:textId="77777777" w:rsidR="00A52013" w:rsidRPr="00B85B79" w:rsidRDefault="00A52013">
      <w:pPr>
        <w:pStyle w:val="FootnoteText"/>
        <w:rPr>
          <w:rFonts w:asciiTheme="minorHAnsi" w:hAnsiTheme="minorHAnsi"/>
        </w:rPr>
      </w:pPr>
      <w:r w:rsidRPr="00B85B79">
        <w:rPr>
          <w:rFonts w:asciiTheme="minorHAnsi" w:hAnsiTheme="minorHAnsi"/>
          <w:vertAlign w:val="superscript"/>
        </w:rPr>
        <w:footnoteRef/>
      </w:r>
      <w:r w:rsidRPr="00B85B79">
        <w:rPr>
          <w:rFonts w:asciiTheme="minorHAnsi" w:hAnsiTheme="minorHAnsi"/>
          <w:sz w:val="16"/>
          <w:szCs w:val="16"/>
        </w:rPr>
        <w:t xml:space="preserve"> The rolling Country Situation Analysis is expected to be finalized in September to inform the drafting of UNICEF`s Programme Strategy Note (PSN) that will begin during the third quarter of 2019 and is expected to be finalized by October 2019. Together with other relevant exercises and documents, the PSN will inform the CPD planning process that is expected to be completed by May 2020. </w:t>
      </w:r>
    </w:p>
  </w:footnote>
  <w:footnote w:id="22">
    <w:p w14:paraId="6D2C4296" w14:textId="77777777" w:rsidR="00A52013" w:rsidRPr="00B85B79" w:rsidRDefault="00A52013" w:rsidP="00B34C60">
      <w:pPr>
        <w:pStyle w:val="Body"/>
        <w:spacing w:after="0"/>
        <w:jc w:val="left"/>
        <w:rPr>
          <w:rFonts w:asciiTheme="minorHAnsi" w:hAnsiTheme="minorHAnsi"/>
          <w:color w:val="auto"/>
        </w:rPr>
      </w:pPr>
      <w:r>
        <w:rPr>
          <w:vertAlign w:val="superscript"/>
        </w:rPr>
        <w:footnoteRef/>
      </w:r>
      <w:r>
        <w:rPr>
          <w:sz w:val="16"/>
          <w:szCs w:val="16"/>
        </w:rPr>
        <w:t xml:space="preserve"> </w:t>
      </w:r>
      <w:r w:rsidRPr="00B85B79">
        <w:rPr>
          <w:rFonts w:asciiTheme="minorHAnsi" w:hAnsiTheme="minorHAnsi"/>
          <w:color w:val="auto"/>
          <w:sz w:val="16"/>
          <w:szCs w:val="16"/>
          <w:u w:color="333333"/>
          <w:lang w:val="en-US"/>
        </w:rPr>
        <w:t>The UN system in Uzbekistan comprises the United Nations Development Programme (UNDP), United Nations Population Fund (UNFPA), United Nations Children</w:t>
      </w:r>
      <w:r w:rsidRPr="00B85B79">
        <w:rPr>
          <w:rFonts w:asciiTheme="minorHAnsi" w:hAnsiTheme="minorHAnsi"/>
          <w:color w:val="auto"/>
          <w:sz w:val="16"/>
          <w:szCs w:val="16"/>
          <w:u w:color="333333"/>
        </w:rPr>
        <w:t>’</w:t>
      </w:r>
      <w:r w:rsidRPr="00B85B79">
        <w:rPr>
          <w:rFonts w:asciiTheme="minorHAnsi" w:hAnsiTheme="minorHAnsi"/>
          <w:color w:val="auto"/>
          <w:sz w:val="16"/>
          <w:szCs w:val="16"/>
          <w:u w:color="333333"/>
          <w:lang w:val="en-US"/>
        </w:rPr>
        <w:t>s Fund (UNICEF), World Health Organization (WHO), United Nations Educational, Scientific and Cultural Organization (UNESCO), United Nations Office for Drugs and Crime (UNODC), Joint United Nations Programme on HIV/ AIDS (UNAIDS), UN Entity for Gender Equality and the Empowerment of Women (UN Women), United Nations Regional Centre for Preventive Diplomacy in Central Asia (UNRCCA), International Labour Organization (ILO), Food and Agriculture Organization (FAO) and UN Volunteers (UNV) administered by UNDP. Additional contributions to the UN System</w:t>
      </w:r>
      <w:r w:rsidRPr="00B85B79">
        <w:rPr>
          <w:rFonts w:asciiTheme="minorHAnsi" w:hAnsiTheme="minorHAnsi"/>
          <w:color w:val="auto"/>
          <w:sz w:val="16"/>
          <w:szCs w:val="16"/>
          <w:u w:color="333333"/>
        </w:rPr>
        <w:t>’</w:t>
      </w:r>
      <w:r w:rsidRPr="00B85B79">
        <w:rPr>
          <w:rFonts w:asciiTheme="minorHAnsi" w:hAnsiTheme="minorHAnsi"/>
          <w:color w:val="auto"/>
          <w:sz w:val="16"/>
          <w:szCs w:val="16"/>
          <w:u w:color="333333"/>
          <w:lang w:val="en-US"/>
        </w:rPr>
        <w:t>s work are made by a number of non-resident Agencies, including the United Nations Industrial Development Organization (UNIDO), United Nations Environmental Programme (UNEP) and United Nations Economic Commission for Europe</w:t>
      </w:r>
      <w:r w:rsidRPr="00B85B79">
        <w:rPr>
          <w:rFonts w:asciiTheme="minorHAnsi" w:hAnsiTheme="minorHAnsi"/>
          <w:color w:val="auto"/>
          <w:sz w:val="16"/>
          <w:szCs w:val="16"/>
          <w:u w:color="333333"/>
        </w:rPr>
        <w:t> </w:t>
      </w:r>
      <w:r w:rsidRPr="00B85B79">
        <w:rPr>
          <w:rFonts w:asciiTheme="minorHAnsi" w:hAnsiTheme="minorHAnsi"/>
          <w:color w:val="auto"/>
          <w:sz w:val="16"/>
          <w:szCs w:val="16"/>
          <w:u w:color="333333"/>
          <w:lang w:val="en-US"/>
        </w:rPr>
        <w:t>(UNECE). The World Bank, as an independent, specialized Agency, also significantly contributes to the work of the UN in the country.</w:t>
      </w:r>
      <w:r w:rsidRPr="00B85B79">
        <w:rPr>
          <w:rFonts w:asciiTheme="minorHAnsi" w:hAnsiTheme="minorHAnsi"/>
          <w:color w:val="auto"/>
          <w:sz w:val="16"/>
          <w:szCs w:val="16"/>
        </w:rPr>
        <w:t xml:space="preserve"> </w:t>
      </w:r>
      <w:hyperlink r:id="rId3" w:history="1">
        <w:r w:rsidRPr="00B85B79">
          <w:rPr>
            <w:rStyle w:val="Hyperlink2"/>
            <w:rFonts w:asciiTheme="minorHAnsi" w:hAnsiTheme="minorHAnsi"/>
            <w:color w:val="auto"/>
            <w:lang w:val="en-US"/>
          </w:rPr>
          <w:t>http://www.un.uz/eng/pages/display/un-in-uzbekistan</w:t>
        </w:r>
      </w:hyperlink>
    </w:p>
  </w:footnote>
  <w:footnote w:id="23">
    <w:p w14:paraId="56037884" w14:textId="77777777" w:rsidR="00A52013" w:rsidRPr="00B85B79" w:rsidRDefault="00A52013" w:rsidP="00B34C60">
      <w:pPr>
        <w:pStyle w:val="FootnoteText"/>
        <w:rPr>
          <w:rFonts w:asciiTheme="minorHAnsi" w:hAnsiTheme="minorHAnsi"/>
          <w:color w:val="auto"/>
        </w:rPr>
      </w:pPr>
      <w:r w:rsidRPr="00B85B79">
        <w:rPr>
          <w:rFonts w:asciiTheme="minorHAnsi" w:hAnsiTheme="minorHAnsi"/>
          <w:color w:val="auto"/>
          <w:vertAlign w:val="superscript"/>
        </w:rPr>
        <w:footnoteRef/>
      </w:r>
      <w:r w:rsidRPr="00B85B79">
        <w:rPr>
          <w:rFonts w:asciiTheme="minorHAnsi" w:hAnsiTheme="minorHAnsi"/>
          <w:color w:val="auto"/>
          <w:sz w:val="16"/>
          <w:szCs w:val="16"/>
        </w:rPr>
        <w:t xml:space="preserve"> At the time, this was referred to as the United Nations Development Assistance Framework (UNDAF).</w:t>
      </w:r>
    </w:p>
  </w:footnote>
  <w:footnote w:id="24">
    <w:p w14:paraId="5E334747" w14:textId="77777777" w:rsidR="00A52013" w:rsidRPr="00B85B79" w:rsidRDefault="00A52013" w:rsidP="00B34C60">
      <w:pPr>
        <w:pStyle w:val="FootnoteText"/>
        <w:jc w:val="left"/>
        <w:rPr>
          <w:rFonts w:asciiTheme="minorHAnsi" w:hAnsiTheme="minorHAnsi"/>
          <w:color w:val="auto"/>
        </w:rPr>
      </w:pPr>
      <w:r w:rsidRPr="00B85B79">
        <w:rPr>
          <w:rFonts w:asciiTheme="minorHAnsi" w:hAnsiTheme="minorHAnsi"/>
          <w:color w:val="auto"/>
          <w:vertAlign w:val="superscript"/>
        </w:rPr>
        <w:footnoteRef/>
      </w:r>
      <w:r w:rsidRPr="00B85B79">
        <w:rPr>
          <w:rFonts w:asciiTheme="minorHAnsi" w:hAnsiTheme="minorHAnsi"/>
          <w:color w:val="auto"/>
          <w:sz w:val="16"/>
          <w:szCs w:val="16"/>
        </w:rPr>
        <w:t xml:space="preserve"> State Committee on Statistics as cited in TransMonEE</w:t>
      </w:r>
    </w:p>
  </w:footnote>
  <w:footnote w:id="25">
    <w:p w14:paraId="70425B23" w14:textId="77777777" w:rsidR="00A52013" w:rsidRPr="00B85B79" w:rsidRDefault="00A52013" w:rsidP="00B34C60">
      <w:pPr>
        <w:pStyle w:val="Body"/>
        <w:spacing w:after="0"/>
        <w:jc w:val="left"/>
        <w:rPr>
          <w:rFonts w:asciiTheme="minorHAnsi" w:hAnsiTheme="minorHAnsi"/>
          <w:color w:val="auto"/>
        </w:rPr>
      </w:pPr>
      <w:r w:rsidRPr="00B85B79">
        <w:rPr>
          <w:rFonts w:asciiTheme="minorHAnsi" w:hAnsiTheme="minorHAnsi"/>
          <w:color w:val="auto"/>
          <w:vertAlign w:val="superscript"/>
        </w:rPr>
        <w:footnoteRef/>
      </w:r>
      <w:r w:rsidRPr="00B85B79">
        <w:rPr>
          <w:rFonts w:asciiTheme="minorHAnsi" w:hAnsiTheme="minorHAnsi"/>
          <w:color w:val="auto"/>
          <w:sz w:val="16"/>
          <w:szCs w:val="16"/>
          <w:lang w:val="en-US"/>
        </w:rPr>
        <w:t xml:space="preserve"> Please refer to the WB Data Bank on Uzbekistan:  </w:t>
      </w:r>
      <w:hyperlink r:id="rId4" w:history="1">
        <w:r w:rsidRPr="00B85B79">
          <w:rPr>
            <w:rStyle w:val="Hyperlink2"/>
            <w:rFonts w:asciiTheme="minorHAnsi" w:hAnsiTheme="minorHAnsi"/>
            <w:color w:val="auto"/>
            <w:lang w:val="en-US"/>
          </w:rPr>
          <w:t>https://data.worldbank.org/indicator/NY.GDP.MKTP.KD.ZG?locations=UZ</w:t>
        </w:r>
      </w:hyperlink>
    </w:p>
  </w:footnote>
  <w:footnote w:id="26">
    <w:p w14:paraId="3CAF4095" w14:textId="77777777" w:rsidR="00A52013" w:rsidRDefault="00A52013" w:rsidP="00B34C60">
      <w:pPr>
        <w:pStyle w:val="FootnoteText"/>
      </w:pPr>
      <w:r w:rsidRPr="00B85B79">
        <w:rPr>
          <w:rFonts w:asciiTheme="minorHAnsi" w:hAnsiTheme="minorHAnsi"/>
          <w:color w:val="auto"/>
          <w:vertAlign w:val="superscript"/>
        </w:rPr>
        <w:footnoteRef/>
      </w:r>
      <w:r w:rsidRPr="00B85B79">
        <w:rPr>
          <w:rFonts w:asciiTheme="minorHAnsi" w:hAnsiTheme="minorHAnsi"/>
          <w:color w:val="auto"/>
          <w:sz w:val="16"/>
          <w:szCs w:val="16"/>
        </w:rPr>
        <w:t xml:space="preserve"> UNICEF 2016.</w:t>
      </w:r>
    </w:p>
  </w:footnote>
  <w:footnote w:id="27">
    <w:p w14:paraId="2A4D5924" w14:textId="77777777" w:rsidR="00A52013" w:rsidRPr="00B85B79" w:rsidRDefault="00A52013" w:rsidP="00B34C60">
      <w:pPr>
        <w:pStyle w:val="FootnoteText"/>
        <w:rPr>
          <w:rFonts w:asciiTheme="minorHAnsi" w:hAnsiTheme="minorHAnsi"/>
        </w:rPr>
      </w:pPr>
      <w:r>
        <w:rPr>
          <w:vertAlign w:val="superscript"/>
        </w:rPr>
        <w:footnoteRef/>
      </w:r>
      <w:r>
        <w:rPr>
          <w:rFonts w:ascii="Calibri" w:hAnsi="Calibri"/>
          <w:sz w:val="16"/>
          <w:szCs w:val="16"/>
        </w:rPr>
        <w:t xml:space="preserve"> </w:t>
      </w:r>
      <w:r w:rsidRPr="00B85B79">
        <w:rPr>
          <w:rFonts w:asciiTheme="minorHAnsi" w:hAnsiTheme="minorHAnsi"/>
          <w:sz w:val="16"/>
          <w:szCs w:val="16"/>
        </w:rPr>
        <w:t xml:space="preserve">State Committee on Statistics as cited in TransMonEE </w:t>
      </w:r>
    </w:p>
  </w:footnote>
  <w:footnote w:id="28">
    <w:p w14:paraId="746178B7" w14:textId="77777777" w:rsidR="00A52013" w:rsidRPr="00B85B79" w:rsidRDefault="00A52013" w:rsidP="005A1937">
      <w:pPr>
        <w:pStyle w:val="Body"/>
        <w:spacing w:after="0"/>
        <w:jc w:val="left"/>
        <w:rPr>
          <w:rFonts w:asciiTheme="minorHAnsi" w:hAnsiTheme="minorHAnsi"/>
        </w:rPr>
      </w:pPr>
      <w:r w:rsidRPr="00B85B79">
        <w:rPr>
          <w:rFonts w:asciiTheme="minorHAnsi" w:hAnsiTheme="minorHAnsi"/>
          <w:vertAlign w:val="superscript"/>
        </w:rPr>
        <w:footnoteRef/>
      </w:r>
      <w:r w:rsidRPr="00B85B79">
        <w:rPr>
          <w:rFonts w:asciiTheme="minorHAnsi" w:hAnsiTheme="minorHAnsi"/>
          <w:sz w:val="16"/>
          <w:szCs w:val="16"/>
          <w:lang w:val="en-US"/>
        </w:rPr>
        <w:t xml:space="preserve"> Please refer to: </w:t>
      </w:r>
      <w:hyperlink r:id="rId5" w:history="1">
        <w:r w:rsidRPr="00B85B79">
          <w:rPr>
            <w:rStyle w:val="Hyperlink2"/>
            <w:rFonts w:asciiTheme="minorHAnsi" w:hAnsiTheme="minorHAnsi"/>
            <w:lang w:val="en-US"/>
          </w:rPr>
          <w:t>https://tradingeconomics.com/uzbekistan/unemployment-rate</w:t>
        </w:r>
      </w:hyperlink>
    </w:p>
  </w:footnote>
  <w:footnote w:id="29">
    <w:p w14:paraId="5A60FEFD" w14:textId="77777777" w:rsidR="00A52013" w:rsidRPr="00B85B79" w:rsidRDefault="00A52013" w:rsidP="005A1937">
      <w:pPr>
        <w:pStyle w:val="FootnoteText"/>
        <w:rPr>
          <w:rFonts w:asciiTheme="minorHAnsi" w:hAnsiTheme="minorHAnsi"/>
        </w:rPr>
      </w:pPr>
      <w:r w:rsidRPr="00B85B79">
        <w:rPr>
          <w:rFonts w:asciiTheme="minorHAnsi" w:hAnsiTheme="minorHAnsi"/>
          <w:vertAlign w:val="superscript"/>
        </w:rPr>
        <w:footnoteRef/>
      </w:r>
      <w:r w:rsidRPr="00B85B79">
        <w:rPr>
          <w:rFonts w:asciiTheme="minorHAnsi" w:hAnsiTheme="minorHAnsi"/>
          <w:sz w:val="16"/>
          <w:szCs w:val="16"/>
        </w:rPr>
        <w:t xml:space="preserve"> UNICEF 2018B.</w:t>
      </w:r>
    </w:p>
  </w:footnote>
  <w:footnote w:id="30">
    <w:p w14:paraId="56230926" w14:textId="77777777" w:rsidR="00A52013" w:rsidRPr="00B85B79" w:rsidRDefault="00A52013" w:rsidP="005A1937">
      <w:pPr>
        <w:pStyle w:val="FootnoteText"/>
        <w:jc w:val="left"/>
        <w:rPr>
          <w:rFonts w:asciiTheme="minorHAnsi" w:hAnsiTheme="minorHAnsi"/>
        </w:rPr>
      </w:pPr>
      <w:r w:rsidRPr="00B85B79">
        <w:rPr>
          <w:rFonts w:asciiTheme="minorHAnsi" w:hAnsiTheme="minorHAnsi"/>
          <w:vertAlign w:val="superscript"/>
        </w:rPr>
        <w:footnoteRef/>
      </w:r>
      <w:r w:rsidRPr="00B85B79">
        <w:rPr>
          <w:rFonts w:asciiTheme="minorHAnsi" w:hAnsiTheme="minorHAnsi"/>
          <w:sz w:val="16"/>
          <w:szCs w:val="16"/>
        </w:rPr>
        <w:t xml:space="preserve"> Centre for Economic Research, MDG Report, 2015 citing Statistic Committee figures.</w:t>
      </w:r>
    </w:p>
  </w:footnote>
  <w:footnote w:id="31">
    <w:p w14:paraId="1922DD76" w14:textId="77777777" w:rsidR="00A52013" w:rsidRPr="00B85B79" w:rsidRDefault="00A52013" w:rsidP="005A1937">
      <w:pPr>
        <w:pStyle w:val="FootnoteText"/>
        <w:jc w:val="left"/>
        <w:rPr>
          <w:rFonts w:asciiTheme="minorHAnsi" w:hAnsiTheme="minorHAnsi"/>
        </w:rPr>
      </w:pPr>
      <w:r w:rsidRPr="00B85B79">
        <w:rPr>
          <w:rFonts w:asciiTheme="minorHAnsi" w:eastAsia="Times New Roman" w:hAnsiTheme="minorHAnsi" w:cs="Times New Roman"/>
          <w:sz w:val="24"/>
          <w:szCs w:val="24"/>
          <w:vertAlign w:val="superscript"/>
        </w:rPr>
        <w:footnoteRef/>
      </w:r>
      <w:r w:rsidRPr="00B85B79">
        <w:rPr>
          <w:rFonts w:asciiTheme="minorHAnsi" w:hAnsiTheme="minorHAnsi"/>
          <w:sz w:val="16"/>
          <w:szCs w:val="16"/>
        </w:rPr>
        <w:t xml:space="preserve"> Human Development Indices and Indicators: Uzbekistan 2018 Statistical Update available at </w:t>
      </w:r>
      <w:hyperlink r:id="rId6" w:history="1">
        <w:r w:rsidRPr="00B85B79">
          <w:rPr>
            <w:rStyle w:val="Hyperlink3"/>
            <w:rFonts w:asciiTheme="minorHAnsi" w:hAnsiTheme="minorHAnsi"/>
          </w:rPr>
          <w:t>http://hdr.undp.org/sites/all/themes/hdr_theme/country-notes/UZB.pdf</w:t>
        </w:r>
      </w:hyperlink>
    </w:p>
  </w:footnote>
  <w:footnote w:id="32">
    <w:p w14:paraId="6996A57F" w14:textId="77777777" w:rsidR="00A52013" w:rsidRPr="00B85B79" w:rsidRDefault="00A52013" w:rsidP="005A1937">
      <w:pPr>
        <w:pStyle w:val="FootnoteText"/>
        <w:rPr>
          <w:rFonts w:asciiTheme="minorHAnsi" w:hAnsiTheme="minorHAnsi"/>
        </w:rPr>
      </w:pPr>
      <w:r w:rsidRPr="00B85B79">
        <w:rPr>
          <w:rStyle w:val="None"/>
          <w:rFonts w:asciiTheme="minorHAnsi" w:hAnsiTheme="minorHAnsi"/>
          <w:vertAlign w:val="superscript"/>
        </w:rPr>
        <w:footnoteRef/>
      </w:r>
      <w:r w:rsidRPr="00B85B79">
        <w:rPr>
          <w:rStyle w:val="None"/>
          <w:rFonts w:asciiTheme="minorHAnsi" w:hAnsiTheme="minorHAnsi"/>
          <w:sz w:val="16"/>
          <w:szCs w:val="16"/>
        </w:rPr>
        <w:t xml:space="preserve"> UNDP 2018.</w:t>
      </w:r>
    </w:p>
  </w:footnote>
  <w:footnote w:id="33">
    <w:p w14:paraId="5357EABA" w14:textId="77777777" w:rsidR="00A52013" w:rsidRPr="00B85B79" w:rsidRDefault="00A52013" w:rsidP="005A1937">
      <w:pPr>
        <w:pStyle w:val="FootnoteText"/>
        <w:jc w:val="left"/>
        <w:rPr>
          <w:rFonts w:asciiTheme="minorHAnsi" w:hAnsiTheme="minorHAnsi"/>
        </w:rPr>
      </w:pPr>
      <w:r w:rsidRPr="00B85B79">
        <w:rPr>
          <w:rStyle w:val="None"/>
          <w:rFonts w:asciiTheme="minorHAnsi" w:eastAsia="Times New Roman" w:hAnsiTheme="minorHAnsi" w:cs="Times New Roman"/>
          <w:sz w:val="24"/>
          <w:szCs w:val="24"/>
          <w:vertAlign w:val="superscript"/>
        </w:rPr>
        <w:footnoteRef/>
      </w:r>
      <w:r w:rsidRPr="00B85B79">
        <w:rPr>
          <w:rStyle w:val="None"/>
          <w:rFonts w:asciiTheme="minorHAnsi" w:hAnsiTheme="minorHAnsi"/>
          <w:sz w:val="16"/>
          <w:szCs w:val="16"/>
        </w:rPr>
        <w:t xml:space="preserve"> </w:t>
      </w:r>
      <w:r w:rsidRPr="00B85B79">
        <w:rPr>
          <w:rStyle w:val="Hyperlink3"/>
          <w:rFonts w:asciiTheme="minorHAnsi" w:hAnsiTheme="minorHAnsi"/>
        </w:rPr>
        <w:t>State Committee on Statistics as cited in Uzbekistan in the 2018  publication.</w:t>
      </w:r>
    </w:p>
  </w:footnote>
  <w:footnote w:id="34">
    <w:p w14:paraId="6ED4C97E" w14:textId="77777777" w:rsidR="00A52013" w:rsidRPr="00B85B79" w:rsidRDefault="00A52013" w:rsidP="005A1937">
      <w:pPr>
        <w:pStyle w:val="FootnoteText"/>
        <w:jc w:val="left"/>
        <w:rPr>
          <w:rFonts w:asciiTheme="minorHAnsi" w:hAnsiTheme="minorHAnsi"/>
        </w:rPr>
      </w:pPr>
      <w:r w:rsidRPr="00B85B79">
        <w:rPr>
          <w:rStyle w:val="None"/>
          <w:rFonts w:asciiTheme="minorHAnsi" w:hAnsiTheme="minorHAnsi"/>
          <w:vertAlign w:val="superscript"/>
        </w:rPr>
        <w:footnoteRef/>
      </w:r>
      <w:r w:rsidRPr="00B85B79">
        <w:rPr>
          <w:rStyle w:val="None"/>
          <w:rFonts w:asciiTheme="minorHAnsi" w:hAnsiTheme="minorHAnsi"/>
          <w:sz w:val="16"/>
          <w:szCs w:val="16"/>
        </w:rPr>
        <w:t xml:space="preserve"> UNICEF 2016, Situation Analysis of Children and Women.</w:t>
      </w:r>
    </w:p>
  </w:footnote>
  <w:footnote w:id="35">
    <w:p w14:paraId="7442E480" w14:textId="77777777" w:rsidR="00A52013" w:rsidRPr="00B85B79" w:rsidRDefault="00A52013" w:rsidP="005A1937">
      <w:pPr>
        <w:pStyle w:val="Body"/>
        <w:spacing w:after="0"/>
        <w:jc w:val="left"/>
        <w:rPr>
          <w:rFonts w:asciiTheme="minorHAnsi" w:hAnsiTheme="minorHAnsi"/>
        </w:rPr>
      </w:pPr>
      <w:r w:rsidRPr="00B85B79">
        <w:rPr>
          <w:rStyle w:val="None"/>
          <w:rFonts w:asciiTheme="minorHAnsi" w:eastAsia="Times New Roman" w:hAnsiTheme="minorHAnsi" w:cs="Times New Roman"/>
          <w:sz w:val="24"/>
          <w:szCs w:val="24"/>
          <w:vertAlign w:val="superscript"/>
        </w:rPr>
        <w:footnoteRef/>
      </w:r>
      <w:r w:rsidRPr="00B85B79">
        <w:rPr>
          <w:rStyle w:val="None"/>
          <w:rFonts w:asciiTheme="minorHAnsi" w:hAnsiTheme="minorHAnsi"/>
          <w:sz w:val="16"/>
          <w:szCs w:val="16"/>
          <w:lang w:val="en-US"/>
        </w:rPr>
        <w:t xml:space="preserve"> Personal remittances received, World Bank at: </w:t>
      </w:r>
      <w:hyperlink r:id="rId7" w:history="1">
        <w:r w:rsidRPr="00B85B79">
          <w:rPr>
            <w:rStyle w:val="Hyperlink2"/>
            <w:rFonts w:asciiTheme="minorHAnsi" w:hAnsiTheme="minorHAnsi"/>
            <w:lang w:val="en-US"/>
          </w:rPr>
          <w:t>https://data.worldbank.org/indicaToRs/BX.TRF.PWKR.DT.GD.ZS?end=2016&amp;locations=UZ&amp;start=2006&amp;view=chart</w:t>
        </w:r>
      </w:hyperlink>
    </w:p>
  </w:footnote>
  <w:footnote w:id="36">
    <w:p w14:paraId="4544FAE9" w14:textId="77777777" w:rsidR="00A52013" w:rsidRDefault="00A52013" w:rsidP="005A1937">
      <w:pPr>
        <w:pStyle w:val="Body"/>
        <w:spacing w:after="0"/>
        <w:jc w:val="left"/>
      </w:pPr>
      <w:r w:rsidRPr="00B85B79">
        <w:rPr>
          <w:rStyle w:val="None"/>
          <w:rFonts w:asciiTheme="minorHAnsi" w:eastAsia="Times New Roman" w:hAnsiTheme="minorHAnsi" w:cs="Times New Roman"/>
          <w:sz w:val="24"/>
          <w:szCs w:val="24"/>
          <w:vertAlign w:val="superscript"/>
        </w:rPr>
        <w:footnoteRef/>
      </w:r>
      <w:r w:rsidRPr="00B85B79">
        <w:rPr>
          <w:rStyle w:val="None"/>
          <w:rFonts w:asciiTheme="minorHAnsi" w:hAnsiTheme="minorHAnsi"/>
          <w:sz w:val="16"/>
          <w:szCs w:val="16"/>
          <w:lang w:val="da-DK"/>
        </w:rPr>
        <w:t xml:space="preserve"> Ibid.</w:t>
      </w:r>
      <w:r>
        <w:rPr>
          <w:rStyle w:val="None"/>
          <w:sz w:val="16"/>
          <w:szCs w:val="16"/>
          <w:lang w:val="da-DK"/>
        </w:rPr>
        <w:t xml:space="preserve"> </w:t>
      </w:r>
    </w:p>
  </w:footnote>
  <w:footnote w:id="37">
    <w:p w14:paraId="025A9297" w14:textId="77777777" w:rsidR="00A52013" w:rsidRDefault="00A52013" w:rsidP="005A1937">
      <w:pPr>
        <w:pStyle w:val="Body"/>
        <w:spacing w:after="0"/>
        <w:jc w:val="left"/>
      </w:pPr>
      <w:r>
        <w:rPr>
          <w:rStyle w:val="None"/>
          <w:vertAlign w:val="superscript"/>
        </w:rPr>
        <w:footnoteRef/>
      </w:r>
      <w:r>
        <w:rPr>
          <w:rStyle w:val="None"/>
          <w:sz w:val="16"/>
          <w:szCs w:val="16"/>
          <w:lang w:val="en-US"/>
        </w:rPr>
        <w:t xml:space="preserve"> Please refer to World Bank in Uzbekistan </w:t>
      </w:r>
      <w:r>
        <w:rPr>
          <w:rStyle w:val="None"/>
          <w:sz w:val="16"/>
          <w:szCs w:val="16"/>
        </w:rPr>
        <w:t xml:space="preserve">– </w:t>
      </w:r>
      <w:r>
        <w:rPr>
          <w:rStyle w:val="None"/>
          <w:sz w:val="16"/>
          <w:szCs w:val="16"/>
          <w:lang w:val="en-US"/>
        </w:rPr>
        <w:t xml:space="preserve">Country Context on: </w:t>
      </w:r>
      <w:hyperlink r:id="rId8" w:anchor="context" w:history="1">
        <w:r>
          <w:rPr>
            <w:rStyle w:val="Hyperlink2"/>
            <w:lang w:val="en-US"/>
          </w:rPr>
          <w:t>http://www.worldbank.org/en/country/uzbekistan/overview#context</w:t>
        </w:r>
      </w:hyperlink>
    </w:p>
  </w:footnote>
  <w:footnote w:id="38">
    <w:p w14:paraId="67B66B71" w14:textId="77777777" w:rsidR="00A52013" w:rsidRPr="00B85B79" w:rsidRDefault="00A52013">
      <w:pPr>
        <w:pStyle w:val="FootnoteText"/>
        <w:rPr>
          <w:rFonts w:asciiTheme="minorHAnsi" w:hAnsiTheme="minorHAnsi"/>
          <w:sz w:val="16"/>
          <w:szCs w:val="16"/>
        </w:rPr>
      </w:pPr>
      <w:r w:rsidRPr="00B85B79">
        <w:rPr>
          <w:rStyle w:val="None"/>
          <w:rFonts w:asciiTheme="minorHAnsi" w:hAnsiTheme="minorHAnsi"/>
          <w:sz w:val="16"/>
          <w:szCs w:val="16"/>
          <w:vertAlign w:val="superscript"/>
        </w:rPr>
        <w:footnoteRef/>
      </w:r>
      <w:r w:rsidRPr="00B85B79">
        <w:rPr>
          <w:rStyle w:val="None"/>
          <w:rFonts w:asciiTheme="minorHAnsi" w:hAnsiTheme="minorHAnsi"/>
          <w:sz w:val="16"/>
          <w:szCs w:val="16"/>
        </w:rPr>
        <w:t xml:space="preserve"> The 2014-17 SP came with a total of seven outcomes that were formulated under the following headlines: 1) Health; 2) HIV&amp;AIDS; 3) Water sanitation &amp; Hygiene; 4) Nutrition; 5) Education; 6) Child Protection; and 7) Social Inclusion (UNICEF 2013A).</w:t>
      </w:r>
    </w:p>
  </w:footnote>
  <w:footnote w:id="39">
    <w:p w14:paraId="5C44BDEB" w14:textId="77777777" w:rsidR="00A52013" w:rsidRDefault="00A52013">
      <w:pPr>
        <w:pStyle w:val="FootnoteText"/>
      </w:pPr>
      <w:r w:rsidRPr="00B85B79">
        <w:rPr>
          <w:rStyle w:val="None"/>
          <w:rFonts w:asciiTheme="minorHAnsi" w:hAnsiTheme="minorHAnsi"/>
          <w:sz w:val="16"/>
          <w:szCs w:val="16"/>
          <w:vertAlign w:val="superscript"/>
        </w:rPr>
        <w:footnoteRef/>
      </w:r>
      <w:r w:rsidRPr="00B85B79">
        <w:rPr>
          <w:rStyle w:val="None"/>
          <w:rFonts w:asciiTheme="minorHAnsi" w:hAnsiTheme="minorHAnsi"/>
          <w:sz w:val="16"/>
          <w:szCs w:val="16"/>
        </w:rPr>
        <w:t xml:space="preserve"> The 2018-21 SP goal areas that are aligned with nine SDGs (1, 2, 3, ,4 5, 6, 10, 11 and139) are entitled; 1) Every child Survives and Thrives; 2) Every Child learns; 3) Every Child is Protected from Violence and Exploitation; 4) Every Child Lives in a Safe and Clean Environment; and 5) Every Child has an Equitable Chance in Life (UNICEF 2017A).</w:t>
      </w:r>
      <w:r>
        <w:rPr>
          <w:rStyle w:val="None"/>
          <w:rFonts w:ascii="Calibri" w:hAnsi="Calibri"/>
          <w:sz w:val="16"/>
          <w:szCs w:val="16"/>
        </w:rPr>
        <w:t xml:space="preserve"> </w:t>
      </w:r>
    </w:p>
  </w:footnote>
  <w:footnote w:id="40">
    <w:p w14:paraId="5436D87B" w14:textId="77777777" w:rsidR="00A52013" w:rsidRPr="00B85B79" w:rsidRDefault="00A52013">
      <w:pPr>
        <w:pStyle w:val="FootnoteText"/>
        <w:rPr>
          <w:rFonts w:asciiTheme="minorHAnsi" w:hAnsiTheme="minorHAnsi"/>
          <w:sz w:val="16"/>
          <w:szCs w:val="16"/>
        </w:rPr>
      </w:pPr>
      <w:r>
        <w:rPr>
          <w:rStyle w:val="None"/>
          <w:vertAlign w:val="superscript"/>
        </w:rPr>
        <w:footnoteRef/>
      </w:r>
      <w:r>
        <w:rPr>
          <w:rStyle w:val="None"/>
          <w:rFonts w:ascii="Calibri" w:hAnsi="Calibri"/>
          <w:sz w:val="16"/>
          <w:szCs w:val="16"/>
        </w:rPr>
        <w:t xml:space="preserve"> </w:t>
      </w:r>
      <w:r w:rsidRPr="00B85B79">
        <w:rPr>
          <w:rStyle w:val="None"/>
          <w:rFonts w:asciiTheme="minorHAnsi" w:hAnsiTheme="minorHAnsi"/>
          <w:sz w:val="16"/>
          <w:szCs w:val="16"/>
        </w:rPr>
        <w:t>UNDAF 2016.</w:t>
      </w:r>
    </w:p>
  </w:footnote>
  <w:footnote w:id="41">
    <w:p w14:paraId="571BC70A" w14:textId="77777777" w:rsidR="00A52013" w:rsidRPr="00B85B79" w:rsidRDefault="00A52013">
      <w:pPr>
        <w:pStyle w:val="FootnoteText"/>
        <w:rPr>
          <w:rFonts w:asciiTheme="minorHAnsi" w:hAnsiTheme="minorHAnsi"/>
          <w:sz w:val="16"/>
          <w:szCs w:val="16"/>
        </w:rPr>
      </w:pPr>
      <w:r w:rsidRPr="00B85B79">
        <w:rPr>
          <w:rStyle w:val="None"/>
          <w:rFonts w:asciiTheme="minorHAnsi" w:hAnsiTheme="minorHAnsi"/>
          <w:sz w:val="16"/>
          <w:szCs w:val="16"/>
          <w:vertAlign w:val="superscript"/>
        </w:rPr>
        <w:footnoteRef/>
      </w:r>
      <w:r w:rsidRPr="00B85B79">
        <w:rPr>
          <w:rStyle w:val="None"/>
          <w:rFonts w:asciiTheme="minorHAnsi" w:hAnsiTheme="minorHAnsi"/>
          <w:sz w:val="16"/>
          <w:szCs w:val="16"/>
        </w:rPr>
        <w:t xml:space="preserve"> In UNICEF’s 2014-17 strategic plan (SP) implementation strategies refer to: Capacity Development; Evidence Generation, Policy Dialogue and Advocacy; Partnerships; South-South and Triangular Cooperation; Identification and Promotion of Innovation; Integration and Cross-Sectoral Linkages and Service Delivery. Under the SP 2018-21 the equivalent to implementation strategies is “Change Strategies” and refer to: Programming at-scale Results for Children; Gender-Responsive Programming; Winning Support for the Cause of Children from Decision-Makers and the Wider Public; Developing and Leveraging Resources and Partnerships for Children; Leveraging the Power of Business and Markets for Children; United Nations Working Together; Fostering Innovation in Programming and Advocacy for Children; and Using the Power of Evidence to Drive Change for Children. The change strategies listed in this document are defined in relation to the SP 2014-17 (UNICEF 2013B). </w:t>
      </w:r>
    </w:p>
  </w:footnote>
  <w:footnote w:id="42">
    <w:p w14:paraId="5FAFBB19" w14:textId="77777777" w:rsidR="00A52013" w:rsidRDefault="00A52013">
      <w:pPr>
        <w:pStyle w:val="FootnoteText"/>
      </w:pPr>
      <w:r w:rsidRPr="00B85B79">
        <w:rPr>
          <w:rStyle w:val="None"/>
          <w:rFonts w:asciiTheme="minorHAnsi" w:hAnsiTheme="minorHAnsi"/>
          <w:sz w:val="16"/>
          <w:szCs w:val="16"/>
          <w:vertAlign w:val="superscript"/>
        </w:rPr>
        <w:footnoteRef/>
      </w:r>
      <w:r w:rsidRPr="00B85B79">
        <w:rPr>
          <w:rStyle w:val="None"/>
          <w:rFonts w:asciiTheme="minorHAnsi" w:hAnsiTheme="minorHAnsi"/>
          <w:sz w:val="16"/>
          <w:szCs w:val="16"/>
        </w:rPr>
        <w:t xml:space="preserve"> UNICEF 2017C</w:t>
      </w:r>
    </w:p>
  </w:footnote>
  <w:footnote w:id="43">
    <w:p w14:paraId="73A9A092" w14:textId="77777777" w:rsidR="00A52013" w:rsidRPr="00B85B79" w:rsidRDefault="00A52013">
      <w:pPr>
        <w:pStyle w:val="FootnoteText"/>
        <w:rPr>
          <w:rFonts w:asciiTheme="minorHAnsi" w:hAnsiTheme="minorHAnsi"/>
          <w:sz w:val="16"/>
          <w:szCs w:val="16"/>
        </w:rPr>
      </w:pPr>
      <w:r w:rsidRPr="00B85B79">
        <w:rPr>
          <w:rStyle w:val="None"/>
          <w:rFonts w:asciiTheme="minorHAnsi" w:hAnsiTheme="minorHAnsi"/>
          <w:sz w:val="16"/>
          <w:szCs w:val="16"/>
          <w:vertAlign w:val="superscript"/>
        </w:rPr>
        <w:footnoteRef/>
      </w:r>
      <w:r w:rsidRPr="00B85B79">
        <w:rPr>
          <w:rStyle w:val="None"/>
          <w:rFonts w:asciiTheme="minorHAnsi" w:hAnsiTheme="minorHAnsi"/>
          <w:sz w:val="16"/>
          <w:szCs w:val="16"/>
        </w:rPr>
        <w:t xml:space="preserve"> UNICEF 2013B and 2017B</w:t>
      </w:r>
    </w:p>
  </w:footnote>
  <w:footnote w:id="44">
    <w:p w14:paraId="4D81EFDC" w14:textId="77777777" w:rsidR="00A52013" w:rsidRPr="00B34C60" w:rsidRDefault="00A52013">
      <w:pPr>
        <w:pStyle w:val="FootnoteText"/>
        <w:rPr>
          <w:rFonts w:asciiTheme="minorHAnsi" w:hAnsiTheme="minorHAnsi"/>
          <w:sz w:val="16"/>
          <w:szCs w:val="16"/>
        </w:rPr>
      </w:pPr>
      <w:r w:rsidRPr="00B34C60">
        <w:rPr>
          <w:rStyle w:val="None"/>
          <w:rFonts w:asciiTheme="minorHAnsi" w:hAnsiTheme="minorHAnsi"/>
          <w:sz w:val="16"/>
          <w:szCs w:val="16"/>
          <w:vertAlign w:val="superscript"/>
        </w:rPr>
        <w:footnoteRef/>
      </w:r>
      <w:r w:rsidRPr="00B34C60">
        <w:rPr>
          <w:rStyle w:val="None"/>
          <w:rFonts w:asciiTheme="minorHAnsi" w:hAnsiTheme="minorHAnsi"/>
          <w:sz w:val="16"/>
          <w:szCs w:val="16"/>
        </w:rPr>
        <w:t xml:space="preserve"> The DAC evaluation criteria of relevance, effectiveness, efficiency, impact and sustainability were first outlined in 1991 under the OECD, and they are currently under revision. Please refer to OECD 2019.</w:t>
      </w:r>
    </w:p>
  </w:footnote>
  <w:footnote w:id="45">
    <w:p w14:paraId="0CDB9747" w14:textId="77777777" w:rsidR="00A52013" w:rsidRDefault="00A52013">
      <w:pPr>
        <w:pStyle w:val="FootnoteText"/>
      </w:pPr>
      <w:r w:rsidRPr="00B34C60">
        <w:rPr>
          <w:rStyle w:val="None"/>
          <w:rFonts w:asciiTheme="minorHAnsi" w:hAnsiTheme="minorHAnsi"/>
          <w:sz w:val="16"/>
          <w:szCs w:val="16"/>
          <w:vertAlign w:val="superscript"/>
        </w:rPr>
        <w:footnoteRef/>
      </w:r>
      <w:r w:rsidRPr="00B34C60">
        <w:rPr>
          <w:rStyle w:val="None"/>
          <w:rFonts w:asciiTheme="minorHAnsi" w:hAnsiTheme="minorHAnsi"/>
          <w:sz w:val="16"/>
          <w:szCs w:val="16"/>
        </w:rPr>
        <w:t xml:space="preserve"> Through an explicit policy advocacy role.</w:t>
      </w:r>
    </w:p>
  </w:footnote>
  <w:footnote w:id="46">
    <w:p w14:paraId="5F4735CA" w14:textId="77777777" w:rsidR="00A52013" w:rsidRPr="00B85B79" w:rsidRDefault="00A52013">
      <w:pPr>
        <w:pStyle w:val="FootnoteText"/>
        <w:rPr>
          <w:rFonts w:asciiTheme="minorHAnsi" w:hAnsiTheme="minorHAnsi"/>
          <w:sz w:val="16"/>
          <w:szCs w:val="16"/>
        </w:rPr>
      </w:pPr>
      <w:r>
        <w:rPr>
          <w:rStyle w:val="None"/>
          <w:vertAlign w:val="superscript"/>
        </w:rPr>
        <w:footnoteRef/>
      </w:r>
      <w:r>
        <w:rPr>
          <w:rStyle w:val="None"/>
          <w:rFonts w:ascii="Calibri" w:hAnsi="Calibri"/>
          <w:sz w:val="16"/>
          <w:szCs w:val="16"/>
        </w:rPr>
        <w:t xml:space="preserve"> </w:t>
      </w:r>
      <w:r w:rsidRPr="00B85B79">
        <w:rPr>
          <w:rStyle w:val="None"/>
          <w:rFonts w:asciiTheme="minorHAnsi" w:hAnsiTheme="minorHAnsi"/>
          <w:sz w:val="16"/>
          <w:szCs w:val="16"/>
        </w:rPr>
        <w:t>UNICEF 2017.</w:t>
      </w:r>
    </w:p>
  </w:footnote>
  <w:footnote w:id="47">
    <w:p w14:paraId="49E76CA9" w14:textId="77777777" w:rsidR="00A52013" w:rsidRPr="00B85B79" w:rsidRDefault="00A52013">
      <w:pPr>
        <w:pStyle w:val="FootnoteText"/>
        <w:rPr>
          <w:rFonts w:asciiTheme="minorHAnsi" w:hAnsiTheme="minorHAnsi"/>
          <w:sz w:val="16"/>
          <w:szCs w:val="16"/>
        </w:rPr>
      </w:pPr>
      <w:r w:rsidRPr="00B85B79">
        <w:rPr>
          <w:rStyle w:val="None"/>
          <w:rFonts w:asciiTheme="minorHAnsi" w:hAnsiTheme="minorHAnsi"/>
          <w:sz w:val="16"/>
          <w:szCs w:val="16"/>
          <w:vertAlign w:val="superscript"/>
        </w:rPr>
        <w:footnoteRef/>
      </w:r>
      <w:r w:rsidRPr="00B85B79">
        <w:rPr>
          <w:rStyle w:val="None"/>
          <w:rFonts w:asciiTheme="minorHAnsi" w:hAnsiTheme="minorHAnsi"/>
          <w:sz w:val="16"/>
          <w:szCs w:val="16"/>
        </w:rPr>
        <w:t xml:space="preserve"> UNICEF 2011</w:t>
      </w:r>
    </w:p>
  </w:footnote>
  <w:footnote w:id="48">
    <w:p w14:paraId="4E4066E9" w14:textId="77777777" w:rsidR="00A52013" w:rsidRDefault="00A52013">
      <w:pPr>
        <w:pStyle w:val="FootnoteText"/>
      </w:pPr>
      <w:r w:rsidRPr="00B85B79">
        <w:rPr>
          <w:rStyle w:val="None"/>
          <w:rFonts w:asciiTheme="minorHAnsi" w:hAnsiTheme="minorHAnsi"/>
          <w:sz w:val="16"/>
          <w:szCs w:val="16"/>
          <w:vertAlign w:val="superscript"/>
        </w:rPr>
        <w:footnoteRef/>
      </w:r>
      <w:r w:rsidRPr="00B85B79">
        <w:rPr>
          <w:rStyle w:val="None"/>
          <w:rFonts w:asciiTheme="minorHAnsi" w:hAnsiTheme="minorHAnsi"/>
          <w:sz w:val="16"/>
          <w:szCs w:val="16"/>
        </w:rPr>
        <w:t xml:space="preserve"> This will include consideration on the disparities described in these ToRs, among other, the rural-urban divide.</w:t>
      </w:r>
    </w:p>
  </w:footnote>
  <w:footnote w:id="49">
    <w:p w14:paraId="17B8D87B" w14:textId="77777777" w:rsidR="00A52013" w:rsidRDefault="00A52013">
      <w:pPr>
        <w:pStyle w:val="FootnoteText"/>
      </w:pPr>
      <w:r>
        <w:rPr>
          <w:rStyle w:val="None"/>
          <w:sz w:val="21"/>
          <w:szCs w:val="21"/>
          <w:vertAlign w:val="superscript"/>
        </w:rPr>
        <w:footnoteRef/>
      </w:r>
      <w:r>
        <w:rPr>
          <w:rStyle w:val="None"/>
          <w:sz w:val="16"/>
          <w:szCs w:val="16"/>
        </w:rPr>
        <w:t xml:space="preserve"> The evaluation team will collaborate closely with the TCO on the organization of the field mission to set up interviews with the relevant government authorities, development and humanitarian partners, institutions, duty bearers, rightsholders and other key stakeholder and, if relevant, organize site visits.</w:t>
      </w:r>
    </w:p>
  </w:footnote>
  <w:footnote w:id="50">
    <w:p w14:paraId="2955A660" w14:textId="77777777" w:rsidR="00A52013" w:rsidRDefault="00A52013">
      <w:pPr>
        <w:pStyle w:val="FootnoteText"/>
      </w:pPr>
      <w:r>
        <w:rPr>
          <w:rStyle w:val="None"/>
          <w:sz w:val="21"/>
          <w:szCs w:val="21"/>
          <w:vertAlign w:val="superscript"/>
        </w:rPr>
        <w:footnoteRef/>
      </w:r>
      <w:r>
        <w:rPr>
          <w:rStyle w:val="None"/>
          <w:sz w:val="16"/>
          <w:szCs w:val="16"/>
        </w:rPr>
        <w:t xml:space="preserve"> Please refer to Annex D</w:t>
      </w:r>
    </w:p>
  </w:footnote>
  <w:footnote w:id="51">
    <w:p w14:paraId="55DC737C" w14:textId="77777777" w:rsidR="00A52013" w:rsidRDefault="00A52013">
      <w:pPr>
        <w:pStyle w:val="FootnoteText"/>
      </w:pPr>
      <w:r>
        <w:rPr>
          <w:rStyle w:val="None"/>
          <w:sz w:val="21"/>
          <w:szCs w:val="21"/>
          <w:vertAlign w:val="superscript"/>
        </w:rPr>
        <w:footnoteRef/>
      </w:r>
      <w:r>
        <w:rPr>
          <w:rStyle w:val="None"/>
          <w:sz w:val="16"/>
          <w:szCs w:val="16"/>
        </w:rPr>
        <w:t xml:space="preserve"> For details on UNICEF’s external quality assurance review, please refer to Annex D</w:t>
      </w:r>
    </w:p>
  </w:footnote>
  <w:footnote w:id="52">
    <w:p w14:paraId="0547483F" w14:textId="77777777" w:rsidR="00A52013" w:rsidRDefault="00A52013" w:rsidP="00AB548F">
      <w:pPr>
        <w:pStyle w:val="FootnoteText"/>
      </w:pPr>
      <w:r>
        <w:rPr>
          <w:rFonts w:ascii="Helvetica Neue" w:eastAsia="Helvetica Neue" w:hAnsi="Helvetica Neue" w:cs="Helvetica Neue"/>
          <w:i/>
          <w:iCs/>
          <w:vertAlign w:val="superscript"/>
        </w:rPr>
        <w:footnoteRef/>
      </w:r>
      <w:r>
        <w:t xml:space="preserve"> Longer term impact will be explored alongside effectiveness as there is overlap between these two subject areas.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B45DD2" w14:textId="77777777" w:rsidR="00A52013" w:rsidRDefault="00A52013">
    <w:pPr>
      <w:pStyle w:val="Body"/>
    </w:pPr>
    <w:r>
      <w:rPr>
        <w:noProof/>
        <w:lang w:val="ru-RU" w:eastAsia="ru-RU"/>
      </w:rPr>
      <w:drawing>
        <wp:anchor distT="152400" distB="152400" distL="152400" distR="152400" simplePos="0" relativeHeight="251654656" behindDoc="1" locked="0" layoutInCell="1" allowOverlap="1" wp14:anchorId="78497B28" wp14:editId="3606A1F9">
          <wp:simplePos x="0" y="0"/>
          <wp:positionH relativeFrom="page">
            <wp:posOffset>6322979</wp:posOffset>
          </wp:positionH>
          <wp:positionV relativeFrom="page">
            <wp:posOffset>215643</wp:posOffset>
          </wp:positionV>
          <wp:extent cx="1028700" cy="551816"/>
          <wp:effectExtent l="0" t="0" r="0" b="0"/>
          <wp:wrapNone/>
          <wp:docPr id="8" name="officeArt object" descr="Picture 6"/>
          <wp:cNvGraphicFramePr/>
          <a:graphic xmlns:a="http://schemas.openxmlformats.org/drawingml/2006/main">
            <a:graphicData uri="http://schemas.openxmlformats.org/drawingml/2006/picture">
              <pic:pic xmlns:pic="http://schemas.openxmlformats.org/drawingml/2006/picture">
                <pic:nvPicPr>
                  <pic:cNvPr id="1073741825" name="Picture 6" descr="Picture 6"/>
                  <pic:cNvPicPr>
                    <a:picLocks noChangeAspect="1"/>
                  </pic:cNvPicPr>
                </pic:nvPicPr>
                <pic:blipFill>
                  <a:blip r:embed="rId1"/>
                  <a:stretch>
                    <a:fillRect/>
                  </a:stretch>
                </pic:blipFill>
                <pic:spPr>
                  <a:xfrm>
                    <a:off x="0" y="0"/>
                    <a:ext cx="1028700" cy="551816"/>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ED2344" w14:textId="77777777" w:rsidR="00A52013" w:rsidRDefault="00A52013">
    <w:pPr>
      <w:pStyle w:val="Body"/>
    </w:pPr>
    <w:r>
      <w:rPr>
        <w:noProof/>
        <w:lang w:val="ru-RU" w:eastAsia="ru-RU"/>
      </w:rPr>
      <w:drawing>
        <wp:anchor distT="152400" distB="152400" distL="152400" distR="152400" simplePos="0" relativeHeight="251656704" behindDoc="1" locked="0" layoutInCell="1" allowOverlap="1" wp14:anchorId="74BD2437" wp14:editId="172354A9">
          <wp:simplePos x="0" y="0"/>
          <wp:positionH relativeFrom="page">
            <wp:posOffset>6322979</wp:posOffset>
          </wp:positionH>
          <wp:positionV relativeFrom="page">
            <wp:posOffset>215643</wp:posOffset>
          </wp:positionV>
          <wp:extent cx="1028700" cy="551816"/>
          <wp:effectExtent l="0" t="0" r="0" b="0"/>
          <wp:wrapNone/>
          <wp:docPr id="19" name="officeArt object" descr="Picture 6"/>
          <wp:cNvGraphicFramePr/>
          <a:graphic xmlns:a="http://schemas.openxmlformats.org/drawingml/2006/main">
            <a:graphicData uri="http://schemas.openxmlformats.org/drawingml/2006/picture">
              <pic:pic xmlns:pic="http://schemas.openxmlformats.org/drawingml/2006/picture">
                <pic:nvPicPr>
                  <pic:cNvPr id="1073741839" name="Picture 6" descr="Picture 6"/>
                  <pic:cNvPicPr>
                    <a:picLocks noChangeAspect="1"/>
                  </pic:cNvPicPr>
                </pic:nvPicPr>
                <pic:blipFill>
                  <a:blip r:embed="rId1"/>
                  <a:stretch>
                    <a:fillRect/>
                  </a:stretch>
                </pic:blipFill>
                <pic:spPr>
                  <a:xfrm>
                    <a:off x="0" y="0"/>
                    <a:ext cx="1028700" cy="551816"/>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2AA025" w14:textId="77777777" w:rsidR="00A52013" w:rsidRDefault="00A52013">
    <w:pPr>
      <w:pStyle w:val="HeaderFooter"/>
      <w:rPr>
        <w:rFonts w:hint="eastAsia"/>
      </w:rPr>
    </w:pPr>
    <w:r>
      <w:rPr>
        <w:noProof/>
        <w:lang w:val="ru-RU" w:eastAsia="ru-RU"/>
      </w:rPr>
      <w:drawing>
        <wp:anchor distT="152400" distB="152400" distL="152400" distR="152400" simplePos="0" relativeHeight="251657728" behindDoc="1" locked="0" layoutInCell="1" allowOverlap="1" wp14:anchorId="4173827B" wp14:editId="07616D2C">
          <wp:simplePos x="0" y="0"/>
          <wp:positionH relativeFrom="page">
            <wp:posOffset>6322979</wp:posOffset>
          </wp:positionH>
          <wp:positionV relativeFrom="page">
            <wp:posOffset>215643</wp:posOffset>
          </wp:positionV>
          <wp:extent cx="1028700" cy="551816"/>
          <wp:effectExtent l="0" t="0" r="0" b="0"/>
          <wp:wrapNone/>
          <wp:docPr id="11" name="officeArt object" descr="Picture 6"/>
          <wp:cNvGraphicFramePr/>
          <a:graphic xmlns:a="http://schemas.openxmlformats.org/drawingml/2006/main">
            <a:graphicData uri="http://schemas.openxmlformats.org/drawingml/2006/picture">
              <pic:pic xmlns:pic="http://schemas.openxmlformats.org/drawingml/2006/picture">
                <pic:nvPicPr>
                  <pic:cNvPr id="1073741840" name="Picture 6" descr="Picture 6"/>
                  <pic:cNvPicPr>
                    <a:picLocks noChangeAspect="1"/>
                  </pic:cNvPicPr>
                </pic:nvPicPr>
                <pic:blipFill>
                  <a:blip r:embed="rId1"/>
                  <a:stretch>
                    <a:fillRect/>
                  </a:stretch>
                </pic:blipFill>
                <pic:spPr>
                  <a:xfrm>
                    <a:off x="0" y="0"/>
                    <a:ext cx="1028700" cy="551816"/>
                  </a:xfrm>
                  <a:prstGeom prst="rect">
                    <a:avLst/>
                  </a:prstGeom>
                  <a:ln w="12700" cap="flat">
                    <a:noFill/>
                    <a:miter lim="400000"/>
                  </a:ln>
                  <a:effectLst/>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FA313A" w14:textId="77777777" w:rsidR="00A52013" w:rsidRDefault="00A52013">
    <w:pPr>
      <w:pStyle w:val="Body"/>
    </w:pPr>
    <w:r>
      <w:rPr>
        <w:noProof/>
        <w:lang w:val="ru-RU" w:eastAsia="ru-RU"/>
      </w:rPr>
      <w:drawing>
        <wp:anchor distT="152400" distB="152400" distL="152400" distR="152400" simplePos="0" relativeHeight="251658752" behindDoc="1" locked="0" layoutInCell="1" allowOverlap="1" wp14:anchorId="3FA5E536" wp14:editId="5A57133F">
          <wp:simplePos x="0" y="0"/>
          <wp:positionH relativeFrom="page">
            <wp:posOffset>6322979</wp:posOffset>
          </wp:positionH>
          <wp:positionV relativeFrom="page">
            <wp:posOffset>216278</wp:posOffset>
          </wp:positionV>
          <wp:extent cx="1028700" cy="551816"/>
          <wp:effectExtent l="0" t="0" r="0" b="0"/>
          <wp:wrapNone/>
          <wp:docPr id="12" name="officeArt object" descr="Picture 6"/>
          <wp:cNvGraphicFramePr/>
          <a:graphic xmlns:a="http://schemas.openxmlformats.org/drawingml/2006/main">
            <a:graphicData uri="http://schemas.openxmlformats.org/drawingml/2006/picture">
              <pic:pic xmlns:pic="http://schemas.openxmlformats.org/drawingml/2006/picture">
                <pic:nvPicPr>
                  <pic:cNvPr id="1073741841" name="Picture 6" descr="Picture 6"/>
                  <pic:cNvPicPr>
                    <a:picLocks noChangeAspect="1"/>
                  </pic:cNvPicPr>
                </pic:nvPicPr>
                <pic:blipFill>
                  <a:blip r:embed="rId1"/>
                  <a:stretch>
                    <a:fillRect/>
                  </a:stretch>
                </pic:blipFill>
                <pic:spPr>
                  <a:xfrm>
                    <a:off x="0" y="0"/>
                    <a:ext cx="1028700" cy="551816"/>
                  </a:xfrm>
                  <a:prstGeom prst="rect">
                    <a:avLst/>
                  </a:prstGeom>
                  <a:ln w="12700" cap="flat">
                    <a:noFill/>
                    <a:miter lim="400000"/>
                  </a:ln>
                  <a:effectLst/>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4955D8" w14:textId="77777777" w:rsidR="00A52013" w:rsidRDefault="00A52013">
    <w:pPr>
      <w:pStyle w:val="HeaderFooter"/>
      <w:rPr>
        <w:rFonts w:hint="eastAsia"/>
      </w:rPr>
    </w:pPr>
    <w:r>
      <w:rPr>
        <w:noProof/>
        <w:lang w:val="ru-RU" w:eastAsia="ru-RU"/>
      </w:rPr>
      <w:drawing>
        <wp:anchor distT="152400" distB="152400" distL="152400" distR="152400" simplePos="0" relativeHeight="251659776" behindDoc="1" locked="0" layoutInCell="1" allowOverlap="1" wp14:anchorId="598A2E6D" wp14:editId="252403EF">
          <wp:simplePos x="0" y="0"/>
          <wp:positionH relativeFrom="page">
            <wp:posOffset>6322979</wp:posOffset>
          </wp:positionH>
          <wp:positionV relativeFrom="page">
            <wp:posOffset>216278</wp:posOffset>
          </wp:positionV>
          <wp:extent cx="1028700" cy="551816"/>
          <wp:effectExtent l="0" t="0" r="0" b="0"/>
          <wp:wrapNone/>
          <wp:docPr id="13" name="officeArt object" descr="Picture 6"/>
          <wp:cNvGraphicFramePr/>
          <a:graphic xmlns:a="http://schemas.openxmlformats.org/drawingml/2006/main">
            <a:graphicData uri="http://schemas.openxmlformats.org/drawingml/2006/picture">
              <pic:pic xmlns:pic="http://schemas.openxmlformats.org/drawingml/2006/picture">
                <pic:nvPicPr>
                  <pic:cNvPr id="1073741842" name="Picture 6" descr="Picture 6"/>
                  <pic:cNvPicPr>
                    <a:picLocks noChangeAspect="1"/>
                  </pic:cNvPicPr>
                </pic:nvPicPr>
                <pic:blipFill>
                  <a:blip r:embed="rId1"/>
                  <a:stretch>
                    <a:fillRect/>
                  </a:stretch>
                </pic:blipFill>
                <pic:spPr>
                  <a:xfrm>
                    <a:off x="0" y="0"/>
                    <a:ext cx="1028700" cy="551816"/>
                  </a:xfrm>
                  <a:prstGeom prst="rect">
                    <a:avLst/>
                  </a:prstGeom>
                  <a:ln w="12700" cap="flat">
                    <a:noFill/>
                    <a:miter lim="400000"/>
                  </a:ln>
                  <a:effectLst/>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6D5CED" w14:textId="77777777" w:rsidR="00A52013" w:rsidRDefault="00A52013">
    <w:pPr>
      <w:pStyle w:val="HeaderFooter"/>
      <w:rPr>
        <w:rFonts w:hint="eastAsia"/>
      </w:rPr>
    </w:pPr>
    <w:r>
      <w:rPr>
        <w:noProof/>
        <w:lang w:val="ru-RU" w:eastAsia="ru-RU"/>
      </w:rPr>
      <w:drawing>
        <wp:anchor distT="152400" distB="152400" distL="152400" distR="152400" simplePos="0" relativeHeight="251660800" behindDoc="1" locked="0" layoutInCell="1" allowOverlap="1" wp14:anchorId="71B7B6B9" wp14:editId="2FE9BB50">
          <wp:simplePos x="0" y="0"/>
          <wp:positionH relativeFrom="page">
            <wp:posOffset>6322979</wp:posOffset>
          </wp:positionH>
          <wp:positionV relativeFrom="page">
            <wp:posOffset>216278</wp:posOffset>
          </wp:positionV>
          <wp:extent cx="1028700" cy="551816"/>
          <wp:effectExtent l="0" t="0" r="0" b="0"/>
          <wp:wrapNone/>
          <wp:docPr id="14" name="officeArt object" descr="Picture 6"/>
          <wp:cNvGraphicFramePr/>
          <a:graphic xmlns:a="http://schemas.openxmlformats.org/drawingml/2006/main">
            <a:graphicData uri="http://schemas.openxmlformats.org/drawingml/2006/picture">
              <pic:pic xmlns:pic="http://schemas.openxmlformats.org/drawingml/2006/picture">
                <pic:nvPicPr>
                  <pic:cNvPr id="1073741843" name="Picture 6" descr="Picture 6"/>
                  <pic:cNvPicPr>
                    <a:picLocks noChangeAspect="1"/>
                  </pic:cNvPicPr>
                </pic:nvPicPr>
                <pic:blipFill>
                  <a:blip r:embed="rId1"/>
                  <a:stretch>
                    <a:fillRect/>
                  </a:stretch>
                </pic:blipFill>
                <pic:spPr>
                  <a:xfrm>
                    <a:off x="0" y="0"/>
                    <a:ext cx="1028700" cy="551816"/>
                  </a:xfrm>
                  <a:prstGeom prst="rect">
                    <a:avLst/>
                  </a:prstGeom>
                  <a:ln w="12700" cap="flat">
                    <a:noFill/>
                    <a:miter lim="400000"/>
                  </a:ln>
                  <a:effec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C5F54"/>
    <w:multiLevelType w:val="hybridMultilevel"/>
    <w:tmpl w:val="E08AACF2"/>
    <w:lvl w:ilvl="0" w:tplc="24E6D4FA">
      <w:start w:val="1"/>
      <w:numFmt w:val="bullet"/>
      <w:lvlText w:val="·"/>
      <w:lvlJc w:val="left"/>
      <w:pPr>
        <w:ind w:left="72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B65BA8"/>
    <w:multiLevelType w:val="hybridMultilevel"/>
    <w:tmpl w:val="FDC65D6C"/>
    <w:styleLink w:val="ImportedStyle46"/>
    <w:lvl w:ilvl="0" w:tplc="8F8EA85E">
      <w:start w:val="1"/>
      <w:numFmt w:val="bullet"/>
      <w:lvlText w:val="·"/>
      <w:lvlJc w:val="left"/>
      <w:pPr>
        <w:ind w:left="36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D0A7018">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A9219AC">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4EC88C4">
      <w:start w:val="1"/>
      <w:numFmt w:val="bullet"/>
      <w:lvlText w:val="·"/>
      <w:lvlJc w:val="left"/>
      <w:pPr>
        <w:ind w:left="252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7B4DB7C">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F744096">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94AD4F0">
      <w:start w:val="1"/>
      <w:numFmt w:val="bullet"/>
      <w:lvlText w:val="·"/>
      <w:lvlJc w:val="left"/>
      <w:pPr>
        <w:ind w:left="468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D4EE50">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A58CB68">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28728B9"/>
    <w:multiLevelType w:val="hybridMultilevel"/>
    <w:tmpl w:val="D986AD4E"/>
    <w:lvl w:ilvl="0" w:tplc="F446DF44">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F143A6E">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5AC6DFC">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08B7EE">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5061DB6">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1D40ECC">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8584D4E">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96AB94">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8E46914">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28B3DCA"/>
    <w:multiLevelType w:val="hybridMultilevel"/>
    <w:tmpl w:val="7D9C67A2"/>
    <w:lvl w:ilvl="0" w:tplc="3228B9AE">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C8A7090">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FCC45C0">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8F0751C">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A7865F8">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036FDA6">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06C7EE0">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CA658BE">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B78E404">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034D5916"/>
    <w:multiLevelType w:val="hybridMultilevel"/>
    <w:tmpl w:val="BFCEDF10"/>
    <w:lvl w:ilvl="0" w:tplc="F4E484B2">
      <w:start w:val="1"/>
      <w:numFmt w:val="bullet"/>
      <w:lvlText w:val="·"/>
      <w:lvlJc w:val="left"/>
      <w:pPr>
        <w:ind w:left="36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2F8A708">
      <w:start w:val="1"/>
      <w:numFmt w:val="bullet"/>
      <w:lvlText w:val="·"/>
      <w:lvlJc w:val="left"/>
      <w:pPr>
        <w:ind w:left="108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8560218">
      <w:start w:val="1"/>
      <w:numFmt w:val="bullet"/>
      <w:lvlText w:val="·"/>
      <w:lvlJc w:val="left"/>
      <w:pPr>
        <w:ind w:left="180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DD8BCC8">
      <w:start w:val="1"/>
      <w:numFmt w:val="bullet"/>
      <w:lvlText w:val="·"/>
      <w:lvlJc w:val="left"/>
      <w:pPr>
        <w:ind w:left="252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E4E1F24">
      <w:start w:val="1"/>
      <w:numFmt w:val="bullet"/>
      <w:lvlText w:val="·"/>
      <w:lvlJc w:val="left"/>
      <w:pPr>
        <w:ind w:left="324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8DE12B2">
      <w:start w:val="1"/>
      <w:numFmt w:val="bullet"/>
      <w:lvlText w:val="·"/>
      <w:lvlJc w:val="left"/>
      <w:pPr>
        <w:ind w:left="396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F0877F4">
      <w:start w:val="1"/>
      <w:numFmt w:val="bullet"/>
      <w:lvlText w:val="·"/>
      <w:lvlJc w:val="left"/>
      <w:pPr>
        <w:ind w:left="468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FAE439E">
      <w:start w:val="1"/>
      <w:numFmt w:val="bullet"/>
      <w:lvlText w:val="·"/>
      <w:lvlJc w:val="left"/>
      <w:pPr>
        <w:ind w:left="540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8F477EC">
      <w:start w:val="1"/>
      <w:numFmt w:val="bullet"/>
      <w:lvlText w:val="·"/>
      <w:lvlJc w:val="left"/>
      <w:pPr>
        <w:ind w:left="612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04195A54"/>
    <w:multiLevelType w:val="hybridMultilevel"/>
    <w:tmpl w:val="08C249D4"/>
    <w:lvl w:ilvl="0" w:tplc="24E6D4FA">
      <w:start w:val="1"/>
      <w:numFmt w:val="bullet"/>
      <w:lvlText w:val="·"/>
      <w:lvlJc w:val="left"/>
      <w:pPr>
        <w:ind w:left="36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6B4F2C0">
      <w:start w:val="1"/>
      <w:numFmt w:val="bullet"/>
      <w:lvlText w:val="·"/>
      <w:lvlJc w:val="left"/>
      <w:pPr>
        <w:ind w:left="1080" w:hanging="360"/>
      </w:pPr>
      <w:rPr>
        <w:rFonts w:ascii="Symbol" w:eastAsia="Symbol" w:hAnsi="Symbol" w:cs="Symbol"/>
        <w:b w:val="0"/>
        <w:bCs w:val="0"/>
        <w:i w:val="0"/>
        <w:iCs w:val="0"/>
        <w:caps w:val="0"/>
        <w:smallCaps w:val="0"/>
        <w:strike w:val="0"/>
        <w:dstrike w:val="0"/>
        <w:color w:val="4472C4"/>
        <w:spacing w:val="0"/>
        <w:w w:val="100"/>
        <w:kern w:val="0"/>
        <w:position w:val="0"/>
        <w:highlight w:val="none"/>
        <w:vertAlign w:val="baseline"/>
      </w:rPr>
    </w:lvl>
    <w:lvl w:ilvl="2" w:tplc="5516B6A0">
      <w:start w:val="1"/>
      <w:numFmt w:val="bullet"/>
      <w:lvlText w:val="·"/>
      <w:lvlJc w:val="left"/>
      <w:pPr>
        <w:ind w:left="1800" w:hanging="360"/>
      </w:pPr>
      <w:rPr>
        <w:rFonts w:ascii="Symbol" w:eastAsia="Symbol" w:hAnsi="Symbol" w:cs="Symbol"/>
        <w:b w:val="0"/>
        <w:bCs w:val="0"/>
        <w:i w:val="0"/>
        <w:iCs w:val="0"/>
        <w:caps w:val="0"/>
        <w:smallCaps w:val="0"/>
        <w:strike w:val="0"/>
        <w:dstrike w:val="0"/>
        <w:color w:val="4472C4"/>
        <w:spacing w:val="0"/>
        <w:w w:val="100"/>
        <w:kern w:val="0"/>
        <w:position w:val="0"/>
        <w:highlight w:val="none"/>
        <w:vertAlign w:val="baseline"/>
      </w:rPr>
    </w:lvl>
    <w:lvl w:ilvl="3" w:tplc="924E292A">
      <w:start w:val="1"/>
      <w:numFmt w:val="bullet"/>
      <w:lvlText w:val="·"/>
      <w:lvlJc w:val="left"/>
      <w:pPr>
        <w:ind w:left="2520" w:hanging="360"/>
      </w:pPr>
      <w:rPr>
        <w:rFonts w:ascii="Symbol" w:eastAsia="Symbol" w:hAnsi="Symbol" w:cs="Symbol"/>
        <w:b w:val="0"/>
        <w:bCs w:val="0"/>
        <w:i w:val="0"/>
        <w:iCs w:val="0"/>
        <w:caps w:val="0"/>
        <w:smallCaps w:val="0"/>
        <w:strike w:val="0"/>
        <w:dstrike w:val="0"/>
        <w:color w:val="4472C4"/>
        <w:spacing w:val="0"/>
        <w:w w:val="100"/>
        <w:kern w:val="0"/>
        <w:position w:val="0"/>
        <w:highlight w:val="none"/>
        <w:vertAlign w:val="baseline"/>
      </w:rPr>
    </w:lvl>
    <w:lvl w:ilvl="4" w:tplc="97587F20">
      <w:start w:val="1"/>
      <w:numFmt w:val="bullet"/>
      <w:lvlText w:val="·"/>
      <w:lvlJc w:val="left"/>
      <w:pPr>
        <w:ind w:left="3240" w:hanging="360"/>
      </w:pPr>
      <w:rPr>
        <w:rFonts w:ascii="Symbol" w:eastAsia="Symbol" w:hAnsi="Symbol" w:cs="Symbol"/>
        <w:b w:val="0"/>
        <w:bCs w:val="0"/>
        <w:i w:val="0"/>
        <w:iCs w:val="0"/>
        <w:caps w:val="0"/>
        <w:smallCaps w:val="0"/>
        <w:strike w:val="0"/>
        <w:dstrike w:val="0"/>
        <w:color w:val="4472C4"/>
        <w:spacing w:val="0"/>
        <w:w w:val="100"/>
        <w:kern w:val="0"/>
        <w:position w:val="0"/>
        <w:highlight w:val="none"/>
        <w:vertAlign w:val="baseline"/>
      </w:rPr>
    </w:lvl>
    <w:lvl w:ilvl="5" w:tplc="52DAD138">
      <w:start w:val="1"/>
      <w:numFmt w:val="bullet"/>
      <w:lvlText w:val="·"/>
      <w:lvlJc w:val="left"/>
      <w:pPr>
        <w:ind w:left="3960" w:hanging="360"/>
      </w:pPr>
      <w:rPr>
        <w:rFonts w:ascii="Symbol" w:eastAsia="Symbol" w:hAnsi="Symbol" w:cs="Symbol"/>
        <w:b w:val="0"/>
        <w:bCs w:val="0"/>
        <w:i w:val="0"/>
        <w:iCs w:val="0"/>
        <w:caps w:val="0"/>
        <w:smallCaps w:val="0"/>
        <w:strike w:val="0"/>
        <w:dstrike w:val="0"/>
        <w:color w:val="4472C4"/>
        <w:spacing w:val="0"/>
        <w:w w:val="100"/>
        <w:kern w:val="0"/>
        <w:position w:val="0"/>
        <w:highlight w:val="none"/>
        <w:vertAlign w:val="baseline"/>
      </w:rPr>
    </w:lvl>
    <w:lvl w:ilvl="6" w:tplc="02D609F6">
      <w:start w:val="1"/>
      <w:numFmt w:val="bullet"/>
      <w:lvlText w:val="·"/>
      <w:lvlJc w:val="left"/>
      <w:pPr>
        <w:ind w:left="4680" w:hanging="360"/>
      </w:pPr>
      <w:rPr>
        <w:rFonts w:ascii="Symbol" w:eastAsia="Symbol" w:hAnsi="Symbol" w:cs="Symbol"/>
        <w:b w:val="0"/>
        <w:bCs w:val="0"/>
        <w:i w:val="0"/>
        <w:iCs w:val="0"/>
        <w:caps w:val="0"/>
        <w:smallCaps w:val="0"/>
        <w:strike w:val="0"/>
        <w:dstrike w:val="0"/>
        <w:color w:val="4472C4"/>
        <w:spacing w:val="0"/>
        <w:w w:val="100"/>
        <w:kern w:val="0"/>
        <w:position w:val="0"/>
        <w:highlight w:val="none"/>
        <w:vertAlign w:val="baseline"/>
      </w:rPr>
    </w:lvl>
    <w:lvl w:ilvl="7" w:tplc="A036A2A2">
      <w:start w:val="1"/>
      <w:numFmt w:val="bullet"/>
      <w:lvlText w:val="·"/>
      <w:lvlJc w:val="left"/>
      <w:pPr>
        <w:ind w:left="5400" w:hanging="360"/>
      </w:pPr>
      <w:rPr>
        <w:rFonts w:ascii="Symbol" w:eastAsia="Symbol" w:hAnsi="Symbol" w:cs="Symbol"/>
        <w:b w:val="0"/>
        <w:bCs w:val="0"/>
        <w:i w:val="0"/>
        <w:iCs w:val="0"/>
        <w:caps w:val="0"/>
        <w:smallCaps w:val="0"/>
        <w:strike w:val="0"/>
        <w:dstrike w:val="0"/>
        <w:color w:val="4472C4"/>
        <w:spacing w:val="0"/>
        <w:w w:val="100"/>
        <w:kern w:val="0"/>
        <w:position w:val="0"/>
        <w:highlight w:val="none"/>
        <w:vertAlign w:val="baseline"/>
      </w:rPr>
    </w:lvl>
    <w:lvl w:ilvl="8" w:tplc="B8F2A852">
      <w:start w:val="1"/>
      <w:numFmt w:val="bullet"/>
      <w:lvlText w:val="·"/>
      <w:lvlJc w:val="left"/>
      <w:pPr>
        <w:ind w:left="6120" w:hanging="360"/>
      </w:pPr>
      <w:rPr>
        <w:rFonts w:ascii="Symbol" w:eastAsia="Symbol" w:hAnsi="Symbol" w:cs="Symbol"/>
        <w:b w:val="0"/>
        <w:bCs w:val="0"/>
        <w:i w:val="0"/>
        <w:iCs w:val="0"/>
        <w:caps w:val="0"/>
        <w:smallCaps w:val="0"/>
        <w:strike w:val="0"/>
        <w:dstrike w:val="0"/>
        <w:color w:val="4472C4"/>
        <w:spacing w:val="0"/>
        <w:w w:val="100"/>
        <w:kern w:val="0"/>
        <w:position w:val="0"/>
        <w:highlight w:val="none"/>
        <w:vertAlign w:val="baseline"/>
      </w:rPr>
    </w:lvl>
  </w:abstractNum>
  <w:abstractNum w:abstractNumId="6" w15:restartNumberingAfterBreak="0">
    <w:nsid w:val="04DE6705"/>
    <w:multiLevelType w:val="hybridMultilevel"/>
    <w:tmpl w:val="F51A7086"/>
    <w:styleLink w:val="ImportedStyle27"/>
    <w:lvl w:ilvl="0" w:tplc="459254C4">
      <w:start w:val="1"/>
      <w:numFmt w:val="bullet"/>
      <w:lvlText w:val="·"/>
      <w:lvlJc w:val="left"/>
      <w:pPr>
        <w:ind w:left="72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1F8AF0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3F8BF1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1787056">
      <w:start w:val="1"/>
      <w:numFmt w:val="bullet"/>
      <w:lvlText w:val="·"/>
      <w:lvlJc w:val="left"/>
      <w:pPr>
        <w:ind w:left="288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AC0384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DA04FC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E02A944">
      <w:start w:val="1"/>
      <w:numFmt w:val="bullet"/>
      <w:lvlText w:val="·"/>
      <w:lvlJc w:val="left"/>
      <w:pPr>
        <w:ind w:left="504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4E8350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80A8EC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051C2948"/>
    <w:multiLevelType w:val="hybridMultilevel"/>
    <w:tmpl w:val="B890F93E"/>
    <w:lvl w:ilvl="0" w:tplc="53EC136A">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0037DE">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FC251BE">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A9A4AEC">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0469E06">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856B6BE">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AEEF698">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73EAA48">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88238A2">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055E05FA"/>
    <w:multiLevelType w:val="hybridMultilevel"/>
    <w:tmpl w:val="E62A6370"/>
    <w:lvl w:ilvl="0" w:tplc="2CB688CA">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FAAD148">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5702932">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7B4B474">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B8017E8">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420A4AC">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78ED026">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B6640B0">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CF867AE">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05780DF7"/>
    <w:multiLevelType w:val="hybridMultilevel"/>
    <w:tmpl w:val="D1C4D464"/>
    <w:numStyleLink w:val="ImportedStyle14"/>
  </w:abstractNum>
  <w:abstractNum w:abstractNumId="10" w15:restartNumberingAfterBreak="0">
    <w:nsid w:val="057F0BE9"/>
    <w:multiLevelType w:val="hybridMultilevel"/>
    <w:tmpl w:val="59D239C8"/>
    <w:lvl w:ilvl="0" w:tplc="F84636B2">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63CB514">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9D4C278">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38AE152">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E2A3F3E">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1C0B306">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B3664EE">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32E2710">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3362600">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066B6B78"/>
    <w:multiLevelType w:val="hybridMultilevel"/>
    <w:tmpl w:val="4D5C46F2"/>
    <w:lvl w:ilvl="0" w:tplc="42865AB4">
      <w:start w:val="1"/>
      <w:numFmt w:val="bullet"/>
      <w:lvlText w:val="·"/>
      <w:lvlJc w:val="left"/>
      <w:pPr>
        <w:ind w:left="360" w:hanging="360"/>
      </w:pPr>
      <w:rPr>
        <w:rFonts w:ascii="Symbol" w:eastAsia="Symbol" w:hAnsi="Symbol" w:cs="Symbol"/>
        <w:b w:val="0"/>
        <w:bCs w:val="0"/>
        <w:i w:val="0"/>
        <w:iCs w:val="0"/>
        <w:caps w:val="0"/>
        <w:smallCaps w:val="0"/>
        <w:strike w:val="0"/>
        <w:dstrike w:val="0"/>
        <w:color w:val="4472C4"/>
        <w:spacing w:val="0"/>
        <w:w w:val="100"/>
        <w:kern w:val="0"/>
        <w:position w:val="0"/>
        <w:highlight w:val="none"/>
        <w:vertAlign w:val="baseline"/>
      </w:rPr>
    </w:lvl>
    <w:lvl w:ilvl="1" w:tplc="483481F0">
      <w:start w:val="1"/>
      <w:numFmt w:val="bullet"/>
      <w:lvlText w:val="·"/>
      <w:lvlJc w:val="left"/>
      <w:pPr>
        <w:ind w:left="1080" w:hanging="360"/>
      </w:pPr>
      <w:rPr>
        <w:rFonts w:ascii="Symbol" w:eastAsia="Symbol" w:hAnsi="Symbol" w:cs="Symbol"/>
        <w:b w:val="0"/>
        <w:bCs w:val="0"/>
        <w:i w:val="0"/>
        <w:iCs w:val="0"/>
        <w:caps w:val="0"/>
        <w:smallCaps w:val="0"/>
        <w:strike w:val="0"/>
        <w:dstrike w:val="0"/>
        <w:color w:val="4472C4"/>
        <w:spacing w:val="0"/>
        <w:w w:val="100"/>
        <w:kern w:val="0"/>
        <w:position w:val="0"/>
        <w:highlight w:val="none"/>
        <w:vertAlign w:val="baseline"/>
      </w:rPr>
    </w:lvl>
    <w:lvl w:ilvl="2" w:tplc="3684E1F4">
      <w:start w:val="1"/>
      <w:numFmt w:val="bullet"/>
      <w:lvlText w:val="·"/>
      <w:lvlJc w:val="left"/>
      <w:pPr>
        <w:ind w:left="1800" w:hanging="360"/>
      </w:pPr>
      <w:rPr>
        <w:rFonts w:ascii="Symbol" w:eastAsia="Symbol" w:hAnsi="Symbol" w:cs="Symbol"/>
        <w:b w:val="0"/>
        <w:bCs w:val="0"/>
        <w:i w:val="0"/>
        <w:iCs w:val="0"/>
        <w:caps w:val="0"/>
        <w:smallCaps w:val="0"/>
        <w:strike w:val="0"/>
        <w:dstrike w:val="0"/>
        <w:color w:val="4472C4"/>
        <w:spacing w:val="0"/>
        <w:w w:val="100"/>
        <w:kern w:val="0"/>
        <w:position w:val="0"/>
        <w:highlight w:val="none"/>
        <w:vertAlign w:val="baseline"/>
      </w:rPr>
    </w:lvl>
    <w:lvl w:ilvl="3" w:tplc="FB18933E">
      <w:start w:val="1"/>
      <w:numFmt w:val="bullet"/>
      <w:lvlText w:val="·"/>
      <w:lvlJc w:val="left"/>
      <w:pPr>
        <w:ind w:left="2520" w:hanging="360"/>
      </w:pPr>
      <w:rPr>
        <w:rFonts w:ascii="Symbol" w:eastAsia="Symbol" w:hAnsi="Symbol" w:cs="Symbol"/>
        <w:b w:val="0"/>
        <w:bCs w:val="0"/>
        <w:i w:val="0"/>
        <w:iCs w:val="0"/>
        <w:caps w:val="0"/>
        <w:smallCaps w:val="0"/>
        <w:strike w:val="0"/>
        <w:dstrike w:val="0"/>
        <w:color w:val="4472C4"/>
        <w:spacing w:val="0"/>
        <w:w w:val="100"/>
        <w:kern w:val="0"/>
        <w:position w:val="0"/>
        <w:highlight w:val="none"/>
        <w:vertAlign w:val="baseline"/>
      </w:rPr>
    </w:lvl>
    <w:lvl w:ilvl="4" w:tplc="4EEE7BD2">
      <w:start w:val="1"/>
      <w:numFmt w:val="bullet"/>
      <w:lvlText w:val="·"/>
      <w:lvlJc w:val="left"/>
      <w:pPr>
        <w:ind w:left="3240" w:hanging="360"/>
      </w:pPr>
      <w:rPr>
        <w:rFonts w:ascii="Symbol" w:eastAsia="Symbol" w:hAnsi="Symbol" w:cs="Symbol"/>
        <w:b w:val="0"/>
        <w:bCs w:val="0"/>
        <w:i w:val="0"/>
        <w:iCs w:val="0"/>
        <w:caps w:val="0"/>
        <w:smallCaps w:val="0"/>
        <w:strike w:val="0"/>
        <w:dstrike w:val="0"/>
        <w:color w:val="4472C4"/>
        <w:spacing w:val="0"/>
        <w:w w:val="100"/>
        <w:kern w:val="0"/>
        <w:position w:val="0"/>
        <w:highlight w:val="none"/>
        <w:vertAlign w:val="baseline"/>
      </w:rPr>
    </w:lvl>
    <w:lvl w:ilvl="5" w:tplc="9486859E">
      <w:start w:val="1"/>
      <w:numFmt w:val="bullet"/>
      <w:lvlText w:val="·"/>
      <w:lvlJc w:val="left"/>
      <w:pPr>
        <w:ind w:left="3960" w:hanging="360"/>
      </w:pPr>
      <w:rPr>
        <w:rFonts w:ascii="Symbol" w:eastAsia="Symbol" w:hAnsi="Symbol" w:cs="Symbol"/>
        <w:b w:val="0"/>
        <w:bCs w:val="0"/>
        <w:i w:val="0"/>
        <w:iCs w:val="0"/>
        <w:caps w:val="0"/>
        <w:smallCaps w:val="0"/>
        <w:strike w:val="0"/>
        <w:dstrike w:val="0"/>
        <w:color w:val="4472C4"/>
        <w:spacing w:val="0"/>
        <w:w w:val="100"/>
        <w:kern w:val="0"/>
        <w:position w:val="0"/>
        <w:highlight w:val="none"/>
        <w:vertAlign w:val="baseline"/>
      </w:rPr>
    </w:lvl>
    <w:lvl w:ilvl="6" w:tplc="74FC646A">
      <w:start w:val="1"/>
      <w:numFmt w:val="bullet"/>
      <w:lvlText w:val="·"/>
      <w:lvlJc w:val="left"/>
      <w:pPr>
        <w:ind w:left="4680" w:hanging="360"/>
      </w:pPr>
      <w:rPr>
        <w:rFonts w:ascii="Symbol" w:eastAsia="Symbol" w:hAnsi="Symbol" w:cs="Symbol"/>
        <w:b w:val="0"/>
        <w:bCs w:val="0"/>
        <w:i w:val="0"/>
        <w:iCs w:val="0"/>
        <w:caps w:val="0"/>
        <w:smallCaps w:val="0"/>
        <w:strike w:val="0"/>
        <w:dstrike w:val="0"/>
        <w:color w:val="4472C4"/>
        <w:spacing w:val="0"/>
        <w:w w:val="100"/>
        <w:kern w:val="0"/>
        <w:position w:val="0"/>
        <w:highlight w:val="none"/>
        <w:vertAlign w:val="baseline"/>
      </w:rPr>
    </w:lvl>
    <w:lvl w:ilvl="7" w:tplc="9EE66382">
      <w:start w:val="1"/>
      <w:numFmt w:val="bullet"/>
      <w:lvlText w:val="·"/>
      <w:lvlJc w:val="left"/>
      <w:pPr>
        <w:ind w:left="5400" w:hanging="360"/>
      </w:pPr>
      <w:rPr>
        <w:rFonts w:ascii="Symbol" w:eastAsia="Symbol" w:hAnsi="Symbol" w:cs="Symbol"/>
        <w:b w:val="0"/>
        <w:bCs w:val="0"/>
        <w:i w:val="0"/>
        <w:iCs w:val="0"/>
        <w:caps w:val="0"/>
        <w:smallCaps w:val="0"/>
        <w:strike w:val="0"/>
        <w:dstrike w:val="0"/>
        <w:color w:val="4472C4"/>
        <w:spacing w:val="0"/>
        <w:w w:val="100"/>
        <w:kern w:val="0"/>
        <w:position w:val="0"/>
        <w:highlight w:val="none"/>
        <w:vertAlign w:val="baseline"/>
      </w:rPr>
    </w:lvl>
    <w:lvl w:ilvl="8" w:tplc="0EB8F4E8">
      <w:start w:val="1"/>
      <w:numFmt w:val="bullet"/>
      <w:lvlText w:val="·"/>
      <w:lvlJc w:val="left"/>
      <w:pPr>
        <w:ind w:left="6120" w:hanging="360"/>
      </w:pPr>
      <w:rPr>
        <w:rFonts w:ascii="Symbol" w:eastAsia="Symbol" w:hAnsi="Symbol" w:cs="Symbol"/>
        <w:b w:val="0"/>
        <w:bCs w:val="0"/>
        <w:i w:val="0"/>
        <w:iCs w:val="0"/>
        <w:caps w:val="0"/>
        <w:smallCaps w:val="0"/>
        <w:strike w:val="0"/>
        <w:dstrike w:val="0"/>
        <w:color w:val="4472C4"/>
        <w:spacing w:val="0"/>
        <w:w w:val="100"/>
        <w:kern w:val="0"/>
        <w:position w:val="0"/>
        <w:highlight w:val="none"/>
        <w:vertAlign w:val="baseline"/>
      </w:rPr>
    </w:lvl>
  </w:abstractNum>
  <w:abstractNum w:abstractNumId="12" w15:restartNumberingAfterBreak="0">
    <w:nsid w:val="07BC78DB"/>
    <w:multiLevelType w:val="hybridMultilevel"/>
    <w:tmpl w:val="56EC1EC8"/>
    <w:lvl w:ilvl="0" w:tplc="4EEAC1AC">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4CCFA24">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42EAA18">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A42D5E4">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494C122">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D9E6046">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E76D81E">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8243A4E">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E60654A">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07CC55F9"/>
    <w:multiLevelType w:val="hybridMultilevel"/>
    <w:tmpl w:val="DFD478C0"/>
    <w:lvl w:ilvl="0" w:tplc="DB641C00">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2EA8504">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7A0CB42">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4B4152C">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D2EE8CE">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7FA759C">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500EE20">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0424770">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E189E5E">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08332AD6"/>
    <w:multiLevelType w:val="hybridMultilevel"/>
    <w:tmpl w:val="102EF3FC"/>
    <w:lvl w:ilvl="0" w:tplc="95DCAF1A">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CDC0B66">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6D4945E">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7942DB8">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F9436D2">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11A6902">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4A05DCC">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3400A10">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D30FD24">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08DD2BDD"/>
    <w:multiLevelType w:val="hybridMultilevel"/>
    <w:tmpl w:val="12AA5E62"/>
    <w:lvl w:ilvl="0" w:tplc="29027EE0">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7CAB5D4">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AFE9E30">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0EEC206">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BFE7E2A">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8509EA6">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AE2BB18">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C4CDCBC">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ECE8914">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08F72EC2"/>
    <w:multiLevelType w:val="hybridMultilevel"/>
    <w:tmpl w:val="02AAB1A6"/>
    <w:lvl w:ilvl="0" w:tplc="9F2278E2">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6BE7562">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09ADE32">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C1C3406">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9E0D04C">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51E6DD8">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7B00E0E">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9500D54">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62409AA">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090B1DF1"/>
    <w:multiLevelType w:val="hybridMultilevel"/>
    <w:tmpl w:val="B5F4EC10"/>
    <w:lvl w:ilvl="0" w:tplc="D7AC9C86">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D6A1DA2">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8023B80">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C285A70">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854BB52">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C9ABC10">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07A0BC2">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D44CA96">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75E956E">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09D01207"/>
    <w:multiLevelType w:val="hybridMultilevel"/>
    <w:tmpl w:val="B48A90FE"/>
    <w:lvl w:ilvl="0" w:tplc="E7D45FCA">
      <w:start w:val="1"/>
      <w:numFmt w:val="bullet"/>
      <w:lvlText w:val="·"/>
      <w:lvlJc w:val="left"/>
      <w:pPr>
        <w:ind w:left="36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0306EFC">
      <w:start w:val="1"/>
      <w:numFmt w:val="bullet"/>
      <w:lvlText w:val="·"/>
      <w:lvlJc w:val="left"/>
      <w:pPr>
        <w:ind w:left="108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3AAA1B8">
      <w:start w:val="1"/>
      <w:numFmt w:val="bullet"/>
      <w:lvlText w:val="·"/>
      <w:lvlJc w:val="left"/>
      <w:pPr>
        <w:ind w:left="180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19AA4FC">
      <w:start w:val="1"/>
      <w:numFmt w:val="bullet"/>
      <w:lvlText w:val="·"/>
      <w:lvlJc w:val="left"/>
      <w:pPr>
        <w:ind w:left="252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3E23EEC">
      <w:start w:val="1"/>
      <w:numFmt w:val="bullet"/>
      <w:lvlText w:val="·"/>
      <w:lvlJc w:val="left"/>
      <w:pPr>
        <w:ind w:left="324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C80648A">
      <w:start w:val="1"/>
      <w:numFmt w:val="bullet"/>
      <w:lvlText w:val="·"/>
      <w:lvlJc w:val="left"/>
      <w:pPr>
        <w:ind w:left="396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B00A7FA">
      <w:start w:val="1"/>
      <w:numFmt w:val="bullet"/>
      <w:lvlText w:val="·"/>
      <w:lvlJc w:val="left"/>
      <w:pPr>
        <w:ind w:left="468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E583ABC">
      <w:start w:val="1"/>
      <w:numFmt w:val="bullet"/>
      <w:lvlText w:val="·"/>
      <w:lvlJc w:val="left"/>
      <w:pPr>
        <w:ind w:left="540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7C60998">
      <w:start w:val="1"/>
      <w:numFmt w:val="bullet"/>
      <w:lvlText w:val="·"/>
      <w:lvlJc w:val="left"/>
      <w:pPr>
        <w:ind w:left="612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0BEE5D7C"/>
    <w:multiLevelType w:val="hybridMultilevel"/>
    <w:tmpl w:val="5C78E55A"/>
    <w:styleLink w:val="ImportedStyle6"/>
    <w:lvl w:ilvl="0" w:tplc="29BA445E">
      <w:start w:val="1"/>
      <w:numFmt w:val="bullet"/>
      <w:lvlText w:val="·"/>
      <w:lvlJc w:val="left"/>
      <w:pPr>
        <w:ind w:left="72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8D0E32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C867B7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9EE9158">
      <w:start w:val="1"/>
      <w:numFmt w:val="bullet"/>
      <w:lvlText w:val="·"/>
      <w:lvlJc w:val="left"/>
      <w:pPr>
        <w:ind w:left="288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094423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B7CC7B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780D6F0">
      <w:start w:val="1"/>
      <w:numFmt w:val="bullet"/>
      <w:lvlText w:val="·"/>
      <w:lvlJc w:val="left"/>
      <w:pPr>
        <w:ind w:left="504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886730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C60920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0C32184A"/>
    <w:multiLevelType w:val="hybridMultilevel"/>
    <w:tmpl w:val="1C72B272"/>
    <w:lvl w:ilvl="0" w:tplc="3BC20BF8">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BE4964A">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21A3E48">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53AE03E">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06C46C6">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62E2C42">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C8CCACC">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1F01C94">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6020C9C">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0CA95E22"/>
    <w:multiLevelType w:val="hybridMultilevel"/>
    <w:tmpl w:val="1D06F8A6"/>
    <w:numStyleLink w:val="ImportedStyle26"/>
  </w:abstractNum>
  <w:abstractNum w:abstractNumId="22" w15:restartNumberingAfterBreak="0">
    <w:nsid w:val="0D4A0A6B"/>
    <w:multiLevelType w:val="hybridMultilevel"/>
    <w:tmpl w:val="D2BAC8D8"/>
    <w:styleLink w:val="ImportedStyle3"/>
    <w:lvl w:ilvl="0" w:tplc="9FA4BF54">
      <w:start w:val="1"/>
      <w:numFmt w:val="bullet"/>
      <w:lvlText w:val="·"/>
      <w:lvlJc w:val="left"/>
      <w:pPr>
        <w:ind w:left="108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2E2BF2E">
      <w:start w:val="1"/>
      <w:numFmt w:val="bullet"/>
      <w:lvlText w:val="·"/>
      <w:lvlJc w:val="left"/>
      <w:pPr>
        <w:ind w:left="108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D980260">
      <w:start w:val="1"/>
      <w:numFmt w:val="bullet"/>
      <w:lvlText w:val="·"/>
      <w:lvlJc w:val="left"/>
      <w:pPr>
        <w:ind w:left="180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DC2BC16">
      <w:start w:val="1"/>
      <w:numFmt w:val="bullet"/>
      <w:lvlText w:val="·"/>
      <w:lvlJc w:val="left"/>
      <w:pPr>
        <w:ind w:left="252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3BECEA6">
      <w:start w:val="1"/>
      <w:numFmt w:val="bullet"/>
      <w:lvlText w:val="·"/>
      <w:lvlJc w:val="left"/>
      <w:pPr>
        <w:ind w:left="324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034F00A">
      <w:start w:val="1"/>
      <w:numFmt w:val="bullet"/>
      <w:lvlText w:val="·"/>
      <w:lvlJc w:val="left"/>
      <w:pPr>
        <w:ind w:left="396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4A4D84C">
      <w:start w:val="1"/>
      <w:numFmt w:val="bullet"/>
      <w:lvlText w:val="·"/>
      <w:lvlJc w:val="left"/>
      <w:pPr>
        <w:ind w:left="468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FD6F634">
      <w:start w:val="1"/>
      <w:numFmt w:val="bullet"/>
      <w:lvlText w:val="·"/>
      <w:lvlJc w:val="left"/>
      <w:pPr>
        <w:ind w:left="540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9C04796">
      <w:start w:val="1"/>
      <w:numFmt w:val="bullet"/>
      <w:lvlText w:val="·"/>
      <w:lvlJc w:val="left"/>
      <w:pPr>
        <w:ind w:left="612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0E5A34A0"/>
    <w:multiLevelType w:val="hybridMultilevel"/>
    <w:tmpl w:val="47DACFB6"/>
    <w:lvl w:ilvl="0" w:tplc="24E6D4FA">
      <w:start w:val="1"/>
      <w:numFmt w:val="bullet"/>
      <w:lvlText w:val="·"/>
      <w:lvlJc w:val="left"/>
      <w:pPr>
        <w:ind w:left="36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4CA5D84">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4472C4"/>
        <w:spacing w:val="0"/>
        <w:w w:val="100"/>
        <w:kern w:val="0"/>
        <w:position w:val="0"/>
        <w:highlight w:val="none"/>
        <w:vertAlign w:val="baseline"/>
      </w:rPr>
    </w:lvl>
    <w:lvl w:ilvl="2" w:tplc="E428792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4472C4"/>
        <w:spacing w:val="0"/>
        <w:w w:val="100"/>
        <w:kern w:val="0"/>
        <w:position w:val="0"/>
        <w:highlight w:val="none"/>
        <w:vertAlign w:val="baseline"/>
      </w:rPr>
    </w:lvl>
    <w:lvl w:ilvl="3" w:tplc="CC927B0A">
      <w:start w:val="1"/>
      <w:numFmt w:val="bullet"/>
      <w:lvlText w:val="·"/>
      <w:lvlJc w:val="left"/>
      <w:pPr>
        <w:ind w:left="2520" w:hanging="360"/>
      </w:pPr>
      <w:rPr>
        <w:rFonts w:ascii="Symbol" w:eastAsia="Symbol" w:hAnsi="Symbol" w:cs="Symbol"/>
        <w:b w:val="0"/>
        <w:bCs w:val="0"/>
        <w:i w:val="0"/>
        <w:iCs w:val="0"/>
        <w:caps w:val="0"/>
        <w:smallCaps w:val="0"/>
        <w:strike w:val="0"/>
        <w:dstrike w:val="0"/>
        <w:color w:val="4472C4"/>
        <w:spacing w:val="0"/>
        <w:w w:val="100"/>
        <w:kern w:val="0"/>
        <w:position w:val="0"/>
        <w:highlight w:val="none"/>
        <w:vertAlign w:val="baseline"/>
      </w:rPr>
    </w:lvl>
    <w:lvl w:ilvl="4" w:tplc="959CF568">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4472C4"/>
        <w:spacing w:val="0"/>
        <w:w w:val="100"/>
        <w:kern w:val="0"/>
        <w:position w:val="0"/>
        <w:highlight w:val="none"/>
        <w:vertAlign w:val="baseline"/>
      </w:rPr>
    </w:lvl>
    <w:lvl w:ilvl="5" w:tplc="2514D672">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4472C4"/>
        <w:spacing w:val="0"/>
        <w:w w:val="100"/>
        <w:kern w:val="0"/>
        <w:position w:val="0"/>
        <w:highlight w:val="none"/>
        <w:vertAlign w:val="baseline"/>
      </w:rPr>
    </w:lvl>
    <w:lvl w:ilvl="6" w:tplc="6AFA606A">
      <w:start w:val="1"/>
      <w:numFmt w:val="bullet"/>
      <w:lvlText w:val="·"/>
      <w:lvlJc w:val="left"/>
      <w:pPr>
        <w:ind w:left="4680" w:hanging="360"/>
      </w:pPr>
      <w:rPr>
        <w:rFonts w:ascii="Symbol" w:eastAsia="Symbol" w:hAnsi="Symbol" w:cs="Symbol"/>
        <w:b w:val="0"/>
        <w:bCs w:val="0"/>
        <w:i w:val="0"/>
        <w:iCs w:val="0"/>
        <w:caps w:val="0"/>
        <w:smallCaps w:val="0"/>
        <w:strike w:val="0"/>
        <w:dstrike w:val="0"/>
        <w:color w:val="4472C4"/>
        <w:spacing w:val="0"/>
        <w:w w:val="100"/>
        <w:kern w:val="0"/>
        <w:position w:val="0"/>
        <w:highlight w:val="none"/>
        <w:vertAlign w:val="baseline"/>
      </w:rPr>
    </w:lvl>
    <w:lvl w:ilvl="7" w:tplc="5EE850D0">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4472C4"/>
        <w:spacing w:val="0"/>
        <w:w w:val="100"/>
        <w:kern w:val="0"/>
        <w:position w:val="0"/>
        <w:highlight w:val="none"/>
        <w:vertAlign w:val="baseline"/>
      </w:rPr>
    </w:lvl>
    <w:lvl w:ilvl="8" w:tplc="9564828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4472C4"/>
        <w:spacing w:val="0"/>
        <w:w w:val="100"/>
        <w:kern w:val="0"/>
        <w:position w:val="0"/>
        <w:highlight w:val="none"/>
        <w:vertAlign w:val="baseline"/>
      </w:rPr>
    </w:lvl>
  </w:abstractNum>
  <w:abstractNum w:abstractNumId="24" w15:restartNumberingAfterBreak="0">
    <w:nsid w:val="0F09750D"/>
    <w:multiLevelType w:val="hybridMultilevel"/>
    <w:tmpl w:val="4DBE058A"/>
    <w:numStyleLink w:val="ImportedStyle13"/>
  </w:abstractNum>
  <w:abstractNum w:abstractNumId="25" w15:restartNumberingAfterBreak="0">
    <w:nsid w:val="0F46182B"/>
    <w:multiLevelType w:val="hybridMultilevel"/>
    <w:tmpl w:val="D26C30AE"/>
    <w:lvl w:ilvl="0" w:tplc="0F14D6C6">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3C6BE64">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398A5B6">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3B69360">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090FB20">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91405AC">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0365294">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19E61C0">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13ACCB2">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0F4876C7"/>
    <w:multiLevelType w:val="hybridMultilevel"/>
    <w:tmpl w:val="F32A200E"/>
    <w:lvl w:ilvl="0" w:tplc="34E23194">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1967F9E">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B7642E0">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2789522">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598345E">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468A6F8">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AB6A25A">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236BB2A">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DE46016">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0F51452A"/>
    <w:multiLevelType w:val="hybridMultilevel"/>
    <w:tmpl w:val="599E6D62"/>
    <w:lvl w:ilvl="0" w:tplc="24E6D4FA">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2542E1E">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8046984">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45494D6">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D0EE260">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41260BA">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DB058B8">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236A956">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5AA2628">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0FFD18CD"/>
    <w:multiLevelType w:val="hybridMultilevel"/>
    <w:tmpl w:val="6BE0CDBE"/>
    <w:styleLink w:val="ImportedStyle48"/>
    <w:lvl w:ilvl="0" w:tplc="AE2C3D3C">
      <w:start w:val="1"/>
      <w:numFmt w:val="bullet"/>
      <w:lvlText w:val="·"/>
      <w:lvlJc w:val="left"/>
      <w:pPr>
        <w:ind w:left="36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5CCA132">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20AFB4E">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808FCC8">
      <w:start w:val="1"/>
      <w:numFmt w:val="bullet"/>
      <w:lvlText w:val="·"/>
      <w:lvlJc w:val="left"/>
      <w:pPr>
        <w:ind w:left="252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5CA105E">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9303F12">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EB801D2">
      <w:start w:val="1"/>
      <w:numFmt w:val="bullet"/>
      <w:lvlText w:val="·"/>
      <w:lvlJc w:val="left"/>
      <w:pPr>
        <w:ind w:left="468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2FC65FA">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3285428">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10536380"/>
    <w:multiLevelType w:val="hybridMultilevel"/>
    <w:tmpl w:val="E58825AE"/>
    <w:lvl w:ilvl="0" w:tplc="FB4AF364">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EF86D22">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09A3E58">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72CF520">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C86E0B4">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EF89F8C">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3488918">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71285C4">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B8AA274">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10CD48DF"/>
    <w:multiLevelType w:val="hybridMultilevel"/>
    <w:tmpl w:val="B0369C14"/>
    <w:lvl w:ilvl="0" w:tplc="2C5C3D12">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2F43E6E">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C263122">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FF81770">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9BE8C80">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5E880E4">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25C7066">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CBE701C">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CCEDC8A">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112A1BC5"/>
    <w:multiLevelType w:val="hybridMultilevel"/>
    <w:tmpl w:val="20689D0C"/>
    <w:lvl w:ilvl="0" w:tplc="4EE2C300">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BBC0F88">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A70024A">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36AA420">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DBEB8D8">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5AA119E">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A3A0E20">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C12A54A">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DF6622E">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11F75F38"/>
    <w:multiLevelType w:val="hybridMultilevel"/>
    <w:tmpl w:val="8264B7F6"/>
    <w:lvl w:ilvl="0" w:tplc="FE9EA966">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00EB792">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AB2B342">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FAEC940">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45E2662">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66C3FF0">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4F63336">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D5CA88E">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5F4C7D8">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121C7081"/>
    <w:multiLevelType w:val="hybridMultilevel"/>
    <w:tmpl w:val="B8F03E92"/>
    <w:lvl w:ilvl="0" w:tplc="EF4027FC">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F8484C6">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80C6A70">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D5845DE">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A2A2C60">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1207168">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15C1C3C">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3803E6E">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16E4480">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12420FD0"/>
    <w:multiLevelType w:val="hybridMultilevel"/>
    <w:tmpl w:val="8C645102"/>
    <w:lvl w:ilvl="0" w:tplc="24509D78">
      <w:start w:val="1"/>
      <w:numFmt w:val="bullet"/>
      <w:lvlText w:val="·"/>
      <w:lvlJc w:val="left"/>
      <w:pPr>
        <w:ind w:left="36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5961490">
      <w:start w:val="1"/>
      <w:numFmt w:val="bullet"/>
      <w:lvlText w:val="·"/>
      <w:lvlJc w:val="left"/>
      <w:pPr>
        <w:ind w:left="108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B526088">
      <w:start w:val="1"/>
      <w:numFmt w:val="bullet"/>
      <w:lvlText w:val="·"/>
      <w:lvlJc w:val="left"/>
      <w:pPr>
        <w:ind w:left="180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3D41CBC">
      <w:start w:val="1"/>
      <w:numFmt w:val="bullet"/>
      <w:lvlText w:val="·"/>
      <w:lvlJc w:val="left"/>
      <w:pPr>
        <w:ind w:left="252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94C0B5E">
      <w:start w:val="1"/>
      <w:numFmt w:val="bullet"/>
      <w:lvlText w:val="·"/>
      <w:lvlJc w:val="left"/>
      <w:pPr>
        <w:ind w:left="324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C565E2C">
      <w:start w:val="1"/>
      <w:numFmt w:val="bullet"/>
      <w:lvlText w:val="·"/>
      <w:lvlJc w:val="left"/>
      <w:pPr>
        <w:ind w:left="396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33AD978">
      <w:start w:val="1"/>
      <w:numFmt w:val="bullet"/>
      <w:lvlText w:val="·"/>
      <w:lvlJc w:val="left"/>
      <w:pPr>
        <w:ind w:left="468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01E3396">
      <w:start w:val="1"/>
      <w:numFmt w:val="bullet"/>
      <w:lvlText w:val="·"/>
      <w:lvlJc w:val="left"/>
      <w:pPr>
        <w:ind w:left="540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F303EC0">
      <w:start w:val="1"/>
      <w:numFmt w:val="bullet"/>
      <w:lvlText w:val="·"/>
      <w:lvlJc w:val="left"/>
      <w:pPr>
        <w:ind w:left="612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132C45A1"/>
    <w:multiLevelType w:val="hybridMultilevel"/>
    <w:tmpl w:val="E45C4B52"/>
    <w:lvl w:ilvl="0" w:tplc="ED128124">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286DFB8">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042E686">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9080DD2">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466387C">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DDCE3D6">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36C1422">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23CEB76">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3BCB7A2">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13345AE6"/>
    <w:multiLevelType w:val="hybridMultilevel"/>
    <w:tmpl w:val="BC4430D8"/>
    <w:numStyleLink w:val="ImportedStyle31"/>
  </w:abstractNum>
  <w:abstractNum w:abstractNumId="37" w15:restartNumberingAfterBreak="0">
    <w:nsid w:val="14314A6D"/>
    <w:multiLevelType w:val="hybridMultilevel"/>
    <w:tmpl w:val="E746F7FC"/>
    <w:lvl w:ilvl="0" w:tplc="1054CED0">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21A6392">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24273E8">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BACE2CE">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2D662CC">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954CF84">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A0C3B6A">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A1210F6">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8FAC898">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151460FA"/>
    <w:multiLevelType w:val="hybridMultilevel"/>
    <w:tmpl w:val="57BE8812"/>
    <w:lvl w:ilvl="0" w:tplc="94FAE692">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66C5EC4">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A88E5A4">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1A229D6">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78E72BE">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E902C6E">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0646442">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0CAB688">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522A7AA">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158C5628"/>
    <w:multiLevelType w:val="hybridMultilevel"/>
    <w:tmpl w:val="0D388DC8"/>
    <w:lvl w:ilvl="0" w:tplc="C15A1044">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F9A54A0">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DC29566">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3E44D86">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A9EC164">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8C043FC">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2FA50D4">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44CA2DA">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C4E91BE">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164474F5"/>
    <w:multiLevelType w:val="multilevel"/>
    <w:tmpl w:val="7338C658"/>
    <w:lvl w:ilvl="0">
      <w:start w:val="4"/>
      <w:numFmt w:val="decimal"/>
      <w:lvlText w:val="%1"/>
      <w:lvlJc w:val="left"/>
      <w:pPr>
        <w:ind w:left="530" w:hanging="530"/>
      </w:pPr>
      <w:rPr>
        <w:rFonts w:hint="default"/>
      </w:rPr>
    </w:lvl>
    <w:lvl w:ilvl="1">
      <w:start w:val="1"/>
      <w:numFmt w:val="decimal"/>
      <w:lvlText w:val="%1.%2"/>
      <w:lvlJc w:val="left"/>
      <w:pPr>
        <w:ind w:left="530" w:hanging="5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16590946"/>
    <w:multiLevelType w:val="hybridMultilevel"/>
    <w:tmpl w:val="D1C4D464"/>
    <w:numStyleLink w:val="ImportedStyle14"/>
  </w:abstractNum>
  <w:abstractNum w:abstractNumId="42" w15:restartNumberingAfterBreak="0">
    <w:nsid w:val="170262A1"/>
    <w:multiLevelType w:val="hybridMultilevel"/>
    <w:tmpl w:val="E7206918"/>
    <w:lvl w:ilvl="0" w:tplc="FD9E36D8">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17EC63C7"/>
    <w:multiLevelType w:val="hybridMultilevel"/>
    <w:tmpl w:val="184A32CE"/>
    <w:lvl w:ilvl="0" w:tplc="8EC8F31A">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436E654">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54AD456">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0C61BCA">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2FE1932">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07003FA">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53C4346">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F9AED9C">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A9636A8">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4" w15:restartNumberingAfterBreak="0">
    <w:nsid w:val="18047B68"/>
    <w:multiLevelType w:val="hybridMultilevel"/>
    <w:tmpl w:val="0F0ED7A4"/>
    <w:lvl w:ilvl="0" w:tplc="700017A2">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73A1BBC">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BDE85EE">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FD0BC34">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0485BEE">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A58CE46">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236BF2E">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090CB78">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07C51AA">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5" w15:restartNumberingAfterBreak="0">
    <w:nsid w:val="180C386D"/>
    <w:multiLevelType w:val="hybridMultilevel"/>
    <w:tmpl w:val="FD764364"/>
    <w:lvl w:ilvl="0" w:tplc="A1B04B3C">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378E06E">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1224A18">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97E52D4">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B249DF0">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0FC82B6">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FB6D75C">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6A2B8A6">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CB4210E">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6" w15:restartNumberingAfterBreak="0">
    <w:nsid w:val="18327BE7"/>
    <w:multiLevelType w:val="hybridMultilevel"/>
    <w:tmpl w:val="1E3E90C6"/>
    <w:lvl w:ilvl="0" w:tplc="A62A2FAE">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4944126">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EE48B1A">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DD84DA6">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87A92CA">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482B610">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BBC17E2">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BB679FA">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38E9732">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7" w15:restartNumberingAfterBreak="0">
    <w:nsid w:val="186627D0"/>
    <w:multiLevelType w:val="hybridMultilevel"/>
    <w:tmpl w:val="CE7609E0"/>
    <w:numStyleLink w:val="ImportedStyle30"/>
  </w:abstractNum>
  <w:abstractNum w:abstractNumId="48" w15:restartNumberingAfterBreak="0">
    <w:nsid w:val="189B1F5D"/>
    <w:multiLevelType w:val="hybridMultilevel"/>
    <w:tmpl w:val="A8DA45D8"/>
    <w:numStyleLink w:val="ImportedStyle24"/>
  </w:abstractNum>
  <w:abstractNum w:abstractNumId="49" w15:restartNumberingAfterBreak="0">
    <w:nsid w:val="1922540C"/>
    <w:multiLevelType w:val="hybridMultilevel"/>
    <w:tmpl w:val="0A1C2858"/>
    <w:styleLink w:val="ImportedStyle37"/>
    <w:lvl w:ilvl="0" w:tplc="3CDE6250">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B7ED76A">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D3005B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C7AE8B4">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384231E">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2D2B69A">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96C042E">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9766750">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A984B3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0" w15:restartNumberingAfterBreak="0">
    <w:nsid w:val="1985281D"/>
    <w:multiLevelType w:val="hybridMultilevel"/>
    <w:tmpl w:val="1CB6D142"/>
    <w:lvl w:ilvl="0" w:tplc="24E6D4FA">
      <w:start w:val="1"/>
      <w:numFmt w:val="bullet"/>
      <w:lvlText w:val="·"/>
      <w:lvlJc w:val="left"/>
      <w:pPr>
        <w:ind w:left="36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BD0F4D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4472C4"/>
        <w:spacing w:val="0"/>
        <w:w w:val="100"/>
        <w:kern w:val="0"/>
        <w:position w:val="0"/>
        <w:highlight w:val="none"/>
        <w:vertAlign w:val="baseline"/>
      </w:rPr>
    </w:lvl>
    <w:lvl w:ilvl="2" w:tplc="50D6989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4472C4"/>
        <w:spacing w:val="0"/>
        <w:w w:val="100"/>
        <w:kern w:val="0"/>
        <w:position w:val="0"/>
        <w:highlight w:val="none"/>
        <w:vertAlign w:val="baseline"/>
      </w:rPr>
    </w:lvl>
    <w:lvl w:ilvl="3" w:tplc="88D61D3E">
      <w:start w:val="1"/>
      <w:numFmt w:val="bullet"/>
      <w:lvlText w:val="·"/>
      <w:lvlJc w:val="left"/>
      <w:pPr>
        <w:ind w:left="2880" w:hanging="360"/>
      </w:pPr>
      <w:rPr>
        <w:rFonts w:ascii="Symbol" w:eastAsia="Symbol" w:hAnsi="Symbol" w:cs="Symbol"/>
        <w:b w:val="0"/>
        <w:bCs w:val="0"/>
        <w:i w:val="0"/>
        <w:iCs w:val="0"/>
        <w:caps w:val="0"/>
        <w:smallCaps w:val="0"/>
        <w:strike w:val="0"/>
        <w:dstrike w:val="0"/>
        <w:color w:val="4472C4"/>
        <w:spacing w:val="0"/>
        <w:w w:val="100"/>
        <w:kern w:val="0"/>
        <w:position w:val="0"/>
        <w:highlight w:val="none"/>
        <w:vertAlign w:val="baseline"/>
      </w:rPr>
    </w:lvl>
    <w:lvl w:ilvl="4" w:tplc="543870B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4472C4"/>
        <w:spacing w:val="0"/>
        <w:w w:val="100"/>
        <w:kern w:val="0"/>
        <w:position w:val="0"/>
        <w:highlight w:val="none"/>
        <w:vertAlign w:val="baseline"/>
      </w:rPr>
    </w:lvl>
    <w:lvl w:ilvl="5" w:tplc="6C32124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4472C4"/>
        <w:spacing w:val="0"/>
        <w:w w:val="100"/>
        <w:kern w:val="0"/>
        <w:position w:val="0"/>
        <w:highlight w:val="none"/>
        <w:vertAlign w:val="baseline"/>
      </w:rPr>
    </w:lvl>
    <w:lvl w:ilvl="6" w:tplc="6E309890">
      <w:start w:val="1"/>
      <w:numFmt w:val="bullet"/>
      <w:lvlText w:val="·"/>
      <w:lvlJc w:val="left"/>
      <w:pPr>
        <w:ind w:left="5040" w:hanging="360"/>
      </w:pPr>
      <w:rPr>
        <w:rFonts w:ascii="Symbol" w:eastAsia="Symbol" w:hAnsi="Symbol" w:cs="Symbol"/>
        <w:b w:val="0"/>
        <w:bCs w:val="0"/>
        <w:i w:val="0"/>
        <w:iCs w:val="0"/>
        <w:caps w:val="0"/>
        <w:smallCaps w:val="0"/>
        <w:strike w:val="0"/>
        <w:dstrike w:val="0"/>
        <w:color w:val="4472C4"/>
        <w:spacing w:val="0"/>
        <w:w w:val="100"/>
        <w:kern w:val="0"/>
        <w:position w:val="0"/>
        <w:highlight w:val="none"/>
        <w:vertAlign w:val="baseline"/>
      </w:rPr>
    </w:lvl>
    <w:lvl w:ilvl="7" w:tplc="7B4C6EF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4472C4"/>
        <w:spacing w:val="0"/>
        <w:w w:val="100"/>
        <w:kern w:val="0"/>
        <w:position w:val="0"/>
        <w:highlight w:val="none"/>
        <w:vertAlign w:val="baseline"/>
      </w:rPr>
    </w:lvl>
    <w:lvl w:ilvl="8" w:tplc="19F2A2F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4472C4"/>
        <w:spacing w:val="0"/>
        <w:w w:val="100"/>
        <w:kern w:val="0"/>
        <w:position w:val="0"/>
        <w:highlight w:val="none"/>
        <w:vertAlign w:val="baseline"/>
      </w:rPr>
    </w:lvl>
  </w:abstractNum>
  <w:abstractNum w:abstractNumId="51" w15:restartNumberingAfterBreak="0">
    <w:nsid w:val="19CF4BD7"/>
    <w:multiLevelType w:val="hybridMultilevel"/>
    <w:tmpl w:val="7B4CB048"/>
    <w:lvl w:ilvl="0" w:tplc="5412A412">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D2A6CA2">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27C9482">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AFACCD4">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1643670">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B2AE61A">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66EF804">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7DAB0C6">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3241CE8">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2" w15:restartNumberingAfterBreak="0">
    <w:nsid w:val="19F15B87"/>
    <w:multiLevelType w:val="hybridMultilevel"/>
    <w:tmpl w:val="15165366"/>
    <w:lvl w:ilvl="0" w:tplc="C588AB26">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656AB30">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F7429AE">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CE017B0">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50E2AB0">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806CDC8">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F906890">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9640742">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744C04C">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3" w15:restartNumberingAfterBreak="0">
    <w:nsid w:val="1B1C35D7"/>
    <w:multiLevelType w:val="hybridMultilevel"/>
    <w:tmpl w:val="7EE0ED34"/>
    <w:lvl w:ilvl="0" w:tplc="E50EE97A">
      <w:start w:val="42"/>
      <w:numFmt w:val="decimal"/>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54" w15:restartNumberingAfterBreak="0">
    <w:nsid w:val="1BB640BA"/>
    <w:multiLevelType w:val="hybridMultilevel"/>
    <w:tmpl w:val="9E98BE7C"/>
    <w:styleLink w:val="ImportedStyle35"/>
    <w:lvl w:ilvl="0" w:tplc="43BE5E02">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E1885DA">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6A2D68E">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93C365A">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D84D368">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F2EBD9E">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47C7472">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56EE8DE">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8D8C110">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5" w15:restartNumberingAfterBreak="0">
    <w:nsid w:val="1C0D4F34"/>
    <w:multiLevelType w:val="hybridMultilevel"/>
    <w:tmpl w:val="ED6274C4"/>
    <w:numStyleLink w:val="ImportedStyle32"/>
  </w:abstractNum>
  <w:abstractNum w:abstractNumId="56" w15:restartNumberingAfterBreak="0">
    <w:nsid w:val="1C163334"/>
    <w:multiLevelType w:val="hybridMultilevel"/>
    <w:tmpl w:val="09B017E0"/>
    <w:lvl w:ilvl="0" w:tplc="24E6D4FA">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F508370">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602BAAE">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4CC904">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ACA8740">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53E85F2">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3ECC512">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36E6112">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B0E13B4">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7" w15:restartNumberingAfterBreak="0">
    <w:nsid w:val="1C73124B"/>
    <w:multiLevelType w:val="hybridMultilevel"/>
    <w:tmpl w:val="E9BA0C26"/>
    <w:styleLink w:val="ImportedStyle44"/>
    <w:lvl w:ilvl="0" w:tplc="57060624">
      <w:start w:val="1"/>
      <w:numFmt w:val="bullet"/>
      <w:lvlText w:val="·"/>
      <w:lvlJc w:val="left"/>
      <w:pPr>
        <w:ind w:left="36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F2ECCDA">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EFE32C2">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F6EFD30">
      <w:start w:val="1"/>
      <w:numFmt w:val="bullet"/>
      <w:lvlText w:val="·"/>
      <w:lvlJc w:val="left"/>
      <w:pPr>
        <w:ind w:left="252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91E71B0">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73A6B12">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96D35A">
      <w:start w:val="1"/>
      <w:numFmt w:val="bullet"/>
      <w:lvlText w:val="·"/>
      <w:lvlJc w:val="left"/>
      <w:pPr>
        <w:ind w:left="468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7543174">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E28A2B2">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8" w15:restartNumberingAfterBreak="0">
    <w:nsid w:val="1C982ABC"/>
    <w:multiLevelType w:val="hybridMultilevel"/>
    <w:tmpl w:val="5C524C12"/>
    <w:lvl w:ilvl="0" w:tplc="A4CE1EC4">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4B09142">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F78F21C">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C4265AE">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EBAFFC8">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3E8A07E">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6784B3C">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0CA79FC">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444E750">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9" w15:restartNumberingAfterBreak="0">
    <w:nsid w:val="1CA52E5B"/>
    <w:multiLevelType w:val="hybridMultilevel"/>
    <w:tmpl w:val="169CA4EE"/>
    <w:lvl w:ilvl="0" w:tplc="C4487468">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EF4D580">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18A9050">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C9612BC">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642F760">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A9A4782">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1361736">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FAC583C">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5FCBA12">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0" w15:restartNumberingAfterBreak="0">
    <w:nsid w:val="1D841ACB"/>
    <w:multiLevelType w:val="hybridMultilevel"/>
    <w:tmpl w:val="6D888892"/>
    <w:numStyleLink w:val="ImportedStyle22"/>
  </w:abstractNum>
  <w:abstractNum w:abstractNumId="61" w15:restartNumberingAfterBreak="0">
    <w:nsid w:val="1F0A769F"/>
    <w:multiLevelType w:val="hybridMultilevel"/>
    <w:tmpl w:val="604E1EE4"/>
    <w:numStyleLink w:val="ImportedStyle18"/>
  </w:abstractNum>
  <w:abstractNum w:abstractNumId="62" w15:restartNumberingAfterBreak="0">
    <w:nsid w:val="1F384F77"/>
    <w:multiLevelType w:val="hybridMultilevel"/>
    <w:tmpl w:val="9042A580"/>
    <w:lvl w:ilvl="0" w:tplc="CF5CB532">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18688A6">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5C608AA">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0906DDE">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8CE9FAA">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5643604">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9FC18CA">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1EA2790">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690EEA8">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3" w15:restartNumberingAfterBreak="0">
    <w:nsid w:val="200D412A"/>
    <w:multiLevelType w:val="hybridMultilevel"/>
    <w:tmpl w:val="54BAE788"/>
    <w:styleLink w:val="ImportedStyle50"/>
    <w:lvl w:ilvl="0" w:tplc="CE147644">
      <w:start w:val="1"/>
      <w:numFmt w:val="bullet"/>
      <w:lvlText w:val="·"/>
      <w:lvlJc w:val="left"/>
      <w:pPr>
        <w:ind w:left="36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3D871C6">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9E0739C">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614F378">
      <w:start w:val="1"/>
      <w:numFmt w:val="bullet"/>
      <w:lvlText w:val="·"/>
      <w:lvlJc w:val="left"/>
      <w:pPr>
        <w:ind w:left="252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6830B4">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F80482E">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19C6F08">
      <w:start w:val="1"/>
      <w:numFmt w:val="bullet"/>
      <w:lvlText w:val="·"/>
      <w:lvlJc w:val="left"/>
      <w:pPr>
        <w:ind w:left="468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F12968E">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8CE9E8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4" w15:restartNumberingAfterBreak="0">
    <w:nsid w:val="20382C15"/>
    <w:multiLevelType w:val="hybridMultilevel"/>
    <w:tmpl w:val="F7C4B554"/>
    <w:numStyleLink w:val="ImportedStyle10"/>
  </w:abstractNum>
  <w:abstractNum w:abstractNumId="65" w15:restartNumberingAfterBreak="0">
    <w:nsid w:val="20842F3F"/>
    <w:multiLevelType w:val="hybridMultilevel"/>
    <w:tmpl w:val="A64645EA"/>
    <w:lvl w:ilvl="0" w:tplc="7C7AE33A">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3082B98">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9E221D0">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B025B16">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912EF92">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E846FEC">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21C84B0">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954CD42">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332D7FE">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6" w15:restartNumberingAfterBreak="0">
    <w:nsid w:val="215E4E3B"/>
    <w:multiLevelType w:val="hybridMultilevel"/>
    <w:tmpl w:val="CDDCF9FA"/>
    <w:styleLink w:val="ImportedStyle25"/>
    <w:lvl w:ilvl="0" w:tplc="B89A89FC">
      <w:start w:val="1"/>
      <w:numFmt w:val="bullet"/>
      <w:lvlText w:val="·"/>
      <w:lvlJc w:val="left"/>
      <w:pPr>
        <w:ind w:left="72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85CDB60">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40E78BE">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3469AD2">
      <w:start w:val="1"/>
      <w:numFmt w:val="bullet"/>
      <w:lvlText w:val="·"/>
      <w:lvlJc w:val="left"/>
      <w:pPr>
        <w:ind w:left="324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C9E19CC">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2F21156">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CB8E4D2">
      <w:start w:val="1"/>
      <w:numFmt w:val="bullet"/>
      <w:lvlText w:val="·"/>
      <w:lvlJc w:val="left"/>
      <w:pPr>
        <w:ind w:left="540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B62D474">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4309864">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7" w15:restartNumberingAfterBreak="0">
    <w:nsid w:val="21951664"/>
    <w:multiLevelType w:val="hybridMultilevel"/>
    <w:tmpl w:val="EB802BA4"/>
    <w:numStyleLink w:val="ImportedStyle9"/>
  </w:abstractNum>
  <w:abstractNum w:abstractNumId="68" w15:restartNumberingAfterBreak="0">
    <w:nsid w:val="21DE6D5E"/>
    <w:multiLevelType w:val="hybridMultilevel"/>
    <w:tmpl w:val="ED6274C4"/>
    <w:styleLink w:val="ImportedStyle32"/>
    <w:lvl w:ilvl="0" w:tplc="18D6374C">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9566780">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58803D8">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796E4B4">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CAEFC7E">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1486F2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DF4DE22">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778A000">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0FA6A68">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9" w15:restartNumberingAfterBreak="0">
    <w:nsid w:val="2225257B"/>
    <w:multiLevelType w:val="hybridMultilevel"/>
    <w:tmpl w:val="372CFDA4"/>
    <w:lvl w:ilvl="0" w:tplc="24E6D4F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A499"/>
        <w:spacing w:val="0"/>
        <w:w w:val="100"/>
        <w:kern w:val="0"/>
        <w:position w:val="0"/>
        <w:highlight w:val="none"/>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222A62CA"/>
    <w:multiLevelType w:val="hybridMultilevel"/>
    <w:tmpl w:val="5E8210EC"/>
    <w:lvl w:ilvl="0" w:tplc="832CD7CC">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E74E008">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798E1FC">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52E9C6C">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CC08A64">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1FA2B98">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028F02C">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CDEB00C">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4142E70">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1" w15:restartNumberingAfterBreak="0">
    <w:nsid w:val="2257108C"/>
    <w:multiLevelType w:val="hybridMultilevel"/>
    <w:tmpl w:val="F51A7086"/>
    <w:numStyleLink w:val="ImportedStyle27"/>
  </w:abstractNum>
  <w:abstractNum w:abstractNumId="72" w15:restartNumberingAfterBreak="0">
    <w:nsid w:val="22BD528A"/>
    <w:multiLevelType w:val="hybridMultilevel"/>
    <w:tmpl w:val="99BC2BD6"/>
    <w:styleLink w:val="ImportedStyle29"/>
    <w:lvl w:ilvl="0" w:tplc="2CAE94CE">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15A92B6">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74C28EC">
      <w:start w:val="1"/>
      <w:numFmt w:val="lowerRoman"/>
      <w:lvlText w:val="%3."/>
      <w:lvlJc w:val="left"/>
      <w:pPr>
        <w:ind w:left="180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B6A5A00">
      <w:start w:val="1"/>
      <w:numFmt w:val="decimal"/>
      <w:lvlText w:val="%4."/>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AD47984">
      <w:start w:val="1"/>
      <w:numFmt w:val="lowerLetter"/>
      <w:lvlText w:val="%5."/>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20249E2">
      <w:start w:val="1"/>
      <w:numFmt w:val="lowerRoman"/>
      <w:lvlText w:val="%6."/>
      <w:lvlJc w:val="left"/>
      <w:pPr>
        <w:ind w:left="39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3CCB0C6">
      <w:start w:val="1"/>
      <w:numFmt w:val="decimal"/>
      <w:lvlText w:val="%7."/>
      <w:lvlJc w:val="left"/>
      <w:pPr>
        <w:ind w:left="46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260C68C">
      <w:start w:val="1"/>
      <w:numFmt w:val="lowerLetter"/>
      <w:lvlText w:val="%8."/>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9846FCC">
      <w:start w:val="1"/>
      <w:numFmt w:val="lowerRoman"/>
      <w:lvlText w:val="%9."/>
      <w:lvlJc w:val="left"/>
      <w:pPr>
        <w:ind w:left="61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3" w15:restartNumberingAfterBreak="0">
    <w:nsid w:val="241C7F1F"/>
    <w:multiLevelType w:val="hybridMultilevel"/>
    <w:tmpl w:val="2E246596"/>
    <w:lvl w:ilvl="0" w:tplc="B546BBEC">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F3E0040">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600EB46">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95A6196">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2F8D10C">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0842D52">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B7821C2">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A2414DE">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6203DFA">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4" w15:restartNumberingAfterBreak="0">
    <w:nsid w:val="24534FB7"/>
    <w:multiLevelType w:val="hybridMultilevel"/>
    <w:tmpl w:val="AFB081E2"/>
    <w:lvl w:ilvl="0" w:tplc="5A54C9BC">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B82DCF0">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3F82B10">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C80D0D6">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ED0467E">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4B6DE00">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DD88A2E">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6C27CF6">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FB4F2BE">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5" w15:restartNumberingAfterBreak="0">
    <w:nsid w:val="247313AE"/>
    <w:multiLevelType w:val="hybridMultilevel"/>
    <w:tmpl w:val="CEE6018A"/>
    <w:numStyleLink w:val="ImportedStyle17"/>
  </w:abstractNum>
  <w:abstractNum w:abstractNumId="76" w15:restartNumberingAfterBreak="0">
    <w:nsid w:val="261F373F"/>
    <w:multiLevelType w:val="hybridMultilevel"/>
    <w:tmpl w:val="682E393A"/>
    <w:lvl w:ilvl="0" w:tplc="D6C83E16">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426BBC2">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ACE49D4">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8EC2756">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9020AE8">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28E117A">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7084022">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506FFA0">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12C9346">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7" w15:restartNumberingAfterBreak="0">
    <w:nsid w:val="2664151D"/>
    <w:multiLevelType w:val="hybridMultilevel"/>
    <w:tmpl w:val="6EBA32D4"/>
    <w:lvl w:ilvl="0" w:tplc="474E0078">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52A2CAA">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2C08C58">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06C3D98">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33E008A">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23485AC">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862B4D8">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DB82A20">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BCC8920">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8" w15:restartNumberingAfterBreak="0">
    <w:nsid w:val="271D48C6"/>
    <w:multiLevelType w:val="hybridMultilevel"/>
    <w:tmpl w:val="22625894"/>
    <w:lvl w:ilvl="0" w:tplc="7B6A1AC6">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E10AA92">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8EC34D8">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03E6DC8">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638D816">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45C8E2A">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522DE8C">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584FD22">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3C6B64E">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9" w15:restartNumberingAfterBreak="0">
    <w:nsid w:val="27826EA6"/>
    <w:multiLevelType w:val="hybridMultilevel"/>
    <w:tmpl w:val="357EB42A"/>
    <w:lvl w:ilvl="0" w:tplc="2B6ACD36">
      <w:start w:val="1"/>
      <w:numFmt w:val="bullet"/>
      <w:lvlText w:val="·"/>
      <w:lvlJc w:val="left"/>
      <w:pPr>
        <w:ind w:left="36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6C22F8A">
      <w:start w:val="1"/>
      <w:numFmt w:val="bullet"/>
      <w:lvlText w:val="·"/>
      <w:lvlJc w:val="left"/>
      <w:pPr>
        <w:ind w:left="108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BA2A9E4">
      <w:start w:val="1"/>
      <w:numFmt w:val="bullet"/>
      <w:lvlText w:val="·"/>
      <w:lvlJc w:val="left"/>
      <w:pPr>
        <w:ind w:left="180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306A8B2">
      <w:start w:val="1"/>
      <w:numFmt w:val="bullet"/>
      <w:lvlText w:val="·"/>
      <w:lvlJc w:val="left"/>
      <w:pPr>
        <w:ind w:left="252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2EE00E4">
      <w:start w:val="1"/>
      <w:numFmt w:val="bullet"/>
      <w:lvlText w:val="·"/>
      <w:lvlJc w:val="left"/>
      <w:pPr>
        <w:ind w:left="324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258544C">
      <w:start w:val="1"/>
      <w:numFmt w:val="bullet"/>
      <w:lvlText w:val="·"/>
      <w:lvlJc w:val="left"/>
      <w:pPr>
        <w:ind w:left="396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8D85E9A">
      <w:start w:val="1"/>
      <w:numFmt w:val="bullet"/>
      <w:lvlText w:val="·"/>
      <w:lvlJc w:val="left"/>
      <w:pPr>
        <w:ind w:left="468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4F00B10">
      <w:start w:val="1"/>
      <w:numFmt w:val="bullet"/>
      <w:lvlText w:val="·"/>
      <w:lvlJc w:val="left"/>
      <w:pPr>
        <w:ind w:left="540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82AB13A">
      <w:start w:val="1"/>
      <w:numFmt w:val="bullet"/>
      <w:lvlText w:val="·"/>
      <w:lvlJc w:val="left"/>
      <w:pPr>
        <w:ind w:left="612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0" w15:restartNumberingAfterBreak="0">
    <w:nsid w:val="27AE0A9B"/>
    <w:multiLevelType w:val="hybridMultilevel"/>
    <w:tmpl w:val="331E8310"/>
    <w:lvl w:ilvl="0" w:tplc="66B6E3E8">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75884A6">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5B0CDFA">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33AA586">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530F306">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3EC9338">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F4CA4B6">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3E8E11C">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AB22666">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1" w15:restartNumberingAfterBreak="0">
    <w:nsid w:val="27C61974"/>
    <w:multiLevelType w:val="hybridMultilevel"/>
    <w:tmpl w:val="50D20F5E"/>
    <w:lvl w:ilvl="0" w:tplc="C5606FAC">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846C742">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FC0BBF8">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B32D7C6">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1BC27D2">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D1E530A">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1FA93FE">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2E3A90">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BC8EB40">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2" w15:restartNumberingAfterBreak="0">
    <w:nsid w:val="280E5D0E"/>
    <w:multiLevelType w:val="hybridMultilevel"/>
    <w:tmpl w:val="75301946"/>
    <w:lvl w:ilvl="0" w:tplc="06740FF8">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3ACF282">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646D4F2">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6B2FB5E">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F1268B2">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20C8CFA">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114A53C">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B6C9C18">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A5A27C0">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3" w15:restartNumberingAfterBreak="0">
    <w:nsid w:val="283521FE"/>
    <w:multiLevelType w:val="multilevel"/>
    <w:tmpl w:val="7F7A04BE"/>
    <w:numStyleLink w:val="ImportedStyle1"/>
  </w:abstractNum>
  <w:abstractNum w:abstractNumId="84" w15:restartNumberingAfterBreak="0">
    <w:nsid w:val="28BB36F0"/>
    <w:multiLevelType w:val="hybridMultilevel"/>
    <w:tmpl w:val="94EE1214"/>
    <w:lvl w:ilvl="0" w:tplc="F46C760A">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E901586">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A9C69DA">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E661A1E">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ECECA98">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D2CEC1C">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BCE9564">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4F2B6B8">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64CA5DA">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5" w15:restartNumberingAfterBreak="0">
    <w:nsid w:val="28E066E3"/>
    <w:multiLevelType w:val="hybridMultilevel"/>
    <w:tmpl w:val="BC4430D8"/>
    <w:styleLink w:val="ImportedStyle31"/>
    <w:lvl w:ilvl="0" w:tplc="41282946">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8E42C78">
      <w:start w:val="1"/>
      <w:numFmt w:val="lowerLetter"/>
      <w:lvlText w:val="%2."/>
      <w:lvlJc w:val="left"/>
      <w:pPr>
        <w:ind w:left="115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5F059DA">
      <w:start w:val="1"/>
      <w:numFmt w:val="lowerRoman"/>
      <w:lvlText w:val="%3."/>
      <w:lvlJc w:val="left"/>
      <w:pPr>
        <w:ind w:left="1877"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49A4BCC">
      <w:start w:val="1"/>
      <w:numFmt w:val="decimal"/>
      <w:lvlText w:val="%4."/>
      <w:lvlJc w:val="left"/>
      <w:pPr>
        <w:ind w:left="259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C5C3F6E">
      <w:start w:val="1"/>
      <w:numFmt w:val="lowerLetter"/>
      <w:lvlText w:val="%5."/>
      <w:lvlJc w:val="left"/>
      <w:pPr>
        <w:ind w:left="331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9B042EA">
      <w:start w:val="1"/>
      <w:numFmt w:val="lowerRoman"/>
      <w:lvlText w:val="%6."/>
      <w:lvlJc w:val="left"/>
      <w:pPr>
        <w:ind w:left="4037"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6D2BAFC">
      <w:start w:val="1"/>
      <w:numFmt w:val="decimal"/>
      <w:lvlText w:val="%7."/>
      <w:lvlJc w:val="left"/>
      <w:pPr>
        <w:ind w:left="475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2F89CDA">
      <w:start w:val="1"/>
      <w:numFmt w:val="lowerLetter"/>
      <w:lvlText w:val="%8."/>
      <w:lvlJc w:val="left"/>
      <w:pPr>
        <w:ind w:left="547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A86DB7A">
      <w:start w:val="1"/>
      <w:numFmt w:val="lowerRoman"/>
      <w:lvlText w:val="%9."/>
      <w:lvlJc w:val="left"/>
      <w:pPr>
        <w:ind w:left="6197"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6" w15:restartNumberingAfterBreak="0">
    <w:nsid w:val="28F615B6"/>
    <w:multiLevelType w:val="hybridMultilevel"/>
    <w:tmpl w:val="CE7609E0"/>
    <w:numStyleLink w:val="ImportedStyle30"/>
  </w:abstractNum>
  <w:abstractNum w:abstractNumId="87" w15:restartNumberingAfterBreak="0">
    <w:nsid w:val="28FE62F9"/>
    <w:multiLevelType w:val="multilevel"/>
    <w:tmpl w:val="5F744F1A"/>
    <w:numStyleLink w:val="ImportedStyle12"/>
  </w:abstractNum>
  <w:abstractNum w:abstractNumId="88" w15:restartNumberingAfterBreak="0">
    <w:nsid w:val="29B3764A"/>
    <w:multiLevelType w:val="hybridMultilevel"/>
    <w:tmpl w:val="90CC7450"/>
    <w:lvl w:ilvl="0" w:tplc="AFAA8514">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A02948A">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AE2B9E6">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6A2FCC6">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9480B44">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7062BD6">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97CF950">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98CFBEE">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8280820">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9" w15:restartNumberingAfterBreak="0">
    <w:nsid w:val="2A3A3549"/>
    <w:multiLevelType w:val="hybridMultilevel"/>
    <w:tmpl w:val="D7D232C8"/>
    <w:styleLink w:val="ImportedStyle49"/>
    <w:lvl w:ilvl="0" w:tplc="689A7810">
      <w:start w:val="1"/>
      <w:numFmt w:val="bullet"/>
      <w:lvlText w:val="·"/>
      <w:lvlJc w:val="left"/>
      <w:pPr>
        <w:ind w:left="36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3C21226">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5CA7BFE">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FBE135C">
      <w:start w:val="1"/>
      <w:numFmt w:val="bullet"/>
      <w:lvlText w:val="·"/>
      <w:lvlJc w:val="left"/>
      <w:pPr>
        <w:ind w:left="252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340F31A">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2CE0BE6">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842E7B8">
      <w:start w:val="1"/>
      <w:numFmt w:val="bullet"/>
      <w:lvlText w:val="·"/>
      <w:lvlJc w:val="left"/>
      <w:pPr>
        <w:ind w:left="468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2E2363C">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0C0BF0C">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0" w15:restartNumberingAfterBreak="0">
    <w:nsid w:val="2ACD23DD"/>
    <w:multiLevelType w:val="hybridMultilevel"/>
    <w:tmpl w:val="0DB08660"/>
    <w:lvl w:ilvl="0" w:tplc="9822FE4C">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1A8D4BE">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EFE44D2">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ED2A12E">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1461A04">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640C3C2">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0A084CC">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78468E0">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FBAEC0A">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1" w15:restartNumberingAfterBreak="0">
    <w:nsid w:val="2B550628"/>
    <w:multiLevelType w:val="hybridMultilevel"/>
    <w:tmpl w:val="AAB8F946"/>
    <w:lvl w:ilvl="0" w:tplc="78BA1B36">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DCE1626">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F32316E">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EEC2AFA">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0885CC0">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76CD56C">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080714A">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0445794">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AE4E670">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2" w15:restartNumberingAfterBreak="0">
    <w:nsid w:val="2B760CFD"/>
    <w:multiLevelType w:val="hybridMultilevel"/>
    <w:tmpl w:val="6D888892"/>
    <w:numStyleLink w:val="ImportedStyle22"/>
  </w:abstractNum>
  <w:abstractNum w:abstractNumId="93" w15:restartNumberingAfterBreak="0">
    <w:nsid w:val="2B9104B0"/>
    <w:multiLevelType w:val="hybridMultilevel"/>
    <w:tmpl w:val="07B871EE"/>
    <w:numStyleLink w:val="ImportedStyle7"/>
  </w:abstractNum>
  <w:abstractNum w:abstractNumId="94" w15:restartNumberingAfterBreak="0">
    <w:nsid w:val="2B966319"/>
    <w:multiLevelType w:val="hybridMultilevel"/>
    <w:tmpl w:val="03E00ECC"/>
    <w:lvl w:ilvl="0" w:tplc="24E6D4FA">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822D63E">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F30D8B6">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286491E">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C344254">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60E822A">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E885A5C">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08A7910">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E3AB8B4">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5" w15:restartNumberingAfterBreak="0">
    <w:nsid w:val="2C296168"/>
    <w:multiLevelType w:val="hybridMultilevel"/>
    <w:tmpl w:val="54C0DD5A"/>
    <w:lvl w:ilvl="0" w:tplc="4CF81EB6">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50A6FAA">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236779A">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9D0D402">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8B4F37A">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CE24A8">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2095A0">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330D4E8">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5CA5962">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6" w15:restartNumberingAfterBreak="0">
    <w:nsid w:val="2C2F412A"/>
    <w:multiLevelType w:val="hybridMultilevel"/>
    <w:tmpl w:val="73E47FD6"/>
    <w:lvl w:ilvl="0" w:tplc="924289DE">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D3E5BAA">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DE86F80">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554BDB2">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264500">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D02078C">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1D69F02">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A963C2E">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A4AF9EC">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7" w15:restartNumberingAfterBreak="0">
    <w:nsid w:val="2C992668"/>
    <w:multiLevelType w:val="hybridMultilevel"/>
    <w:tmpl w:val="27AE8E2C"/>
    <w:lvl w:ilvl="0" w:tplc="CDD052B8">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AA4CCD0">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76AE5C">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B9C843E">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88A39C2">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75C2B48">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66E9C0C">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5FCB0D6">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D562C1A">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8" w15:restartNumberingAfterBreak="0">
    <w:nsid w:val="2CA15201"/>
    <w:multiLevelType w:val="hybridMultilevel"/>
    <w:tmpl w:val="3CC6D146"/>
    <w:numStyleLink w:val="ImportedStyle41"/>
  </w:abstractNum>
  <w:abstractNum w:abstractNumId="99" w15:restartNumberingAfterBreak="0">
    <w:nsid w:val="2CB73630"/>
    <w:multiLevelType w:val="hybridMultilevel"/>
    <w:tmpl w:val="FDCABA98"/>
    <w:numStyleLink w:val="ImportedStyle8"/>
  </w:abstractNum>
  <w:abstractNum w:abstractNumId="100" w15:restartNumberingAfterBreak="0">
    <w:nsid w:val="2CDD50AE"/>
    <w:multiLevelType w:val="hybridMultilevel"/>
    <w:tmpl w:val="E188AAAE"/>
    <w:lvl w:ilvl="0" w:tplc="8A56B082">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F84558E">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E54B20E">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5BC7BD2">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CDC8AA0">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4BC9752">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1E2AFC4">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90850B2">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20C8208">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1" w15:restartNumberingAfterBreak="0">
    <w:nsid w:val="2CF038FD"/>
    <w:multiLevelType w:val="hybridMultilevel"/>
    <w:tmpl w:val="7410E78E"/>
    <w:numStyleLink w:val="ImportedStyle39"/>
  </w:abstractNum>
  <w:abstractNum w:abstractNumId="102" w15:restartNumberingAfterBreak="0">
    <w:nsid w:val="2E245642"/>
    <w:multiLevelType w:val="hybridMultilevel"/>
    <w:tmpl w:val="DB24AFD6"/>
    <w:lvl w:ilvl="0" w:tplc="47309056">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E5EC62A">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8D65B12">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4845944">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6EA286C">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C68C228">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A402A1A">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A586938">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E7EE29A">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3" w15:restartNumberingAfterBreak="0">
    <w:nsid w:val="2EBC2469"/>
    <w:multiLevelType w:val="hybridMultilevel"/>
    <w:tmpl w:val="0EEA8E10"/>
    <w:lvl w:ilvl="0" w:tplc="70168898">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4524B8C">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7B6B450">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66B99A">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30AACAE">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0020">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D66244C">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AACB340">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3CC8D3C">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4" w15:restartNumberingAfterBreak="0">
    <w:nsid w:val="2EC201A0"/>
    <w:multiLevelType w:val="hybridMultilevel"/>
    <w:tmpl w:val="EBE8D7E0"/>
    <w:lvl w:ilvl="0" w:tplc="4A6A1F6E">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00C15A0">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BFA2B4A">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1188162">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694C8A0">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636F636">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E2A4C2C">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2CC596C">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D60B60">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5" w15:restartNumberingAfterBreak="0">
    <w:nsid w:val="2EC44FA3"/>
    <w:multiLevelType w:val="hybridMultilevel"/>
    <w:tmpl w:val="D5024AB6"/>
    <w:lvl w:ilvl="0" w:tplc="24E6D4FA">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A74D830">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AC0907C">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C12223E">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8585C38">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E4641D4">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1D2108E">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F9CF262">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DF4BDD4">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6" w15:restartNumberingAfterBreak="0">
    <w:nsid w:val="2EE9672C"/>
    <w:multiLevelType w:val="hybridMultilevel"/>
    <w:tmpl w:val="AC6E981C"/>
    <w:lvl w:ilvl="0" w:tplc="D6F03F80">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888856A">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E862540">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A942770">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57E1E7E">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16E8B52">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B106C30">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81EC1AE">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BA01C2C">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7" w15:restartNumberingAfterBreak="0">
    <w:nsid w:val="2FD12180"/>
    <w:multiLevelType w:val="hybridMultilevel"/>
    <w:tmpl w:val="CEE6018A"/>
    <w:styleLink w:val="ImportedStyle17"/>
    <w:lvl w:ilvl="0" w:tplc="46DE4A74">
      <w:start w:val="1"/>
      <w:numFmt w:val="bullet"/>
      <w:lvlText w:val="·"/>
      <w:lvlJc w:val="left"/>
      <w:pPr>
        <w:ind w:left="360" w:hanging="360"/>
      </w:pPr>
      <w:rPr>
        <w:rFonts w:ascii="Symbol" w:eastAsia="Symbol" w:hAnsi="Symbol" w:cs="Symbol"/>
        <w:b w:val="0"/>
        <w:bCs w:val="0"/>
        <w:i w:val="0"/>
        <w:iCs w:val="0"/>
        <w:caps w:val="0"/>
        <w:smallCaps w:val="0"/>
        <w:strike w:val="0"/>
        <w:dstrike w:val="0"/>
        <w:color w:val="4472C4"/>
        <w:spacing w:val="0"/>
        <w:w w:val="100"/>
        <w:kern w:val="0"/>
        <w:position w:val="0"/>
        <w:highlight w:val="none"/>
        <w:vertAlign w:val="baseline"/>
      </w:rPr>
    </w:lvl>
    <w:lvl w:ilvl="1" w:tplc="94E238F2">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4472C4"/>
        <w:spacing w:val="0"/>
        <w:w w:val="100"/>
        <w:kern w:val="0"/>
        <w:position w:val="0"/>
        <w:highlight w:val="none"/>
        <w:vertAlign w:val="baseline"/>
      </w:rPr>
    </w:lvl>
    <w:lvl w:ilvl="2" w:tplc="E3A84F66">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4472C4"/>
        <w:spacing w:val="0"/>
        <w:w w:val="100"/>
        <w:kern w:val="0"/>
        <w:position w:val="0"/>
        <w:highlight w:val="none"/>
        <w:vertAlign w:val="baseline"/>
      </w:rPr>
    </w:lvl>
    <w:lvl w:ilvl="3" w:tplc="6FB63214">
      <w:start w:val="1"/>
      <w:numFmt w:val="bullet"/>
      <w:lvlText w:val="·"/>
      <w:lvlJc w:val="left"/>
      <w:pPr>
        <w:ind w:left="2520" w:hanging="360"/>
      </w:pPr>
      <w:rPr>
        <w:rFonts w:ascii="Symbol" w:eastAsia="Symbol" w:hAnsi="Symbol" w:cs="Symbol"/>
        <w:b w:val="0"/>
        <w:bCs w:val="0"/>
        <w:i w:val="0"/>
        <w:iCs w:val="0"/>
        <w:caps w:val="0"/>
        <w:smallCaps w:val="0"/>
        <w:strike w:val="0"/>
        <w:dstrike w:val="0"/>
        <w:color w:val="4472C4"/>
        <w:spacing w:val="0"/>
        <w:w w:val="100"/>
        <w:kern w:val="0"/>
        <w:position w:val="0"/>
        <w:highlight w:val="none"/>
        <w:vertAlign w:val="baseline"/>
      </w:rPr>
    </w:lvl>
    <w:lvl w:ilvl="4" w:tplc="ADC04660">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4472C4"/>
        <w:spacing w:val="0"/>
        <w:w w:val="100"/>
        <w:kern w:val="0"/>
        <w:position w:val="0"/>
        <w:highlight w:val="none"/>
        <w:vertAlign w:val="baseline"/>
      </w:rPr>
    </w:lvl>
    <w:lvl w:ilvl="5" w:tplc="38B048B0">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4472C4"/>
        <w:spacing w:val="0"/>
        <w:w w:val="100"/>
        <w:kern w:val="0"/>
        <w:position w:val="0"/>
        <w:highlight w:val="none"/>
        <w:vertAlign w:val="baseline"/>
      </w:rPr>
    </w:lvl>
    <w:lvl w:ilvl="6" w:tplc="D63C4F7A">
      <w:start w:val="1"/>
      <w:numFmt w:val="bullet"/>
      <w:lvlText w:val="·"/>
      <w:lvlJc w:val="left"/>
      <w:pPr>
        <w:ind w:left="4680" w:hanging="360"/>
      </w:pPr>
      <w:rPr>
        <w:rFonts w:ascii="Symbol" w:eastAsia="Symbol" w:hAnsi="Symbol" w:cs="Symbol"/>
        <w:b w:val="0"/>
        <w:bCs w:val="0"/>
        <w:i w:val="0"/>
        <w:iCs w:val="0"/>
        <w:caps w:val="0"/>
        <w:smallCaps w:val="0"/>
        <w:strike w:val="0"/>
        <w:dstrike w:val="0"/>
        <w:color w:val="4472C4"/>
        <w:spacing w:val="0"/>
        <w:w w:val="100"/>
        <w:kern w:val="0"/>
        <w:position w:val="0"/>
        <w:highlight w:val="none"/>
        <w:vertAlign w:val="baseline"/>
      </w:rPr>
    </w:lvl>
    <w:lvl w:ilvl="7" w:tplc="85D26854">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4472C4"/>
        <w:spacing w:val="0"/>
        <w:w w:val="100"/>
        <w:kern w:val="0"/>
        <w:position w:val="0"/>
        <w:highlight w:val="none"/>
        <w:vertAlign w:val="baseline"/>
      </w:rPr>
    </w:lvl>
    <w:lvl w:ilvl="8" w:tplc="D3E2411C">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4472C4"/>
        <w:spacing w:val="0"/>
        <w:w w:val="100"/>
        <w:kern w:val="0"/>
        <w:position w:val="0"/>
        <w:highlight w:val="none"/>
        <w:vertAlign w:val="baseline"/>
      </w:rPr>
    </w:lvl>
  </w:abstractNum>
  <w:abstractNum w:abstractNumId="108" w15:restartNumberingAfterBreak="0">
    <w:nsid w:val="2FFE58E9"/>
    <w:multiLevelType w:val="hybridMultilevel"/>
    <w:tmpl w:val="73BA0576"/>
    <w:lvl w:ilvl="0" w:tplc="E1425AD4">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C6ED638">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2BC1E92">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6A8E682">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D3679BC">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3BE79D0">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C5C8FCE">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1C07D62">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73A00AE">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9" w15:restartNumberingAfterBreak="0">
    <w:nsid w:val="306E244C"/>
    <w:multiLevelType w:val="hybridMultilevel"/>
    <w:tmpl w:val="651AF9D2"/>
    <w:numStyleLink w:val="ImportedStyle11"/>
  </w:abstractNum>
  <w:abstractNum w:abstractNumId="110" w15:restartNumberingAfterBreak="0">
    <w:nsid w:val="3079422D"/>
    <w:multiLevelType w:val="hybridMultilevel"/>
    <w:tmpl w:val="F4D0574E"/>
    <w:lvl w:ilvl="0" w:tplc="A6CC75DE">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564B4FA">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398F89E">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DB40A1A">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040EEFA">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40E581A">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EA2D636">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EE4D056">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0F48BFA">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1" w15:restartNumberingAfterBreak="0">
    <w:nsid w:val="30DE7042"/>
    <w:multiLevelType w:val="hybridMultilevel"/>
    <w:tmpl w:val="2312E31C"/>
    <w:numStyleLink w:val="ImportedStyle19"/>
  </w:abstractNum>
  <w:abstractNum w:abstractNumId="112" w15:restartNumberingAfterBreak="0">
    <w:nsid w:val="3112385E"/>
    <w:multiLevelType w:val="hybridMultilevel"/>
    <w:tmpl w:val="3DFC6EFA"/>
    <w:styleLink w:val="ImportedStyle34"/>
    <w:lvl w:ilvl="0" w:tplc="08063CFE">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A82B7C6">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7D68E00">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CDAD7E0">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912552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094404A">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7612F2">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CBE1F7E">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52EC9F0">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3" w15:restartNumberingAfterBreak="0">
    <w:nsid w:val="3159524B"/>
    <w:multiLevelType w:val="hybridMultilevel"/>
    <w:tmpl w:val="8C4E2088"/>
    <w:lvl w:ilvl="0" w:tplc="24E6D4FA">
      <w:start w:val="1"/>
      <w:numFmt w:val="bullet"/>
      <w:lvlText w:val="·"/>
      <w:lvlJc w:val="left"/>
      <w:pPr>
        <w:ind w:left="36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0244546">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4472C4"/>
        <w:spacing w:val="0"/>
        <w:w w:val="100"/>
        <w:kern w:val="0"/>
        <w:position w:val="0"/>
        <w:highlight w:val="none"/>
        <w:vertAlign w:val="baseline"/>
      </w:rPr>
    </w:lvl>
    <w:lvl w:ilvl="2" w:tplc="13666FB8">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4472C4"/>
        <w:spacing w:val="0"/>
        <w:w w:val="100"/>
        <w:kern w:val="0"/>
        <w:position w:val="0"/>
        <w:highlight w:val="none"/>
        <w:vertAlign w:val="baseline"/>
      </w:rPr>
    </w:lvl>
    <w:lvl w:ilvl="3" w:tplc="66BEDEA4">
      <w:start w:val="1"/>
      <w:numFmt w:val="bullet"/>
      <w:lvlText w:val="·"/>
      <w:lvlJc w:val="left"/>
      <w:pPr>
        <w:ind w:left="2520" w:hanging="360"/>
      </w:pPr>
      <w:rPr>
        <w:rFonts w:ascii="Symbol" w:eastAsia="Symbol" w:hAnsi="Symbol" w:cs="Symbol"/>
        <w:b w:val="0"/>
        <w:bCs w:val="0"/>
        <w:i w:val="0"/>
        <w:iCs w:val="0"/>
        <w:caps w:val="0"/>
        <w:smallCaps w:val="0"/>
        <w:strike w:val="0"/>
        <w:dstrike w:val="0"/>
        <w:color w:val="4472C4"/>
        <w:spacing w:val="0"/>
        <w:w w:val="100"/>
        <w:kern w:val="0"/>
        <w:position w:val="0"/>
        <w:highlight w:val="none"/>
        <w:vertAlign w:val="baseline"/>
      </w:rPr>
    </w:lvl>
    <w:lvl w:ilvl="4" w:tplc="DD5A6EEE">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4472C4"/>
        <w:spacing w:val="0"/>
        <w:w w:val="100"/>
        <w:kern w:val="0"/>
        <w:position w:val="0"/>
        <w:highlight w:val="none"/>
        <w:vertAlign w:val="baseline"/>
      </w:rPr>
    </w:lvl>
    <w:lvl w:ilvl="5" w:tplc="FCFCE5F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4472C4"/>
        <w:spacing w:val="0"/>
        <w:w w:val="100"/>
        <w:kern w:val="0"/>
        <w:position w:val="0"/>
        <w:highlight w:val="none"/>
        <w:vertAlign w:val="baseline"/>
      </w:rPr>
    </w:lvl>
    <w:lvl w:ilvl="6" w:tplc="776AB484">
      <w:start w:val="1"/>
      <w:numFmt w:val="bullet"/>
      <w:lvlText w:val="·"/>
      <w:lvlJc w:val="left"/>
      <w:pPr>
        <w:ind w:left="4680" w:hanging="360"/>
      </w:pPr>
      <w:rPr>
        <w:rFonts w:ascii="Symbol" w:eastAsia="Symbol" w:hAnsi="Symbol" w:cs="Symbol"/>
        <w:b w:val="0"/>
        <w:bCs w:val="0"/>
        <w:i w:val="0"/>
        <w:iCs w:val="0"/>
        <w:caps w:val="0"/>
        <w:smallCaps w:val="0"/>
        <w:strike w:val="0"/>
        <w:dstrike w:val="0"/>
        <w:color w:val="4472C4"/>
        <w:spacing w:val="0"/>
        <w:w w:val="100"/>
        <w:kern w:val="0"/>
        <w:position w:val="0"/>
        <w:highlight w:val="none"/>
        <w:vertAlign w:val="baseline"/>
      </w:rPr>
    </w:lvl>
    <w:lvl w:ilvl="7" w:tplc="C606600E">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4472C4"/>
        <w:spacing w:val="0"/>
        <w:w w:val="100"/>
        <w:kern w:val="0"/>
        <w:position w:val="0"/>
        <w:highlight w:val="none"/>
        <w:vertAlign w:val="baseline"/>
      </w:rPr>
    </w:lvl>
    <w:lvl w:ilvl="8" w:tplc="536A8074">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4472C4"/>
        <w:spacing w:val="0"/>
        <w:w w:val="100"/>
        <w:kern w:val="0"/>
        <w:position w:val="0"/>
        <w:highlight w:val="none"/>
        <w:vertAlign w:val="baseline"/>
      </w:rPr>
    </w:lvl>
  </w:abstractNum>
  <w:abstractNum w:abstractNumId="114" w15:restartNumberingAfterBreak="0">
    <w:nsid w:val="31635ECB"/>
    <w:multiLevelType w:val="hybridMultilevel"/>
    <w:tmpl w:val="C728D1D2"/>
    <w:lvl w:ilvl="0" w:tplc="23FE290A">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28A7C74">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CA29E28">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ECCD0E4">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740BFBE">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4CC3B94">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68C17DA">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5B0B3D6">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92CF174">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5" w15:restartNumberingAfterBreak="0">
    <w:nsid w:val="31F95CE1"/>
    <w:multiLevelType w:val="hybridMultilevel"/>
    <w:tmpl w:val="CAA842AC"/>
    <w:lvl w:ilvl="0" w:tplc="5604430C">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97A2B52">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012CD4E">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B0EDF84">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33A46FC">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94AC23A">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F06C28C">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ECC7A2A">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5807D16">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6" w15:restartNumberingAfterBreak="0">
    <w:nsid w:val="338653ED"/>
    <w:multiLevelType w:val="hybridMultilevel"/>
    <w:tmpl w:val="EFF678C0"/>
    <w:lvl w:ilvl="0" w:tplc="BE08E246">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D120BB4">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81869C6">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5A623CE">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2A0B5A8">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6A0A2A6">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FA04418">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98652F6">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C7CE278">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7" w15:restartNumberingAfterBreak="0">
    <w:nsid w:val="33C01285"/>
    <w:multiLevelType w:val="hybridMultilevel"/>
    <w:tmpl w:val="6660F92A"/>
    <w:lvl w:ilvl="0" w:tplc="5A8E7D68">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2D8EEF0">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0A84E38">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D5AF602">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6703F36">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AA0EAA6">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96A10CC">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6A89330">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B44747C">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8" w15:restartNumberingAfterBreak="0">
    <w:nsid w:val="344B55E8"/>
    <w:multiLevelType w:val="hybridMultilevel"/>
    <w:tmpl w:val="EA787F0E"/>
    <w:lvl w:ilvl="0" w:tplc="D3120B02">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CDE4A84">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0C42E5C">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CFE20FC">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E868714">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BD87A96">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8BC87BC">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EB6CCCC">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93052FC">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9" w15:restartNumberingAfterBreak="0">
    <w:nsid w:val="34A13AB1"/>
    <w:multiLevelType w:val="hybridMultilevel"/>
    <w:tmpl w:val="BC56C888"/>
    <w:lvl w:ilvl="0" w:tplc="A8C03E10">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EEE6E0E">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F888760">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C3AF736">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5FE0934">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9F26CDC">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9DC71A8">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9E4256A">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460031E">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0" w15:restartNumberingAfterBreak="0">
    <w:nsid w:val="34DB7ADF"/>
    <w:multiLevelType w:val="hybridMultilevel"/>
    <w:tmpl w:val="1A26A196"/>
    <w:lvl w:ilvl="0" w:tplc="9872DFBA">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D0A2EEC">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0D4A8F0">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8F65788">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30E4DAA">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DC64818">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6AEBFFE">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2E08C6E">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9CCE526">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1" w15:restartNumberingAfterBreak="0">
    <w:nsid w:val="35A548F9"/>
    <w:multiLevelType w:val="hybridMultilevel"/>
    <w:tmpl w:val="6D3E6B92"/>
    <w:lvl w:ilvl="0" w:tplc="168EAEFC">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07887B2">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156899A">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3ACADA0">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EE0532E">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A966896">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104A1E">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DB0B176">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1723736">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2" w15:restartNumberingAfterBreak="0">
    <w:nsid w:val="364076AC"/>
    <w:multiLevelType w:val="hybridMultilevel"/>
    <w:tmpl w:val="E8C0C314"/>
    <w:styleLink w:val="ImportedStyle45"/>
    <w:lvl w:ilvl="0" w:tplc="6960190C">
      <w:start w:val="1"/>
      <w:numFmt w:val="bullet"/>
      <w:lvlText w:val="·"/>
      <w:lvlJc w:val="left"/>
      <w:pPr>
        <w:ind w:left="36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4B8935E">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CD2267E">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E526BD2">
      <w:start w:val="1"/>
      <w:numFmt w:val="bullet"/>
      <w:lvlText w:val="·"/>
      <w:lvlJc w:val="left"/>
      <w:pPr>
        <w:ind w:left="252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35EA6B4">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110354E">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23C5C24">
      <w:start w:val="1"/>
      <w:numFmt w:val="bullet"/>
      <w:lvlText w:val="·"/>
      <w:lvlJc w:val="left"/>
      <w:pPr>
        <w:ind w:left="468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CE2FD2E">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DF8F144">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3" w15:restartNumberingAfterBreak="0">
    <w:nsid w:val="36AD451F"/>
    <w:multiLevelType w:val="hybridMultilevel"/>
    <w:tmpl w:val="D4E0332E"/>
    <w:lvl w:ilvl="0" w:tplc="24E6D4FA">
      <w:start w:val="1"/>
      <w:numFmt w:val="bullet"/>
      <w:lvlText w:val="·"/>
      <w:lvlJc w:val="left"/>
      <w:pPr>
        <w:ind w:left="72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4" w15:restartNumberingAfterBreak="0">
    <w:nsid w:val="36B02DC5"/>
    <w:multiLevelType w:val="hybridMultilevel"/>
    <w:tmpl w:val="1E9CC6F4"/>
    <w:lvl w:ilvl="0" w:tplc="FF0071E6">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E4856C2">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B9219DE">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21A16EE">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B06DB18">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3AC030E">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BD6CFD0">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1A03FF2">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AD24306">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5" w15:restartNumberingAfterBreak="0">
    <w:nsid w:val="37672D31"/>
    <w:multiLevelType w:val="hybridMultilevel"/>
    <w:tmpl w:val="B2DC4004"/>
    <w:lvl w:ilvl="0" w:tplc="298A1A24">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41A3F34">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276D9D8">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23ED8E8">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182DD7C">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52E9BAE">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20EF1C8">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E780C90">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92CCD6A">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6" w15:restartNumberingAfterBreak="0">
    <w:nsid w:val="3776571F"/>
    <w:multiLevelType w:val="hybridMultilevel"/>
    <w:tmpl w:val="34E0D290"/>
    <w:styleLink w:val="ImportedStyle55"/>
    <w:lvl w:ilvl="0" w:tplc="92EE497A">
      <w:start w:val="1"/>
      <w:numFmt w:val="bullet"/>
      <w:lvlText w:val="·"/>
      <w:lvlJc w:val="left"/>
      <w:pPr>
        <w:ind w:left="36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6AC1D44">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AEC30C0">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27A76C2">
      <w:start w:val="1"/>
      <w:numFmt w:val="bullet"/>
      <w:lvlText w:val="·"/>
      <w:lvlJc w:val="left"/>
      <w:pPr>
        <w:ind w:left="252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E4A6D84">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D085088">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8D631F8">
      <w:start w:val="1"/>
      <w:numFmt w:val="bullet"/>
      <w:lvlText w:val="·"/>
      <w:lvlJc w:val="left"/>
      <w:pPr>
        <w:ind w:left="468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8E6FDEE">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F66B3FE">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7" w15:restartNumberingAfterBreak="0">
    <w:nsid w:val="38F01818"/>
    <w:multiLevelType w:val="hybridMultilevel"/>
    <w:tmpl w:val="19B810F8"/>
    <w:lvl w:ilvl="0" w:tplc="3E4AFEBC">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C06D74">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1E25D2A">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75C09D4">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788681E">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ACE0144">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C00C2EA">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7DE28E0">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DFCA510">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8" w15:restartNumberingAfterBreak="0">
    <w:nsid w:val="3953609F"/>
    <w:multiLevelType w:val="hybridMultilevel"/>
    <w:tmpl w:val="1D06F8A6"/>
    <w:styleLink w:val="ImportedStyle26"/>
    <w:lvl w:ilvl="0" w:tplc="9C3E8674">
      <w:start w:val="1"/>
      <w:numFmt w:val="bullet"/>
      <w:lvlText w:val="·"/>
      <w:lvlJc w:val="left"/>
      <w:pPr>
        <w:ind w:left="72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8A69C4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4621D2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CA0CD78">
      <w:start w:val="1"/>
      <w:numFmt w:val="bullet"/>
      <w:lvlText w:val="·"/>
      <w:lvlJc w:val="left"/>
      <w:pPr>
        <w:ind w:left="288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5F0B6D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47C508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CA21A40">
      <w:start w:val="1"/>
      <w:numFmt w:val="bullet"/>
      <w:lvlText w:val="·"/>
      <w:lvlJc w:val="left"/>
      <w:pPr>
        <w:ind w:left="504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AF8306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840696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9" w15:restartNumberingAfterBreak="0">
    <w:nsid w:val="3B8E6583"/>
    <w:multiLevelType w:val="hybridMultilevel"/>
    <w:tmpl w:val="2A429D0E"/>
    <w:lvl w:ilvl="0" w:tplc="A9D85D22">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5B43832">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80EDF22">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CE40A68">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DA692CE">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AD6A40C">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6401C92">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44A2126">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BBA3680">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0" w15:restartNumberingAfterBreak="0">
    <w:nsid w:val="3C0249D5"/>
    <w:multiLevelType w:val="hybridMultilevel"/>
    <w:tmpl w:val="CDDCF9FA"/>
    <w:numStyleLink w:val="ImportedStyle25"/>
  </w:abstractNum>
  <w:abstractNum w:abstractNumId="131" w15:restartNumberingAfterBreak="0">
    <w:nsid w:val="3C2F07FF"/>
    <w:multiLevelType w:val="hybridMultilevel"/>
    <w:tmpl w:val="F846331A"/>
    <w:lvl w:ilvl="0" w:tplc="E918D430">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4F8455C">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32A9E94">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0CCD75A">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7BC9F6A">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F3ED180">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6A2C164">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FD616CA">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190E06C">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2" w15:restartNumberingAfterBreak="0">
    <w:nsid w:val="3DFE6B23"/>
    <w:multiLevelType w:val="hybridMultilevel"/>
    <w:tmpl w:val="FE2EE7EA"/>
    <w:lvl w:ilvl="0" w:tplc="B6D8EB5A">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8C88544">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874309E">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624E346">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3E2FE9C">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F0099D4">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F268CD8">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7B6EDAA">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854487A">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3" w15:restartNumberingAfterBreak="0">
    <w:nsid w:val="3E3F340C"/>
    <w:multiLevelType w:val="hybridMultilevel"/>
    <w:tmpl w:val="B92EABC6"/>
    <w:lvl w:ilvl="0" w:tplc="4D1C97C8">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4C4AA6E">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60EE470">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5163998">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D2C530A">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A646F44">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CC2AEFE">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D0CD66A">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81CF92C">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4" w15:restartNumberingAfterBreak="0">
    <w:nsid w:val="3E557B04"/>
    <w:multiLevelType w:val="hybridMultilevel"/>
    <w:tmpl w:val="CA8E39AC"/>
    <w:numStyleLink w:val="ImportedStyle59"/>
  </w:abstractNum>
  <w:abstractNum w:abstractNumId="135" w15:restartNumberingAfterBreak="0">
    <w:nsid w:val="3EC55EA8"/>
    <w:multiLevelType w:val="hybridMultilevel"/>
    <w:tmpl w:val="262837EA"/>
    <w:lvl w:ilvl="0" w:tplc="696E28C8">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406417C">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AD41C7A">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E9EB708">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A80BC7C">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770AF1A">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E6C9266">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D48F05E">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FBABB5E">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6" w15:restartNumberingAfterBreak="0">
    <w:nsid w:val="3EC8360E"/>
    <w:multiLevelType w:val="hybridMultilevel"/>
    <w:tmpl w:val="DA4053C8"/>
    <w:lvl w:ilvl="0" w:tplc="8A74E7FC">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4305F82">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B94420E">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989876">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C3AFBB6">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3ACF24">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25A039A">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CC89742">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50077DA">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7" w15:restartNumberingAfterBreak="0">
    <w:nsid w:val="3EE927D4"/>
    <w:multiLevelType w:val="hybridMultilevel"/>
    <w:tmpl w:val="49661E58"/>
    <w:styleLink w:val="ImportedStyle54"/>
    <w:lvl w:ilvl="0" w:tplc="58EA8EB4">
      <w:start w:val="1"/>
      <w:numFmt w:val="bullet"/>
      <w:lvlText w:val="·"/>
      <w:lvlJc w:val="left"/>
      <w:pPr>
        <w:ind w:left="36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E90BD5E">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848B0D6">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1228214">
      <w:start w:val="1"/>
      <w:numFmt w:val="bullet"/>
      <w:lvlText w:val="·"/>
      <w:lvlJc w:val="left"/>
      <w:pPr>
        <w:ind w:left="252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80235A">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892DDD4">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074CA68">
      <w:start w:val="1"/>
      <w:numFmt w:val="bullet"/>
      <w:lvlText w:val="·"/>
      <w:lvlJc w:val="left"/>
      <w:pPr>
        <w:ind w:left="468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3FCC800">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1B2C84E">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8" w15:restartNumberingAfterBreak="0">
    <w:nsid w:val="3EFB6746"/>
    <w:multiLevelType w:val="hybridMultilevel"/>
    <w:tmpl w:val="4CC8165A"/>
    <w:lvl w:ilvl="0" w:tplc="DC4E17BE">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8FC9EB4">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0F840F2">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D868EB4">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198353E">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A42C88A">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9402BE2">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9C48E0">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2DA17EC">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9" w15:restartNumberingAfterBreak="0">
    <w:nsid w:val="3F280FBA"/>
    <w:multiLevelType w:val="hybridMultilevel"/>
    <w:tmpl w:val="0D306486"/>
    <w:styleLink w:val="ImportedStyle16"/>
    <w:lvl w:ilvl="0" w:tplc="E562964E">
      <w:start w:val="1"/>
      <w:numFmt w:val="decimal"/>
      <w:lvlText w:val="%1."/>
      <w:lvlJc w:val="left"/>
      <w:pPr>
        <w:tabs>
          <w:tab w:val="num" w:pos="720"/>
        </w:tabs>
        <w:ind w:left="360" w:firstLine="0"/>
      </w:pPr>
      <w:rPr>
        <w:rFonts w:hAnsi="Arial Unicode MS"/>
        <w:caps w:val="0"/>
        <w:smallCaps w:val="0"/>
        <w:strike w:val="0"/>
        <w:dstrike w:val="0"/>
        <w:color w:val="000000"/>
        <w:spacing w:val="0"/>
        <w:w w:val="100"/>
        <w:kern w:val="0"/>
        <w:position w:val="0"/>
        <w:highlight w:val="none"/>
        <w:vertAlign w:val="baseline"/>
      </w:rPr>
    </w:lvl>
    <w:lvl w:ilvl="1" w:tplc="A1A02488">
      <w:start w:val="1"/>
      <w:numFmt w:val="decimal"/>
      <w:lvlText w:val="%2."/>
      <w:lvlJc w:val="left"/>
      <w:pPr>
        <w:tabs>
          <w:tab w:val="left" w:pos="720"/>
          <w:tab w:val="num" w:pos="1440"/>
        </w:tabs>
        <w:ind w:left="1080" w:firstLine="0"/>
      </w:pPr>
      <w:rPr>
        <w:rFonts w:hAnsi="Arial Unicode MS"/>
        <w:caps w:val="0"/>
        <w:smallCaps w:val="0"/>
        <w:strike w:val="0"/>
        <w:dstrike w:val="0"/>
        <w:color w:val="000000"/>
        <w:spacing w:val="0"/>
        <w:w w:val="100"/>
        <w:kern w:val="0"/>
        <w:position w:val="0"/>
        <w:highlight w:val="none"/>
        <w:vertAlign w:val="baseline"/>
      </w:rPr>
    </w:lvl>
    <w:lvl w:ilvl="2" w:tplc="CCC662E8">
      <w:start w:val="1"/>
      <w:numFmt w:val="decimal"/>
      <w:lvlText w:val="%3."/>
      <w:lvlJc w:val="left"/>
      <w:pPr>
        <w:tabs>
          <w:tab w:val="left" w:pos="720"/>
          <w:tab w:val="num" w:pos="2160"/>
        </w:tabs>
        <w:ind w:left="1800" w:firstLine="0"/>
      </w:pPr>
      <w:rPr>
        <w:rFonts w:hAnsi="Arial Unicode MS"/>
        <w:caps w:val="0"/>
        <w:smallCaps w:val="0"/>
        <w:strike w:val="0"/>
        <w:dstrike w:val="0"/>
        <w:color w:val="000000"/>
        <w:spacing w:val="0"/>
        <w:w w:val="100"/>
        <w:kern w:val="0"/>
        <w:position w:val="0"/>
        <w:highlight w:val="none"/>
        <w:vertAlign w:val="baseline"/>
      </w:rPr>
    </w:lvl>
    <w:lvl w:ilvl="3" w:tplc="F8880A4A">
      <w:start w:val="1"/>
      <w:numFmt w:val="decimal"/>
      <w:lvlText w:val="%4."/>
      <w:lvlJc w:val="left"/>
      <w:pPr>
        <w:tabs>
          <w:tab w:val="left" w:pos="720"/>
          <w:tab w:val="num" w:pos="2880"/>
        </w:tabs>
        <w:ind w:left="2520" w:firstLine="0"/>
      </w:pPr>
      <w:rPr>
        <w:rFonts w:hAnsi="Arial Unicode MS"/>
        <w:caps w:val="0"/>
        <w:smallCaps w:val="0"/>
        <w:strike w:val="0"/>
        <w:dstrike w:val="0"/>
        <w:color w:val="000000"/>
        <w:spacing w:val="0"/>
        <w:w w:val="100"/>
        <w:kern w:val="0"/>
        <w:position w:val="0"/>
        <w:highlight w:val="none"/>
        <w:vertAlign w:val="baseline"/>
      </w:rPr>
    </w:lvl>
    <w:lvl w:ilvl="4" w:tplc="3E84A17E">
      <w:start w:val="1"/>
      <w:numFmt w:val="decimal"/>
      <w:lvlText w:val="%5."/>
      <w:lvlJc w:val="left"/>
      <w:pPr>
        <w:tabs>
          <w:tab w:val="left" w:pos="720"/>
          <w:tab w:val="num" w:pos="3600"/>
        </w:tabs>
        <w:ind w:left="3240" w:firstLine="0"/>
      </w:pPr>
      <w:rPr>
        <w:rFonts w:hAnsi="Arial Unicode MS"/>
        <w:caps w:val="0"/>
        <w:smallCaps w:val="0"/>
        <w:strike w:val="0"/>
        <w:dstrike w:val="0"/>
        <w:color w:val="000000"/>
        <w:spacing w:val="0"/>
        <w:w w:val="100"/>
        <w:kern w:val="0"/>
        <w:position w:val="0"/>
        <w:highlight w:val="none"/>
        <w:vertAlign w:val="baseline"/>
      </w:rPr>
    </w:lvl>
    <w:lvl w:ilvl="5" w:tplc="D3A4F8E2">
      <w:start w:val="1"/>
      <w:numFmt w:val="decimal"/>
      <w:lvlText w:val="%6."/>
      <w:lvlJc w:val="left"/>
      <w:pPr>
        <w:tabs>
          <w:tab w:val="left" w:pos="720"/>
          <w:tab w:val="num" w:pos="4320"/>
        </w:tabs>
        <w:ind w:left="3960" w:firstLine="0"/>
      </w:pPr>
      <w:rPr>
        <w:rFonts w:hAnsi="Arial Unicode MS"/>
        <w:caps w:val="0"/>
        <w:smallCaps w:val="0"/>
        <w:strike w:val="0"/>
        <w:dstrike w:val="0"/>
        <w:color w:val="000000"/>
        <w:spacing w:val="0"/>
        <w:w w:val="100"/>
        <w:kern w:val="0"/>
        <w:position w:val="0"/>
        <w:highlight w:val="none"/>
        <w:vertAlign w:val="baseline"/>
      </w:rPr>
    </w:lvl>
    <w:lvl w:ilvl="6" w:tplc="849CFD96">
      <w:start w:val="1"/>
      <w:numFmt w:val="decimal"/>
      <w:lvlText w:val="%7."/>
      <w:lvlJc w:val="left"/>
      <w:pPr>
        <w:tabs>
          <w:tab w:val="left" w:pos="720"/>
          <w:tab w:val="num" w:pos="5040"/>
        </w:tabs>
        <w:ind w:left="4680" w:firstLine="0"/>
      </w:pPr>
      <w:rPr>
        <w:rFonts w:hAnsi="Arial Unicode MS"/>
        <w:caps w:val="0"/>
        <w:smallCaps w:val="0"/>
        <w:strike w:val="0"/>
        <w:dstrike w:val="0"/>
        <w:color w:val="000000"/>
        <w:spacing w:val="0"/>
        <w:w w:val="100"/>
        <w:kern w:val="0"/>
        <w:position w:val="0"/>
        <w:highlight w:val="none"/>
        <w:vertAlign w:val="baseline"/>
      </w:rPr>
    </w:lvl>
    <w:lvl w:ilvl="7" w:tplc="1980C6F4">
      <w:start w:val="1"/>
      <w:numFmt w:val="decimal"/>
      <w:lvlText w:val="%8."/>
      <w:lvlJc w:val="left"/>
      <w:pPr>
        <w:tabs>
          <w:tab w:val="left" w:pos="720"/>
          <w:tab w:val="num" w:pos="5760"/>
        </w:tabs>
        <w:ind w:left="5400" w:firstLine="0"/>
      </w:pPr>
      <w:rPr>
        <w:rFonts w:hAnsi="Arial Unicode MS"/>
        <w:caps w:val="0"/>
        <w:smallCaps w:val="0"/>
        <w:strike w:val="0"/>
        <w:dstrike w:val="0"/>
        <w:color w:val="000000"/>
        <w:spacing w:val="0"/>
        <w:w w:val="100"/>
        <w:kern w:val="0"/>
        <w:position w:val="0"/>
        <w:highlight w:val="none"/>
        <w:vertAlign w:val="baseline"/>
      </w:rPr>
    </w:lvl>
    <w:lvl w:ilvl="8" w:tplc="01B03096">
      <w:start w:val="1"/>
      <w:numFmt w:val="decimal"/>
      <w:lvlText w:val="%9."/>
      <w:lvlJc w:val="left"/>
      <w:pPr>
        <w:tabs>
          <w:tab w:val="left" w:pos="720"/>
          <w:tab w:val="num" w:pos="6480"/>
        </w:tabs>
        <w:ind w:left="6120" w:firstLine="0"/>
      </w:pPr>
      <w:rPr>
        <w:rFonts w:hAnsi="Arial Unicode MS"/>
        <w:caps w:val="0"/>
        <w:smallCaps w:val="0"/>
        <w:strike w:val="0"/>
        <w:dstrike w:val="0"/>
        <w:color w:val="000000"/>
        <w:spacing w:val="0"/>
        <w:w w:val="100"/>
        <w:kern w:val="0"/>
        <w:position w:val="0"/>
        <w:highlight w:val="none"/>
        <w:vertAlign w:val="baseline"/>
      </w:rPr>
    </w:lvl>
  </w:abstractNum>
  <w:abstractNum w:abstractNumId="140" w15:restartNumberingAfterBreak="0">
    <w:nsid w:val="3F450A60"/>
    <w:multiLevelType w:val="hybridMultilevel"/>
    <w:tmpl w:val="80F0EAEE"/>
    <w:lvl w:ilvl="0" w:tplc="2C2608B0">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BA228DE">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BDE8602">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EC2A782">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F263154">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8823196">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D060E80">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2E27FE0">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5A8A87E">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1" w15:restartNumberingAfterBreak="0">
    <w:nsid w:val="3F9752C3"/>
    <w:multiLevelType w:val="hybridMultilevel"/>
    <w:tmpl w:val="8730A884"/>
    <w:lvl w:ilvl="0" w:tplc="802A54EC">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BB60DB0">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A7466F8">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DC60E70">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1B8D5BA">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2468F76">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11CBAE6">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FB47AFA">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7C0E1D2">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2" w15:restartNumberingAfterBreak="0">
    <w:nsid w:val="3FF2582B"/>
    <w:multiLevelType w:val="hybridMultilevel"/>
    <w:tmpl w:val="4F5E2418"/>
    <w:styleLink w:val="ImportedStyle15"/>
    <w:lvl w:ilvl="0" w:tplc="FAD41C0C">
      <w:start w:val="1"/>
      <w:numFmt w:val="bullet"/>
      <w:lvlText w:val="·"/>
      <w:lvlJc w:val="left"/>
      <w:pPr>
        <w:ind w:left="360" w:hanging="360"/>
      </w:pPr>
      <w:rPr>
        <w:rFonts w:ascii="Symbol" w:eastAsia="Symbol" w:hAnsi="Symbol" w:cs="Symbol"/>
        <w:b w:val="0"/>
        <w:bCs w:val="0"/>
        <w:i w:val="0"/>
        <w:iCs w:val="0"/>
        <w:caps w:val="0"/>
        <w:smallCaps w:val="0"/>
        <w:strike w:val="0"/>
        <w:dstrike w:val="0"/>
        <w:color w:val="4472C4"/>
        <w:spacing w:val="0"/>
        <w:w w:val="100"/>
        <w:kern w:val="0"/>
        <w:position w:val="0"/>
        <w:highlight w:val="none"/>
        <w:vertAlign w:val="baseline"/>
      </w:rPr>
    </w:lvl>
    <w:lvl w:ilvl="1" w:tplc="4000C1E2">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4472C4"/>
        <w:spacing w:val="0"/>
        <w:w w:val="100"/>
        <w:kern w:val="0"/>
        <w:position w:val="0"/>
        <w:highlight w:val="none"/>
        <w:vertAlign w:val="baseline"/>
      </w:rPr>
    </w:lvl>
    <w:lvl w:ilvl="2" w:tplc="81A40866">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4472C4"/>
        <w:spacing w:val="0"/>
        <w:w w:val="100"/>
        <w:kern w:val="0"/>
        <w:position w:val="0"/>
        <w:highlight w:val="none"/>
        <w:vertAlign w:val="baseline"/>
      </w:rPr>
    </w:lvl>
    <w:lvl w:ilvl="3" w:tplc="7F763D08">
      <w:start w:val="1"/>
      <w:numFmt w:val="bullet"/>
      <w:lvlText w:val="·"/>
      <w:lvlJc w:val="left"/>
      <w:pPr>
        <w:ind w:left="2520" w:hanging="360"/>
      </w:pPr>
      <w:rPr>
        <w:rFonts w:ascii="Symbol" w:eastAsia="Symbol" w:hAnsi="Symbol" w:cs="Symbol"/>
        <w:b w:val="0"/>
        <w:bCs w:val="0"/>
        <w:i w:val="0"/>
        <w:iCs w:val="0"/>
        <w:caps w:val="0"/>
        <w:smallCaps w:val="0"/>
        <w:strike w:val="0"/>
        <w:dstrike w:val="0"/>
        <w:color w:val="4472C4"/>
        <w:spacing w:val="0"/>
        <w:w w:val="100"/>
        <w:kern w:val="0"/>
        <w:position w:val="0"/>
        <w:highlight w:val="none"/>
        <w:vertAlign w:val="baseline"/>
      </w:rPr>
    </w:lvl>
    <w:lvl w:ilvl="4" w:tplc="ACAE1FA8">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4472C4"/>
        <w:spacing w:val="0"/>
        <w:w w:val="100"/>
        <w:kern w:val="0"/>
        <w:position w:val="0"/>
        <w:highlight w:val="none"/>
        <w:vertAlign w:val="baseline"/>
      </w:rPr>
    </w:lvl>
    <w:lvl w:ilvl="5" w:tplc="BBCC313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4472C4"/>
        <w:spacing w:val="0"/>
        <w:w w:val="100"/>
        <w:kern w:val="0"/>
        <w:position w:val="0"/>
        <w:highlight w:val="none"/>
        <w:vertAlign w:val="baseline"/>
      </w:rPr>
    </w:lvl>
    <w:lvl w:ilvl="6" w:tplc="354879EA">
      <w:start w:val="1"/>
      <w:numFmt w:val="bullet"/>
      <w:lvlText w:val="·"/>
      <w:lvlJc w:val="left"/>
      <w:pPr>
        <w:ind w:left="4680" w:hanging="360"/>
      </w:pPr>
      <w:rPr>
        <w:rFonts w:ascii="Symbol" w:eastAsia="Symbol" w:hAnsi="Symbol" w:cs="Symbol"/>
        <w:b w:val="0"/>
        <w:bCs w:val="0"/>
        <w:i w:val="0"/>
        <w:iCs w:val="0"/>
        <w:caps w:val="0"/>
        <w:smallCaps w:val="0"/>
        <w:strike w:val="0"/>
        <w:dstrike w:val="0"/>
        <w:color w:val="4472C4"/>
        <w:spacing w:val="0"/>
        <w:w w:val="100"/>
        <w:kern w:val="0"/>
        <w:position w:val="0"/>
        <w:highlight w:val="none"/>
        <w:vertAlign w:val="baseline"/>
      </w:rPr>
    </w:lvl>
    <w:lvl w:ilvl="7" w:tplc="9F0C0638">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4472C4"/>
        <w:spacing w:val="0"/>
        <w:w w:val="100"/>
        <w:kern w:val="0"/>
        <w:position w:val="0"/>
        <w:highlight w:val="none"/>
        <w:vertAlign w:val="baseline"/>
      </w:rPr>
    </w:lvl>
    <w:lvl w:ilvl="8" w:tplc="FA682AF0">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4472C4"/>
        <w:spacing w:val="0"/>
        <w:w w:val="100"/>
        <w:kern w:val="0"/>
        <w:position w:val="0"/>
        <w:highlight w:val="none"/>
        <w:vertAlign w:val="baseline"/>
      </w:rPr>
    </w:lvl>
  </w:abstractNum>
  <w:abstractNum w:abstractNumId="143" w15:restartNumberingAfterBreak="0">
    <w:nsid w:val="403867E2"/>
    <w:multiLevelType w:val="hybridMultilevel"/>
    <w:tmpl w:val="2312E31C"/>
    <w:styleLink w:val="ImportedStyle19"/>
    <w:lvl w:ilvl="0" w:tplc="4756108E">
      <w:start w:val="1"/>
      <w:numFmt w:val="bullet"/>
      <w:lvlText w:val="·"/>
      <w:lvlJc w:val="left"/>
      <w:pPr>
        <w:ind w:left="360" w:hanging="360"/>
      </w:pPr>
      <w:rPr>
        <w:rFonts w:ascii="Symbol" w:eastAsia="Symbol" w:hAnsi="Symbol" w:cs="Symbol"/>
        <w:b w:val="0"/>
        <w:bCs w:val="0"/>
        <w:i w:val="0"/>
        <w:iCs w:val="0"/>
        <w:caps w:val="0"/>
        <w:smallCaps w:val="0"/>
        <w:strike w:val="0"/>
        <w:dstrike w:val="0"/>
        <w:color w:val="4472C4"/>
        <w:spacing w:val="0"/>
        <w:w w:val="100"/>
        <w:kern w:val="0"/>
        <w:position w:val="0"/>
        <w:highlight w:val="none"/>
        <w:vertAlign w:val="baseline"/>
      </w:rPr>
    </w:lvl>
    <w:lvl w:ilvl="1" w:tplc="9958480C">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4472C4"/>
        <w:spacing w:val="0"/>
        <w:w w:val="100"/>
        <w:kern w:val="0"/>
        <w:position w:val="0"/>
        <w:highlight w:val="none"/>
        <w:vertAlign w:val="baseline"/>
      </w:rPr>
    </w:lvl>
    <w:lvl w:ilvl="2" w:tplc="4E5461D6">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4472C4"/>
        <w:spacing w:val="0"/>
        <w:w w:val="100"/>
        <w:kern w:val="0"/>
        <w:position w:val="0"/>
        <w:highlight w:val="none"/>
        <w:vertAlign w:val="baseline"/>
      </w:rPr>
    </w:lvl>
    <w:lvl w:ilvl="3" w:tplc="D32E15EE">
      <w:start w:val="1"/>
      <w:numFmt w:val="bullet"/>
      <w:lvlText w:val="·"/>
      <w:lvlJc w:val="left"/>
      <w:pPr>
        <w:ind w:left="2520" w:hanging="360"/>
      </w:pPr>
      <w:rPr>
        <w:rFonts w:ascii="Symbol" w:eastAsia="Symbol" w:hAnsi="Symbol" w:cs="Symbol"/>
        <w:b w:val="0"/>
        <w:bCs w:val="0"/>
        <w:i w:val="0"/>
        <w:iCs w:val="0"/>
        <w:caps w:val="0"/>
        <w:smallCaps w:val="0"/>
        <w:strike w:val="0"/>
        <w:dstrike w:val="0"/>
        <w:color w:val="4472C4"/>
        <w:spacing w:val="0"/>
        <w:w w:val="100"/>
        <w:kern w:val="0"/>
        <w:position w:val="0"/>
        <w:highlight w:val="none"/>
        <w:vertAlign w:val="baseline"/>
      </w:rPr>
    </w:lvl>
    <w:lvl w:ilvl="4" w:tplc="BE346398">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4472C4"/>
        <w:spacing w:val="0"/>
        <w:w w:val="100"/>
        <w:kern w:val="0"/>
        <w:position w:val="0"/>
        <w:highlight w:val="none"/>
        <w:vertAlign w:val="baseline"/>
      </w:rPr>
    </w:lvl>
    <w:lvl w:ilvl="5" w:tplc="2C40F9D8">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4472C4"/>
        <w:spacing w:val="0"/>
        <w:w w:val="100"/>
        <w:kern w:val="0"/>
        <w:position w:val="0"/>
        <w:highlight w:val="none"/>
        <w:vertAlign w:val="baseline"/>
      </w:rPr>
    </w:lvl>
    <w:lvl w:ilvl="6" w:tplc="6932FC74">
      <w:start w:val="1"/>
      <w:numFmt w:val="bullet"/>
      <w:lvlText w:val="·"/>
      <w:lvlJc w:val="left"/>
      <w:pPr>
        <w:ind w:left="4680" w:hanging="360"/>
      </w:pPr>
      <w:rPr>
        <w:rFonts w:ascii="Symbol" w:eastAsia="Symbol" w:hAnsi="Symbol" w:cs="Symbol"/>
        <w:b w:val="0"/>
        <w:bCs w:val="0"/>
        <w:i w:val="0"/>
        <w:iCs w:val="0"/>
        <w:caps w:val="0"/>
        <w:smallCaps w:val="0"/>
        <w:strike w:val="0"/>
        <w:dstrike w:val="0"/>
        <w:color w:val="4472C4"/>
        <w:spacing w:val="0"/>
        <w:w w:val="100"/>
        <w:kern w:val="0"/>
        <w:position w:val="0"/>
        <w:highlight w:val="none"/>
        <w:vertAlign w:val="baseline"/>
      </w:rPr>
    </w:lvl>
    <w:lvl w:ilvl="7" w:tplc="985A4090">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4472C4"/>
        <w:spacing w:val="0"/>
        <w:w w:val="100"/>
        <w:kern w:val="0"/>
        <w:position w:val="0"/>
        <w:highlight w:val="none"/>
        <w:vertAlign w:val="baseline"/>
      </w:rPr>
    </w:lvl>
    <w:lvl w:ilvl="8" w:tplc="35E2AE10">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4472C4"/>
        <w:spacing w:val="0"/>
        <w:w w:val="100"/>
        <w:kern w:val="0"/>
        <w:position w:val="0"/>
        <w:highlight w:val="none"/>
        <w:vertAlign w:val="baseline"/>
      </w:rPr>
    </w:lvl>
  </w:abstractNum>
  <w:abstractNum w:abstractNumId="144" w15:restartNumberingAfterBreak="0">
    <w:nsid w:val="40814D8A"/>
    <w:multiLevelType w:val="hybridMultilevel"/>
    <w:tmpl w:val="918085DC"/>
    <w:lvl w:ilvl="0" w:tplc="45621D1E">
      <w:start w:val="344"/>
      <w:numFmt w:val="decimal"/>
      <w:lvlText w:val="%1."/>
      <w:lvlJc w:val="left"/>
      <w:pPr>
        <w:ind w:left="1130" w:hanging="420"/>
      </w:pPr>
      <w:rPr>
        <w:rFonts w:hint="default"/>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45" w15:restartNumberingAfterBreak="0">
    <w:nsid w:val="408D24C6"/>
    <w:multiLevelType w:val="hybridMultilevel"/>
    <w:tmpl w:val="FFEEE98A"/>
    <w:styleLink w:val="ImportedStyle4"/>
    <w:lvl w:ilvl="0" w:tplc="0D3291EA">
      <w:start w:val="1"/>
      <w:numFmt w:val="bullet"/>
      <w:lvlText w:val="·"/>
      <w:lvlJc w:val="left"/>
      <w:pPr>
        <w:ind w:left="108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DC8CE70">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F90B896">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CE4D438">
      <w:start w:val="1"/>
      <w:numFmt w:val="bullet"/>
      <w:lvlText w:val="·"/>
      <w:lvlJc w:val="left"/>
      <w:pPr>
        <w:ind w:left="324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7CA15A0">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3CCCDF2">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34A6BEE">
      <w:start w:val="1"/>
      <w:numFmt w:val="bullet"/>
      <w:lvlText w:val="·"/>
      <w:lvlJc w:val="left"/>
      <w:pPr>
        <w:ind w:left="540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7325168">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66680FC">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6" w15:restartNumberingAfterBreak="0">
    <w:nsid w:val="4162127C"/>
    <w:multiLevelType w:val="hybridMultilevel"/>
    <w:tmpl w:val="8E5E4556"/>
    <w:lvl w:ilvl="0" w:tplc="5E160056">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E9C6262">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69AA7BA">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5C8EB56">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80EFC88">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2DCAADC">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67EE59E">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5D8FA48">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13A5F14">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7" w15:restartNumberingAfterBreak="0">
    <w:nsid w:val="417A3639"/>
    <w:multiLevelType w:val="hybridMultilevel"/>
    <w:tmpl w:val="D068C768"/>
    <w:lvl w:ilvl="0" w:tplc="79485720">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FDECEFE">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F482674">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1622F3C">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2221772">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86E2B58">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0F6DB26">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39A0AE2">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722C89E">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8" w15:restartNumberingAfterBreak="0">
    <w:nsid w:val="41F10AF9"/>
    <w:multiLevelType w:val="hybridMultilevel"/>
    <w:tmpl w:val="99BC2BD6"/>
    <w:numStyleLink w:val="ImportedStyle29"/>
  </w:abstractNum>
  <w:abstractNum w:abstractNumId="149" w15:restartNumberingAfterBreak="0">
    <w:nsid w:val="424E7A31"/>
    <w:multiLevelType w:val="hybridMultilevel"/>
    <w:tmpl w:val="EE1AF914"/>
    <w:lvl w:ilvl="0" w:tplc="24E6D4FA">
      <w:start w:val="1"/>
      <w:numFmt w:val="bullet"/>
      <w:lvlText w:val="·"/>
      <w:lvlJc w:val="left"/>
      <w:pPr>
        <w:ind w:left="72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0" w15:restartNumberingAfterBreak="0">
    <w:nsid w:val="42D659BA"/>
    <w:multiLevelType w:val="hybridMultilevel"/>
    <w:tmpl w:val="091E1EB0"/>
    <w:lvl w:ilvl="0" w:tplc="8D382FAE">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5228280">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6621FB0">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678898A">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69E934A">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440F462">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9F0533E">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68AB9E8">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712F4AC">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1" w15:restartNumberingAfterBreak="0">
    <w:nsid w:val="43612758"/>
    <w:multiLevelType w:val="hybridMultilevel"/>
    <w:tmpl w:val="BC4430D8"/>
    <w:numStyleLink w:val="ImportedStyle31"/>
  </w:abstractNum>
  <w:abstractNum w:abstractNumId="152" w15:restartNumberingAfterBreak="0">
    <w:nsid w:val="444A119C"/>
    <w:multiLevelType w:val="hybridMultilevel"/>
    <w:tmpl w:val="668EB4AC"/>
    <w:lvl w:ilvl="0" w:tplc="CE04F860">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F8AE456">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CD8F148">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41C8286">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C565180">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1A4E806">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A64235E">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ACED68C">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AAA2E30">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3" w15:restartNumberingAfterBreak="0">
    <w:nsid w:val="44AB1D86"/>
    <w:multiLevelType w:val="hybridMultilevel"/>
    <w:tmpl w:val="A8DA45D8"/>
    <w:styleLink w:val="ImportedStyle24"/>
    <w:lvl w:ilvl="0" w:tplc="C05AC8B4">
      <w:start w:val="1"/>
      <w:numFmt w:val="bullet"/>
      <w:lvlText w:val="·"/>
      <w:lvlJc w:val="left"/>
      <w:pPr>
        <w:tabs>
          <w:tab w:val="left" w:pos="567"/>
          <w:tab w:val="left" w:pos="992"/>
        </w:tabs>
        <w:ind w:left="927"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83274EA">
      <w:start w:val="1"/>
      <w:numFmt w:val="bullet"/>
      <w:lvlText w:val="o"/>
      <w:lvlJc w:val="left"/>
      <w:pPr>
        <w:tabs>
          <w:tab w:val="left" w:pos="567"/>
          <w:tab w:val="left" w:pos="992"/>
        </w:tabs>
        <w:ind w:left="1647"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2ACAEA2">
      <w:start w:val="1"/>
      <w:numFmt w:val="bullet"/>
      <w:lvlText w:val="▪"/>
      <w:lvlJc w:val="left"/>
      <w:pPr>
        <w:tabs>
          <w:tab w:val="left" w:pos="567"/>
          <w:tab w:val="left" w:pos="992"/>
        </w:tabs>
        <w:ind w:left="2367"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468FCA2">
      <w:start w:val="1"/>
      <w:numFmt w:val="bullet"/>
      <w:lvlText w:val="·"/>
      <w:lvlJc w:val="left"/>
      <w:pPr>
        <w:tabs>
          <w:tab w:val="left" w:pos="567"/>
          <w:tab w:val="left" w:pos="992"/>
        </w:tabs>
        <w:ind w:left="3087"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3B0F006">
      <w:start w:val="1"/>
      <w:numFmt w:val="bullet"/>
      <w:lvlText w:val="o"/>
      <w:lvlJc w:val="left"/>
      <w:pPr>
        <w:tabs>
          <w:tab w:val="left" w:pos="567"/>
          <w:tab w:val="left" w:pos="992"/>
        </w:tabs>
        <w:ind w:left="3807"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9BCE72C">
      <w:start w:val="1"/>
      <w:numFmt w:val="bullet"/>
      <w:lvlText w:val="▪"/>
      <w:lvlJc w:val="left"/>
      <w:pPr>
        <w:tabs>
          <w:tab w:val="left" w:pos="567"/>
          <w:tab w:val="left" w:pos="992"/>
        </w:tabs>
        <w:ind w:left="4527"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1228C4">
      <w:start w:val="1"/>
      <w:numFmt w:val="bullet"/>
      <w:lvlText w:val="·"/>
      <w:lvlJc w:val="left"/>
      <w:pPr>
        <w:tabs>
          <w:tab w:val="left" w:pos="567"/>
          <w:tab w:val="left" w:pos="992"/>
        </w:tabs>
        <w:ind w:left="5247"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430466C">
      <w:start w:val="1"/>
      <w:numFmt w:val="bullet"/>
      <w:lvlText w:val="o"/>
      <w:lvlJc w:val="left"/>
      <w:pPr>
        <w:tabs>
          <w:tab w:val="left" w:pos="567"/>
          <w:tab w:val="left" w:pos="992"/>
        </w:tabs>
        <w:ind w:left="5967"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442A26">
      <w:start w:val="1"/>
      <w:numFmt w:val="bullet"/>
      <w:lvlText w:val="▪"/>
      <w:lvlJc w:val="left"/>
      <w:pPr>
        <w:tabs>
          <w:tab w:val="left" w:pos="567"/>
          <w:tab w:val="left" w:pos="992"/>
        </w:tabs>
        <w:ind w:left="6687"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4" w15:restartNumberingAfterBreak="0">
    <w:nsid w:val="454A64D9"/>
    <w:multiLevelType w:val="hybridMultilevel"/>
    <w:tmpl w:val="70888FFE"/>
    <w:styleLink w:val="ImportedStyle47"/>
    <w:lvl w:ilvl="0" w:tplc="794CBFD4">
      <w:start w:val="1"/>
      <w:numFmt w:val="bullet"/>
      <w:lvlText w:val="·"/>
      <w:lvlJc w:val="left"/>
      <w:pPr>
        <w:ind w:left="36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1043D86">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3B0D496">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EFE94F0">
      <w:start w:val="1"/>
      <w:numFmt w:val="bullet"/>
      <w:lvlText w:val="·"/>
      <w:lvlJc w:val="left"/>
      <w:pPr>
        <w:ind w:left="252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BFA66D6">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89A611E">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94CD67E">
      <w:start w:val="1"/>
      <w:numFmt w:val="bullet"/>
      <w:lvlText w:val="·"/>
      <w:lvlJc w:val="left"/>
      <w:pPr>
        <w:ind w:left="468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C669AD0">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A207B22">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5" w15:restartNumberingAfterBreak="0">
    <w:nsid w:val="47C80ADE"/>
    <w:multiLevelType w:val="hybridMultilevel"/>
    <w:tmpl w:val="3D30EB80"/>
    <w:lvl w:ilvl="0" w:tplc="23D299EE">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B1E4DF0">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9C609FE">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CEA43A8">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BDAC40C">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30E4188">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3447AD4">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390BB90">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5F68856">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6" w15:restartNumberingAfterBreak="0">
    <w:nsid w:val="47DB674D"/>
    <w:multiLevelType w:val="hybridMultilevel"/>
    <w:tmpl w:val="50B0F47E"/>
    <w:numStyleLink w:val="ImportedStyle28"/>
  </w:abstractNum>
  <w:abstractNum w:abstractNumId="157" w15:restartNumberingAfterBreak="0">
    <w:nsid w:val="48273CD2"/>
    <w:multiLevelType w:val="hybridMultilevel"/>
    <w:tmpl w:val="F7C4B554"/>
    <w:styleLink w:val="ImportedStyle10"/>
    <w:lvl w:ilvl="0" w:tplc="E3560A46">
      <w:start w:val="1"/>
      <w:numFmt w:val="bullet"/>
      <w:lvlText w:val="·"/>
      <w:lvlJc w:val="left"/>
      <w:pPr>
        <w:ind w:left="108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BD644E2">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F626EE2">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F2EA718">
      <w:start w:val="1"/>
      <w:numFmt w:val="bullet"/>
      <w:lvlText w:val="·"/>
      <w:lvlJc w:val="left"/>
      <w:pPr>
        <w:ind w:left="324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0361BF2">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E8086D6">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8FAC550">
      <w:start w:val="1"/>
      <w:numFmt w:val="bullet"/>
      <w:lvlText w:val="·"/>
      <w:lvlJc w:val="left"/>
      <w:pPr>
        <w:ind w:left="540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5AC60B4">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60C3374">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8" w15:restartNumberingAfterBreak="0">
    <w:nsid w:val="483C7199"/>
    <w:multiLevelType w:val="hybridMultilevel"/>
    <w:tmpl w:val="A31288D4"/>
    <w:lvl w:ilvl="0" w:tplc="B82AC4A8">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E84C6B4">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6AAA62E">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00887EA">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90C0980">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0CC8220">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CC6CC1E">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C946FC6">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910405C">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9" w15:restartNumberingAfterBreak="0">
    <w:nsid w:val="4889749E"/>
    <w:multiLevelType w:val="hybridMultilevel"/>
    <w:tmpl w:val="5B6469E4"/>
    <w:lvl w:ilvl="0" w:tplc="D4D21E70">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4A26CFE">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5923E88">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30499A6">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0361D1E">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2BA8866">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DC84B34">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DFC0D3E">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9F8A0EA">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0" w15:restartNumberingAfterBreak="0">
    <w:nsid w:val="48C4436F"/>
    <w:multiLevelType w:val="hybridMultilevel"/>
    <w:tmpl w:val="F51A7086"/>
    <w:numStyleLink w:val="ImportedStyle27"/>
  </w:abstractNum>
  <w:abstractNum w:abstractNumId="161" w15:restartNumberingAfterBreak="0">
    <w:nsid w:val="4A16657F"/>
    <w:multiLevelType w:val="hybridMultilevel"/>
    <w:tmpl w:val="F6048ADE"/>
    <w:lvl w:ilvl="0" w:tplc="24E6D4FA">
      <w:start w:val="1"/>
      <w:numFmt w:val="bullet"/>
      <w:lvlText w:val="·"/>
      <w:lvlJc w:val="left"/>
      <w:pPr>
        <w:ind w:left="72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2" w15:restartNumberingAfterBreak="0">
    <w:nsid w:val="4A3100BA"/>
    <w:multiLevelType w:val="hybridMultilevel"/>
    <w:tmpl w:val="08286434"/>
    <w:lvl w:ilvl="0" w:tplc="846A3C64">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1E07EFC">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90C2F8E">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10AA696">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19A2606">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D84F61A">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5FCFE26">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7BA3C48">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A7633AC">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3" w15:restartNumberingAfterBreak="0">
    <w:nsid w:val="4AB3789A"/>
    <w:multiLevelType w:val="hybridMultilevel"/>
    <w:tmpl w:val="FDCABA98"/>
    <w:styleLink w:val="ImportedStyle8"/>
    <w:lvl w:ilvl="0" w:tplc="CD54A92C">
      <w:start w:val="1"/>
      <w:numFmt w:val="bullet"/>
      <w:lvlText w:val="·"/>
      <w:lvlJc w:val="left"/>
      <w:pPr>
        <w:ind w:left="72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18AA6FA">
      <w:start w:val="1"/>
      <w:numFmt w:val="bullet"/>
      <w:lvlText w:val="·"/>
      <w:lvlJc w:val="left"/>
      <w:pPr>
        <w:ind w:left="108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B1E0516">
      <w:start w:val="1"/>
      <w:numFmt w:val="bullet"/>
      <w:lvlText w:val="·"/>
      <w:lvlJc w:val="left"/>
      <w:pPr>
        <w:ind w:left="180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D6005B2">
      <w:start w:val="1"/>
      <w:numFmt w:val="bullet"/>
      <w:lvlText w:val="·"/>
      <w:lvlJc w:val="left"/>
      <w:pPr>
        <w:ind w:left="252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F16F6FA">
      <w:start w:val="1"/>
      <w:numFmt w:val="bullet"/>
      <w:lvlText w:val="·"/>
      <w:lvlJc w:val="left"/>
      <w:pPr>
        <w:ind w:left="324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A2A2A2E">
      <w:start w:val="1"/>
      <w:numFmt w:val="bullet"/>
      <w:lvlText w:val="·"/>
      <w:lvlJc w:val="left"/>
      <w:pPr>
        <w:ind w:left="396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37C9D50">
      <w:start w:val="1"/>
      <w:numFmt w:val="bullet"/>
      <w:lvlText w:val="·"/>
      <w:lvlJc w:val="left"/>
      <w:pPr>
        <w:ind w:left="468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0CC6496">
      <w:start w:val="1"/>
      <w:numFmt w:val="bullet"/>
      <w:lvlText w:val="·"/>
      <w:lvlJc w:val="left"/>
      <w:pPr>
        <w:ind w:left="540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604C634">
      <w:start w:val="1"/>
      <w:numFmt w:val="bullet"/>
      <w:lvlText w:val="·"/>
      <w:lvlJc w:val="left"/>
      <w:pPr>
        <w:ind w:left="612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4" w15:restartNumberingAfterBreak="0">
    <w:nsid w:val="4B345987"/>
    <w:multiLevelType w:val="multilevel"/>
    <w:tmpl w:val="C2D28412"/>
    <w:lvl w:ilvl="0">
      <w:start w:val="2"/>
      <w:numFmt w:val="decimal"/>
      <w:lvlText w:val="%1"/>
      <w:lvlJc w:val="left"/>
      <w:pPr>
        <w:ind w:left="530" w:hanging="530"/>
      </w:pPr>
      <w:rPr>
        <w:rFonts w:hint="default"/>
      </w:rPr>
    </w:lvl>
    <w:lvl w:ilvl="1">
      <w:start w:val="8"/>
      <w:numFmt w:val="decimal"/>
      <w:lvlText w:val="%1.%2"/>
      <w:lvlJc w:val="left"/>
      <w:pPr>
        <w:ind w:left="890" w:hanging="53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5" w15:restartNumberingAfterBreak="0">
    <w:nsid w:val="4B372F52"/>
    <w:multiLevelType w:val="hybridMultilevel"/>
    <w:tmpl w:val="53E86C1C"/>
    <w:lvl w:ilvl="0" w:tplc="DECCB356">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D34D5A4">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1F40664">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AB802EE">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184B2A2">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E8291DC">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A5225EE">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25AC1C6">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11CECCA">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6" w15:restartNumberingAfterBreak="0">
    <w:nsid w:val="4B681829"/>
    <w:multiLevelType w:val="hybridMultilevel"/>
    <w:tmpl w:val="45DEB258"/>
    <w:lvl w:ilvl="0" w:tplc="4CC45DD8">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5706930">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725806">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D3EDA02">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1D02BB4">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15ED7B0">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EA499D6">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244D8F0">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1EABA4E">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7" w15:restartNumberingAfterBreak="0">
    <w:nsid w:val="4BFC447D"/>
    <w:multiLevelType w:val="hybridMultilevel"/>
    <w:tmpl w:val="6E7641B4"/>
    <w:styleLink w:val="ImportedStyle33"/>
    <w:lvl w:ilvl="0" w:tplc="1C9E33B4">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102BBE">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41EFFC0">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CD8A25A">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94C2758">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25CD3B4">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F146B5A">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C6A3AC4">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0523D18">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8" w15:restartNumberingAfterBreak="0">
    <w:nsid w:val="4C81425A"/>
    <w:multiLevelType w:val="hybridMultilevel"/>
    <w:tmpl w:val="6BAAF02C"/>
    <w:styleLink w:val="ImportedStyle21"/>
    <w:lvl w:ilvl="0" w:tplc="4EF0E6BC">
      <w:start w:val="1"/>
      <w:numFmt w:val="decimal"/>
      <w:lvlText w:val="%1."/>
      <w:lvlJc w:val="left"/>
      <w:pPr>
        <w:tabs>
          <w:tab w:val="left" w:pos="720"/>
          <w:tab w:val="num" w:pos="1440"/>
        </w:tabs>
        <w:ind w:left="72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A9A49E8">
      <w:start w:val="1"/>
      <w:numFmt w:val="decimal"/>
      <w:lvlText w:val="%2."/>
      <w:lvlJc w:val="left"/>
      <w:pPr>
        <w:tabs>
          <w:tab w:val="left" w:pos="720"/>
          <w:tab w:val="num" w:pos="2160"/>
        </w:tabs>
        <w:ind w:left="144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D56C1DE">
      <w:start w:val="1"/>
      <w:numFmt w:val="decimal"/>
      <w:lvlText w:val="%3."/>
      <w:lvlJc w:val="left"/>
      <w:pPr>
        <w:tabs>
          <w:tab w:val="left" w:pos="720"/>
          <w:tab w:val="num" w:pos="2880"/>
        </w:tabs>
        <w:ind w:left="216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2C21BF8">
      <w:start w:val="1"/>
      <w:numFmt w:val="decimal"/>
      <w:lvlText w:val="%4."/>
      <w:lvlJc w:val="left"/>
      <w:pPr>
        <w:tabs>
          <w:tab w:val="left" w:pos="720"/>
          <w:tab w:val="num" w:pos="3600"/>
        </w:tabs>
        <w:ind w:left="288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ED44D62">
      <w:start w:val="1"/>
      <w:numFmt w:val="decimal"/>
      <w:lvlText w:val="%5."/>
      <w:lvlJc w:val="left"/>
      <w:pPr>
        <w:tabs>
          <w:tab w:val="left" w:pos="720"/>
          <w:tab w:val="num" w:pos="4320"/>
        </w:tabs>
        <w:ind w:left="360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C7E5E34">
      <w:start w:val="1"/>
      <w:numFmt w:val="decimal"/>
      <w:lvlText w:val="%6."/>
      <w:lvlJc w:val="left"/>
      <w:pPr>
        <w:tabs>
          <w:tab w:val="left" w:pos="720"/>
          <w:tab w:val="num" w:pos="5040"/>
        </w:tabs>
        <w:ind w:left="432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3A6CC72">
      <w:start w:val="1"/>
      <w:numFmt w:val="decimal"/>
      <w:lvlText w:val="%7."/>
      <w:lvlJc w:val="left"/>
      <w:pPr>
        <w:tabs>
          <w:tab w:val="left" w:pos="720"/>
          <w:tab w:val="num" w:pos="5760"/>
        </w:tabs>
        <w:ind w:left="504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C6EE12A">
      <w:start w:val="1"/>
      <w:numFmt w:val="decimal"/>
      <w:lvlText w:val="%8."/>
      <w:lvlJc w:val="left"/>
      <w:pPr>
        <w:tabs>
          <w:tab w:val="left" w:pos="720"/>
          <w:tab w:val="num" w:pos="6480"/>
        </w:tabs>
        <w:ind w:left="576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4A6FFC8">
      <w:start w:val="1"/>
      <w:numFmt w:val="decimal"/>
      <w:lvlText w:val="%9."/>
      <w:lvlJc w:val="left"/>
      <w:pPr>
        <w:tabs>
          <w:tab w:val="left" w:pos="720"/>
          <w:tab w:val="num" w:pos="7200"/>
        </w:tabs>
        <w:ind w:left="648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9" w15:restartNumberingAfterBreak="0">
    <w:nsid w:val="4C8E2EB8"/>
    <w:multiLevelType w:val="hybridMultilevel"/>
    <w:tmpl w:val="F2380B3C"/>
    <w:lvl w:ilvl="0" w:tplc="42400468">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268583E">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4FA9956">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00AB1EE">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44E5C36">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0E43322">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ACC197E">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C560C0C">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AE600EC">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0" w15:restartNumberingAfterBreak="0">
    <w:nsid w:val="4D213667"/>
    <w:multiLevelType w:val="hybridMultilevel"/>
    <w:tmpl w:val="8AAA030E"/>
    <w:lvl w:ilvl="0" w:tplc="24E6D4FA">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DA63F60">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57AB3B8">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360699C">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8F488C4">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86ACC86">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D06D7E0">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6A0A710">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3E863A0">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1" w15:restartNumberingAfterBreak="0">
    <w:nsid w:val="4D4A5490"/>
    <w:multiLevelType w:val="hybridMultilevel"/>
    <w:tmpl w:val="C8A02CE0"/>
    <w:lvl w:ilvl="0" w:tplc="1110CF4C">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1D8C614">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74018DA">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77CA436">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E827C90">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5DE6CB2">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5BC9F68">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7120C2A">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7F09784">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2" w15:restartNumberingAfterBreak="0">
    <w:nsid w:val="4D6852AB"/>
    <w:multiLevelType w:val="hybridMultilevel"/>
    <w:tmpl w:val="62CA4112"/>
    <w:lvl w:ilvl="0" w:tplc="C046D0CE">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E9EDB48">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5980D3E">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04C81CA">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F609C4A">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ACAA958">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BAE2D5C">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75216D4">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96CB3BC">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3" w15:restartNumberingAfterBreak="0">
    <w:nsid w:val="4DEA412D"/>
    <w:multiLevelType w:val="hybridMultilevel"/>
    <w:tmpl w:val="4DBE058A"/>
    <w:styleLink w:val="ImportedStyle13"/>
    <w:lvl w:ilvl="0" w:tplc="EF92761A">
      <w:start w:val="1"/>
      <w:numFmt w:val="bullet"/>
      <w:lvlText w:val="·"/>
      <w:lvlJc w:val="left"/>
      <w:pPr>
        <w:ind w:left="72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FC0DAB6">
      <w:start w:val="1"/>
      <w:numFmt w:val="bullet"/>
      <w:lvlText w:val="·"/>
      <w:lvlJc w:val="left"/>
      <w:pPr>
        <w:ind w:left="108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3EA76C6">
      <w:start w:val="1"/>
      <w:numFmt w:val="bullet"/>
      <w:lvlText w:val="·"/>
      <w:lvlJc w:val="left"/>
      <w:pPr>
        <w:ind w:left="180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58805F8">
      <w:start w:val="1"/>
      <w:numFmt w:val="bullet"/>
      <w:lvlText w:val="·"/>
      <w:lvlJc w:val="left"/>
      <w:pPr>
        <w:ind w:left="252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3CAB034">
      <w:start w:val="1"/>
      <w:numFmt w:val="bullet"/>
      <w:lvlText w:val="·"/>
      <w:lvlJc w:val="left"/>
      <w:pPr>
        <w:ind w:left="324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E988326">
      <w:start w:val="1"/>
      <w:numFmt w:val="bullet"/>
      <w:lvlText w:val="·"/>
      <w:lvlJc w:val="left"/>
      <w:pPr>
        <w:ind w:left="396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C769CC4">
      <w:start w:val="1"/>
      <w:numFmt w:val="bullet"/>
      <w:lvlText w:val="·"/>
      <w:lvlJc w:val="left"/>
      <w:pPr>
        <w:ind w:left="468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39462B8">
      <w:start w:val="1"/>
      <w:numFmt w:val="bullet"/>
      <w:lvlText w:val="·"/>
      <w:lvlJc w:val="left"/>
      <w:pPr>
        <w:ind w:left="540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56435EC">
      <w:start w:val="1"/>
      <w:numFmt w:val="bullet"/>
      <w:lvlText w:val="·"/>
      <w:lvlJc w:val="left"/>
      <w:pPr>
        <w:ind w:left="612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4" w15:restartNumberingAfterBreak="0">
    <w:nsid w:val="4DEF1C1C"/>
    <w:multiLevelType w:val="hybridMultilevel"/>
    <w:tmpl w:val="230278DA"/>
    <w:lvl w:ilvl="0" w:tplc="E5520D38">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C366FBA">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1EEBF76">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2324DD8">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D1A2B7C">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DE4748A">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35EC7BA">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22203C">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A7AE440">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5" w15:restartNumberingAfterBreak="0">
    <w:nsid w:val="4DF44079"/>
    <w:multiLevelType w:val="hybridMultilevel"/>
    <w:tmpl w:val="FFEEE98A"/>
    <w:numStyleLink w:val="ImportedStyle4"/>
  </w:abstractNum>
  <w:abstractNum w:abstractNumId="176" w15:restartNumberingAfterBreak="0">
    <w:nsid w:val="4F827CEA"/>
    <w:multiLevelType w:val="hybridMultilevel"/>
    <w:tmpl w:val="DE40E2D4"/>
    <w:lvl w:ilvl="0" w:tplc="91B655F4">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F5ACEE2">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02C4716">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4F2D714">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56EFA74">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1448118">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35816DA">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22C1EAC">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A025C6">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7" w15:restartNumberingAfterBreak="0">
    <w:nsid w:val="4F9F5AD5"/>
    <w:multiLevelType w:val="hybridMultilevel"/>
    <w:tmpl w:val="CE7609E0"/>
    <w:styleLink w:val="ImportedStyle30"/>
    <w:lvl w:ilvl="0" w:tplc="4140908C">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CC25E78">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0A140">
      <w:start w:val="1"/>
      <w:numFmt w:val="lowerRoman"/>
      <w:lvlText w:val="%3."/>
      <w:lvlJc w:val="left"/>
      <w:pPr>
        <w:ind w:left="180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B62D078">
      <w:start w:val="1"/>
      <w:numFmt w:val="decimal"/>
      <w:lvlText w:val="%4."/>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838EF1C">
      <w:start w:val="1"/>
      <w:numFmt w:val="lowerLetter"/>
      <w:lvlText w:val="%5."/>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6EC6AE4">
      <w:start w:val="1"/>
      <w:numFmt w:val="lowerRoman"/>
      <w:lvlText w:val="%6."/>
      <w:lvlJc w:val="left"/>
      <w:pPr>
        <w:ind w:left="39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FA8787A">
      <w:start w:val="1"/>
      <w:numFmt w:val="decimal"/>
      <w:lvlText w:val="%7."/>
      <w:lvlJc w:val="left"/>
      <w:pPr>
        <w:ind w:left="46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6E562A">
      <w:start w:val="1"/>
      <w:numFmt w:val="lowerLetter"/>
      <w:lvlText w:val="%8."/>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24ED832">
      <w:start w:val="1"/>
      <w:numFmt w:val="lowerRoman"/>
      <w:lvlText w:val="%9."/>
      <w:lvlJc w:val="left"/>
      <w:pPr>
        <w:ind w:left="61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8" w15:restartNumberingAfterBreak="0">
    <w:nsid w:val="503E10DF"/>
    <w:multiLevelType w:val="hybridMultilevel"/>
    <w:tmpl w:val="CA8E39AC"/>
    <w:styleLink w:val="ImportedStyle59"/>
    <w:lvl w:ilvl="0" w:tplc="FB5ED676">
      <w:start w:val="1"/>
      <w:numFmt w:val="decimal"/>
      <w:lvlText w:val="%1)"/>
      <w:lvlJc w:val="left"/>
      <w:pPr>
        <w:ind w:left="92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A2052DA">
      <w:start w:val="1"/>
      <w:numFmt w:val="lowerLetter"/>
      <w:lvlText w:val="%2."/>
      <w:lvlJc w:val="left"/>
      <w:pPr>
        <w:ind w:left="164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BD0FC86">
      <w:start w:val="1"/>
      <w:numFmt w:val="lowerRoman"/>
      <w:lvlText w:val="%3."/>
      <w:lvlJc w:val="left"/>
      <w:pPr>
        <w:ind w:left="2367"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FE45AB6">
      <w:start w:val="1"/>
      <w:numFmt w:val="decimal"/>
      <w:lvlText w:val="%4."/>
      <w:lvlJc w:val="left"/>
      <w:pPr>
        <w:ind w:left="308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F6E5A84">
      <w:start w:val="1"/>
      <w:numFmt w:val="lowerLetter"/>
      <w:lvlText w:val="%5."/>
      <w:lvlJc w:val="left"/>
      <w:pPr>
        <w:ind w:left="380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152578A">
      <w:start w:val="1"/>
      <w:numFmt w:val="lowerRoman"/>
      <w:lvlText w:val="%6."/>
      <w:lvlJc w:val="left"/>
      <w:pPr>
        <w:ind w:left="4527"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FF48B52">
      <w:start w:val="1"/>
      <w:numFmt w:val="decimal"/>
      <w:lvlText w:val="%7."/>
      <w:lvlJc w:val="left"/>
      <w:pPr>
        <w:ind w:left="524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A287E1A">
      <w:start w:val="1"/>
      <w:numFmt w:val="lowerLetter"/>
      <w:lvlText w:val="%8."/>
      <w:lvlJc w:val="left"/>
      <w:pPr>
        <w:ind w:left="596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EB88E3E">
      <w:start w:val="1"/>
      <w:numFmt w:val="lowerRoman"/>
      <w:lvlText w:val="%9."/>
      <w:lvlJc w:val="left"/>
      <w:pPr>
        <w:ind w:left="6687"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9" w15:restartNumberingAfterBreak="0">
    <w:nsid w:val="50410D3C"/>
    <w:multiLevelType w:val="hybridMultilevel"/>
    <w:tmpl w:val="D0E0AA32"/>
    <w:lvl w:ilvl="0" w:tplc="D2049CC4">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D2400AA">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FB6B650">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30E1278">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E4A785A">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0542FEC">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8C60FE8">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A6EAB9A">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408DD78">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0" w15:restartNumberingAfterBreak="0">
    <w:nsid w:val="50A46809"/>
    <w:multiLevelType w:val="hybridMultilevel"/>
    <w:tmpl w:val="D8302596"/>
    <w:lvl w:ilvl="0" w:tplc="5A50238C">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03CDF5A">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35AD7EA">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5BA2BB2">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BA6DA48">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63C80A6">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BA6C104">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8C41228">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DC0E878">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1" w15:restartNumberingAfterBreak="0">
    <w:nsid w:val="50A46C4A"/>
    <w:multiLevelType w:val="hybridMultilevel"/>
    <w:tmpl w:val="556CA3DC"/>
    <w:lvl w:ilvl="0" w:tplc="A806818A">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E449D52">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132E5D4">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12E26F2">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4A8BC50">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B7651DC">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1E6F708">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B9C56E2">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69CA2B6">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2" w15:restartNumberingAfterBreak="0">
    <w:nsid w:val="50EE0A67"/>
    <w:multiLevelType w:val="hybridMultilevel"/>
    <w:tmpl w:val="695EBF3C"/>
    <w:lvl w:ilvl="0" w:tplc="0750F3C4">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73EB62C">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5B2F50E">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CB6685C">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E140FC4">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D6CD38E">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BF8FBEE">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6D6E9BC">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CAA0798">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3" w15:restartNumberingAfterBreak="0">
    <w:nsid w:val="50EF2827"/>
    <w:multiLevelType w:val="hybridMultilevel"/>
    <w:tmpl w:val="129679B4"/>
    <w:lvl w:ilvl="0" w:tplc="75942DA4">
      <w:start w:val="1"/>
      <w:numFmt w:val="bullet"/>
      <w:lvlText w:val="·"/>
      <w:lvlJc w:val="left"/>
      <w:pPr>
        <w:ind w:left="36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580F59E">
      <w:start w:val="1"/>
      <w:numFmt w:val="bullet"/>
      <w:lvlText w:val="·"/>
      <w:lvlJc w:val="left"/>
      <w:pPr>
        <w:ind w:left="108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260E6CC">
      <w:start w:val="1"/>
      <w:numFmt w:val="bullet"/>
      <w:lvlText w:val="·"/>
      <w:lvlJc w:val="left"/>
      <w:pPr>
        <w:ind w:left="180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FE81E8A">
      <w:start w:val="1"/>
      <w:numFmt w:val="bullet"/>
      <w:lvlText w:val="·"/>
      <w:lvlJc w:val="left"/>
      <w:pPr>
        <w:ind w:left="252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2EEB626">
      <w:start w:val="1"/>
      <w:numFmt w:val="bullet"/>
      <w:lvlText w:val="·"/>
      <w:lvlJc w:val="left"/>
      <w:pPr>
        <w:ind w:left="324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E4A4606">
      <w:start w:val="1"/>
      <w:numFmt w:val="bullet"/>
      <w:lvlText w:val="·"/>
      <w:lvlJc w:val="left"/>
      <w:pPr>
        <w:ind w:left="396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25E757E">
      <w:start w:val="1"/>
      <w:numFmt w:val="bullet"/>
      <w:lvlText w:val="·"/>
      <w:lvlJc w:val="left"/>
      <w:pPr>
        <w:ind w:left="468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C288DE2">
      <w:start w:val="1"/>
      <w:numFmt w:val="bullet"/>
      <w:lvlText w:val="·"/>
      <w:lvlJc w:val="left"/>
      <w:pPr>
        <w:ind w:left="540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43CDB7E">
      <w:start w:val="1"/>
      <w:numFmt w:val="bullet"/>
      <w:lvlText w:val="·"/>
      <w:lvlJc w:val="left"/>
      <w:pPr>
        <w:ind w:left="612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4" w15:restartNumberingAfterBreak="0">
    <w:nsid w:val="51056F29"/>
    <w:multiLevelType w:val="hybridMultilevel"/>
    <w:tmpl w:val="5C78E55A"/>
    <w:numStyleLink w:val="ImportedStyle6"/>
  </w:abstractNum>
  <w:abstractNum w:abstractNumId="185" w15:restartNumberingAfterBreak="0">
    <w:nsid w:val="517950A6"/>
    <w:multiLevelType w:val="hybridMultilevel"/>
    <w:tmpl w:val="89867810"/>
    <w:lvl w:ilvl="0" w:tplc="83AE2222">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C800070">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4BEE38C">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7B87B04">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430737E">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5742390">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4E6D518">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8CEC284">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4D0A3E2">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6" w15:restartNumberingAfterBreak="0">
    <w:nsid w:val="51C12569"/>
    <w:multiLevelType w:val="hybridMultilevel"/>
    <w:tmpl w:val="BF8AC80C"/>
    <w:lvl w:ilvl="0" w:tplc="2D84A03A">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BCEEF6E">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B64125C">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6887440">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700A50C">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0BEB92E">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84057DC">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560FA22">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7E8D7A6">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7" w15:restartNumberingAfterBreak="0">
    <w:nsid w:val="520C55DA"/>
    <w:multiLevelType w:val="hybridMultilevel"/>
    <w:tmpl w:val="8EAAAE1A"/>
    <w:lvl w:ilvl="0" w:tplc="C9C669A8">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E66E512">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502A83C">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DF8D6E6">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346D5B4">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75E8DFE">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CD24650">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3D0BDD4">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6D00F40">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8" w15:restartNumberingAfterBreak="0">
    <w:nsid w:val="520C6C54"/>
    <w:multiLevelType w:val="hybridMultilevel"/>
    <w:tmpl w:val="66F6408A"/>
    <w:lvl w:ilvl="0" w:tplc="3B406770">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8A27A7E">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8444D76">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C3A4A10">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18C0C94">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D7C5B9E">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C6E9384">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164FFC6">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3C67E3E">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9" w15:restartNumberingAfterBreak="0">
    <w:nsid w:val="527E78F5"/>
    <w:multiLevelType w:val="hybridMultilevel"/>
    <w:tmpl w:val="3CC6D146"/>
    <w:styleLink w:val="ImportedStyle41"/>
    <w:lvl w:ilvl="0" w:tplc="0CC8AE42">
      <w:start w:val="1"/>
      <w:numFmt w:val="bullet"/>
      <w:lvlText w:val="·"/>
      <w:lvlJc w:val="left"/>
      <w:pPr>
        <w:ind w:left="36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3A8D95E">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D40623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55613DA">
      <w:start w:val="1"/>
      <w:numFmt w:val="bullet"/>
      <w:lvlText w:val="·"/>
      <w:lvlJc w:val="left"/>
      <w:pPr>
        <w:ind w:left="252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2FA4100">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74CB5B8">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E7EAEFE">
      <w:start w:val="1"/>
      <w:numFmt w:val="bullet"/>
      <w:lvlText w:val="·"/>
      <w:lvlJc w:val="left"/>
      <w:pPr>
        <w:ind w:left="468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A2C1E8E">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06275C4">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0" w15:restartNumberingAfterBreak="0">
    <w:nsid w:val="53040C36"/>
    <w:multiLevelType w:val="hybridMultilevel"/>
    <w:tmpl w:val="2AA098D4"/>
    <w:lvl w:ilvl="0" w:tplc="AC0CD4BA">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C087CA0">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1FC98AC">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82A972C">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6725A60">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45A7AAE">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C92259C">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8CA3478">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EEE5AEE">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1" w15:restartNumberingAfterBreak="0">
    <w:nsid w:val="53605ED9"/>
    <w:multiLevelType w:val="hybridMultilevel"/>
    <w:tmpl w:val="07B871EE"/>
    <w:styleLink w:val="ImportedStyle7"/>
    <w:lvl w:ilvl="0" w:tplc="3DDA4890">
      <w:start w:val="1"/>
      <w:numFmt w:val="bullet"/>
      <w:lvlText w:val="·"/>
      <w:lvlJc w:val="left"/>
      <w:pPr>
        <w:ind w:left="72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4EA7B4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D42ADA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12CE59C">
      <w:start w:val="1"/>
      <w:numFmt w:val="bullet"/>
      <w:lvlText w:val="·"/>
      <w:lvlJc w:val="left"/>
      <w:pPr>
        <w:ind w:left="288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84418D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E7C032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53AF2D8">
      <w:start w:val="1"/>
      <w:numFmt w:val="bullet"/>
      <w:lvlText w:val="·"/>
      <w:lvlJc w:val="left"/>
      <w:pPr>
        <w:ind w:left="504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850FDA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5647AC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2" w15:restartNumberingAfterBreak="0">
    <w:nsid w:val="537500C4"/>
    <w:multiLevelType w:val="hybridMultilevel"/>
    <w:tmpl w:val="24ECD0EE"/>
    <w:lvl w:ilvl="0" w:tplc="CC44CE52">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BA6191A">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9A696A2">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BAE8776">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9D4F778">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BDC04B6">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85C6DB6">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05210A8">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4C25C9A">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3" w15:restartNumberingAfterBreak="0">
    <w:nsid w:val="53E67057"/>
    <w:multiLevelType w:val="hybridMultilevel"/>
    <w:tmpl w:val="F6C48128"/>
    <w:lvl w:ilvl="0" w:tplc="43D82BC0">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3828C32">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5661D7C">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F840B0C">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CA60920">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8081CA6">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AAE29BC">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958A7CA">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ACAF900">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4" w15:restartNumberingAfterBreak="0">
    <w:nsid w:val="5492366A"/>
    <w:multiLevelType w:val="hybridMultilevel"/>
    <w:tmpl w:val="859665C4"/>
    <w:lvl w:ilvl="0" w:tplc="69C88B96">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8183A90">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BDAB4C2">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70E8FA2">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F307492">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DF80038">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4184414">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A24742">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B287BAE">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5" w15:restartNumberingAfterBreak="0">
    <w:nsid w:val="552A681E"/>
    <w:multiLevelType w:val="hybridMultilevel"/>
    <w:tmpl w:val="10529724"/>
    <w:lvl w:ilvl="0" w:tplc="BEF697EA">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D420D20">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0501548">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82481C2">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6289B7E">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CF03E42">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2E45CAC">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7F89F2C">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D643010">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6" w15:restartNumberingAfterBreak="0">
    <w:nsid w:val="557F2766"/>
    <w:multiLevelType w:val="hybridMultilevel"/>
    <w:tmpl w:val="36EED976"/>
    <w:lvl w:ilvl="0" w:tplc="24E6D4FA">
      <w:start w:val="1"/>
      <w:numFmt w:val="bullet"/>
      <w:lvlText w:val="·"/>
      <w:lvlJc w:val="left"/>
      <w:pPr>
        <w:ind w:left="36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5C25854">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D9E36D8">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B66DF44">
      <w:start w:val="1"/>
      <w:numFmt w:val="bullet"/>
      <w:lvlText w:val="·"/>
      <w:lvlJc w:val="left"/>
      <w:pPr>
        <w:ind w:left="252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2664416">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4105320">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F22D1C2">
      <w:start w:val="1"/>
      <w:numFmt w:val="bullet"/>
      <w:lvlText w:val="·"/>
      <w:lvlJc w:val="left"/>
      <w:pPr>
        <w:ind w:left="468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0DC14D8">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DB014E6">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7" w15:restartNumberingAfterBreak="0">
    <w:nsid w:val="55EE56CA"/>
    <w:multiLevelType w:val="hybridMultilevel"/>
    <w:tmpl w:val="AF8630D2"/>
    <w:styleLink w:val="ImportedStyle36"/>
    <w:lvl w:ilvl="0" w:tplc="5ACE158A">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654A01A">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BB4A4B8">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F78F19A">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CFC874A">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C76D8D0">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B4C4ECC">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FE6B45A">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BC69266">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8" w15:restartNumberingAfterBreak="0">
    <w:nsid w:val="56BD6770"/>
    <w:multiLevelType w:val="hybridMultilevel"/>
    <w:tmpl w:val="1960DC90"/>
    <w:lvl w:ilvl="0" w:tplc="24E6D4FA">
      <w:start w:val="1"/>
      <w:numFmt w:val="bullet"/>
      <w:lvlText w:val="·"/>
      <w:lvlJc w:val="left"/>
      <w:pPr>
        <w:ind w:left="72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9" w15:restartNumberingAfterBreak="0">
    <w:nsid w:val="56CA4E48"/>
    <w:multiLevelType w:val="hybridMultilevel"/>
    <w:tmpl w:val="D96A6DA8"/>
    <w:lvl w:ilvl="0" w:tplc="24E6D4FA">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2380B64">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E48A8D0">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BFE7366">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D6AAE48">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DDC256E">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C6A0A36">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F56CA90">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4C024A8">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0" w15:restartNumberingAfterBreak="0">
    <w:nsid w:val="574F4B08"/>
    <w:multiLevelType w:val="hybridMultilevel"/>
    <w:tmpl w:val="5D24872C"/>
    <w:lvl w:ilvl="0" w:tplc="43686518">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A40D9FE">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F58DBE6">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2C2AB80">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3BE5BE6">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A440EA8">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E5810B4">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1869A28">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2C2F74E">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1" w15:restartNumberingAfterBreak="0">
    <w:nsid w:val="581725B6"/>
    <w:multiLevelType w:val="hybridMultilevel"/>
    <w:tmpl w:val="D7C63E32"/>
    <w:lvl w:ilvl="0" w:tplc="24E6D4FA">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A499"/>
        <w:spacing w:val="0"/>
        <w:w w:val="100"/>
        <w:kern w:val="0"/>
        <w:position w:val="0"/>
        <w:highlight w:val="none"/>
        <w:vertAlign w:val="baseline"/>
      </w:rPr>
    </w:lvl>
    <w:lvl w:ilvl="1" w:tplc="57D626C4">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4472C4"/>
        <w:spacing w:val="0"/>
        <w:w w:val="100"/>
        <w:kern w:val="0"/>
        <w:position w:val="0"/>
        <w:highlight w:val="none"/>
        <w:vertAlign w:val="baseline"/>
      </w:rPr>
    </w:lvl>
    <w:lvl w:ilvl="2" w:tplc="8F96FEC2">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4472C4"/>
        <w:spacing w:val="0"/>
        <w:w w:val="100"/>
        <w:kern w:val="0"/>
        <w:position w:val="0"/>
        <w:highlight w:val="none"/>
        <w:vertAlign w:val="baseline"/>
      </w:rPr>
    </w:lvl>
    <w:lvl w:ilvl="3" w:tplc="E48A1196">
      <w:start w:val="1"/>
      <w:numFmt w:val="bullet"/>
      <w:lvlText w:val="·"/>
      <w:lvlJc w:val="left"/>
      <w:pPr>
        <w:ind w:left="2520" w:hanging="360"/>
      </w:pPr>
      <w:rPr>
        <w:rFonts w:ascii="Symbol" w:eastAsia="Symbol" w:hAnsi="Symbol" w:cs="Symbol"/>
        <w:b w:val="0"/>
        <w:bCs w:val="0"/>
        <w:i w:val="0"/>
        <w:iCs w:val="0"/>
        <w:caps w:val="0"/>
        <w:smallCaps w:val="0"/>
        <w:strike w:val="0"/>
        <w:dstrike w:val="0"/>
        <w:color w:val="4472C4"/>
        <w:spacing w:val="0"/>
        <w:w w:val="100"/>
        <w:kern w:val="0"/>
        <w:position w:val="0"/>
        <w:highlight w:val="none"/>
        <w:vertAlign w:val="baseline"/>
      </w:rPr>
    </w:lvl>
    <w:lvl w:ilvl="4" w:tplc="1556FF70">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4472C4"/>
        <w:spacing w:val="0"/>
        <w:w w:val="100"/>
        <w:kern w:val="0"/>
        <w:position w:val="0"/>
        <w:highlight w:val="none"/>
        <w:vertAlign w:val="baseline"/>
      </w:rPr>
    </w:lvl>
    <w:lvl w:ilvl="5" w:tplc="07F81088">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4472C4"/>
        <w:spacing w:val="0"/>
        <w:w w:val="100"/>
        <w:kern w:val="0"/>
        <w:position w:val="0"/>
        <w:highlight w:val="none"/>
        <w:vertAlign w:val="baseline"/>
      </w:rPr>
    </w:lvl>
    <w:lvl w:ilvl="6" w:tplc="8C5E61F0">
      <w:start w:val="1"/>
      <w:numFmt w:val="bullet"/>
      <w:lvlText w:val="·"/>
      <w:lvlJc w:val="left"/>
      <w:pPr>
        <w:ind w:left="4680" w:hanging="360"/>
      </w:pPr>
      <w:rPr>
        <w:rFonts w:ascii="Symbol" w:eastAsia="Symbol" w:hAnsi="Symbol" w:cs="Symbol"/>
        <w:b w:val="0"/>
        <w:bCs w:val="0"/>
        <w:i w:val="0"/>
        <w:iCs w:val="0"/>
        <w:caps w:val="0"/>
        <w:smallCaps w:val="0"/>
        <w:strike w:val="0"/>
        <w:dstrike w:val="0"/>
        <w:color w:val="4472C4"/>
        <w:spacing w:val="0"/>
        <w:w w:val="100"/>
        <w:kern w:val="0"/>
        <w:position w:val="0"/>
        <w:highlight w:val="none"/>
        <w:vertAlign w:val="baseline"/>
      </w:rPr>
    </w:lvl>
    <w:lvl w:ilvl="7" w:tplc="C5E68F68">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4472C4"/>
        <w:spacing w:val="0"/>
        <w:w w:val="100"/>
        <w:kern w:val="0"/>
        <w:position w:val="0"/>
        <w:highlight w:val="none"/>
        <w:vertAlign w:val="baseline"/>
      </w:rPr>
    </w:lvl>
    <w:lvl w:ilvl="8" w:tplc="F0C2F390">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4472C4"/>
        <w:spacing w:val="0"/>
        <w:w w:val="100"/>
        <w:kern w:val="0"/>
        <w:position w:val="0"/>
        <w:highlight w:val="none"/>
        <w:vertAlign w:val="baseline"/>
      </w:rPr>
    </w:lvl>
  </w:abstractNum>
  <w:abstractNum w:abstractNumId="202" w15:restartNumberingAfterBreak="0">
    <w:nsid w:val="58347EC6"/>
    <w:multiLevelType w:val="hybridMultilevel"/>
    <w:tmpl w:val="6D9A1BDE"/>
    <w:styleLink w:val="ImportedStyle43"/>
    <w:lvl w:ilvl="0" w:tplc="6C9ADF68">
      <w:start w:val="1"/>
      <w:numFmt w:val="bullet"/>
      <w:lvlText w:val="·"/>
      <w:lvlJc w:val="left"/>
      <w:pPr>
        <w:ind w:left="36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064266C">
      <w:start w:val="1"/>
      <w:numFmt w:val="bullet"/>
      <w:lvlText w:val="·"/>
      <w:lvlJc w:val="left"/>
      <w:pPr>
        <w:ind w:left="108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98617BE">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6E8A9CA">
      <w:start w:val="1"/>
      <w:numFmt w:val="bullet"/>
      <w:lvlText w:val="o"/>
      <w:lvlJc w:val="left"/>
      <w:pPr>
        <w:ind w:left="2520" w:hanging="360"/>
      </w:pPr>
      <w:rPr>
        <w:rFonts w:ascii="Wingdings" w:eastAsia="Wingdings" w:hAnsi="Wingdings" w:cs="Wingding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2228C38">
      <w:start w:val="1"/>
      <w:numFmt w:val="bullet"/>
      <w:lvlText w:val="o"/>
      <w:lvlJc w:val="left"/>
      <w:pPr>
        <w:ind w:left="3240" w:hanging="360"/>
      </w:pPr>
      <w:rPr>
        <w:rFonts w:ascii="Wingdings" w:eastAsia="Wingdings" w:hAnsi="Wingdings" w:cs="Wingding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3004EDE">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BF4BB86">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332887A">
      <w:start w:val="1"/>
      <w:numFmt w:val="bullet"/>
      <w:lvlText w:val="o"/>
      <w:lvlJc w:val="left"/>
      <w:pPr>
        <w:ind w:left="5400" w:hanging="360"/>
      </w:pPr>
      <w:rPr>
        <w:rFonts w:ascii="Wingdings" w:eastAsia="Wingdings" w:hAnsi="Wingdings" w:cs="Wingding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4580DE2">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3" w15:restartNumberingAfterBreak="0">
    <w:nsid w:val="583D74BC"/>
    <w:multiLevelType w:val="hybridMultilevel"/>
    <w:tmpl w:val="3646711A"/>
    <w:lvl w:ilvl="0" w:tplc="FD9E36D8">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4" w15:restartNumberingAfterBreak="0">
    <w:nsid w:val="58521CDD"/>
    <w:multiLevelType w:val="hybridMultilevel"/>
    <w:tmpl w:val="0E8EBBC4"/>
    <w:lvl w:ilvl="0" w:tplc="03E00F5A">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4A81F4A">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9C08F90">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6DAAA18">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F8E04C2">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4840550">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DF8C346">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73A1BA4">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A84F4BA">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5" w15:restartNumberingAfterBreak="0">
    <w:nsid w:val="585E54C2"/>
    <w:multiLevelType w:val="hybridMultilevel"/>
    <w:tmpl w:val="C2B886FE"/>
    <w:lvl w:ilvl="0" w:tplc="38FEBD10">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78DD78">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32411C">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63C599A">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8767F9C">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6461AA">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25062E0">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BB82926">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10A02CE">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6" w15:restartNumberingAfterBreak="0">
    <w:nsid w:val="586F753F"/>
    <w:multiLevelType w:val="hybridMultilevel"/>
    <w:tmpl w:val="7E08975C"/>
    <w:styleLink w:val="ImportedStyle23"/>
    <w:lvl w:ilvl="0" w:tplc="446C4838">
      <w:start w:val="1"/>
      <w:numFmt w:val="bullet"/>
      <w:lvlText w:val="·"/>
      <w:lvlJc w:val="left"/>
      <w:pPr>
        <w:ind w:left="72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11865CA">
      <w:start w:val="1"/>
      <w:numFmt w:val="bullet"/>
      <w:lvlText w:val="·"/>
      <w:lvlJc w:val="left"/>
      <w:pPr>
        <w:ind w:left="108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D44ABC2">
      <w:start w:val="1"/>
      <w:numFmt w:val="bullet"/>
      <w:lvlText w:val="·"/>
      <w:lvlJc w:val="left"/>
      <w:pPr>
        <w:ind w:left="180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B2271E4">
      <w:start w:val="1"/>
      <w:numFmt w:val="bullet"/>
      <w:lvlText w:val="·"/>
      <w:lvlJc w:val="left"/>
      <w:pPr>
        <w:ind w:left="252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BD06CF4">
      <w:start w:val="1"/>
      <w:numFmt w:val="bullet"/>
      <w:lvlText w:val="·"/>
      <w:lvlJc w:val="left"/>
      <w:pPr>
        <w:ind w:left="324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7E269FE">
      <w:start w:val="1"/>
      <w:numFmt w:val="bullet"/>
      <w:lvlText w:val="·"/>
      <w:lvlJc w:val="left"/>
      <w:pPr>
        <w:ind w:left="396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C9A3780">
      <w:start w:val="1"/>
      <w:numFmt w:val="bullet"/>
      <w:lvlText w:val="·"/>
      <w:lvlJc w:val="left"/>
      <w:pPr>
        <w:ind w:left="468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A749F48">
      <w:start w:val="1"/>
      <w:numFmt w:val="bullet"/>
      <w:lvlText w:val="·"/>
      <w:lvlJc w:val="left"/>
      <w:pPr>
        <w:ind w:left="540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6E2FF0C">
      <w:start w:val="1"/>
      <w:numFmt w:val="bullet"/>
      <w:lvlText w:val="·"/>
      <w:lvlJc w:val="left"/>
      <w:pPr>
        <w:ind w:left="612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7" w15:restartNumberingAfterBreak="0">
    <w:nsid w:val="588C4114"/>
    <w:multiLevelType w:val="hybridMultilevel"/>
    <w:tmpl w:val="D1C4D464"/>
    <w:styleLink w:val="ImportedStyle14"/>
    <w:lvl w:ilvl="0" w:tplc="BBA8920A">
      <w:start w:val="1"/>
      <w:numFmt w:val="bullet"/>
      <w:lvlText w:val="·"/>
      <w:lvlJc w:val="left"/>
      <w:pPr>
        <w:ind w:left="108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1C01678">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1584434">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1B22D4C">
      <w:start w:val="1"/>
      <w:numFmt w:val="bullet"/>
      <w:lvlText w:val="·"/>
      <w:lvlJc w:val="left"/>
      <w:pPr>
        <w:ind w:left="324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2361CAE">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CF03942">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8AAC80E">
      <w:start w:val="1"/>
      <w:numFmt w:val="bullet"/>
      <w:lvlText w:val="·"/>
      <w:lvlJc w:val="left"/>
      <w:pPr>
        <w:ind w:left="540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AF893BE">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5C4C268">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8" w15:restartNumberingAfterBreak="0">
    <w:nsid w:val="58963924"/>
    <w:multiLevelType w:val="hybridMultilevel"/>
    <w:tmpl w:val="7E08975C"/>
    <w:numStyleLink w:val="ImportedStyle23"/>
  </w:abstractNum>
  <w:abstractNum w:abstractNumId="209" w15:restartNumberingAfterBreak="0">
    <w:nsid w:val="58FA2D71"/>
    <w:multiLevelType w:val="hybridMultilevel"/>
    <w:tmpl w:val="EF10D120"/>
    <w:lvl w:ilvl="0" w:tplc="67661CE6">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D42766">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8686BFA">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0FE3ED0">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6B4C36C">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E42F91C">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E4EB436">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5BCDF32">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2629194">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0" w15:restartNumberingAfterBreak="0">
    <w:nsid w:val="597646D7"/>
    <w:multiLevelType w:val="hybridMultilevel"/>
    <w:tmpl w:val="4DBE058A"/>
    <w:numStyleLink w:val="ImportedStyle13"/>
  </w:abstractNum>
  <w:abstractNum w:abstractNumId="211" w15:restartNumberingAfterBreak="0">
    <w:nsid w:val="599A3634"/>
    <w:multiLevelType w:val="hybridMultilevel"/>
    <w:tmpl w:val="5A921888"/>
    <w:lvl w:ilvl="0" w:tplc="9D8EFD08">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8E031CC">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9BCC99A">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E8EB24C">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E56BB94">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FB876BE">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ACA2EDE">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70EDB68">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8A29D94">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2" w15:restartNumberingAfterBreak="0">
    <w:nsid w:val="59A43389"/>
    <w:multiLevelType w:val="hybridMultilevel"/>
    <w:tmpl w:val="73B432B6"/>
    <w:lvl w:ilvl="0" w:tplc="EB22144E">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770273A">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188FFC2">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9E4464A">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958A654">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6285CDA">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3683B3C">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9B40782">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DB44B98">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3" w15:restartNumberingAfterBreak="0">
    <w:nsid w:val="5A943A84"/>
    <w:multiLevelType w:val="hybridMultilevel"/>
    <w:tmpl w:val="4E3E30F2"/>
    <w:lvl w:ilvl="0" w:tplc="283E23F2">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98C89BA">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C0E3624">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3E25DE8">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05CC6A2">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4268736">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30EE680">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720BE28">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F3687B4">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4" w15:restartNumberingAfterBreak="0">
    <w:nsid w:val="5AE541FB"/>
    <w:multiLevelType w:val="hybridMultilevel"/>
    <w:tmpl w:val="6E7641B4"/>
    <w:numStyleLink w:val="ImportedStyle33"/>
  </w:abstractNum>
  <w:abstractNum w:abstractNumId="215" w15:restartNumberingAfterBreak="0">
    <w:nsid w:val="5AF3611B"/>
    <w:multiLevelType w:val="hybridMultilevel"/>
    <w:tmpl w:val="4F5E2418"/>
    <w:numStyleLink w:val="ImportedStyle15"/>
  </w:abstractNum>
  <w:abstractNum w:abstractNumId="216" w15:restartNumberingAfterBreak="0">
    <w:nsid w:val="5B7D1BFE"/>
    <w:multiLevelType w:val="hybridMultilevel"/>
    <w:tmpl w:val="50B0F47E"/>
    <w:styleLink w:val="ImportedStyle28"/>
    <w:lvl w:ilvl="0" w:tplc="270EBDD4">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06C4934">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7E86702">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E5492F6">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D2436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5C69AE6">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2C8F446">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B3636B2">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F468236">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7" w15:restartNumberingAfterBreak="0">
    <w:nsid w:val="5BB61A36"/>
    <w:multiLevelType w:val="hybridMultilevel"/>
    <w:tmpl w:val="7902BD16"/>
    <w:lvl w:ilvl="0" w:tplc="24E6D4FA">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8908872">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0582F3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C3C37E8">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F3273BA">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5E0871A">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1766E58">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88A0FFE">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0B6B39C">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8" w15:restartNumberingAfterBreak="0">
    <w:nsid w:val="5BE079DD"/>
    <w:multiLevelType w:val="hybridMultilevel"/>
    <w:tmpl w:val="AE72D510"/>
    <w:lvl w:ilvl="0" w:tplc="6F462C9C">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A085940">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E66BF9C">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AE422D2">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78674CC">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29A0A78">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7F295FA">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9169F70">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7F28C92">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9" w15:restartNumberingAfterBreak="0">
    <w:nsid w:val="5C12638A"/>
    <w:multiLevelType w:val="hybridMultilevel"/>
    <w:tmpl w:val="0D306486"/>
    <w:numStyleLink w:val="ImportedStyle16"/>
  </w:abstractNum>
  <w:abstractNum w:abstractNumId="220" w15:restartNumberingAfterBreak="0">
    <w:nsid w:val="5C1C6000"/>
    <w:multiLevelType w:val="hybridMultilevel"/>
    <w:tmpl w:val="79F07DB4"/>
    <w:lvl w:ilvl="0" w:tplc="BFA6CE9E">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D30CFD2">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90A9054">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6ABEDC">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95619A6">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7AC2BDC">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3467708">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1867AA0">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2425898">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1" w15:restartNumberingAfterBreak="0">
    <w:nsid w:val="5C253D43"/>
    <w:multiLevelType w:val="hybridMultilevel"/>
    <w:tmpl w:val="DCBEDE58"/>
    <w:lvl w:ilvl="0" w:tplc="62885DF0">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E727C3E">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4CC4680">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85A2B60">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29ED5B4">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53E2AD2">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6B08D90">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43AF92A">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AC2AB06">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2" w15:restartNumberingAfterBreak="0">
    <w:nsid w:val="5D6B12FA"/>
    <w:multiLevelType w:val="hybridMultilevel"/>
    <w:tmpl w:val="50AA055A"/>
    <w:styleLink w:val="ImportedStyle52"/>
    <w:lvl w:ilvl="0" w:tplc="96F0E148">
      <w:start w:val="1"/>
      <w:numFmt w:val="bullet"/>
      <w:lvlText w:val="·"/>
      <w:lvlJc w:val="left"/>
      <w:pPr>
        <w:ind w:left="36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6D4C83C">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5E00006">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064FA12">
      <w:start w:val="1"/>
      <w:numFmt w:val="bullet"/>
      <w:lvlText w:val="·"/>
      <w:lvlJc w:val="left"/>
      <w:pPr>
        <w:ind w:left="252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1F6BECC">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23063A8">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CFC2050">
      <w:start w:val="1"/>
      <w:numFmt w:val="bullet"/>
      <w:lvlText w:val="·"/>
      <w:lvlJc w:val="left"/>
      <w:pPr>
        <w:ind w:left="468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72C6120">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38080D8">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3" w15:restartNumberingAfterBreak="0">
    <w:nsid w:val="5D986462"/>
    <w:multiLevelType w:val="hybridMultilevel"/>
    <w:tmpl w:val="82B604C6"/>
    <w:lvl w:ilvl="0" w:tplc="7AB886B2">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08AA2A6">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1ACF8E6">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F24C17A">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7DCA318">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58E6D0C">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0ECD088">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6ECA8B2">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52C6DDE">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4" w15:restartNumberingAfterBreak="0">
    <w:nsid w:val="5EEB290B"/>
    <w:multiLevelType w:val="hybridMultilevel"/>
    <w:tmpl w:val="850A5C82"/>
    <w:lvl w:ilvl="0" w:tplc="590C82F2">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DA8D65C">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58E0332">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EC61236">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6E2461A">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33E8608">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60485B6">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AA8138E">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C826B74">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5" w15:restartNumberingAfterBreak="0">
    <w:nsid w:val="5F661FE0"/>
    <w:multiLevelType w:val="hybridMultilevel"/>
    <w:tmpl w:val="137CC84E"/>
    <w:styleLink w:val="ImportedStyle2"/>
    <w:lvl w:ilvl="0" w:tplc="FE5A791A">
      <w:start w:val="1"/>
      <w:numFmt w:val="decimal"/>
      <w:lvlText w:val="%1."/>
      <w:lvlJc w:val="left"/>
      <w:pPr>
        <w:ind w:left="78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ADAED16">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69CFADA">
      <w:start w:val="1"/>
      <w:numFmt w:val="lowerRoman"/>
      <w:lvlText w:val="%3."/>
      <w:lvlJc w:val="left"/>
      <w:pPr>
        <w:ind w:left="21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97A46F8">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4AC80C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5549F5E">
      <w:start w:val="1"/>
      <w:numFmt w:val="lowerRoman"/>
      <w:lvlText w:val="%6."/>
      <w:lvlJc w:val="left"/>
      <w:pPr>
        <w:ind w:left="43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DECB15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0232F0">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F5C2500">
      <w:start w:val="1"/>
      <w:numFmt w:val="lowerRoman"/>
      <w:lvlText w:val="%9."/>
      <w:lvlJc w:val="left"/>
      <w:pPr>
        <w:ind w:left="648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6" w15:restartNumberingAfterBreak="0">
    <w:nsid w:val="613735A1"/>
    <w:multiLevelType w:val="hybridMultilevel"/>
    <w:tmpl w:val="2B7A4F84"/>
    <w:styleLink w:val="ImportedStyle51"/>
    <w:lvl w:ilvl="0" w:tplc="D4BCC49E">
      <w:start w:val="1"/>
      <w:numFmt w:val="bullet"/>
      <w:lvlText w:val="·"/>
      <w:lvlJc w:val="left"/>
      <w:pPr>
        <w:ind w:left="36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40A3AA4">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9F0673C">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7C63F76">
      <w:start w:val="1"/>
      <w:numFmt w:val="bullet"/>
      <w:lvlText w:val="·"/>
      <w:lvlJc w:val="left"/>
      <w:pPr>
        <w:ind w:left="252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13C3546">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10835A2">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842FA40">
      <w:start w:val="1"/>
      <w:numFmt w:val="bullet"/>
      <w:lvlText w:val="·"/>
      <w:lvlJc w:val="left"/>
      <w:pPr>
        <w:ind w:left="468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9D040E8">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138ADDC">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7" w15:restartNumberingAfterBreak="0">
    <w:nsid w:val="614A2D6F"/>
    <w:multiLevelType w:val="hybridMultilevel"/>
    <w:tmpl w:val="604E1EE4"/>
    <w:styleLink w:val="ImportedStyle18"/>
    <w:lvl w:ilvl="0" w:tplc="6F941EC6">
      <w:start w:val="1"/>
      <w:numFmt w:val="bullet"/>
      <w:lvlText w:val="·"/>
      <w:lvlJc w:val="left"/>
      <w:pPr>
        <w:ind w:left="360" w:hanging="360"/>
      </w:pPr>
      <w:rPr>
        <w:rFonts w:ascii="Symbol" w:eastAsia="Symbol" w:hAnsi="Symbol" w:cs="Symbol"/>
        <w:b w:val="0"/>
        <w:bCs w:val="0"/>
        <w:i w:val="0"/>
        <w:iCs w:val="0"/>
        <w:caps w:val="0"/>
        <w:smallCaps w:val="0"/>
        <w:strike w:val="0"/>
        <w:dstrike w:val="0"/>
        <w:color w:val="4472C4"/>
        <w:spacing w:val="0"/>
        <w:w w:val="100"/>
        <w:kern w:val="0"/>
        <w:position w:val="0"/>
        <w:highlight w:val="none"/>
        <w:vertAlign w:val="baseline"/>
      </w:rPr>
    </w:lvl>
    <w:lvl w:ilvl="1" w:tplc="E8628F4E">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4472C4"/>
        <w:spacing w:val="0"/>
        <w:w w:val="100"/>
        <w:kern w:val="0"/>
        <w:position w:val="0"/>
        <w:highlight w:val="none"/>
        <w:vertAlign w:val="baseline"/>
      </w:rPr>
    </w:lvl>
    <w:lvl w:ilvl="2" w:tplc="3EC09CA4">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4472C4"/>
        <w:spacing w:val="0"/>
        <w:w w:val="100"/>
        <w:kern w:val="0"/>
        <w:position w:val="0"/>
        <w:highlight w:val="none"/>
        <w:vertAlign w:val="baseline"/>
      </w:rPr>
    </w:lvl>
    <w:lvl w:ilvl="3" w:tplc="D9A07C40">
      <w:start w:val="1"/>
      <w:numFmt w:val="bullet"/>
      <w:lvlText w:val="·"/>
      <w:lvlJc w:val="left"/>
      <w:pPr>
        <w:ind w:left="2520" w:hanging="360"/>
      </w:pPr>
      <w:rPr>
        <w:rFonts w:ascii="Symbol" w:eastAsia="Symbol" w:hAnsi="Symbol" w:cs="Symbol"/>
        <w:b w:val="0"/>
        <w:bCs w:val="0"/>
        <w:i w:val="0"/>
        <w:iCs w:val="0"/>
        <w:caps w:val="0"/>
        <w:smallCaps w:val="0"/>
        <w:strike w:val="0"/>
        <w:dstrike w:val="0"/>
        <w:color w:val="4472C4"/>
        <w:spacing w:val="0"/>
        <w:w w:val="100"/>
        <w:kern w:val="0"/>
        <w:position w:val="0"/>
        <w:highlight w:val="none"/>
        <w:vertAlign w:val="baseline"/>
      </w:rPr>
    </w:lvl>
    <w:lvl w:ilvl="4" w:tplc="2828F084">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4472C4"/>
        <w:spacing w:val="0"/>
        <w:w w:val="100"/>
        <w:kern w:val="0"/>
        <w:position w:val="0"/>
        <w:highlight w:val="none"/>
        <w:vertAlign w:val="baseline"/>
      </w:rPr>
    </w:lvl>
    <w:lvl w:ilvl="5" w:tplc="BA82A2B6">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4472C4"/>
        <w:spacing w:val="0"/>
        <w:w w:val="100"/>
        <w:kern w:val="0"/>
        <w:position w:val="0"/>
        <w:highlight w:val="none"/>
        <w:vertAlign w:val="baseline"/>
      </w:rPr>
    </w:lvl>
    <w:lvl w:ilvl="6" w:tplc="9190DF0E">
      <w:start w:val="1"/>
      <w:numFmt w:val="bullet"/>
      <w:lvlText w:val="·"/>
      <w:lvlJc w:val="left"/>
      <w:pPr>
        <w:ind w:left="4680" w:hanging="360"/>
      </w:pPr>
      <w:rPr>
        <w:rFonts w:ascii="Symbol" w:eastAsia="Symbol" w:hAnsi="Symbol" w:cs="Symbol"/>
        <w:b w:val="0"/>
        <w:bCs w:val="0"/>
        <w:i w:val="0"/>
        <w:iCs w:val="0"/>
        <w:caps w:val="0"/>
        <w:smallCaps w:val="0"/>
        <w:strike w:val="0"/>
        <w:dstrike w:val="0"/>
        <w:color w:val="4472C4"/>
        <w:spacing w:val="0"/>
        <w:w w:val="100"/>
        <w:kern w:val="0"/>
        <w:position w:val="0"/>
        <w:highlight w:val="none"/>
        <w:vertAlign w:val="baseline"/>
      </w:rPr>
    </w:lvl>
    <w:lvl w:ilvl="7" w:tplc="9E967D6A">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4472C4"/>
        <w:spacing w:val="0"/>
        <w:w w:val="100"/>
        <w:kern w:val="0"/>
        <w:position w:val="0"/>
        <w:highlight w:val="none"/>
        <w:vertAlign w:val="baseline"/>
      </w:rPr>
    </w:lvl>
    <w:lvl w:ilvl="8" w:tplc="C7F807B0">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4472C4"/>
        <w:spacing w:val="0"/>
        <w:w w:val="100"/>
        <w:kern w:val="0"/>
        <w:position w:val="0"/>
        <w:highlight w:val="none"/>
        <w:vertAlign w:val="baseline"/>
      </w:rPr>
    </w:lvl>
  </w:abstractNum>
  <w:abstractNum w:abstractNumId="228" w15:restartNumberingAfterBreak="0">
    <w:nsid w:val="61886F8C"/>
    <w:multiLevelType w:val="hybridMultilevel"/>
    <w:tmpl w:val="6BAAF02C"/>
    <w:numStyleLink w:val="ImportedStyle21"/>
  </w:abstractNum>
  <w:abstractNum w:abstractNumId="229" w15:restartNumberingAfterBreak="0">
    <w:nsid w:val="61F40FED"/>
    <w:multiLevelType w:val="hybridMultilevel"/>
    <w:tmpl w:val="379A67AC"/>
    <w:styleLink w:val="ImportedStyle53"/>
    <w:lvl w:ilvl="0" w:tplc="B62C5DE8">
      <w:start w:val="1"/>
      <w:numFmt w:val="bullet"/>
      <w:lvlText w:val="·"/>
      <w:lvlJc w:val="left"/>
      <w:pPr>
        <w:ind w:left="36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AE068F4">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8249F16">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4527B40">
      <w:start w:val="1"/>
      <w:numFmt w:val="bullet"/>
      <w:lvlText w:val="·"/>
      <w:lvlJc w:val="left"/>
      <w:pPr>
        <w:ind w:left="252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668F7E6">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908BA36">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AA61324">
      <w:start w:val="1"/>
      <w:numFmt w:val="bullet"/>
      <w:lvlText w:val="·"/>
      <w:lvlJc w:val="left"/>
      <w:pPr>
        <w:ind w:left="468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6DC8168">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102F532">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0" w15:restartNumberingAfterBreak="0">
    <w:nsid w:val="626041AE"/>
    <w:multiLevelType w:val="hybridMultilevel"/>
    <w:tmpl w:val="D778C86C"/>
    <w:lvl w:ilvl="0" w:tplc="773CBCF8">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E82ADF6">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6761C06">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2E16A0">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C365710">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3105B1C">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1E2CD3A">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7A2F620">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68CB836">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1" w15:restartNumberingAfterBreak="0">
    <w:nsid w:val="62CE43A4"/>
    <w:multiLevelType w:val="hybridMultilevel"/>
    <w:tmpl w:val="5F744F1A"/>
    <w:styleLink w:val="ImportedStyle12"/>
    <w:lvl w:ilvl="0" w:tplc="2FF4EE0C">
      <w:start w:val="1"/>
      <w:numFmt w:val="decimal"/>
      <w:lvlText w:val="%1."/>
      <w:lvlJc w:val="left"/>
      <w:pPr>
        <w:ind w:left="107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AA6F724">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5FEFEF2">
      <w:start w:val="1"/>
      <w:numFmt w:val="lowerRoman"/>
      <w:lvlText w:val="%3."/>
      <w:lvlJc w:val="left"/>
      <w:pPr>
        <w:ind w:left="21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1F2634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3744216">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50A68C8">
      <w:start w:val="1"/>
      <w:numFmt w:val="lowerRoman"/>
      <w:lvlText w:val="%6."/>
      <w:lvlJc w:val="left"/>
      <w:pPr>
        <w:ind w:left="43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1C04E9C">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58AD754">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93C0826">
      <w:start w:val="1"/>
      <w:numFmt w:val="lowerRoman"/>
      <w:lvlText w:val="%9."/>
      <w:lvlJc w:val="left"/>
      <w:pPr>
        <w:ind w:left="648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2" w15:restartNumberingAfterBreak="0">
    <w:nsid w:val="631030FE"/>
    <w:multiLevelType w:val="hybridMultilevel"/>
    <w:tmpl w:val="62722E18"/>
    <w:lvl w:ilvl="0" w:tplc="B8A08AB6">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9343416">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7B809F2">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2A09F28">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D38BB2E">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84C9886">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15AF5DC">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C521836">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2B46278">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3" w15:restartNumberingAfterBreak="0">
    <w:nsid w:val="63F02FA5"/>
    <w:multiLevelType w:val="hybridMultilevel"/>
    <w:tmpl w:val="0DE09278"/>
    <w:lvl w:ilvl="0" w:tplc="FD9E36D8">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4" w15:restartNumberingAfterBreak="0">
    <w:nsid w:val="654D0C13"/>
    <w:multiLevelType w:val="hybridMultilevel"/>
    <w:tmpl w:val="CDDCF9FA"/>
    <w:numStyleLink w:val="ImportedStyle25"/>
  </w:abstractNum>
  <w:abstractNum w:abstractNumId="235" w15:restartNumberingAfterBreak="0">
    <w:nsid w:val="65FA7F91"/>
    <w:multiLevelType w:val="hybridMultilevel"/>
    <w:tmpl w:val="6C34A380"/>
    <w:styleLink w:val="ImportedStyle58"/>
    <w:lvl w:ilvl="0" w:tplc="EF868C48">
      <w:start w:val="1"/>
      <w:numFmt w:val="bullet"/>
      <w:lvlText w:val="·"/>
      <w:lvlJc w:val="left"/>
      <w:pPr>
        <w:ind w:left="36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B169A8E">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9C295E8">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D5C7E46">
      <w:start w:val="1"/>
      <w:numFmt w:val="bullet"/>
      <w:lvlText w:val="·"/>
      <w:lvlJc w:val="left"/>
      <w:pPr>
        <w:ind w:left="252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2EA650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F8E561E">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330DF26">
      <w:start w:val="1"/>
      <w:numFmt w:val="bullet"/>
      <w:lvlText w:val="·"/>
      <w:lvlJc w:val="left"/>
      <w:pPr>
        <w:ind w:left="468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22CA2C0">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F1E97A0">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6" w15:restartNumberingAfterBreak="0">
    <w:nsid w:val="668D0D2B"/>
    <w:multiLevelType w:val="hybridMultilevel"/>
    <w:tmpl w:val="CFB6FE3C"/>
    <w:lvl w:ilvl="0" w:tplc="E550F274">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E80562A">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666BCB4">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48C5B8C">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2F239F8">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EE2BB20">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D905DB4">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D046CE4">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696F912">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7" w15:restartNumberingAfterBreak="0">
    <w:nsid w:val="66D24A74"/>
    <w:multiLevelType w:val="hybridMultilevel"/>
    <w:tmpl w:val="2D06A702"/>
    <w:styleLink w:val="ImportedStyle57"/>
    <w:lvl w:ilvl="0" w:tplc="636A4EAE">
      <w:start w:val="1"/>
      <w:numFmt w:val="bullet"/>
      <w:lvlText w:val="·"/>
      <w:lvlJc w:val="left"/>
      <w:pPr>
        <w:ind w:left="36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3165A52">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B4812A6">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70CD43E">
      <w:start w:val="1"/>
      <w:numFmt w:val="bullet"/>
      <w:lvlText w:val="·"/>
      <w:lvlJc w:val="left"/>
      <w:pPr>
        <w:ind w:left="252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5DECEF0">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B5A28F8">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4DED354">
      <w:start w:val="1"/>
      <w:numFmt w:val="bullet"/>
      <w:lvlText w:val="·"/>
      <w:lvlJc w:val="left"/>
      <w:pPr>
        <w:ind w:left="468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9221F50">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27E1870">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8" w15:restartNumberingAfterBreak="0">
    <w:nsid w:val="67207F3C"/>
    <w:multiLevelType w:val="hybridMultilevel"/>
    <w:tmpl w:val="CDEA3452"/>
    <w:lvl w:ilvl="0" w:tplc="24E6D4FA">
      <w:start w:val="1"/>
      <w:numFmt w:val="bullet"/>
      <w:lvlText w:val="·"/>
      <w:lvlJc w:val="left"/>
      <w:pPr>
        <w:ind w:left="72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9" w15:restartNumberingAfterBreak="0">
    <w:nsid w:val="67A333FC"/>
    <w:multiLevelType w:val="hybridMultilevel"/>
    <w:tmpl w:val="26307108"/>
    <w:styleLink w:val="ImportedStyle38"/>
    <w:lvl w:ilvl="0" w:tplc="AE2A0F36">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1D225E2">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2465E7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6A29102">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5C8F78C">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6EE89AA">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822246E">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B343E24">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058CBF6">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0" w15:restartNumberingAfterBreak="0">
    <w:nsid w:val="67CC49AB"/>
    <w:multiLevelType w:val="hybridMultilevel"/>
    <w:tmpl w:val="ED961784"/>
    <w:lvl w:ilvl="0" w:tplc="80C0A38E">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C9A2B58">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77CE7A8">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2107C68">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3C2EBC">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26C06C6">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666370">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8D4AAEA">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C14D46C">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1" w15:restartNumberingAfterBreak="0">
    <w:nsid w:val="684602AF"/>
    <w:multiLevelType w:val="hybridMultilevel"/>
    <w:tmpl w:val="5832DA0C"/>
    <w:lvl w:ilvl="0" w:tplc="24E6D4FA">
      <w:start w:val="1"/>
      <w:numFmt w:val="bullet"/>
      <w:lvlText w:val="·"/>
      <w:lvlJc w:val="left"/>
      <w:pPr>
        <w:ind w:left="72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2" w15:restartNumberingAfterBreak="0">
    <w:nsid w:val="695816EF"/>
    <w:multiLevelType w:val="hybridMultilevel"/>
    <w:tmpl w:val="ED7AF114"/>
    <w:lvl w:ilvl="0" w:tplc="107E14A2">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FE01298">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42A7934">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BBEB168">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E92AE1A">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6D47C62">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1301668">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17EF012">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21E5B2E">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3" w15:restartNumberingAfterBreak="0">
    <w:nsid w:val="69814E9A"/>
    <w:multiLevelType w:val="hybridMultilevel"/>
    <w:tmpl w:val="4C746D50"/>
    <w:lvl w:ilvl="0" w:tplc="F558C07E">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60B2F8">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9965AA0">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63E3CE2">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2DCF5A2">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A7A9C2E">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1DA55F4">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66A5D30">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D0866BC">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4" w15:restartNumberingAfterBreak="0">
    <w:nsid w:val="6A4A71E4"/>
    <w:multiLevelType w:val="hybridMultilevel"/>
    <w:tmpl w:val="99BC2BD6"/>
    <w:numStyleLink w:val="ImportedStyle29"/>
  </w:abstractNum>
  <w:abstractNum w:abstractNumId="245" w15:restartNumberingAfterBreak="0">
    <w:nsid w:val="6A5624B8"/>
    <w:multiLevelType w:val="multilevel"/>
    <w:tmpl w:val="D28CCC42"/>
    <w:lvl w:ilvl="0">
      <w:start w:val="4"/>
      <w:numFmt w:val="decimal"/>
      <w:lvlText w:val="%1"/>
      <w:lvlJc w:val="left"/>
      <w:pPr>
        <w:ind w:left="530" w:hanging="530"/>
      </w:pPr>
      <w:rPr>
        <w:rFonts w:hint="default"/>
      </w:rPr>
    </w:lvl>
    <w:lvl w:ilvl="1">
      <w:start w:val="4"/>
      <w:numFmt w:val="decimal"/>
      <w:lvlText w:val="%1.%2"/>
      <w:lvlJc w:val="left"/>
      <w:pPr>
        <w:ind w:left="530" w:hanging="5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6" w15:restartNumberingAfterBreak="0">
    <w:nsid w:val="6ADD70A8"/>
    <w:multiLevelType w:val="hybridMultilevel"/>
    <w:tmpl w:val="5C20D52A"/>
    <w:lvl w:ilvl="0" w:tplc="42CA89DC">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1E0BEE8">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BDC4B82">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ED2ACFE">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E804286">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65E6EFE">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680C978">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40C3376">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1B613C2">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7" w15:restartNumberingAfterBreak="0">
    <w:nsid w:val="6AF63591"/>
    <w:multiLevelType w:val="hybridMultilevel"/>
    <w:tmpl w:val="651AF9D2"/>
    <w:styleLink w:val="ImportedStyle11"/>
    <w:lvl w:ilvl="0" w:tplc="7638C3C0">
      <w:start w:val="1"/>
      <w:numFmt w:val="bullet"/>
      <w:lvlText w:val="·"/>
      <w:lvlJc w:val="left"/>
      <w:pPr>
        <w:ind w:left="720" w:hanging="357"/>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F8ADE2A">
      <w:start w:val="1"/>
      <w:numFmt w:val="bullet"/>
      <w:lvlText w:val="·"/>
      <w:lvlJc w:val="left"/>
      <w:pPr>
        <w:ind w:left="1077" w:hanging="357"/>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7DE5996">
      <w:start w:val="1"/>
      <w:numFmt w:val="bullet"/>
      <w:lvlText w:val="·"/>
      <w:lvlJc w:val="left"/>
      <w:pPr>
        <w:ind w:left="1797" w:hanging="357"/>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C8AA980">
      <w:start w:val="1"/>
      <w:numFmt w:val="bullet"/>
      <w:lvlText w:val="·"/>
      <w:lvlJc w:val="left"/>
      <w:pPr>
        <w:ind w:left="2517" w:hanging="357"/>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9DA112C">
      <w:start w:val="1"/>
      <w:numFmt w:val="bullet"/>
      <w:lvlText w:val="·"/>
      <w:lvlJc w:val="left"/>
      <w:pPr>
        <w:ind w:left="3237" w:hanging="357"/>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E54D100">
      <w:start w:val="1"/>
      <w:numFmt w:val="bullet"/>
      <w:lvlText w:val="·"/>
      <w:lvlJc w:val="left"/>
      <w:pPr>
        <w:ind w:left="3957" w:hanging="357"/>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D08CFEA">
      <w:start w:val="1"/>
      <w:numFmt w:val="bullet"/>
      <w:lvlText w:val="·"/>
      <w:lvlJc w:val="left"/>
      <w:pPr>
        <w:ind w:left="4677" w:hanging="357"/>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B42195E">
      <w:start w:val="1"/>
      <w:numFmt w:val="bullet"/>
      <w:lvlText w:val="·"/>
      <w:lvlJc w:val="left"/>
      <w:pPr>
        <w:ind w:left="5397" w:hanging="357"/>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48A3EEC">
      <w:start w:val="1"/>
      <w:numFmt w:val="bullet"/>
      <w:lvlText w:val="·"/>
      <w:lvlJc w:val="left"/>
      <w:pPr>
        <w:ind w:left="6117" w:hanging="357"/>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8" w15:restartNumberingAfterBreak="0">
    <w:nsid w:val="6B7D685C"/>
    <w:multiLevelType w:val="hybridMultilevel"/>
    <w:tmpl w:val="1D06F8A6"/>
    <w:numStyleLink w:val="ImportedStyle26"/>
  </w:abstractNum>
  <w:abstractNum w:abstractNumId="249" w15:restartNumberingAfterBreak="0">
    <w:nsid w:val="6C0F3B3A"/>
    <w:multiLevelType w:val="hybridMultilevel"/>
    <w:tmpl w:val="DDACB700"/>
    <w:lvl w:ilvl="0" w:tplc="0638F29A">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94ABE22">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A945E60">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2D6A946">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0502438">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0E06160">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69A7B42">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18A052A">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0CC7F96">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0" w15:restartNumberingAfterBreak="0">
    <w:nsid w:val="6C13618A"/>
    <w:multiLevelType w:val="hybridMultilevel"/>
    <w:tmpl w:val="64C07D24"/>
    <w:lvl w:ilvl="0" w:tplc="36BC3A60">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91E02C4">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F7021B8">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FF4270C">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ADE434E">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02600EE">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26CB2C6">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8CA5A1C">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282813C">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1" w15:restartNumberingAfterBreak="0">
    <w:nsid w:val="6C537D7F"/>
    <w:multiLevelType w:val="hybridMultilevel"/>
    <w:tmpl w:val="71449DF8"/>
    <w:lvl w:ilvl="0" w:tplc="B8F87B0E">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F0E8578">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06D5DA">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726CFBA">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1E0576C">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B6E46F6">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79A6224">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B000D3C">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586B420">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2" w15:restartNumberingAfterBreak="0">
    <w:nsid w:val="6D28738B"/>
    <w:multiLevelType w:val="hybridMultilevel"/>
    <w:tmpl w:val="FA5C2874"/>
    <w:lvl w:ilvl="0" w:tplc="24E6D4FA">
      <w:start w:val="1"/>
      <w:numFmt w:val="bullet"/>
      <w:lvlText w:val="·"/>
      <w:lvlJc w:val="left"/>
      <w:pPr>
        <w:ind w:left="72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3" w15:restartNumberingAfterBreak="0">
    <w:nsid w:val="6E5C001A"/>
    <w:multiLevelType w:val="hybridMultilevel"/>
    <w:tmpl w:val="38383442"/>
    <w:lvl w:ilvl="0" w:tplc="29EA7A9E">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EB2581A">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5C86FBA">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FA6E656">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012F726">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EEA9766">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AFE8556">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4DCFDEE">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DF2CD02">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4" w15:restartNumberingAfterBreak="0">
    <w:nsid w:val="6E99325B"/>
    <w:multiLevelType w:val="hybridMultilevel"/>
    <w:tmpl w:val="0A803852"/>
    <w:lvl w:ilvl="0" w:tplc="F06271F6">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06AFB56">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0CC04F8">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A408B2C">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27C6DBA">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4E05960">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BE0F98E">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F0C871E">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4807AEE">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5" w15:restartNumberingAfterBreak="0">
    <w:nsid w:val="6F112C99"/>
    <w:multiLevelType w:val="hybridMultilevel"/>
    <w:tmpl w:val="6D888892"/>
    <w:styleLink w:val="ImportedStyle22"/>
    <w:lvl w:ilvl="0" w:tplc="DBCCDC40">
      <w:start w:val="1"/>
      <w:numFmt w:val="bullet"/>
      <w:lvlText w:val="·"/>
      <w:lvlJc w:val="left"/>
      <w:pPr>
        <w:ind w:left="108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B1A27F0">
      <w:start w:val="1"/>
      <w:numFmt w:val="bullet"/>
      <w:lvlText w:val="·"/>
      <w:lvlJc w:val="left"/>
      <w:pPr>
        <w:ind w:left="180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4C25276">
      <w:start w:val="1"/>
      <w:numFmt w:val="bullet"/>
      <w:lvlText w:val="·"/>
      <w:lvlJc w:val="left"/>
      <w:pPr>
        <w:ind w:left="324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8B051A0">
      <w:start w:val="1"/>
      <w:numFmt w:val="bullet"/>
      <w:lvlText w:val="·"/>
      <w:lvlJc w:val="left"/>
      <w:pPr>
        <w:ind w:left="468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F465212">
      <w:start w:val="1"/>
      <w:numFmt w:val="bullet"/>
      <w:lvlText w:val="·"/>
      <w:lvlJc w:val="left"/>
      <w:pPr>
        <w:ind w:left="612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68410D8">
      <w:start w:val="1"/>
      <w:numFmt w:val="bullet"/>
      <w:lvlText w:val="·"/>
      <w:lvlJc w:val="left"/>
      <w:pPr>
        <w:ind w:left="756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91C7662">
      <w:start w:val="1"/>
      <w:numFmt w:val="bullet"/>
      <w:lvlText w:val="·"/>
      <w:lvlJc w:val="left"/>
      <w:pPr>
        <w:ind w:left="900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5C8F708">
      <w:start w:val="1"/>
      <w:numFmt w:val="bullet"/>
      <w:lvlText w:val="·"/>
      <w:lvlJc w:val="left"/>
      <w:pPr>
        <w:ind w:left="1044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45015A6">
      <w:start w:val="1"/>
      <w:numFmt w:val="bullet"/>
      <w:lvlText w:val="·"/>
      <w:lvlJc w:val="left"/>
      <w:pPr>
        <w:ind w:left="1188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6" w15:restartNumberingAfterBreak="0">
    <w:nsid w:val="70216105"/>
    <w:multiLevelType w:val="multilevel"/>
    <w:tmpl w:val="7F7A04BE"/>
    <w:styleLink w:val="ImportedStyle1"/>
    <w:lvl w:ilvl="0">
      <w:start w:val="1"/>
      <w:numFmt w:val="decimal"/>
      <w:lvlText w:val="%1."/>
      <w:lvlJc w:val="left"/>
      <w:pPr>
        <w:ind w:left="432" w:hanging="4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1.%2."/>
      <w:lvlJc w:val="left"/>
      <w:pPr>
        <w:ind w:left="1285" w:hanging="57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864" w:hanging="8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1008" w:hanging="10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1152" w:hanging="115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1296" w:hanging="12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1440"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1584" w:hanging="15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7" w15:restartNumberingAfterBreak="0">
    <w:nsid w:val="702C06CB"/>
    <w:multiLevelType w:val="hybridMultilevel"/>
    <w:tmpl w:val="A8DA45D8"/>
    <w:numStyleLink w:val="ImportedStyle24"/>
  </w:abstractNum>
  <w:abstractNum w:abstractNumId="258" w15:restartNumberingAfterBreak="0">
    <w:nsid w:val="70A945A9"/>
    <w:multiLevelType w:val="hybridMultilevel"/>
    <w:tmpl w:val="D2BAC8D8"/>
    <w:numStyleLink w:val="ImportedStyle3"/>
  </w:abstractNum>
  <w:abstractNum w:abstractNumId="259" w15:restartNumberingAfterBreak="0">
    <w:nsid w:val="71353C70"/>
    <w:multiLevelType w:val="hybridMultilevel"/>
    <w:tmpl w:val="8E40ACEC"/>
    <w:lvl w:ilvl="0" w:tplc="56B6DC66">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D784580">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588AE9A">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19CD3E4">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B3A29AE">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C409F28">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878E676">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EEC850A">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92C616A">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0" w15:restartNumberingAfterBreak="0">
    <w:nsid w:val="71550F86"/>
    <w:multiLevelType w:val="hybridMultilevel"/>
    <w:tmpl w:val="8014F216"/>
    <w:lvl w:ilvl="0" w:tplc="D3F63E16">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1E0ADC6">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19ED0E6">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0DC194E">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9CA5DF0">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36897B6">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145570">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E645F40">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986E75C">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1" w15:restartNumberingAfterBreak="0">
    <w:nsid w:val="71743083"/>
    <w:multiLevelType w:val="hybridMultilevel"/>
    <w:tmpl w:val="ABDA5F8C"/>
    <w:styleLink w:val="ImportedStyle56"/>
    <w:lvl w:ilvl="0" w:tplc="D49CF468">
      <w:start w:val="1"/>
      <w:numFmt w:val="bullet"/>
      <w:lvlText w:val="·"/>
      <w:lvlJc w:val="left"/>
      <w:pPr>
        <w:ind w:left="36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C344992">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0DCB6">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B6C992E">
      <w:start w:val="1"/>
      <w:numFmt w:val="bullet"/>
      <w:lvlText w:val="·"/>
      <w:lvlJc w:val="left"/>
      <w:pPr>
        <w:ind w:left="252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33EABE8">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9563634">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B9676E2">
      <w:start w:val="1"/>
      <w:numFmt w:val="bullet"/>
      <w:lvlText w:val="·"/>
      <w:lvlJc w:val="left"/>
      <w:pPr>
        <w:ind w:left="468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2921F60">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3CC8F92">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2" w15:restartNumberingAfterBreak="0">
    <w:nsid w:val="732F2390"/>
    <w:multiLevelType w:val="hybridMultilevel"/>
    <w:tmpl w:val="12DCECF4"/>
    <w:lvl w:ilvl="0" w:tplc="DBE46BC0">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A60CAC6">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94A423A">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3F48F4C">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59C91BA">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07629F6">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E92F510">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9B2EE30">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BE4D482">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3" w15:restartNumberingAfterBreak="0">
    <w:nsid w:val="738C1239"/>
    <w:multiLevelType w:val="hybridMultilevel"/>
    <w:tmpl w:val="7410E78E"/>
    <w:styleLink w:val="ImportedStyle39"/>
    <w:lvl w:ilvl="0" w:tplc="E3B05B56">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44C2E1A">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4C42B90">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9DCBD0A">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2E2BACA">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9788984">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7681C20">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63C26E4">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C58011C">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4" w15:restartNumberingAfterBreak="0">
    <w:nsid w:val="750C2270"/>
    <w:multiLevelType w:val="hybridMultilevel"/>
    <w:tmpl w:val="922AC078"/>
    <w:styleLink w:val="ImportedStyle20"/>
    <w:lvl w:ilvl="0" w:tplc="3506B60A">
      <w:start w:val="1"/>
      <w:numFmt w:val="bullet"/>
      <w:lvlText w:val="·"/>
      <w:lvlJc w:val="left"/>
      <w:pPr>
        <w:ind w:left="360" w:hanging="360"/>
      </w:pPr>
      <w:rPr>
        <w:rFonts w:ascii="Symbol" w:eastAsia="Symbol" w:hAnsi="Symbol" w:cs="Symbol"/>
        <w:b w:val="0"/>
        <w:bCs w:val="0"/>
        <w:i w:val="0"/>
        <w:iCs w:val="0"/>
        <w:caps w:val="0"/>
        <w:smallCaps w:val="0"/>
        <w:strike w:val="0"/>
        <w:dstrike w:val="0"/>
        <w:color w:val="4472C4"/>
        <w:spacing w:val="0"/>
        <w:w w:val="100"/>
        <w:kern w:val="0"/>
        <w:position w:val="0"/>
        <w:highlight w:val="none"/>
        <w:vertAlign w:val="baseline"/>
      </w:rPr>
    </w:lvl>
    <w:lvl w:ilvl="1" w:tplc="45ECFC00">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4472C4"/>
        <w:spacing w:val="0"/>
        <w:w w:val="100"/>
        <w:kern w:val="0"/>
        <w:position w:val="0"/>
        <w:highlight w:val="none"/>
        <w:vertAlign w:val="baseline"/>
      </w:rPr>
    </w:lvl>
    <w:lvl w:ilvl="2" w:tplc="48B23374">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4472C4"/>
        <w:spacing w:val="0"/>
        <w:w w:val="100"/>
        <w:kern w:val="0"/>
        <w:position w:val="0"/>
        <w:highlight w:val="none"/>
        <w:vertAlign w:val="baseline"/>
      </w:rPr>
    </w:lvl>
    <w:lvl w:ilvl="3" w:tplc="3276446E">
      <w:start w:val="1"/>
      <w:numFmt w:val="bullet"/>
      <w:lvlText w:val="·"/>
      <w:lvlJc w:val="left"/>
      <w:pPr>
        <w:ind w:left="2520" w:hanging="360"/>
      </w:pPr>
      <w:rPr>
        <w:rFonts w:ascii="Symbol" w:eastAsia="Symbol" w:hAnsi="Symbol" w:cs="Symbol"/>
        <w:b w:val="0"/>
        <w:bCs w:val="0"/>
        <w:i w:val="0"/>
        <w:iCs w:val="0"/>
        <w:caps w:val="0"/>
        <w:smallCaps w:val="0"/>
        <w:strike w:val="0"/>
        <w:dstrike w:val="0"/>
        <w:color w:val="4472C4"/>
        <w:spacing w:val="0"/>
        <w:w w:val="100"/>
        <w:kern w:val="0"/>
        <w:position w:val="0"/>
        <w:highlight w:val="none"/>
        <w:vertAlign w:val="baseline"/>
      </w:rPr>
    </w:lvl>
    <w:lvl w:ilvl="4" w:tplc="931291F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4472C4"/>
        <w:spacing w:val="0"/>
        <w:w w:val="100"/>
        <w:kern w:val="0"/>
        <w:position w:val="0"/>
        <w:highlight w:val="none"/>
        <w:vertAlign w:val="baseline"/>
      </w:rPr>
    </w:lvl>
    <w:lvl w:ilvl="5" w:tplc="9CF04798">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4472C4"/>
        <w:spacing w:val="0"/>
        <w:w w:val="100"/>
        <w:kern w:val="0"/>
        <w:position w:val="0"/>
        <w:highlight w:val="none"/>
        <w:vertAlign w:val="baseline"/>
      </w:rPr>
    </w:lvl>
    <w:lvl w:ilvl="6" w:tplc="F50E9F18">
      <w:start w:val="1"/>
      <w:numFmt w:val="bullet"/>
      <w:lvlText w:val="·"/>
      <w:lvlJc w:val="left"/>
      <w:pPr>
        <w:ind w:left="4680" w:hanging="360"/>
      </w:pPr>
      <w:rPr>
        <w:rFonts w:ascii="Symbol" w:eastAsia="Symbol" w:hAnsi="Symbol" w:cs="Symbol"/>
        <w:b w:val="0"/>
        <w:bCs w:val="0"/>
        <w:i w:val="0"/>
        <w:iCs w:val="0"/>
        <w:caps w:val="0"/>
        <w:smallCaps w:val="0"/>
        <w:strike w:val="0"/>
        <w:dstrike w:val="0"/>
        <w:color w:val="4472C4"/>
        <w:spacing w:val="0"/>
        <w:w w:val="100"/>
        <w:kern w:val="0"/>
        <w:position w:val="0"/>
        <w:highlight w:val="none"/>
        <w:vertAlign w:val="baseline"/>
      </w:rPr>
    </w:lvl>
    <w:lvl w:ilvl="7" w:tplc="EB140B78">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4472C4"/>
        <w:spacing w:val="0"/>
        <w:w w:val="100"/>
        <w:kern w:val="0"/>
        <w:position w:val="0"/>
        <w:highlight w:val="none"/>
        <w:vertAlign w:val="baseline"/>
      </w:rPr>
    </w:lvl>
    <w:lvl w:ilvl="8" w:tplc="523AE5C2">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4472C4"/>
        <w:spacing w:val="0"/>
        <w:w w:val="100"/>
        <w:kern w:val="0"/>
        <w:position w:val="0"/>
        <w:highlight w:val="none"/>
        <w:vertAlign w:val="baseline"/>
      </w:rPr>
    </w:lvl>
  </w:abstractNum>
  <w:abstractNum w:abstractNumId="265" w15:restartNumberingAfterBreak="0">
    <w:nsid w:val="75784F35"/>
    <w:multiLevelType w:val="hybridMultilevel"/>
    <w:tmpl w:val="EB802BA4"/>
    <w:styleLink w:val="ImportedStyle9"/>
    <w:lvl w:ilvl="0" w:tplc="96AE30AC">
      <w:start w:val="1"/>
      <w:numFmt w:val="bullet"/>
      <w:lvlText w:val="·"/>
      <w:lvlJc w:val="left"/>
      <w:pPr>
        <w:ind w:left="72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940D2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C1A111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70655D4">
      <w:start w:val="1"/>
      <w:numFmt w:val="bullet"/>
      <w:lvlText w:val="·"/>
      <w:lvlJc w:val="left"/>
      <w:pPr>
        <w:ind w:left="288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49070C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88EAA7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64ECCF6">
      <w:start w:val="1"/>
      <w:numFmt w:val="bullet"/>
      <w:lvlText w:val="·"/>
      <w:lvlJc w:val="left"/>
      <w:pPr>
        <w:ind w:left="504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0F4EC3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3FAC94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6" w15:restartNumberingAfterBreak="0">
    <w:nsid w:val="75C26C0C"/>
    <w:multiLevelType w:val="hybridMultilevel"/>
    <w:tmpl w:val="C6E61128"/>
    <w:lvl w:ilvl="0" w:tplc="24E6D4FA">
      <w:start w:val="1"/>
      <w:numFmt w:val="bullet"/>
      <w:lvlText w:val="·"/>
      <w:lvlJc w:val="left"/>
      <w:pPr>
        <w:ind w:left="72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7" w15:restartNumberingAfterBreak="0">
    <w:nsid w:val="76AC7975"/>
    <w:multiLevelType w:val="hybridMultilevel"/>
    <w:tmpl w:val="B768BC84"/>
    <w:lvl w:ilvl="0" w:tplc="C55C05B6">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DE81486">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044B79E">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6DC71FC">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33C2D12">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4C88D0C">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662E9C0">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AF45810">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682FAF0">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8" w15:restartNumberingAfterBreak="0">
    <w:nsid w:val="76DD5548"/>
    <w:multiLevelType w:val="hybridMultilevel"/>
    <w:tmpl w:val="E18093F4"/>
    <w:lvl w:ilvl="0" w:tplc="6564374A">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B68D976">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8B85AAA">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3087B58">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FBC1ED8">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60E2D28">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6182C32">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72443AE">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72689A8">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9" w15:restartNumberingAfterBreak="0">
    <w:nsid w:val="76DE0762"/>
    <w:multiLevelType w:val="hybridMultilevel"/>
    <w:tmpl w:val="D0946CB0"/>
    <w:lvl w:ilvl="0" w:tplc="18B677C2">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2B0190C">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9621602">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612AC1A">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CA65650">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E48904E">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CCC1538">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EB8239C">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8984578">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0" w15:restartNumberingAfterBreak="0">
    <w:nsid w:val="76FE3F19"/>
    <w:multiLevelType w:val="hybridMultilevel"/>
    <w:tmpl w:val="DEF609BE"/>
    <w:lvl w:ilvl="0" w:tplc="2A16F7A6">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E62FE90">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8DA45AC">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A2036C2">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716FB44">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DE74FC">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3764098">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226B8BA">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A0CD084">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1" w15:restartNumberingAfterBreak="0">
    <w:nsid w:val="78176BA2"/>
    <w:multiLevelType w:val="hybridMultilevel"/>
    <w:tmpl w:val="C4266C94"/>
    <w:lvl w:ilvl="0" w:tplc="D16E082E">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55C63B8">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6CA602E">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BD291B6">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200A2DA">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BFC1526">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070FB94">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C027A76">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37210F2">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2" w15:restartNumberingAfterBreak="0">
    <w:nsid w:val="793952D8"/>
    <w:multiLevelType w:val="hybridMultilevel"/>
    <w:tmpl w:val="CD84F876"/>
    <w:lvl w:ilvl="0" w:tplc="6FE2C858">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21E4D18">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9526F6E">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AE4DF98">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E96245A">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3DAF256">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7188974">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8647CE4">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E200850">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3" w15:restartNumberingAfterBreak="0">
    <w:nsid w:val="798C360D"/>
    <w:multiLevelType w:val="hybridMultilevel"/>
    <w:tmpl w:val="B6F8C6FE"/>
    <w:lvl w:ilvl="0" w:tplc="8E025DA6">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9DAEE36">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68E468E">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E3036D6">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0892E2">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BD6C0A4">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83AE9D4">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6AA2804">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69ACCC0">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4" w15:restartNumberingAfterBreak="0">
    <w:nsid w:val="79A33956"/>
    <w:multiLevelType w:val="hybridMultilevel"/>
    <w:tmpl w:val="D472C554"/>
    <w:lvl w:ilvl="0" w:tplc="BEC4FE7E">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AE63ADA">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002F180">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F44E512">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36289D6">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0DE09B4">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F5E5B2C">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4CC6256">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B424196">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5" w15:restartNumberingAfterBreak="0">
    <w:nsid w:val="79C82E2D"/>
    <w:multiLevelType w:val="hybridMultilevel"/>
    <w:tmpl w:val="652CCE52"/>
    <w:lvl w:ilvl="0" w:tplc="24E6D4FA">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DA63F60">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57AB3B8">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360699C">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8F488C4">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86ACC86">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D06D7E0">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6A0A710">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3E863A0">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6" w15:restartNumberingAfterBreak="0">
    <w:nsid w:val="79F45398"/>
    <w:multiLevelType w:val="hybridMultilevel"/>
    <w:tmpl w:val="7EEC9EDC"/>
    <w:lvl w:ilvl="0" w:tplc="F9D2ABE0">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F30418C">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B7AC5D8">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B8CC2D4">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CDA922C">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528B52C">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DF25834">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7364AAE">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0C84BAE">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7" w15:restartNumberingAfterBreak="0">
    <w:nsid w:val="7A416C19"/>
    <w:multiLevelType w:val="hybridMultilevel"/>
    <w:tmpl w:val="B04A7FC0"/>
    <w:lvl w:ilvl="0" w:tplc="6CD210F8">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80E2322">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D228F6E">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A5652E2">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4C4C8BE">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46641DA">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0BAE670">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7403AE4">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95EB222">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8" w15:restartNumberingAfterBreak="0">
    <w:nsid w:val="7A7E7810"/>
    <w:multiLevelType w:val="multilevel"/>
    <w:tmpl w:val="137CC84E"/>
    <w:numStyleLink w:val="ImportedStyle2"/>
  </w:abstractNum>
  <w:abstractNum w:abstractNumId="279" w15:restartNumberingAfterBreak="0">
    <w:nsid w:val="7B676CC7"/>
    <w:multiLevelType w:val="hybridMultilevel"/>
    <w:tmpl w:val="7E08975C"/>
    <w:numStyleLink w:val="ImportedStyle23"/>
  </w:abstractNum>
  <w:abstractNum w:abstractNumId="280" w15:restartNumberingAfterBreak="0">
    <w:nsid w:val="7C3A01EE"/>
    <w:multiLevelType w:val="hybridMultilevel"/>
    <w:tmpl w:val="5F967B86"/>
    <w:lvl w:ilvl="0" w:tplc="24E6D4FA">
      <w:start w:val="1"/>
      <w:numFmt w:val="bullet"/>
      <w:lvlText w:val="·"/>
      <w:lvlJc w:val="left"/>
      <w:pPr>
        <w:ind w:left="72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1" w15:restartNumberingAfterBreak="0">
    <w:nsid w:val="7C5933B9"/>
    <w:multiLevelType w:val="hybridMultilevel"/>
    <w:tmpl w:val="E1786798"/>
    <w:lvl w:ilvl="0" w:tplc="BE4E4E54">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120B928">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04CA60E">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11E16D2">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65ECEAA">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CB84A40">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3D00DF0">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7DE24E0">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EB2BF26">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2" w15:restartNumberingAfterBreak="0">
    <w:nsid w:val="7CBF6CFC"/>
    <w:multiLevelType w:val="hybridMultilevel"/>
    <w:tmpl w:val="51382F7A"/>
    <w:lvl w:ilvl="0" w:tplc="24E6D4FA">
      <w:start w:val="1"/>
      <w:numFmt w:val="bullet"/>
      <w:lvlText w:val="·"/>
      <w:lvlJc w:val="left"/>
      <w:pPr>
        <w:ind w:left="72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3" w15:restartNumberingAfterBreak="0">
    <w:nsid w:val="7DBC62FB"/>
    <w:multiLevelType w:val="multilevel"/>
    <w:tmpl w:val="17825336"/>
    <w:lvl w:ilvl="0">
      <w:start w:val="3"/>
      <w:numFmt w:val="decimal"/>
      <w:lvlText w:val="%1"/>
      <w:lvlJc w:val="left"/>
      <w:pPr>
        <w:ind w:left="530" w:hanging="530"/>
      </w:pPr>
      <w:rPr>
        <w:rFonts w:hint="default"/>
      </w:rPr>
    </w:lvl>
    <w:lvl w:ilvl="1">
      <w:start w:val="2"/>
      <w:numFmt w:val="decimal"/>
      <w:lvlText w:val="%1.%2"/>
      <w:lvlJc w:val="left"/>
      <w:pPr>
        <w:ind w:left="530" w:hanging="5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4" w15:restartNumberingAfterBreak="0">
    <w:nsid w:val="7DEF1262"/>
    <w:multiLevelType w:val="hybridMultilevel"/>
    <w:tmpl w:val="D708DF1A"/>
    <w:lvl w:ilvl="0" w:tplc="83468D0C">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3BAA45E">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70E9F8A">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CE623D8">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D0A556C">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032BE5A">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86E7F24">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C96D2E4">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82B910">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5" w15:restartNumberingAfterBreak="0">
    <w:nsid w:val="7E170D20"/>
    <w:multiLevelType w:val="hybridMultilevel"/>
    <w:tmpl w:val="62F00AD6"/>
    <w:lvl w:ilvl="0" w:tplc="1E5E6056">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2F41BB2">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4183F46">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54453CA">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0307A66">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26C1328">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052C018">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1BAABF2">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01AD256">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6" w15:restartNumberingAfterBreak="0">
    <w:nsid w:val="7E596615"/>
    <w:multiLevelType w:val="hybridMultilevel"/>
    <w:tmpl w:val="0DA23AD2"/>
    <w:lvl w:ilvl="0" w:tplc="0B28812E">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5521612">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E98D6D4">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DB2B672">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3E2737A">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BFCFD06">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45E8E7A">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1764890">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1FEAAA2">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7" w15:restartNumberingAfterBreak="0">
    <w:nsid w:val="7E874764"/>
    <w:multiLevelType w:val="hybridMultilevel"/>
    <w:tmpl w:val="1A92B9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8" w15:restartNumberingAfterBreak="0">
    <w:nsid w:val="7EC053DC"/>
    <w:multiLevelType w:val="hybridMultilevel"/>
    <w:tmpl w:val="BAA6E528"/>
    <w:lvl w:ilvl="0" w:tplc="24E6D4F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A499"/>
        <w:spacing w:val="0"/>
        <w:w w:val="100"/>
        <w:kern w:val="0"/>
        <w:position w:val="0"/>
        <w:highlight w:val="none"/>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9" w15:restartNumberingAfterBreak="0">
    <w:nsid w:val="7F5E10CF"/>
    <w:multiLevelType w:val="hybridMultilevel"/>
    <w:tmpl w:val="341214BE"/>
    <w:lvl w:ilvl="0" w:tplc="07C211F0">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BFC8B08">
      <w:start w:val="1"/>
      <w:numFmt w:val="decimal"/>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2CC1A5A">
      <w:start w:val="1"/>
      <w:numFmt w:val="decimal"/>
      <w:lvlText w:val="%3."/>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87C79E8">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B02D600">
      <w:start w:val="1"/>
      <w:numFmt w:val="decimal"/>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BB6839A">
      <w:start w:val="1"/>
      <w:numFmt w:val="decimal"/>
      <w:lvlText w:val="%6."/>
      <w:lvlJc w:val="left"/>
      <w:pPr>
        <w:tabs>
          <w:tab w:val="left" w:pos="720"/>
        </w:tabs>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B1A52AE">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EC63A26">
      <w:start w:val="1"/>
      <w:numFmt w:val="decimal"/>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78A3B62">
      <w:start w:val="1"/>
      <w:numFmt w:val="decimal"/>
      <w:lvlText w:val="%9."/>
      <w:lvlJc w:val="left"/>
      <w:pPr>
        <w:tabs>
          <w:tab w:val="left" w:pos="720"/>
        </w:tabs>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256"/>
  </w:num>
  <w:num w:numId="2">
    <w:abstractNumId w:val="83"/>
    <w:lvlOverride w:ilvl="0">
      <w:lvl w:ilvl="0">
        <w:start w:val="1"/>
        <w:numFmt w:val="decimal"/>
        <w:lvlText w:val="%1."/>
        <w:lvlJc w:val="left"/>
        <w:pPr>
          <w:ind w:left="432" w:hanging="432"/>
        </w:pPr>
        <w:rPr>
          <w:rFonts w:hAnsi="Arial Unicode MS"/>
          <w:caps w:val="0"/>
          <w:smallCaps w:val="0"/>
          <w:strike w:val="0"/>
          <w:dstrike w:val="0"/>
          <w:color w:val="00A499" w:themeColor="accent1"/>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1">
      <w:lvl w:ilvl="1">
        <w:start w:val="1"/>
        <w:numFmt w:val="decimal"/>
        <w:suff w:val="nothing"/>
        <w:lvlText w:val="%1.%2."/>
        <w:lvlJc w:val="left"/>
        <w:pPr>
          <w:ind w:left="1143" w:hanging="57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3">
    <w:abstractNumId w:val="225"/>
  </w:num>
  <w:num w:numId="4">
    <w:abstractNumId w:val="278"/>
  </w:num>
  <w:num w:numId="5">
    <w:abstractNumId w:val="83"/>
    <w:lvlOverride w:ilvl="0"/>
    <w:lvlOverride w:ilvl="1">
      <w:startOverride w:val="2"/>
    </w:lvlOverride>
  </w:num>
  <w:num w:numId="6">
    <w:abstractNumId w:val="278"/>
    <w:lvlOverride w:ilvl="0">
      <w:startOverride w:val="2"/>
    </w:lvlOverride>
  </w:num>
  <w:num w:numId="7">
    <w:abstractNumId w:val="22"/>
  </w:num>
  <w:num w:numId="8">
    <w:abstractNumId w:val="258"/>
  </w:num>
  <w:num w:numId="9">
    <w:abstractNumId w:val="278"/>
    <w:lvlOverride w:ilvl="0">
      <w:startOverride w:val="3"/>
    </w:lvlOverride>
  </w:num>
  <w:num w:numId="10">
    <w:abstractNumId w:val="145"/>
  </w:num>
  <w:num w:numId="11">
    <w:abstractNumId w:val="175"/>
  </w:num>
  <w:num w:numId="12">
    <w:abstractNumId w:val="83"/>
    <w:lvlOverride w:ilvl="0"/>
    <w:lvlOverride w:ilvl="1">
      <w:startOverride w:val="3"/>
    </w:lvlOverride>
  </w:num>
  <w:num w:numId="13">
    <w:abstractNumId w:val="278"/>
    <w:lvlOverride w:ilvl="0">
      <w:startOverride w:val="4"/>
    </w:lvlOverride>
  </w:num>
  <w:num w:numId="14">
    <w:abstractNumId w:val="83"/>
    <w:lvlOverride w:ilvl="0"/>
    <w:lvlOverride w:ilvl="1">
      <w:startOverride w:val="4"/>
    </w:lvlOverride>
  </w:num>
  <w:num w:numId="15">
    <w:abstractNumId w:val="278"/>
    <w:lvlOverride w:ilvl="0">
      <w:startOverride w:val="8"/>
    </w:lvlOverride>
  </w:num>
  <w:num w:numId="16">
    <w:abstractNumId w:val="19"/>
  </w:num>
  <w:num w:numId="17">
    <w:abstractNumId w:val="184"/>
  </w:num>
  <w:num w:numId="18">
    <w:abstractNumId w:val="191"/>
  </w:num>
  <w:num w:numId="19">
    <w:abstractNumId w:val="93"/>
  </w:num>
  <w:num w:numId="20">
    <w:abstractNumId w:val="83"/>
    <w:lvlOverride w:ilvl="0">
      <w:startOverride w:val="1"/>
      <w:lvl w:ilvl="0">
        <w:start w:val="1"/>
        <w:numFmt w:val="decimal"/>
        <w:lvlText w:val="%1."/>
        <w:lvlJc w:val="left"/>
        <w:pPr>
          <w:ind w:left="432" w:hanging="432"/>
        </w:pPr>
        <w:rPr>
          <w:rFonts w:hAnsi="Arial Unicode MS"/>
          <w:caps w:val="0"/>
          <w:smallCaps w:val="0"/>
          <w:strike w:val="0"/>
          <w:dstrike w:val="0"/>
          <w:color w:val="00A499" w:themeColor="accent1"/>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21">
    <w:abstractNumId w:val="278"/>
  </w:num>
  <w:num w:numId="22">
    <w:abstractNumId w:val="163"/>
  </w:num>
  <w:num w:numId="23">
    <w:abstractNumId w:val="99"/>
  </w:num>
  <w:num w:numId="24">
    <w:abstractNumId w:val="83"/>
    <w:lvlOverride w:ilvl="0">
      <w:lvl w:ilvl="0">
        <w:numFmt w:val="decimal"/>
        <w:lvlText w:val=""/>
        <w:lvlJc w:val="left"/>
      </w:lvl>
    </w:lvlOverride>
    <w:lvlOverride w:ilvl="1">
      <w:startOverride w:val="1"/>
      <w:lvl w:ilvl="1">
        <w:start w:val="1"/>
        <w:numFmt w:val="decimal"/>
        <w:suff w:val="nothing"/>
        <w:lvlText w:val="%1.%2."/>
        <w:lvlJc w:val="left"/>
        <w:pPr>
          <w:ind w:left="576" w:hanging="576"/>
        </w:pPr>
        <w:rPr>
          <w:rFonts w:hAnsi="Arial Unicode MS"/>
          <w:b/>
          <w:bCs/>
          <w:caps w:val="0"/>
          <w:smallCaps w:val="0"/>
          <w:strike w:val="0"/>
          <w:dstrike w:val="0"/>
          <w:color w:val="A50050" w:themeColor="accent3"/>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25">
    <w:abstractNumId w:val="278"/>
    <w:lvlOverride w:ilvl="0">
      <w:startOverride w:val="10"/>
    </w:lvlOverride>
  </w:num>
  <w:num w:numId="26">
    <w:abstractNumId w:val="265"/>
  </w:num>
  <w:num w:numId="27">
    <w:abstractNumId w:val="67"/>
  </w:num>
  <w:num w:numId="28">
    <w:abstractNumId w:val="83"/>
    <w:lvlOverride w:ilvl="0">
      <w:startOverride w:val="1"/>
      <w:lvl w:ilvl="0">
        <w:start w:val="1"/>
        <w:numFmt w:val="decimal"/>
        <w:lvlText w:val="%1."/>
        <w:lvlJc w:val="left"/>
        <w:pPr>
          <w:ind w:left="432" w:hanging="4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3"/>
      <w:lvl w:ilvl="1">
        <w:start w:val="3"/>
        <w:numFmt w:val="decimal"/>
        <w:suff w:val="nothing"/>
        <w:lvlText w:val="%1.%2."/>
        <w:lvlJc w:val="left"/>
        <w:pPr>
          <w:ind w:left="360"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suff w:val="nothing"/>
        <w:lvlText w:val="%1.%2.%3."/>
        <w:lvlJc w:val="left"/>
        <w:pPr>
          <w:ind w:left="504" w:hanging="501"/>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suff w:val="nothing"/>
        <w:lvlText w:val="%1.%2.%3.%4."/>
        <w:lvlJc w:val="left"/>
        <w:pPr>
          <w:ind w:left="648" w:hanging="64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92" w:hanging="78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936" w:hanging="93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1080" w:hanging="107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1224" w:hanging="1221"/>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1368" w:hanging="1365"/>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29">
    <w:abstractNumId w:val="278"/>
    <w:lvlOverride w:ilvl="0">
      <w:lvl w:ilvl="0">
        <w:start w:val="1"/>
        <w:numFmt w:val="decimal"/>
        <w:lvlText w:val="%1."/>
        <w:lvlJc w:val="left"/>
        <w:pPr>
          <w:ind w:left="78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1">
      <w:lvl w:ilvl="1">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lowerRoman"/>
        <w:lvlText w:val="%3."/>
        <w:lvlJc w:val="left"/>
        <w:pPr>
          <w:ind w:left="21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4">
      <w:lvl w:ilvl="4">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lowerRoman"/>
        <w:lvlText w:val="%6."/>
        <w:lvlJc w:val="left"/>
        <w:pPr>
          <w:ind w:left="43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6">
      <w:lvl w:ilvl="6">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7">
      <w:lvl w:ilvl="7">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8">
      <w:lvl w:ilvl="8">
        <w:start w:val="1"/>
        <w:numFmt w:val="lowerRoman"/>
        <w:lvlText w:val="%9."/>
        <w:lvlJc w:val="left"/>
        <w:pPr>
          <w:ind w:left="648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30">
    <w:abstractNumId w:val="83"/>
    <w:lvlOverride w:ilvl="0"/>
    <w:lvlOverride w:ilvl="1">
      <w:startOverride w:val="4"/>
    </w:lvlOverride>
  </w:num>
  <w:num w:numId="31">
    <w:abstractNumId w:val="278"/>
    <w:lvlOverride w:ilvl="0">
      <w:startOverride w:val="12"/>
    </w:lvlOverride>
  </w:num>
  <w:num w:numId="32">
    <w:abstractNumId w:val="157"/>
  </w:num>
  <w:num w:numId="33">
    <w:abstractNumId w:val="64"/>
  </w:num>
  <w:num w:numId="34">
    <w:abstractNumId w:val="83"/>
    <w:lvlOverride w:ilvl="0"/>
    <w:lvlOverride w:ilvl="1"/>
    <w:lvlOverride w:ilvl="2">
      <w:startOverride w:val="2"/>
    </w:lvlOverride>
  </w:num>
  <w:num w:numId="35">
    <w:abstractNumId w:val="278"/>
    <w:lvlOverride w:ilvl="0">
      <w:startOverride w:val="16"/>
    </w:lvlOverride>
  </w:num>
  <w:num w:numId="36">
    <w:abstractNumId w:val="83"/>
    <w:lvlOverride w:ilvl="0"/>
    <w:lvlOverride w:ilvl="1">
      <w:startOverride w:val="5"/>
    </w:lvlOverride>
  </w:num>
  <w:num w:numId="37">
    <w:abstractNumId w:val="278"/>
    <w:lvlOverride w:ilvl="0">
      <w:startOverride w:val="18"/>
    </w:lvlOverride>
  </w:num>
  <w:num w:numId="38">
    <w:abstractNumId w:val="83"/>
    <w:lvlOverride w:ilvl="0">
      <w:startOverride w:val="1"/>
      <w:lvl w:ilvl="0">
        <w:start w:val="1"/>
        <w:numFmt w:val="decimal"/>
        <w:lvlText w:val="%1."/>
        <w:lvlJc w:val="left"/>
        <w:pPr>
          <w:ind w:left="432" w:hanging="4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6"/>
      <w:lvl w:ilvl="1">
        <w:start w:val="6"/>
        <w:numFmt w:val="decimal"/>
        <w:suff w:val="nothing"/>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suff w:val="nothing"/>
        <w:lvlText w:val="%1.%2.%3.%4."/>
        <w:lvlJc w:val="left"/>
        <w:pPr>
          <w:ind w:left="864" w:hanging="86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1008" w:hanging="10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1152" w:hanging="115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1296" w:hanging="129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1584" w:hanging="15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9">
    <w:abstractNumId w:val="278"/>
    <w:lvlOverride w:ilvl="0">
      <w:startOverride w:val="26"/>
    </w:lvlOverride>
  </w:num>
  <w:num w:numId="40">
    <w:abstractNumId w:val="247"/>
  </w:num>
  <w:num w:numId="41">
    <w:abstractNumId w:val="109"/>
  </w:num>
  <w:num w:numId="42">
    <w:abstractNumId w:val="109"/>
    <w:lvlOverride w:ilvl="0">
      <w:lvl w:ilvl="0" w:tplc="709CA44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A499"/>
          <w:spacing w:val="0"/>
          <w:w w:val="100"/>
          <w:kern w:val="0"/>
          <w:position w:val="0"/>
          <w:highlight w:val="none"/>
          <w:vertAlign w:val="baseline"/>
        </w:rPr>
      </w:lvl>
    </w:lvlOverride>
    <w:lvlOverride w:ilvl="1">
      <w:lvl w:ilvl="1" w:tplc="143CC822">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A499"/>
          <w:spacing w:val="0"/>
          <w:w w:val="100"/>
          <w:kern w:val="0"/>
          <w:position w:val="0"/>
          <w:highlight w:val="none"/>
          <w:vertAlign w:val="baseline"/>
        </w:rPr>
      </w:lvl>
    </w:lvlOverride>
    <w:lvlOverride w:ilvl="2">
      <w:lvl w:ilvl="2" w:tplc="754ECA30">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color w:val="00A499"/>
          <w:spacing w:val="0"/>
          <w:w w:val="100"/>
          <w:kern w:val="0"/>
          <w:position w:val="0"/>
          <w:highlight w:val="none"/>
          <w:vertAlign w:val="baseline"/>
        </w:rPr>
      </w:lvl>
    </w:lvlOverride>
    <w:lvlOverride w:ilvl="3">
      <w:lvl w:ilvl="3" w:tplc="3EF2312E">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color w:val="00A499"/>
          <w:spacing w:val="0"/>
          <w:w w:val="100"/>
          <w:kern w:val="0"/>
          <w:position w:val="0"/>
          <w:highlight w:val="none"/>
          <w:vertAlign w:val="baseline"/>
        </w:rPr>
      </w:lvl>
    </w:lvlOverride>
    <w:lvlOverride w:ilvl="4">
      <w:lvl w:ilvl="4" w:tplc="3E0E20B2">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A499"/>
          <w:spacing w:val="0"/>
          <w:w w:val="100"/>
          <w:kern w:val="0"/>
          <w:position w:val="0"/>
          <w:highlight w:val="none"/>
          <w:vertAlign w:val="baseline"/>
        </w:rPr>
      </w:lvl>
    </w:lvlOverride>
    <w:lvlOverride w:ilvl="5">
      <w:lvl w:ilvl="5" w:tplc="9802124C">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color w:val="00A499"/>
          <w:spacing w:val="0"/>
          <w:w w:val="100"/>
          <w:kern w:val="0"/>
          <w:position w:val="0"/>
          <w:highlight w:val="none"/>
          <w:vertAlign w:val="baseline"/>
        </w:rPr>
      </w:lvl>
    </w:lvlOverride>
    <w:lvlOverride w:ilvl="6">
      <w:lvl w:ilvl="6" w:tplc="7368E576">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color w:val="00A499"/>
          <w:spacing w:val="0"/>
          <w:w w:val="100"/>
          <w:kern w:val="0"/>
          <w:position w:val="0"/>
          <w:highlight w:val="none"/>
          <w:vertAlign w:val="baseline"/>
        </w:rPr>
      </w:lvl>
    </w:lvlOverride>
    <w:lvlOverride w:ilvl="7">
      <w:lvl w:ilvl="7" w:tplc="62D4FDB2">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A499"/>
          <w:spacing w:val="0"/>
          <w:w w:val="100"/>
          <w:kern w:val="0"/>
          <w:position w:val="0"/>
          <w:highlight w:val="none"/>
          <w:vertAlign w:val="baseline"/>
        </w:rPr>
      </w:lvl>
    </w:lvlOverride>
    <w:lvlOverride w:ilvl="8">
      <w:lvl w:ilvl="8" w:tplc="55586182">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color w:val="00A499"/>
          <w:spacing w:val="0"/>
          <w:w w:val="100"/>
          <w:kern w:val="0"/>
          <w:position w:val="0"/>
          <w:highlight w:val="none"/>
          <w:vertAlign w:val="baseline"/>
        </w:rPr>
      </w:lvl>
    </w:lvlOverride>
  </w:num>
  <w:num w:numId="43">
    <w:abstractNumId w:val="278"/>
    <w:lvlOverride w:ilvl="0">
      <w:startOverride w:val="28"/>
    </w:lvlOverride>
  </w:num>
  <w:num w:numId="44">
    <w:abstractNumId w:val="83"/>
    <w:lvlOverride w:ilvl="0"/>
    <w:lvlOverride w:ilvl="1">
      <w:startOverride w:val="7"/>
    </w:lvlOverride>
  </w:num>
  <w:num w:numId="45">
    <w:abstractNumId w:val="278"/>
    <w:lvlOverride w:ilvl="0">
      <w:lvl w:ilvl="0">
        <w:start w:val="1"/>
        <w:numFmt w:val="decimal"/>
        <w:lvlText w:val="%1."/>
        <w:lvlJc w:val="left"/>
        <w:pPr>
          <w:ind w:left="78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1">
      <w:lvl w:ilvl="1">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lowerRoman"/>
        <w:lvlText w:val="%3."/>
        <w:lvlJc w:val="left"/>
        <w:pPr>
          <w:ind w:left="21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4">
      <w:lvl w:ilvl="4">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lowerRoman"/>
        <w:lvlText w:val="%6."/>
        <w:lvlJc w:val="left"/>
        <w:pPr>
          <w:ind w:left="43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6">
      <w:lvl w:ilvl="6">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7">
      <w:lvl w:ilvl="7">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8">
      <w:lvl w:ilvl="8">
        <w:start w:val="1"/>
        <w:numFmt w:val="lowerRoman"/>
        <w:lvlText w:val="%9."/>
        <w:lvlJc w:val="left"/>
        <w:pPr>
          <w:ind w:left="648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46">
    <w:abstractNumId w:val="231"/>
  </w:num>
  <w:num w:numId="47">
    <w:abstractNumId w:val="87"/>
  </w:num>
  <w:num w:numId="48">
    <w:abstractNumId w:val="87"/>
    <w:lvlOverride w:ilvl="0">
      <w:startOverride w:val="30"/>
    </w:lvlOverride>
  </w:num>
  <w:num w:numId="49">
    <w:abstractNumId w:val="83"/>
    <w:lvlOverride w:ilvl="0">
      <w:startOverride w:val="1"/>
      <w:lvl w:ilvl="0">
        <w:start w:val="1"/>
        <w:numFmt w:val="decimal"/>
        <w:lvlText w:val="%1."/>
        <w:lvlJc w:val="left"/>
        <w:pPr>
          <w:ind w:left="432" w:hanging="4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8"/>
      <w:lvl w:ilvl="1">
        <w:start w:val="8"/>
        <w:numFmt w:val="decimal"/>
        <w:suff w:val="nothing"/>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suff w:val="nothing"/>
        <w:lvlText w:val="%1.%2.%3."/>
        <w:lvlJc w:val="left"/>
        <w:pPr>
          <w:ind w:left="504" w:hanging="50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suff w:val="nothing"/>
        <w:lvlText w:val="%1.%2.%3.%4."/>
        <w:lvlJc w:val="left"/>
        <w:pPr>
          <w:ind w:left="648" w:hanging="648"/>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92" w:hanging="79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936" w:hanging="93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1080" w:hanging="108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1224" w:hanging="12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1368" w:hanging="1368"/>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50">
    <w:abstractNumId w:val="87"/>
  </w:num>
  <w:num w:numId="51">
    <w:abstractNumId w:val="87"/>
  </w:num>
  <w:num w:numId="52">
    <w:abstractNumId w:val="83"/>
    <w:lvlOverride w:ilvl="0">
      <w:startOverride w:val="3"/>
    </w:lvlOverride>
  </w:num>
  <w:num w:numId="53">
    <w:abstractNumId w:val="87"/>
  </w:num>
  <w:num w:numId="54">
    <w:abstractNumId w:val="83"/>
    <w:lvlOverride w:ilvl="0">
      <w:startOverride w:val="1"/>
      <w:lvl w:ilvl="0">
        <w:start w:val="1"/>
        <w:numFmt w:val="decimal"/>
        <w:lvlText w:val="%1."/>
        <w:lvlJc w:val="left"/>
        <w:pPr>
          <w:ind w:left="432" w:hanging="4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suff w:val="nothing"/>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2"/>
      <w:lvl w:ilvl="2">
        <w:start w:val="2"/>
        <w:numFmt w:val="decimal"/>
        <w:lvlText w:val="%1.%2.%3."/>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suff w:val="nothing"/>
        <w:lvlText w:val="%1.%2.%3.%4."/>
        <w:lvlJc w:val="left"/>
        <w:pPr>
          <w:ind w:left="864" w:hanging="86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1008" w:hanging="10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1152" w:hanging="115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1296" w:hanging="129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1584" w:hanging="15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5">
    <w:abstractNumId w:val="87"/>
    <w:lvlOverride w:ilvl="0">
      <w:startOverride w:val="34"/>
    </w:lvlOverride>
  </w:num>
  <w:num w:numId="56">
    <w:abstractNumId w:val="173"/>
  </w:num>
  <w:num w:numId="57">
    <w:abstractNumId w:val="24"/>
  </w:num>
  <w:num w:numId="58">
    <w:abstractNumId w:val="87"/>
    <w:lvlOverride w:ilvl="0">
      <w:startOverride w:val="35"/>
    </w:lvlOverride>
  </w:num>
  <w:num w:numId="59">
    <w:abstractNumId w:val="207"/>
  </w:num>
  <w:num w:numId="60">
    <w:abstractNumId w:val="41"/>
  </w:num>
  <w:num w:numId="61">
    <w:abstractNumId w:val="83"/>
    <w:lvlOverride w:ilvl="0">
      <w:startOverride w:val="1"/>
      <w:lvl w:ilvl="0">
        <w:start w:val="1"/>
        <w:numFmt w:val="decimal"/>
        <w:lvlText w:val="%1."/>
        <w:lvlJc w:val="left"/>
        <w:pPr>
          <w:ind w:left="432" w:hanging="4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suff w:val="nothing"/>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3"/>
      <w:lvl w:ilvl="2">
        <w:start w:val="3"/>
        <w:numFmt w:val="decimal"/>
        <w:lvlText w:val="%1.%2.%3."/>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suff w:val="nothing"/>
        <w:lvlText w:val="%1.%2.%3.%4."/>
        <w:lvlJc w:val="left"/>
        <w:pPr>
          <w:ind w:left="864" w:hanging="86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1008" w:hanging="10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1152" w:hanging="115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1296" w:hanging="129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1584" w:hanging="15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2">
    <w:abstractNumId w:val="87"/>
    <w:lvlOverride w:ilvl="0">
      <w:startOverride w:val="37"/>
    </w:lvlOverride>
  </w:num>
  <w:num w:numId="63">
    <w:abstractNumId w:val="83"/>
    <w:lvlOverride w:ilvl="0"/>
    <w:lvlOverride w:ilvl="1">
      <w:startOverride w:val="2"/>
    </w:lvlOverride>
  </w:num>
  <w:num w:numId="64">
    <w:abstractNumId w:val="87"/>
    <w:lvlOverride w:ilvl="0">
      <w:startOverride w:val="38"/>
    </w:lvlOverride>
  </w:num>
  <w:num w:numId="65">
    <w:abstractNumId w:val="196"/>
  </w:num>
  <w:num w:numId="66">
    <w:abstractNumId w:val="34"/>
  </w:num>
  <w:num w:numId="67">
    <w:abstractNumId w:val="183"/>
  </w:num>
  <w:num w:numId="68">
    <w:abstractNumId w:val="4"/>
  </w:num>
  <w:num w:numId="69">
    <w:abstractNumId w:val="18"/>
  </w:num>
  <w:num w:numId="70">
    <w:abstractNumId w:val="79"/>
  </w:num>
  <w:num w:numId="71">
    <w:abstractNumId w:val="87"/>
    <w:lvlOverride w:ilvl="0">
      <w:startOverride w:val="39"/>
    </w:lvlOverride>
  </w:num>
  <w:num w:numId="72">
    <w:abstractNumId w:val="83"/>
    <w:lvlOverride w:ilvl="0"/>
    <w:lvlOverride w:ilvl="1">
      <w:startOverride w:val="3"/>
    </w:lvlOverride>
  </w:num>
  <w:num w:numId="73">
    <w:abstractNumId w:val="87"/>
    <w:lvlOverride w:ilvl="0">
      <w:startOverride w:val="41"/>
    </w:lvlOverride>
  </w:num>
  <w:num w:numId="74">
    <w:abstractNumId w:val="83"/>
    <w:lvlOverride w:ilvl="0">
      <w:startOverride w:val="4"/>
    </w:lvlOverride>
  </w:num>
  <w:num w:numId="75">
    <w:abstractNumId w:val="87"/>
    <w:lvlOverride w:ilvl="0">
      <w:startOverride w:val="42"/>
    </w:lvlOverride>
  </w:num>
  <w:num w:numId="76">
    <w:abstractNumId w:val="83"/>
    <w:lvlOverride w:ilvl="0"/>
    <w:lvlOverride w:ilvl="1">
      <w:startOverride w:val="2"/>
    </w:lvlOverride>
  </w:num>
  <w:num w:numId="77">
    <w:abstractNumId w:val="87"/>
    <w:lvlOverride w:ilvl="0">
      <w:startOverride w:val="43"/>
    </w:lvlOverride>
  </w:num>
  <w:num w:numId="78">
    <w:abstractNumId w:val="168"/>
  </w:num>
  <w:num w:numId="79">
    <w:abstractNumId w:val="87"/>
    <w:lvlOverride w:ilvl="0">
      <w:startOverride w:val="45"/>
    </w:lvlOverride>
  </w:num>
  <w:num w:numId="80">
    <w:abstractNumId w:val="83"/>
    <w:lvlOverride w:ilvl="0"/>
    <w:lvlOverride w:ilvl="1"/>
    <w:lvlOverride w:ilvl="2">
      <w:startOverride w:val="2"/>
    </w:lvlOverride>
  </w:num>
  <w:num w:numId="81">
    <w:abstractNumId w:val="87"/>
    <w:lvlOverride w:ilvl="0">
      <w:startOverride w:val="46"/>
    </w:lvlOverride>
  </w:num>
  <w:num w:numId="82">
    <w:abstractNumId w:val="83"/>
    <w:lvlOverride w:ilvl="0"/>
    <w:lvlOverride w:ilvl="1"/>
    <w:lvlOverride w:ilvl="2">
      <w:startOverride w:val="3"/>
    </w:lvlOverride>
  </w:num>
  <w:num w:numId="83">
    <w:abstractNumId w:val="87"/>
    <w:lvlOverride w:ilvl="0">
      <w:startOverride w:val="47"/>
    </w:lvlOverride>
  </w:num>
  <w:num w:numId="84">
    <w:abstractNumId w:val="83"/>
    <w:lvlOverride w:ilvl="0"/>
    <w:lvlOverride w:ilvl="1"/>
    <w:lvlOverride w:ilvl="2">
      <w:startOverride w:val="4"/>
    </w:lvlOverride>
  </w:num>
  <w:num w:numId="85">
    <w:abstractNumId w:val="87"/>
    <w:lvlOverride w:ilvl="0">
      <w:startOverride w:val="48"/>
    </w:lvlOverride>
  </w:num>
  <w:num w:numId="86">
    <w:abstractNumId w:val="83"/>
    <w:lvlOverride w:ilvl="0">
      <w:startOverride w:val="1"/>
      <w:lvl w:ilvl="0">
        <w:start w:val="1"/>
        <w:numFmt w:val="decimal"/>
        <w:lvlText w:val="%1."/>
        <w:lvlJc w:val="left"/>
        <w:pPr>
          <w:ind w:left="432" w:hanging="4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3"/>
      <w:lvl w:ilvl="1">
        <w:start w:val="3"/>
        <w:numFmt w:val="decimal"/>
        <w:suff w:val="nothing"/>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suff w:val="nothing"/>
        <w:lvlText w:val="%1.%2.%3.%4."/>
        <w:lvlJc w:val="left"/>
        <w:pPr>
          <w:ind w:left="864" w:hanging="86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1008" w:hanging="10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1152" w:hanging="115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1296" w:hanging="129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1584" w:hanging="15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7">
    <w:abstractNumId w:val="87"/>
    <w:lvlOverride w:ilvl="0">
      <w:startOverride w:val="49"/>
    </w:lvlOverride>
  </w:num>
  <w:num w:numId="88">
    <w:abstractNumId w:val="255"/>
  </w:num>
  <w:num w:numId="89">
    <w:abstractNumId w:val="92"/>
  </w:num>
  <w:num w:numId="90">
    <w:abstractNumId w:val="87"/>
    <w:lvlOverride w:ilvl="0">
      <w:startOverride w:val="50"/>
    </w:lvlOverride>
  </w:num>
  <w:num w:numId="91">
    <w:abstractNumId w:val="83"/>
    <w:lvlOverride w:ilvl="0"/>
    <w:lvlOverride w:ilvl="1">
      <w:startOverride w:val="4"/>
    </w:lvlOverride>
  </w:num>
  <w:num w:numId="92">
    <w:abstractNumId w:val="87"/>
    <w:lvlOverride w:ilvl="0">
      <w:startOverride w:val="53"/>
    </w:lvlOverride>
  </w:num>
  <w:num w:numId="93">
    <w:abstractNumId w:val="206"/>
  </w:num>
  <w:num w:numId="94">
    <w:abstractNumId w:val="279"/>
  </w:num>
  <w:num w:numId="95">
    <w:abstractNumId w:val="87"/>
    <w:lvlOverride w:ilvl="0">
      <w:startOverride w:val="54"/>
    </w:lvlOverride>
  </w:num>
  <w:num w:numId="96">
    <w:abstractNumId w:val="83"/>
    <w:lvlOverride w:ilvl="0"/>
    <w:lvlOverride w:ilvl="1">
      <w:startOverride w:val="5"/>
    </w:lvlOverride>
  </w:num>
  <w:num w:numId="97">
    <w:abstractNumId w:val="153"/>
  </w:num>
  <w:num w:numId="98">
    <w:abstractNumId w:val="48"/>
  </w:num>
  <w:num w:numId="99">
    <w:abstractNumId w:val="48"/>
    <w:lvlOverride w:ilvl="0">
      <w:lvl w:ilvl="0" w:tplc="1E38A030">
        <w:start w:val="1"/>
        <w:numFmt w:val="bullet"/>
        <w:lvlText w:val="·"/>
        <w:lvlJc w:val="left"/>
        <w:pPr>
          <w:ind w:left="927" w:hanging="360"/>
        </w:pPr>
        <w:rPr>
          <w:rFonts w:ascii="Symbol" w:eastAsia="Symbol" w:hAnsi="Symbol" w:cs="Symbol"/>
          <w:b w:val="0"/>
          <w:bCs w:val="0"/>
          <w:i w:val="0"/>
          <w:iCs w:val="0"/>
          <w:caps w:val="0"/>
          <w:smallCaps w:val="0"/>
          <w:strike w:val="0"/>
          <w:dstrike w:val="0"/>
          <w:outline w:val="0"/>
          <w:emboss w:val="0"/>
          <w:imprint w:val="0"/>
          <w:color w:val="00A499"/>
          <w:spacing w:val="0"/>
          <w:w w:val="100"/>
          <w:kern w:val="0"/>
          <w:position w:val="0"/>
          <w:highlight w:val="none"/>
          <w:vertAlign w:val="baseline"/>
        </w:rPr>
      </w:lvl>
    </w:lvlOverride>
    <w:lvlOverride w:ilvl="1">
      <w:lvl w:ilvl="1" w:tplc="C1DCB816">
        <w:start w:val="1"/>
        <w:numFmt w:val="bullet"/>
        <w:lvlText w:val="o"/>
        <w:lvlJc w:val="left"/>
        <w:pPr>
          <w:ind w:left="1647" w:hanging="360"/>
        </w:pPr>
        <w:rPr>
          <w:rFonts w:ascii="Arial Unicode MS" w:eastAsia="Arial Unicode MS" w:hAnsi="Arial Unicode MS" w:cs="Arial Unicode MS"/>
          <w:b w:val="0"/>
          <w:bCs w:val="0"/>
          <w:i w:val="0"/>
          <w:iCs w:val="0"/>
          <w:caps w:val="0"/>
          <w:smallCaps w:val="0"/>
          <w:strike w:val="0"/>
          <w:dstrike w:val="0"/>
          <w:outline w:val="0"/>
          <w:emboss w:val="0"/>
          <w:imprint w:val="0"/>
          <w:color w:val="00A499"/>
          <w:spacing w:val="0"/>
          <w:w w:val="100"/>
          <w:kern w:val="0"/>
          <w:position w:val="0"/>
          <w:highlight w:val="none"/>
          <w:vertAlign w:val="baseline"/>
        </w:rPr>
      </w:lvl>
    </w:lvlOverride>
    <w:lvlOverride w:ilvl="2">
      <w:lvl w:ilvl="2" w:tplc="D52A5B28">
        <w:start w:val="1"/>
        <w:numFmt w:val="bullet"/>
        <w:lvlText w:val="▪"/>
        <w:lvlJc w:val="left"/>
        <w:pPr>
          <w:ind w:left="2367" w:hanging="360"/>
        </w:pPr>
        <w:rPr>
          <w:rFonts w:ascii="Arial Unicode MS" w:eastAsia="Arial Unicode MS" w:hAnsi="Arial Unicode MS" w:cs="Arial Unicode MS"/>
          <w:b w:val="0"/>
          <w:bCs w:val="0"/>
          <w:i w:val="0"/>
          <w:iCs w:val="0"/>
          <w:caps w:val="0"/>
          <w:smallCaps w:val="0"/>
          <w:strike w:val="0"/>
          <w:dstrike w:val="0"/>
          <w:outline w:val="0"/>
          <w:emboss w:val="0"/>
          <w:imprint w:val="0"/>
          <w:color w:val="00A499"/>
          <w:spacing w:val="0"/>
          <w:w w:val="100"/>
          <w:kern w:val="0"/>
          <w:position w:val="0"/>
          <w:highlight w:val="none"/>
          <w:vertAlign w:val="baseline"/>
        </w:rPr>
      </w:lvl>
    </w:lvlOverride>
    <w:lvlOverride w:ilvl="3">
      <w:lvl w:ilvl="3" w:tplc="938259A4">
        <w:start w:val="1"/>
        <w:numFmt w:val="bullet"/>
        <w:lvlText w:val="·"/>
        <w:lvlJc w:val="left"/>
        <w:pPr>
          <w:ind w:left="3087" w:hanging="360"/>
        </w:pPr>
        <w:rPr>
          <w:rFonts w:ascii="Symbol" w:eastAsia="Symbol" w:hAnsi="Symbol" w:cs="Symbol"/>
          <w:b w:val="0"/>
          <w:bCs w:val="0"/>
          <w:i w:val="0"/>
          <w:iCs w:val="0"/>
          <w:caps w:val="0"/>
          <w:smallCaps w:val="0"/>
          <w:strike w:val="0"/>
          <w:dstrike w:val="0"/>
          <w:outline w:val="0"/>
          <w:emboss w:val="0"/>
          <w:imprint w:val="0"/>
          <w:color w:val="00A499"/>
          <w:spacing w:val="0"/>
          <w:w w:val="100"/>
          <w:kern w:val="0"/>
          <w:position w:val="0"/>
          <w:highlight w:val="none"/>
          <w:vertAlign w:val="baseline"/>
        </w:rPr>
      </w:lvl>
    </w:lvlOverride>
    <w:lvlOverride w:ilvl="4">
      <w:lvl w:ilvl="4" w:tplc="7092F33C">
        <w:start w:val="1"/>
        <w:numFmt w:val="bullet"/>
        <w:lvlText w:val="o"/>
        <w:lvlJc w:val="left"/>
        <w:pPr>
          <w:ind w:left="3807" w:hanging="360"/>
        </w:pPr>
        <w:rPr>
          <w:rFonts w:ascii="Arial Unicode MS" w:eastAsia="Arial Unicode MS" w:hAnsi="Arial Unicode MS" w:cs="Arial Unicode MS"/>
          <w:b w:val="0"/>
          <w:bCs w:val="0"/>
          <w:i w:val="0"/>
          <w:iCs w:val="0"/>
          <w:caps w:val="0"/>
          <w:smallCaps w:val="0"/>
          <w:strike w:val="0"/>
          <w:dstrike w:val="0"/>
          <w:outline w:val="0"/>
          <w:emboss w:val="0"/>
          <w:imprint w:val="0"/>
          <w:color w:val="00A499"/>
          <w:spacing w:val="0"/>
          <w:w w:val="100"/>
          <w:kern w:val="0"/>
          <w:position w:val="0"/>
          <w:highlight w:val="none"/>
          <w:vertAlign w:val="baseline"/>
        </w:rPr>
      </w:lvl>
    </w:lvlOverride>
    <w:lvlOverride w:ilvl="5">
      <w:lvl w:ilvl="5" w:tplc="C6B0E51A">
        <w:start w:val="1"/>
        <w:numFmt w:val="bullet"/>
        <w:lvlText w:val="▪"/>
        <w:lvlJc w:val="left"/>
        <w:pPr>
          <w:ind w:left="4527" w:hanging="360"/>
        </w:pPr>
        <w:rPr>
          <w:rFonts w:ascii="Arial Unicode MS" w:eastAsia="Arial Unicode MS" w:hAnsi="Arial Unicode MS" w:cs="Arial Unicode MS"/>
          <w:b w:val="0"/>
          <w:bCs w:val="0"/>
          <w:i w:val="0"/>
          <w:iCs w:val="0"/>
          <w:caps w:val="0"/>
          <w:smallCaps w:val="0"/>
          <w:strike w:val="0"/>
          <w:dstrike w:val="0"/>
          <w:outline w:val="0"/>
          <w:emboss w:val="0"/>
          <w:imprint w:val="0"/>
          <w:color w:val="00A499"/>
          <w:spacing w:val="0"/>
          <w:w w:val="100"/>
          <w:kern w:val="0"/>
          <w:position w:val="0"/>
          <w:highlight w:val="none"/>
          <w:vertAlign w:val="baseline"/>
        </w:rPr>
      </w:lvl>
    </w:lvlOverride>
    <w:lvlOverride w:ilvl="6">
      <w:lvl w:ilvl="6" w:tplc="C360F062">
        <w:start w:val="1"/>
        <w:numFmt w:val="bullet"/>
        <w:lvlText w:val="·"/>
        <w:lvlJc w:val="left"/>
        <w:pPr>
          <w:ind w:left="5247" w:hanging="360"/>
        </w:pPr>
        <w:rPr>
          <w:rFonts w:ascii="Symbol" w:eastAsia="Symbol" w:hAnsi="Symbol" w:cs="Symbol"/>
          <w:b w:val="0"/>
          <w:bCs w:val="0"/>
          <w:i w:val="0"/>
          <w:iCs w:val="0"/>
          <w:caps w:val="0"/>
          <w:smallCaps w:val="0"/>
          <w:strike w:val="0"/>
          <w:dstrike w:val="0"/>
          <w:outline w:val="0"/>
          <w:emboss w:val="0"/>
          <w:imprint w:val="0"/>
          <w:color w:val="00A499"/>
          <w:spacing w:val="0"/>
          <w:w w:val="100"/>
          <w:kern w:val="0"/>
          <w:position w:val="0"/>
          <w:highlight w:val="none"/>
          <w:vertAlign w:val="baseline"/>
        </w:rPr>
      </w:lvl>
    </w:lvlOverride>
    <w:lvlOverride w:ilvl="7">
      <w:lvl w:ilvl="7" w:tplc="85CAFCFE">
        <w:start w:val="1"/>
        <w:numFmt w:val="bullet"/>
        <w:lvlText w:val="o"/>
        <w:lvlJc w:val="left"/>
        <w:pPr>
          <w:ind w:left="5967" w:hanging="360"/>
        </w:pPr>
        <w:rPr>
          <w:rFonts w:ascii="Arial Unicode MS" w:eastAsia="Arial Unicode MS" w:hAnsi="Arial Unicode MS" w:cs="Arial Unicode MS"/>
          <w:b w:val="0"/>
          <w:bCs w:val="0"/>
          <w:i w:val="0"/>
          <w:iCs w:val="0"/>
          <w:caps w:val="0"/>
          <w:smallCaps w:val="0"/>
          <w:strike w:val="0"/>
          <w:dstrike w:val="0"/>
          <w:outline w:val="0"/>
          <w:emboss w:val="0"/>
          <w:imprint w:val="0"/>
          <w:color w:val="00A499"/>
          <w:spacing w:val="0"/>
          <w:w w:val="100"/>
          <w:kern w:val="0"/>
          <w:position w:val="0"/>
          <w:highlight w:val="none"/>
          <w:vertAlign w:val="baseline"/>
        </w:rPr>
      </w:lvl>
    </w:lvlOverride>
    <w:lvlOverride w:ilvl="8">
      <w:lvl w:ilvl="8" w:tplc="35849966">
        <w:start w:val="1"/>
        <w:numFmt w:val="bullet"/>
        <w:lvlText w:val="▪"/>
        <w:lvlJc w:val="left"/>
        <w:pPr>
          <w:ind w:left="6687" w:hanging="360"/>
        </w:pPr>
        <w:rPr>
          <w:rFonts w:ascii="Arial Unicode MS" w:eastAsia="Arial Unicode MS" w:hAnsi="Arial Unicode MS" w:cs="Arial Unicode MS"/>
          <w:b w:val="0"/>
          <w:bCs w:val="0"/>
          <w:i w:val="0"/>
          <w:iCs w:val="0"/>
          <w:caps w:val="0"/>
          <w:smallCaps w:val="0"/>
          <w:strike w:val="0"/>
          <w:dstrike w:val="0"/>
          <w:outline w:val="0"/>
          <w:emboss w:val="0"/>
          <w:imprint w:val="0"/>
          <w:color w:val="00A499"/>
          <w:spacing w:val="0"/>
          <w:w w:val="100"/>
          <w:kern w:val="0"/>
          <w:position w:val="0"/>
          <w:highlight w:val="none"/>
          <w:vertAlign w:val="baseline"/>
        </w:rPr>
      </w:lvl>
    </w:lvlOverride>
  </w:num>
  <w:num w:numId="100">
    <w:abstractNumId w:val="83"/>
    <w:lvlOverride w:ilvl="0"/>
    <w:lvlOverride w:ilvl="1">
      <w:startOverride w:val="6"/>
    </w:lvlOverride>
  </w:num>
  <w:num w:numId="101">
    <w:abstractNumId w:val="83"/>
    <w:lvlOverride w:ilvl="0"/>
    <w:lvlOverride w:ilvl="1"/>
    <w:lvlOverride w:ilvl="2">
      <w:startOverride w:val="2"/>
    </w:lvlOverride>
  </w:num>
  <w:num w:numId="102">
    <w:abstractNumId w:val="66"/>
  </w:num>
  <w:num w:numId="103">
    <w:abstractNumId w:val="130"/>
  </w:num>
  <w:num w:numId="104">
    <w:abstractNumId w:val="83"/>
    <w:lvlOverride w:ilvl="0"/>
    <w:lvlOverride w:ilvl="1">
      <w:startOverride w:val="7"/>
    </w:lvlOverride>
  </w:num>
  <w:num w:numId="105">
    <w:abstractNumId w:val="128"/>
  </w:num>
  <w:num w:numId="106">
    <w:abstractNumId w:val="248"/>
  </w:num>
  <w:num w:numId="107">
    <w:abstractNumId w:val="83"/>
    <w:lvlOverride w:ilvl="0"/>
    <w:lvlOverride w:ilvl="1">
      <w:startOverride w:val="8"/>
    </w:lvlOverride>
  </w:num>
  <w:num w:numId="108">
    <w:abstractNumId w:val="83"/>
    <w:lvlOverride w:ilvl="0"/>
    <w:lvlOverride w:ilvl="1">
      <w:startOverride w:val="9"/>
    </w:lvlOverride>
  </w:num>
  <w:num w:numId="109">
    <w:abstractNumId w:val="87"/>
    <w:lvlOverride w:ilvl="0">
      <w:lvl w:ilvl="0">
        <w:start w:val="63"/>
        <w:numFmt w:val="decimal"/>
        <w:lvlText w:val="%1."/>
        <w:lvlJc w:val="left"/>
        <w:pPr>
          <w:tabs>
            <w:tab w:val="num" w:pos="1440"/>
          </w:tabs>
          <w:ind w:left="72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lvlText w:val="%2."/>
        <w:lvlJc w:val="left"/>
        <w:pPr>
          <w:tabs>
            <w:tab w:val="num" w:pos="2160"/>
          </w:tabs>
          <w:ind w:left="144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Roman"/>
        <w:lvlText w:val="%3."/>
        <w:lvlJc w:val="left"/>
        <w:pPr>
          <w:tabs>
            <w:tab w:val="num" w:pos="2880"/>
          </w:tabs>
          <w:ind w:left="2160" w:firstLine="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4."/>
        <w:lvlJc w:val="left"/>
        <w:pPr>
          <w:tabs>
            <w:tab w:val="num" w:pos="3600"/>
          </w:tabs>
          <w:ind w:left="288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lvlText w:val="%5."/>
        <w:lvlJc w:val="left"/>
        <w:pPr>
          <w:tabs>
            <w:tab w:val="num" w:pos="4320"/>
          </w:tabs>
          <w:ind w:left="360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lvlText w:val="%6."/>
        <w:lvlJc w:val="left"/>
        <w:pPr>
          <w:tabs>
            <w:tab w:val="num" w:pos="5040"/>
          </w:tabs>
          <w:ind w:left="4320" w:firstLine="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7."/>
        <w:lvlJc w:val="left"/>
        <w:pPr>
          <w:tabs>
            <w:tab w:val="num" w:pos="5760"/>
          </w:tabs>
          <w:ind w:left="504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lvlText w:val="%8."/>
        <w:lvlJc w:val="left"/>
        <w:pPr>
          <w:tabs>
            <w:tab w:val="num" w:pos="6480"/>
          </w:tabs>
          <w:ind w:left="576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lvlText w:val="%9."/>
        <w:lvlJc w:val="left"/>
        <w:pPr>
          <w:tabs>
            <w:tab w:val="num" w:pos="7200"/>
          </w:tabs>
          <w:ind w:left="6480" w:firstLine="5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10">
    <w:abstractNumId w:val="6"/>
  </w:num>
  <w:num w:numId="111">
    <w:abstractNumId w:val="71"/>
  </w:num>
  <w:num w:numId="112">
    <w:abstractNumId w:val="83"/>
    <w:lvlOverride w:ilvl="0">
      <w:startOverride w:val="5"/>
    </w:lvlOverride>
  </w:num>
  <w:num w:numId="113">
    <w:abstractNumId w:val="216"/>
  </w:num>
  <w:num w:numId="114">
    <w:abstractNumId w:val="72"/>
  </w:num>
  <w:num w:numId="115">
    <w:abstractNumId w:val="244"/>
  </w:num>
  <w:num w:numId="116">
    <w:abstractNumId w:val="177"/>
  </w:num>
  <w:num w:numId="117">
    <w:abstractNumId w:val="86"/>
  </w:num>
  <w:num w:numId="118">
    <w:abstractNumId w:val="85"/>
  </w:num>
  <w:num w:numId="119">
    <w:abstractNumId w:val="151"/>
  </w:num>
  <w:num w:numId="120">
    <w:abstractNumId w:val="151"/>
    <w:lvlOverride w:ilvl="0">
      <w:lvl w:ilvl="0" w:tplc="ABB4B656">
        <w:start w:val="1"/>
        <w:numFmt w:val="decimal"/>
        <w:lvlText w:val="%1."/>
        <w:lvlJc w:val="left"/>
        <w:pPr>
          <w:ind w:left="643"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A4D4097E">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70F040B4">
        <w:start w:val="1"/>
        <w:numFmt w:val="lowerRoman"/>
        <w:lvlText w:val="%3."/>
        <w:lvlJc w:val="left"/>
        <w:pPr>
          <w:ind w:left="2160" w:hanging="30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843EACAC">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CD9EABDE">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DA86D490">
        <w:start w:val="1"/>
        <w:numFmt w:val="lowerRoman"/>
        <w:lvlText w:val="%6."/>
        <w:lvlJc w:val="left"/>
        <w:pPr>
          <w:ind w:left="4320" w:hanging="30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144C2172">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99E8DE34">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00CA9A40">
        <w:start w:val="1"/>
        <w:numFmt w:val="lowerRoman"/>
        <w:lvlText w:val="%9."/>
        <w:lvlJc w:val="left"/>
        <w:pPr>
          <w:ind w:left="6480" w:hanging="302"/>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21">
    <w:abstractNumId w:val="68"/>
  </w:num>
  <w:num w:numId="122">
    <w:abstractNumId w:val="167"/>
  </w:num>
  <w:num w:numId="123">
    <w:abstractNumId w:val="112"/>
  </w:num>
  <w:num w:numId="124">
    <w:abstractNumId w:val="54"/>
  </w:num>
  <w:num w:numId="125">
    <w:abstractNumId w:val="197"/>
  </w:num>
  <w:num w:numId="126">
    <w:abstractNumId w:val="49"/>
  </w:num>
  <w:num w:numId="127">
    <w:abstractNumId w:val="239"/>
  </w:num>
  <w:num w:numId="128">
    <w:abstractNumId w:val="263"/>
  </w:num>
  <w:num w:numId="129">
    <w:abstractNumId w:val="101"/>
  </w:num>
  <w:num w:numId="130">
    <w:abstractNumId w:val="202"/>
  </w:num>
  <w:num w:numId="131">
    <w:abstractNumId w:val="57"/>
  </w:num>
  <w:num w:numId="132">
    <w:abstractNumId w:val="122"/>
  </w:num>
  <w:num w:numId="133">
    <w:abstractNumId w:val="1"/>
  </w:num>
  <w:num w:numId="134">
    <w:abstractNumId w:val="154"/>
  </w:num>
  <w:num w:numId="135">
    <w:abstractNumId w:val="28"/>
  </w:num>
  <w:num w:numId="136">
    <w:abstractNumId w:val="89"/>
  </w:num>
  <w:num w:numId="137">
    <w:abstractNumId w:val="63"/>
  </w:num>
  <w:num w:numId="138">
    <w:abstractNumId w:val="226"/>
  </w:num>
  <w:num w:numId="139">
    <w:abstractNumId w:val="222"/>
  </w:num>
  <w:num w:numId="140">
    <w:abstractNumId w:val="229"/>
  </w:num>
  <w:num w:numId="141">
    <w:abstractNumId w:val="137"/>
  </w:num>
  <w:num w:numId="142">
    <w:abstractNumId w:val="126"/>
  </w:num>
  <w:num w:numId="143">
    <w:abstractNumId w:val="261"/>
  </w:num>
  <w:num w:numId="144">
    <w:abstractNumId w:val="237"/>
  </w:num>
  <w:num w:numId="145">
    <w:abstractNumId w:val="235"/>
  </w:num>
  <w:num w:numId="146">
    <w:abstractNumId w:val="83"/>
    <w:lvlOverride w:ilvl="0"/>
    <w:lvlOverride w:ilvl="1">
      <w:startOverride w:val="4"/>
    </w:lvlOverride>
  </w:num>
  <w:num w:numId="147">
    <w:abstractNumId w:val="189"/>
  </w:num>
  <w:num w:numId="148">
    <w:abstractNumId w:val="98"/>
  </w:num>
  <w:num w:numId="149">
    <w:abstractNumId w:val="178"/>
  </w:num>
  <w:num w:numId="150">
    <w:abstractNumId w:val="134"/>
  </w:num>
  <w:num w:numId="151">
    <w:abstractNumId w:val="83"/>
    <w:lvlOverride w:ilvl="0"/>
    <w:lvlOverride w:ilvl="1">
      <w:startOverride w:val="6"/>
    </w:lvlOverride>
  </w:num>
  <w:num w:numId="152">
    <w:abstractNumId w:val="110"/>
  </w:num>
  <w:num w:numId="153">
    <w:abstractNumId w:val="127"/>
    <w:lvlOverride w:ilvl="0">
      <w:startOverride w:val="2"/>
    </w:lvlOverride>
  </w:num>
  <w:num w:numId="154">
    <w:abstractNumId w:val="277"/>
    <w:lvlOverride w:ilvl="0">
      <w:startOverride w:val="3"/>
    </w:lvlOverride>
  </w:num>
  <w:num w:numId="155">
    <w:abstractNumId w:val="51"/>
    <w:lvlOverride w:ilvl="0">
      <w:startOverride w:val="4"/>
    </w:lvlOverride>
  </w:num>
  <w:num w:numId="156">
    <w:abstractNumId w:val="121"/>
    <w:lvlOverride w:ilvl="0">
      <w:startOverride w:val="5"/>
    </w:lvlOverride>
  </w:num>
  <w:num w:numId="157">
    <w:abstractNumId w:val="103"/>
    <w:lvlOverride w:ilvl="0">
      <w:startOverride w:val="6"/>
    </w:lvlOverride>
  </w:num>
  <w:num w:numId="158">
    <w:abstractNumId w:val="221"/>
    <w:lvlOverride w:ilvl="0">
      <w:startOverride w:val="7"/>
    </w:lvlOverride>
  </w:num>
  <w:num w:numId="159">
    <w:abstractNumId w:val="152"/>
    <w:lvlOverride w:ilvl="0">
      <w:startOverride w:val="8"/>
    </w:lvlOverride>
  </w:num>
  <w:num w:numId="160">
    <w:abstractNumId w:val="120"/>
    <w:lvlOverride w:ilvl="0">
      <w:startOverride w:val="9"/>
    </w:lvlOverride>
  </w:num>
  <w:num w:numId="161">
    <w:abstractNumId w:val="181"/>
    <w:lvlOverride w:ilvl="0">
      <w:startOverride w:val="10"/>
    </w:lvlOverride>
  </w:num>
  <w:num w:numId="162">
    <w:abstractNumId w:val="223"/>
    <w:lvlOverride w:ilvl="0">
      <w:startOverride w:val="11"/>
    </w:lvlOverride>
  </w:num>
  <w:num w:numId="163">
    <w:abstractNumId w:val="96"/>
    <w:lvlOverride w:ilvl="0">
      <w:startOverride w:val="12"/>
    </w:lvlOverride>
  </w:num>
  <w:num w:numId="164">
    <w:abstractNumId w:val="131"/>
    <w:lvlOverride w:ilvl="0">
      <w:startOverride w:val="13"/>
    </w:lvlOverride>
  </w:num>
  <w:num w:numId="165">
    <w:abstractNumId w:val="32"/>
    <w:lvlOverride w:ilvl="0">
      <w:startOverride w:val="14"/>
    </w:lvlOverride>
  </w:num>
  <w:num w:numId="166">
    <w:abstractNumId w:val="46"/>
    <w:lvlOverride w:ilvl="0">
      <w:startOverride w:val="15"/>
    </w:lvlOverride>
  </w:num>
  <w:num w:numId="167">
    <w:abstractNumId w:val="272"/>
    <w:lvlOverride w:ilvl="0">
      <w:startOverride w:val="16"/>
    </w:lvlOverride>
  </w:num>
  <w:num w:numId="168">
    <w:abstractNumId w:val="106"/>
    <w:lvlOverride w:ilvl="0">
      <w:startOverride w:val="17"/>
    </w:lvlOverride>
  </w:num>
  <w:num w:numId="169">
    <w:abstractNumId w:val="15"/>
    <w:lvlOverride w:ilvl="0">
      <w:startOverride w:val="18"/>
    </w:lvlOverride>
  </w:num>
  <w:num w:numId="170">
    <w:abstractNumId w:val="73"/>
    <w:lvlOverride w:ilvl="0">
      <w:startOverride w:val="19"/>
    </w:lvlOverride>
  </w:num>
  <w:num w:numId="171">
    <w:abstractNumId w:val="29"/>
    <w:lvlOverride w:ilvl="0">
      <w:startOverride w:val="20"/>
    </w:lvlOverride>
  </w:num>
  <w:num w:numId="172">
    <w:abstractNumId w:val="211"/>
    <w:lvlOverride w:ilvl="0">
      <w:startOverride w:val="21"/>
    </w:lvlOverride>
  </w:num>
  <w:num w:numId="173">
    <w:abstractNumId w:val="260"/>
    <w:lvlOverride w:ilvl="0">
      <w:startOverride w:val="22"/>
    </w:lvlOverride>
  </w:num>
  <w:num w:numId="174">
    <w:abstractNumId w:val="74"/>
    <w:lvlOverride w:ilvl="0">
      <w:startOverride w:val="23"/>
    </w:lvlOverride>
  </w:num>
  <w:num w:numId="175">
    <w:abstractNumId w:val="20"/>
    <w:lvlOverride w:ilvl="0">
      <w:startOverride w:val="24"/>
    </w:lvlOverride>
  </w:num>
  <w:num w:numId="176">
    <w:abstractNumId w:val="35"/>
    <w:lvlOverride w:ilvl="0">
      <w:startOverride w:val="25"/>
    </w:lvlOverride>
  </w:num>
  <w:num w:numId="177">
    <w:abstractNumId w:val="90"/>
    <w:lvlOverride w:ilvl="0">
      <w:startOverride w:val="26"/>
    </w:lvlOverride>
  </w:num>
  <w:num w:numId="178">
    <w:abstractNumId w:val="274"/>
    <w:lvlOverride w:ilvl="0">
      <w:startOverride w:val="27"/>
    </w:lvlOverride>
  </w:num>
  <w:num w:numId="179">
    <w:abstractNumId w:val="129"/>
    <w:lvlOverride w:ilvl="0">
      <w:startOverride w:val="28"/>
    </w:lvlOverride>
  </w:num>
  <w:num w:numId="180">
    <w:abstractNumId w:val="59"/>
    <w:lvlOverride w:ilvl="0">
      <w:startOverride w:val="29"/>
    </w:lvlOverride>
  </w:num>
  <w:num w:numId="181">
    <w:abstractNumId w:val="262"/>
    <w:lvlOverride w:ilvl="0">
      <w:startOverride w:val="30"/>
    </w:lvlOverride>
  </w:num>
  <w:num w:numId="182">
    <w:abstractNumId w:val="26"/>
    <w:lvlOverride w:ilvl="0">
      <w:startOverride w:val="31"/>
    </w:lvlOverride>
  </w:num>
  <w:num w:numId="183">
    <w:abstractNumId w:val="192"/>
    <w:lvlOverride w:ilvl="0">
      <w:startOverride w:val="32"/>
    </w:lvlOverride>
  </w:num>
  <w:num w:numId="184">
    <w:abstractNumId w:val="10"/>
    <w:lvlOverride w:ilvl="0">
      <w:startOverride w:val="33"/>
    </w:lvlOverride>
  </w:num>
  <w:num w:numId="185">
    <w:abstractNumId w:val="91"/>
    <w:lvlOverride w:ilvl="0">
      <w:startOverride w:val="34"/>
    </w:lvlOverride>
  </w:num>
  <w:num w:numId="186">
    <w:abstractNumId w:val="16"/>
    <w:lvlOverride w:ilvl="0">
      <w:startOverride w:val="35"/>
    </w:lvlOverride>
  </w:num>
  <w:num w:numId="187">
    <w:abstractNumId w:val="286"/>
    <w:lvlOverride w:ilvl="0">
      <w:startOverride w:val="36"/>
    </w:lvlOverride>
  </w:num>
  <w:num w:numId="188">
    <w:abstractNumId w:val="179"/>
    <w:lvlOverride w:ilvl="0">
      <w:startOverride w:val="37"/>
    </w:lvlOverride>
  </w:num>
  <w:num w:numId="189">
    <w:abstractNumId w:val="289"/>
    <w:lvlOverride w:ilvl="0">
      <w:startOverride w:val="38"/>
    </w:lvlOverride>
  </w:num>
  <w:num w:numId="190">
    <w:abstractNumId w:val="138"/>
    <w:lvlOverride w:ilvl="0">
      <w:startOverride w:val="39"/>
    </w:lvlOverride>
  </w:num>
  <w:num w:numId="191">
    <w:abstractNumId w:val="13"/>
    <w:lvlOverride w:ilvl="0">
      <w:startOverride w:val="40"/>
    </w:lvlOverride>
  </w:num>
  <w:num w:numId="192">
    <w:abstractNumId w:val="2"/>
    <w:lvlOverride w:ilvl="0">
      <w:startOverride w:val="41"/>
    </w:lvlOverride>
  </w:num>
  <w:num w:numId="193">
    <w:abstractNumId w:val="174"/>
    <w:lvlOverride w:ilvl="0">
      <w:startOverride w:val="42"/>
    </w:lvlOverride>
  </w:num>
  <w:num w:numId="194">
    <w:abstractNumId w:val="267"/>
    <w:lvlOverride w:ilvl="0">
      <w:startOverride w:val="43"/>
    </w:lvlOverride>
  </w:num>
  <w:num w:numId="195">
    <w:abstractNumId w:val="119"/>
    <w:lvlOverride w:ilvl="0">
      <w:startOverride w:val="44"/>
    </w:lvlOverride>
  </w:num>
  <w:num w:numId="196">
    <w:abstractNumId w:val="251"/>
    <w:lvlOverride w:ilvl="0">
      <w:startOverride w:val="45"/>
    </w:lvlOverride>
  </w:num>
  <w:num w:numId="197">
    <w:abstractNumId w:val="205"/>
    <w:lvlOverride w:ilvl="0">
      <w:startOverride w:val="46"/>
    </w:lvlOverride>
  </w:num>
  <w:num w:numId="198">
    <w:abstractNumId w:val="276"/>
    <w:lvlOverride w:ilvl="0">
      <w:startOverride w:val="47"/>
    </w:lvlOverride>
  </w:num>
  <w:num w:numId="199">
    <w:abstractNumId w:val="188"/>
    <w:lvlOverride w:ilvl="0">
      <w:startOverride w:val="48"/>
    </w:lvlOverride>
  </w:num>
  <w:num w:numId="200">
    <w:abstractNumId w:val="158"/>
    <w:lvlOverride w:ilvl="0">
      <w:startOverride w:val="49"/>
    </w:lvlOverride>
  </w:num>
  <w:num w:numId="201">
    <w:abstractNumId w:val="118"/>
    <w:lvlOverride w:ilvl="0">
      <w:startOverride w:val="50"/>
    </w:lvlOverride>
  </w:num>
  <w:num w:numId="202">
    <w:abstractNumId w:val="285"/>
    <w:lvlOverride w:ilvl="0">
      <w:startOverride w:val="51"/>
    </w:lvlOverride>
  </w:num>
  <w:num w:numId="203">
    <w:abstractNumId w:val="243"/>
    <w:lvlOverride w:ilvl="0">
      <w:startOverride w:val="52"/>
    </w:lvlOverride>
  </w:num>
  <w:num w:numId="204">
    <w:abstractNumId w:val="232"/>
    <w:lvlOverride w:ilvl="0">
      <w:startOverride w:val="53"/>
    </w:lvlOverride>
  </w:num>
  <w:num w:numId="205">
    <w:abstractNumId w:val="281"/>
    <w:lvlOverride w:ilvl="0">
      <w:startOverride w:val="54"/>
    </w:lvlOverride>
  </w:num>
  <w:num w:numId="206">
    <w:abstractNumId w:val="236"/>
    <w:lvlOverride w:ilvl="0">
      <w:startOverride w:val="55"/>
    </w:lvlOverride>
  </w:num>
  <w:num w:numId="207">
    <w:abstractNumId w:val="253"/>
    <w:lvlOverride w:ilvl="0">
      <w:startOverride w:val="56"/>
    </w:lvlOverride>
  </w:num>
  <w:num w:numId="208">
    <w:abstractNumId w:val="88"/>
    <w:lvlOverride w:ilvl="0">
      <w:startOverride w:val="57"/>
    </w:lvlOverride>
  </w:num>
  <w:num w:numId="209">
    <w:abstractNumId w:val="3"/>
    <w:lvlOverride w:ilvl="0">
      <w:startOverride w:val="58"/>
    </w:lvlOverride>
  </w:num>
  <w:num w:numId="210">
    <w:abstractNumId w:val="37"/>
    <w:lvlOverride w:ilvl="0">
      <w:startOverride w:val="59"/>
    </w:lvlOverride>
  </w:num>
  <w:num w:numId="211">
    <w:abstractNumId w:val="8"/>
    <w:lvlOverride w:ilvl="0">
      <w:startOverride w:val="60"/>
    </w:lvlOverride>
  </w:num>
  <w:num w:numId="212">
    <w:abstractNumId w:val="14"/>
    <w:lvlOverride w:ilvl="0">
      <w:startOverride w:val="61"/>
    </w:lvlOverride>
  </w:num>
  <w:num w:numId="213">
    <w:abstractNumId w:val="242"/>
    <w:lvlOverride w:ilvl="0">
      <w:startOverride w:val="62"/>
    </w:lvlOverride>
  </w:num>
  <w:num w:numId="214">
    <w:abstractNumId w:val="84"/>
    <w:lvlOverride w:ilvl="0">
      <w:startOverride w:val="63"/>
    </w:lvlOverride>
  </w:num>
  <w:num w:numId="215">
    <w:abstractNumId w:val="25"/>
    <w:lvlOverride w:ilvl="0">
      <w:startOverride w:val="64"/>
    </w:lvlOverride>
  </w:num>
  <w:num w:numId="216">
    <w:abstractNumId w:val="132"/>
    <w:lvlOverride w:ilvl="0">
      <w:startOverride w:val="65"/>
    </w:lvlOverride>
  </w:num>
  <w:num w:numId="217">
    <w:abstractNumId w:val="224"/>
    <w:lvlOverride w:ilvl="0">
      <w:startOverride w:val="66"/>
    </w:lvlOverride>
  </w:num>
  <w:num w:numId="218">
    <w:abstractNumId w:val="209"/>
    <w:lvlOverride w:ilvl="0">
      <w:startOverride w:val="67"/>
    </w:lvlOverride>
  </w:num>
  <w:num w:numId="219">
    <w:abstractNumId w:val="114"/>
    <w:lvlOverride w:ilvl="0">
      <w:startOverride w:val="68"/>
    </w:lvlOverride>
  </w:num>
  <w:num w:numId="220">
    <w:abstractNumId w:val="125"/>
    <w:lvlOverride w:ilvl="0">
      <w:startOverride w:val="69"/>
    </w:lvlOverride>
  </w:num>
  <w:num w:numId="221">
    <w:abstractNumId w:val="269"/>
    <w:lvlOverride w:ilvl="0">
      <w:startOverride w:val="70"/>
    </w:lvlOverride>
  </w:num>
  <w:num w:numId="222">
    <w:abstractNumId w:val="124"/>
    <w:lvlOverride w:ilvl="0">
      <w:startOverride w:val="71"/>
    </w:lvlOverride>
  </w:num>
  <w:num w:numId="223">
    <w:abstractNumId w:val="200"/>
    <w:lvlOverride w:ilvl="0">
      <w:startOverride w:val="72"/>
    </w:lvlOverride>
  </w:num>
  <w:num w:numId="224">
    <w:abstractNumId w:val="17"/>
    <w:lvlOverride w:ilvl="0">
      <w:startOverride w:val="73"/>
    </w:lvlOverride>
  </w:num>
  <w:num w:numId="225">
    <w:abstractNumId w:val="52"/>
    <w:lvlOverride w:ilvl="0">
      <w:startOverride w:val="74"/>
    </w:lvlOverride>
  </w:num>
  <w:num w:numId="226">
    <w:abstractNumId w:val="190"/>
    <w:lvlOverride w:ilvl="0">
      <w:startOverride w:val="75"/>
    </w:lvlOverride>
  </w:num>
  <w:num w:numId="227">
    <w:abstractNumId w:val="218"/>
    <w:lvlOverride w:ilvl="0">
      <w:startOverride w:val="76"/>
    </w:lvlOverride>
  </w:num>
  <w:num w:numId="228">
    <w:abstractNumId w:val="44"/>
    <w:lvlOverride w:ilvl="0">
      <w:startOverride w:val="77"/>
    </w:lvlOverride>
  </w:num>
  <w:num w:numId="229">
    <w:abstractNumId w:val="81"/>
    <w:lvlOverride w:ilvl="0">
      <w:startOverride w:val="78"/>
    </w:lvlOverride>
  </w:num>
  <w:num w:numId="230">
    <w:abstractNumId w:val="159"/>
    <w:lvlOverride w:ilvl="0">
      <w:startOverride w:val="79"/>
    </w:lvlOverride>
  </w:num>
  <w:num w:numId="231">
    <w:abstractNumId w:val="240"/>
    <w:lvlOverride w:ilvl="0">
      <w:startOverride w:val="80"/>
    </w:lvlOverride>
  </w:num>
  <w:num w:numId="232">
    <w:abstractNumId w:val="268"/>
    <w:lvlOverride w:ilvl="0">
      <w:startOverride w:val="81"/>
    </w:lvlOverride>
  </w:num>
  <w:num w:numId="233">
    <w:abstractNumId w:val="136"/>
    <w:lvlOverride w:ilvl="0">
      <w:startOverride w:val="82"/>
    </w:lvlOverride>
  </w:num>
  <w:num w:numId="234">
    <w:abstractNumId w:val="102"/>
    <w:lvlOverride w:ilvl="0">
      <w:startOverride w:val="83"/>
    </w:lvlOverride>
  </w:num>
  <w:num w:numId="235">
    <w:abstractNumId w:val="249"/>
    <w:lvlOverride w:ilvl="0">
      <w:startOverride w:val="84"/>
    </w:lvlOverride>
  </w:num>
  <w:num w:numId="236">
    <w:abstractNumId w:val="33"/>
    <w:lvlOverride w:ilvl="0">
      <w:startOverride w:val="85"/>
    </w:lvlOverride>
  </w:num>
  <w:num w:numId="237">
    <w:abstractNumId w:val="80"/>
    <w:lvlOverride w:ilvl="0">
      <w:startOverride w:val="86"/>
    </w:lvlOverride>
  </w:num>
  <w:num w:numId="238">
    <w:abstractNumId w:val="176"/>
    <w:lvlOverride w:ilvl="0">
      <w:startOverride w:val="87"/>
    </w:lvlOverride>
  </w:num>
  <w:num w:numId="239">
    <w:abstractNumId w:val="116"/>
    <w:lvlOverride w:ilvl="0">
      <w:startOverride w:val="88"/>
    </w:lvlOverride>
  </w:num>
  <w:num w:numId="240">
    <w:abstractNumId w:val="187"/>
    <w:lvlOverride w:ilvl="0">
      <w:startOverride w:val="89"/>
    </w:lvlOverride>
  </w:num>
  <w:num w:numId="241">
    <w:abstractNumId w:val="77"/>
    <w:lvlOverride w:ilvl="0">
      <w:startOverride w:val="90"/>
    </w:lvlOverride>
  </w:num>
  <w:num w:numId="242">
    <w:abstractNumId w:val="12"/>
    <w:lvlOverride w:ilvl="0">
      <w:startOverride w:val="91"/>
    </w:lvlOverride>
  </w:num>
  <w:num w:numId="243">
    <w:abstractNumId w:val="78"/>
    <w:lvlOverride w:ilvl="0">
      <w:startOverride w:val="92"/>
    </w:lvlOverride>
  </w:num>
  <w:num w:numId="244">
    <w:abstractNumId w:val="100"/>
    <w:lvlOverride w:ilvl="0">
      <w:startOverride w:val="93"/>
    </w:lvlOverride>
  </w:num>
  <w:num w:numId="245">
    <w:abstractNumId w:val="273"/>
    <w:lvlOverride w:ilvl="0">
      <w:startOverride w:val="94"/>
    </w:lvlOverride>
  </w:num>
  <w:num w:numId="246">
    <w:abstractNumId w:val="150"/>
    <w:lvlOverride w:ilvl="0">
      <w:startOverride w:val="95"/>
    </w:lvlOverride>
  </w:num>
  <w:num w:numId="247">
    <w:abstractNumId w:val="30"/>
    <w:lvlOverride w:ilvl="0">
      <w:startOverride w:val="96"/>
    </w:lvlOverride>
  </w:num>
  <w:num w:numId="248">
    <w:abstractNumId w:val="43"/>
    <w:lvlOverride w:ilvl="0">
      <w:startOverride w:val="97"/>
    </w:lvlOverride>
  </w:num>
  <w:num w:numId="249">
    <w:abstractNumId w:val="76"/>
    <w:lvlOverride w:ilvl="0">
      <w:startOverride w:val="98"/>
    </w:lvlOverride>
  </w:num>
  <w:num w:numId="250">
    <w:abstractNumId w:val="133"/>
    <w:lvlOverride w:ilvl="0">
      <w:startOverride w:val="99"/>
    </w:lvlOverride>
  </w:num>
  <w:num w:numId="251">
    <w:abstractNumId w:val="246"/>
    <w:lvlOverride w:ilvl="0">
      <w:startOverride w:val="100"/>
    </w:lvlOverride>
  </w:num>
  <w:num w:numId="252">
    <w:abstractNumId w:val="115"/>
    <w:lvlOverride w:ilvl="0">
      <w:startOverride w:val="101"/>
    </w:lvlOverride>
  </w:num>
  <w:num w:numId="253">
    <w:abstractNumId w:val="82"/>
    <w:lvlOverride w:ilvl="0">
      <w:startOverride w:val="102"/>
    </w:lvlOverride>
  </w:num>
  <w:num w:numId="254">
    <w:abstractNumId w:val="117"/>
    <w:lvlOverride w:ilvl="0">
      <w:startOverride w:val="103"/>
    </w:lvlOverride>
  </w:num>
  <w:num w:numId="255">
    <w:abstractNumId w:val="95"/>
    <w:lvlOverride w:ilvl="0">
      <w:startOverride w:val="104"/>
    </w:lvlOverride>
  </w:num>
  <w:num w:numId="256">
    <w:abstractNumId w:val="104"/>
    <w:lvlOverride w:ilvl="0">
      <w:startOverride w:val="105"/>
    </w:lvlOverride>
  </w:num>
  <w:num w:numId="257">
    <w:abstractNumId w:val="193"/>
    <w:lvlOverride w:ilvl="0">
      <w:startOverride w:val="106"/>
    </w:lvlOverride>
  </w:num>
  <w:num w:numId="258">
    <w:abstractNumId w:val="39"/>
    <w:lvlOverride w:ilvl="0">
      <w:startOverride w:val="107"/>
    </w:lvlOverride>
  </w:num>
  <w:num w:numId="259">
    <w:abstractNumId w:val="162"/>
    <w:lvlOverride w:ilvl="0">
      <w:startOverride w:val="108"/>
    </w:lvlOverride>
  </w:num>
  <w:num w:numId="260">
    <w:abstractNumId w:val="213"/>
    <w:lvlOverride w:ilvl="0">
      <w:startOverride w:val="109"/>
    </w:lvlOverride>
  </w:num>
  <w:num w:numId="261">
    <w:abstractNumId w:val="182"/>
    <w:lvlOverride w:ilvl="0">
      <w:startOverride w:val="110"/>
    </w:lvlOverride>
  </w:num>
  <w:num w:numId="262">
    <w:abstractNumId w:val="155"/>
    <w:lvlOverride w:ilvl="0">
      <w:startOverride w:val="111"/>
    </w:lvlOverride>
  </w:num>
  <w:num w:numId="263">
    <w:abstractNumId w:val="230"/>
    <w:lvlOverride w:ilvl="0">
      <w:startOverride w:val="112"/>
    </w:lvlOverride>
  </w:num>
  <w:num w:numId="264">
    <w:abstractNumId w:val="108"/>
    <w:lvlOverride w:ilvl="0">
      <w:startOverride w:val="113"/>
    </w:lvlOverride>
  </w:num>
  <w:num w:numId="265">
    <w:abstractNumId w:val="146"/>
    <w:lvlOverride w:ilvl="0">
      <w:startOverride w:val="114"/>
    </w:lvlOverride>
  </w:num>
  <w:num w:numId="266">
    <w:abstractNumId w:val="270"/>
    <w:lvlOverride w:ilvl="0">
      <w:startOverride w:val="115"/>
    </w:lvlOverride>
  </w:num>
  <w:num w:numId="267">
    <w:abstractNumId w:val="259"/>
    <w:lvlOverride w:ilvl="0">
      <w:startOverride w:val="116"/>
    </w:lvlOverride>
  </w:num>
  <w:num w:numId="268">
    <w:abstractNumId w:val="185"/>
    <w:lvlOverride w:ilvl="0">
      <w:startOverride w:val="117"/>
    </w:lvlOverride>
  </w:num>
  <w:num w:numId="269">
    <w:abstractNumId w:val="141"/>
    <w:lvlOverride w:ilvl="0">
      <w:startOverride w:val="118"/>
    </w:lvlOverride>
  </w:num>
  <w:num w:numId="270">
    <w:abstractNumId w:val="204"/>
    <w:lvlOverride w:ilvl="0">
      <w:startOverride w:val="119"/>
    </w:lvlOverride>
  </w:num>
  <w:num w:numId="271">
    <w:abstractNumId w:val="62"/>
    <w:lvlOverride w:ilvl="0">
      <w:startOverride w:val="120"/>
    </w:lvlOverride>
  </w:num>
  <w:num w:numId="272">
    <w:abstractNumId w:val="65"/>
    <w:lvlOverride w:ilvl="0">
      <w:startOverride w:val="121"/>
    </w:lvlOverride>
  </w:num>
  <w:num w:numId="273">
    <w:abstractNumId w:val="212"/>
    <w:lvlOverride w:ilvl="0">
      <w:startOverride w:val="122"/>
    </w:lvlOverride>
  </w:num>
  <w:num w:numId="274">
    <w:abstractNumId w:val="169"/>
    <w:lvlOverride w:ilvl="0">
      <w:startOverride w:val="123"/>
    </w:lvlOverride>
  </w:num>
  <w:num w:numId="275">
    <w:abstractNumId w:val="195"/>
    <w:lvlOverride w:ilvl="0">
      <w:startOverride w:val="124"/>
    </w:lvlOverride>
  </w:num>
  <w:num w:numId="276">
    <w:abstractNumId w:val="97"/>
    <w:lvlOverride w:ilvl="0">
      <w:startOverride w:val="125"/>
    </w:lvlOverride>
  </w:num>
  <w:num w:numId="277">
    <w:abstractNumId w:val="45"/>
    <w:lvlOverride w:ilvl="0">
      <w:startOverride w:val="126"/>
    </w:lvlOverride>
  </w:num>
  <w:num w:numId="278">
    <w:abstractNumId w:val="165"/>
    <w:lvlOverride w:ilvl="0">
      <w:startOverride w:val="127"/>
    </w:lvlOverride>
  </w:num>
  <w:num w:numId="279">
    <w:abstractNumId w:val="147"/>
    <w:lvlOverride w:ilvl="0">
      <w:startOverride w:val="128"/>
    </w:lvlOverride>
  </w:num>
  <w:num w:numId="280">
    <w:abstractNumId w:val="7"/>
    <w:lvlOverride w:ilvl="0">
      <w:startOverride w:val="129"/>
    </w:lvlOverride>
  </w:num>
  <w:num w:numId="281">
    <w:abstractNumId w:val="31"/>
    <w:lvlOverride w:ilvl="0">
      <w:startOverride w:val="130"/>
    </w:lvlOverride>
  </w:num>
  <w:num w:numId="282">
    <w:abstractNumId w:val="271"/>
    <w:lvlOverride w:ilvl="0">
      <w:startOverride w:val="131"/>
    </w:lvlOverride>
  </w:num>
  <w:num w:numId="283">
    <w:abstractNumId w:val="171"/>
    <w:lvlOverride w:ilvl="0">
      <w:startOverride w:val="132"/>
    </w:lvlOverride>
  </w:num>
  <w:num w:numId="284">
    <w:abstractNumId w:val="58"/>
    <w:lvlOverride w:ilvl="0">
      <w:startOverride w:val="133"/>
    </w:lvlOverride>
  </w:num>
  <w:num w:numId="285">
    <w:abstractNumId w:val="180"/>
    <w:lvlOverride w:ilvl="0">
      <w:startOverride w:val="134"/>
    </w:lvlOverride>
  </w:num>
  <w:num w:numId="286">
    <w:abstractNumId w:val="254"/>
    <w:lvlOverride w:ilvl="0">
      <w:startOverride w:val="135"/>
    </w:lvlOverride>
  </w:num>
  <w:num w:numId="287">
    <w:abstractNumId w:val="135"/>
    <w:lvlOverride w:ilvl="0">
      <w:startOverride w:val="136"/>
    </w:lvlOverride>
  </w:num>
  <w:num w:numId="288">
    <w:abstractNumId w:val="186"/>
    <w:lvlOverride w:ilvl="0">
      <w:startOverride w:val="137"/>
    </w:lvlOverride>
  </w:num>
  <w:num w:numId="289">
    <w:abstractNumId w:val="220"/>
    <w:lvlOverride w:ilvl="0">
      <w:startOverride w:val="138"/>
    </w:lvlOverride>
  </w:num>
  <w:num w:numId="290">
    <w:abstractNumId w:val="38"/>
    <w:lvlOverride w:ilvl="0">
      <w:startOverride w:val="139"/>
    </w:lvlOverride>
  </w:num>
  <w:num w:numId="291">
    <w:abstractNumId w:val="172"/>
    <w:lvlOverride w:ilvl="0">
      <w:startOverride w:val="140"/>
    </w:lvlOverride>
  </w:num>
  <w:num w:numId="292">
    <w:abstractNumId w:val="194"/>
    <w:lvlOverride w:ilvl="0">
      <w:startOverride w:val="141"/>
    </w:lvlOverride>
  </w:num>
  <w:num w:numId="293">
    <w:abstractNumId w:val="70"/>
    <w:lvlOverride w:ilvl="0">
      <w:startOverride w:val="142"/>
    </w:lvlOverride>
  </w:num>
  <w:num w:numId="294">
    <w:abstractNumId w:val="250"/>
    <w:lvlOverride w:ilvl="0">
      <w:startOverride w:val="143"/>
    </w:lvlOverride>
  </w:num>
  <w:num w:numId="295">
    <w:abstractNumId w:val="140"/>
    <w:lvlOverride w:ilvl="0">
      <w:startOverride w:val="144"/>
    </w:lvlOverride>
  </w:num>
  <w:num w:numId="296">
    <w:abstractNumId w:val="166"/>
    <w:lvlOverride w:ilvl="0">
      <w:startOverride w:val="145"/>
    </w:lvlOverride>
  </w:num>
  <w:num w:numId="297">
    <w:abstractNumId w:val="284"/>
    <w:lvlOverride w:ilvl="0">
      <w:startOverride w:val="146"/>
    </w:lvlOverride>
  </w:num>
  <w:num w:numId="298">
    <w:abstractNumId w:val="11"/>
  </w:num>
  <w:num w:numId="299">
    <w:abstractNumId w:val="210"/>
  </w:num>
  <w:num w:numId="300">
    <w:abstractNumId w:val="9"/>
  </w:num>
  <w:num w:numId="301">
    <w:abstractNumId w:val="142"/>
  </w:num>
  <w:num w:numId="302">
    <w:abstractNumId w:val="215"/>
  </w:num>
  <w:num w:numId="303">
    <w:abstractNumId w:val="139"/>
  </w:num>
  <w:num w:numId="304">
    <w:abstractNumId w:val="219"/>
  </w:num>
  <w:num w:numId="305">
    <w:abstractNumId w:val="107"/>
  </w:num>
  <w:num w:numId="306">
    <w:abstractNumId w:val="75"/>
  </w:num>
  <w:num w:numId="307">
    <w:abstractNumId w:val="227"/>
  </w:num>
  <w:num w:numId="308">
    <w:abstractNumId w:val="61"/>
  </w:num>
  <w:num w:numId="309">
    <w:abstractNumId w:val="143"/>
  </w:num>
  <w:num w:numId="310">
    <w:abstractNumId w:val="111"/>
  </w:num>
  <w:num w:numId="311">
    <w:abstractNumId w:val="264"/>
  </w:num>
  <w:num w:numId="312">
    <w:abstractNumId w:val="228"/>
  </w:num>
  <w:num w:numId="313">
    <w:abstractNumId w:val="60"/>
  </w:num>
  <w:num w:numId="314">
    <w:abstractNumId w:val="208"/>
  </w:num>
  <w:num w:numId="315">
    <w:abstractNumId w:val="257"/>
  </w:num>
  <w:num w:numId="316">
    <w:abstractNumId w:val="234"/>
  </w:num>
  <w:num w:numId="317">
    <w:abstractNumId w:val="21"/>
  </w:num>
  <w:num w:numId="318">
    <w:abstractNumId w:val="160"/>
  </w:num>
  <w:num w:numId="319">
    <w:abstractNumId w:val="156"/>
  </w:num>
  <w:num w:numId="320">
    <w:abstractNumId w:val="219"/>
    <w:lvlOverride w:ilvl="0">
      <w:startOverride w:val="8"/>
      <w:lvl w:ilvl="0" w:tplc="E9561F02">
        <w:start w:val="8"/>
        <w:numFmt w:val="decimal"/>
        <w:lvlText w:val="%1."/>
        <w:lvlJc w:val="left"/>
        <w:pPr>
          <w:tabs>
            <w:tab w:val="num" w:pos="1440"/>
          </w:tabs>
          <w:ind w:left="72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FB580B82">
        <w:start w:val="1"/>
        <w:numFmt w:val="decimal"/>
        <w:lvlText w:val="%2."/>
        <w:lvlJc w:val="left"/>
        <w:pPr>
          <w:tabs>
            <w:tab w:val="num" w:pos="2160"/>
          </w:tabs>
          <w:ind w:left="144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F3E08B82">
        <w:start w:val="1"/>
        <w:numFmt w:val="decimal"/>
        <w:lvlText w:val="%3."/>
        <w:lvlJc w:val="left"/>
        <w:pPr>
          <w:tabs>
            <w:tab w:val="num" w:pos="2880"/>
          </w:tabs>
          <w:ind w:left="216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977AD350">
        <w:start w:val="1"/>
        <w:numFmt w:val="decimal"/>
        <w:lvlText w:val="%4."/>
        <w:lvlJc w:val="left"/>
        <w:pPr>
          <w:tabs>
            <w:tab w:val="num" w:pos="3600"/>
          </w:tabs>
          <w:ind w:left="288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16E4B40">
        <w:start w:val="1"/>
        <w:numFmt w:val="decimal"/>
        <w:lvlText w:val="%5."/>
        <w:lvlJc w:val="left"/>
        <w:pPr>
          <w:tabs>
            <w:tab w:val="num" w:pos="4320"/>
          </w:tabs>
          <w:ind w:left="360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253CB420">
        <w:start w:val="1"/>
        <w:numFmt w:val="decimal"/>
        <w:lvlText w:val="%6."/>
        <w:lvlJc w:val="left"/>
        <w:pPr>
          <w:tabs>
            <w:tab w:val="num" w:pos="5040"/>
          </w:tabs>
          <w:ind w:left="432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D6E47D14">
        <w:start w:val="1"/>
        <w:numFmt w:val="decimal"/>
        <w:lvlText w:val="%7."/>
        <w:lvlJc w:val="left"/>
        <w:pPr>
          <w:tabs>
            <w:tab w:val="num" w:pos="5760"/>
          </w:tabs>
          <w:ind w:left="504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4461BB0">
        <w:start w:val="1"/>
        <w:numFmt w:val="decimal"/>
        <w:lvlText w:val="%8."/>
        <w:lvlJc w:val="left"/>
        <w:pPr>
          <w:tabs>
            <w:tab w:val="num" w:pos="6480"/>
          </w:tabs>
          <w:ind w:left="576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B124494A">
        <w:start w:val="1"/>
        <w:numFmt w:val="decimal"/>
        <w:lvlText w:val="%9."/>
        <w:lvlJc w:val="left"/>
        <w:pPr>
          <w:tabs>
            <w:tab w:val="num" w:pos="7200"/>
          </w:tabs>
          <w:ind w:left="6480" w:firstLine="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21">
    <w:abstractNumId w:val="148"/>
  </w:num>
  <w:num w:numId="322">
    <w:abstractNumId w:val="47"/>
  </w:num>
  <w:num w:numId="323">
    <w:abstractNumId w:val="36"/>
  </w:num>
  <w:num w:numId="324">
    <w:abstractNumId w:val="219"/>
    <w:lvlOverride w:ilvl="0">
      <w:startOverride w:val="9"/>
      <w:lvl w:ilvl="0" w:tplc="E9561F02">
        <w:start w:val="9"/>
        <w:numFmt w:val="decimal"/>
        <w:lvlText w:val="%1."/>
        <w:lvlJc w:val="left"/>
        <w:pPr>
          <w:tabs>
            <w:tab w:val="num" w:pos="1440"/>
          </w:tabs>
          <w:ind w:left="72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FB580B82">
        <w:start w:val="1"/>
        <w:numFmt w:val="decimal"/>
        <w:lvlText w:val="%2."/>
        <w:lvlJc w:val="left"/>
        <w:pPr>
          <w:tabs>
            <w:tab w:val="num" w:pos="2160"/>
          </w:tabs>
          <w:ind w:left="144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F3E08B82">
        <w:start w:val="1"/>
        <w:numFmt w:val="decimal"/>
        <w:lvlText w:val="%3."/>
        <w:lvlJc w:val="left"/>
        <w:pPr>
          <w:tabs>
            <w:tab w:val="num" w:pos="2880"/>
          </w:tabs>
          <w:ind w:left="216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977AD350">
        <w:start w:val="1"/>
        <w:numFmt w:val="decimal"/>
        <w:lvlText w:val="%4."/>
        <w:lvlJc w:val="left"/>
        <w:pPr>
          <w:tabs>
            <w:tab w:val="num" w:pos="3600"/>
          </w:tabs>
          <w:ind w:left="288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16E4B40">
        <w:start w:val="1"/>
        <w:numFmt w:val="decimal"/>
        <w:lvlText w:val="%5."/>
        <w:lvlJc w:val="left"/>
        <w:pPr>
          <w:tabs>
            <w:tab w:val="num" w:pos="4320"/>
          </w:tabs>
          <w:ind w:left="360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253CB420">
        <w:start w:val="1"/>
        <w:numFmt w:val="decimal"/>
        <w:lvlText w:val="%6."/>
        <w:lvlJc w:val="left"/>
        <w:pPr>
          <w:tabs>
            <w:tab w:val="num" w:pos="5040"/>
          </w:tabs>
          <w:ind w:left="432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D6E47D14">
        <w:start w:val="1"/>
        <w:numFmt w:val="decimal"/>
        <w:lvlText w:val="%7."/>
        <w:lvlJc w:val="left"/>
        <w:pPr>
          <w:tabs>
            <w:tab w:val="num" w:pos="5760"/>
          </w:tabs>
          <w:ind w:left="504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4461BB0">
        <w:start w:val="1"/>
        <w:numFmt w:val="decimal"/>
        <w:lvlText w:val="%8."/>
        <w:lvlJc w:val="left"/>
        <w:pPr>
          <w:tabs>
            <w:tab w:val="num" w:pos="6480"/>
          </w:tabs>
          <w:ind w:left="576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B124494A">
        <w:start w:val="1"/>
        <w:numFmt w:val="decimal"/>
        <w:lvlText w:val="%9."/>
        <w:lvlJc w:val="left"/>
        <w:pPr>
          <w:tabs>
            <w:tab w:val="num" w:pos="7200"/>
          </w:tabs>
          <w:ind w:left="6480" w:firstLine="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25">
    <w:abstractNumId w:val="55"/>
  </w:num>
  <w:num w:numId="326">
    <w:abstractNumId w:val="214"/>
  </w:num>
  <w:num w:numId="327">
    <w:abstractNumId w:val="282"/>
  </w:num>
  <w:num w:numId="328">
    <w:abstractNumId w:val="123"/>
  </w:num>
  <w:num w:numId="329">
    <w:abstractNumId w:val="113"/>
  </w:num>
  <w:num w:numId="330">
    <w:abstractNumId w:val="149"/>
  </w:num>
  <w:num w:numId="331">
    <w:abstractNumId w:val="241"/>
  </w:num>
  <w:num w:numId="332">
    <w:abstractNumId w:val="161"/>
  </w:num>
  <w:num w:numId="333">
    <w:abstractNumId w:val="266"/>
  </w:num>
  <w:num w:numId="334">
    <w:abstractNumId w:val="50"/>
  </w:num>
  <w:num w:numId="335">
    <w:abstractNumId w:val="280"/>
  </w:num>
  <w:num w:numId="336">
    <w:abstractNumId w:val="5"/>
  </w:num>
  <w:num w:numId="337">
    <w:abstractNumId w:val="252"/>
  </w:num>
  <w:num w:numId="338">
    <w:abstractNumId w:val="238"/>
  </w:num>
  <w:num w:numId="339">
    <w:abstractNumId w:val="23"/>
  </w:num>
  <w:num w:numId="340">
    <w:abstractNumId w:val="198"/>
  </w:num>
  <w:num w:numId="341">
    <w:abstractNumId w:val="0"/>
  </w:num>
  <w:num w:numId="342">
    <w:abstractNumId w:val="203"/>
  </w:num>
  <w:num w:numId="343">
    <w:abstractNumId w:val="42"/>
  </w:num>
  <w:num w:numId="344">
    <w:abstractNumId w:val="69"/>
  </w:num>
  <w:num w:numId="345">
    <w:abstractNumId w:val="217"/>
  </w:num>
  <w:num w:numId="346">
    <w:abstractNumId w:val="275"/>
  </w:num>
  <w:num w:numId="347">
    <w:abstractNumId w:val="170"/>
  </w:num>
  <w:num w:numId="348">
    <w:abstractNumId w:val="56"/>
  </w:num>
  <w:num w:numId="349">
    <w:abstractNumId w:val="288"/>
  </w:num>
  <w:num w:numId="350">
    <w:abstractNumId w:val="199"/>
  </w:num>
  <w:num w:numId="351">
    <w:abstractNumId w:val="27"/>
  </w:num>
  <w:num w:numId="352">
    <w:abstractNumId w:val="94"/>
  </w:num>
  <w:num w:numId="353">
    <w:abstractNumId w:val="105"/>
  </w:num>
  <w:num w:numId="354">
    <w:abstractNumId w:val="233"/>
  </w:num>
  <w:num w:numId="355">
    <w:abstractNumId w:val="201"/>
  </w:num>
  <w:num w:numId="356">
    <w:abstractNumId w:val="287"/>
  </w:num>
  <w:num w:numId="357">
    <w:abstractNumId w:val="164"/>
  </w:num>
  <w:num w:numId="358">
    <w:abstractNumId w:val="144"/>
  </w:num>
  <w:num w:numId="359">
    <w:abstractNumId w:val="283"/>
  </w:num>
  <w:num w:numId="360">
    <w:abstractNumId w:val="53"/>
  </w:num>
  <w:num w:numId="361">
    <w:abstractNumId w:val="40"/>
  </w:num>
  <w:num w:numId="362">
    <w:abstractNumId w:val="245"/>
  </w:num>
  <w:num w:numId="363">
    <w:abstractNumId w:val="208"/>
  </w:num>
  <w:numIdMacAtCleanup w:val="3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displayBackgroundShape/>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A3F"/>
    <w:rsid w:val="000146CA"/>
    <w:rsid w:val="00023D09"/>
    <w:rsid w:val="00035C7E"/>
    <w:rsid w:val="000513E1"/>
    <w:rsid w:val="000778E4"/>
    <w:rsid w:val="00081B28"/>
    <w:rsid w:val="000B2454"/>
    <w:rsid w:val="000C2403"/>
    <w:rsid w:val="000C4615"/>
    <w:rsid w:val="000D6794"/>
    <w:rsid w:val="000F4A43"/>
    <w:rsid w:val="00117EB2"/>
    <w:rsid w:val="00126474"/>
    <w:rsid w:val="001418B6"/>
    <w:rsid w:val="00151E5D"/>
    <w:rsid w:val="00170091"/>
    <w:rsid w:val="0018563A"/>
    <w:rsid w:val="001A0AFB"/>
    <w:rsid w:val="001C4287"/>
    <w:rsid w:val="00207D49"/>
    <w:rsid w:val="00226E48"/>
    <w:rsid w:val="0023441C"/>
    <w:rsid w:val="002378D6"/>
    <w:rsid w:val="00244455"/>
    <w:rsid w:val="0027567D"/>
    <w:rsid w:val="0027606D"/>
    <w:rsid w:val="00282C20"/>
    <w:rsid w:val="00293F6F"/>
    <w:rsid w:val="002A042F"/>
    <w:rsid w:val="002A06D5"/>
    <w:rsid w:val="002B3B63"/>
    <w:rsid w:val="002C05E7"/>
    <w:rsid w:val="002C5286"/>
    <w:rsid w:val="00316DBB"/>
    <w:rsid w:val="0032638F"/>
    <w:rsid w:val="00336795"/>
    <w:rsid w:val="00353EDB"/>
    <w:rsid w:val="00380E71"/>
    <w:rsid w:val="003E265A"/>
    <w:rsid w:val="0042120A"/>
    <w:rsid w:val="004549EE"/>
    <w:rsid w:val="00480546"/>
    <w:rsid w:val="00480FAF"/>
    <w:rsid w:val="004B0C3C"/>
    <w:rsid w:val="004C396F"/>
    <w:rsid w:val="004E21F5"/>
    <w:rsid w:val="004E402E"/>
    <w:rsid w:val="004E6669"/>
    <w:rsid w:val="00522137"/>
    <w:rsid w:val="00534931"/>
    <w:rsid w:val="00547A31"/>
    <w:rsid w:val="005519C3"/>
    <w:rsid w:val="00570244"/>
    <w:rsid w:val="00575A82"/>
    <w:rsid w:val="005A1937"/>
    <w:rsid w:val="005A1CA2"/>
    <w:rsid w:val="005B27AC"/>
    <w:rsid w:val="005B2A02"/>
    <w:rsid w:val="005D34CF"/>
    <w:rsid w:val="00625015"/>
    <w:rsid w:val="0063608A"/>
    <w:rsid w:val="00641B65"/>
    <w:rsid w:val="00674AD6"/>
    <w:rsid w:val="006779F1"/>
    <w:rsid w:val="00680669"/>
    <w:rsid w:val="006949C3"/>
    <w:rsid w:val="006B7B0E"/>
    <w:rsid w:val="006C21A4"/>
    <w:rsid w:val="006C33C5"/>
    <w:rsid w:val="00713DD6"/>
    <w:rsid w:val="00725BC9"/>
    <w:rsid w:val="00751795"/>
    <w:rsid w:val="0076027D"/>
    <w:rsid w:val="0077366E"/>
    <w:rsid w:val="007C61A4"/>
    <w:rsid w:val="007D0FD8"/>
    <w:rsid w:val="007D6FD8"/>
    <w:rsid w:val="007F19C0"/>
    <w:rsid w:val="007F7254"/>
    <w:rsid w:val="00845BD8"/>
    <w:rsid w:val="00870C2C"/>
    <w:rsid w:val="008801BD"/>
    <w:rsid w:val="008A1C5D"/>
    <w:rsid w:val="008C5127"/>
    <w:rsid w:val="008D238A"/>
    <w:rsid w:val="0090705E"/>
    <w:rsid w:val="009226D3"/>
    <w:rsid w:val="00923205"/>
    <w:rsid w:val="00954A8E"/>
    <w:rsid w:val="0096588F"/>
    <w:rsid w:val="009D18AF"/>
    <w:rsid w:val="009E7616"/>
    <w:rsid w:val="009F70CC"/>
    <w:rsid w:val="00A4340A"/>
    <w:rsid w:val="00A52013"/>
    <w:rsid w:val="00A70922"/>
    <w:rsid w:val="00A84071"/>
    <w:rsid w:val="00AB548F"/>
    <w:rsid w:val="00B17424"/>
    <w:rsid w:val="00B21236"/>
    <w:rsid w:val="00B34C60"/>
    <w:rsid w:val="00B6418B"/>
    <w:rsid w:val="00B733E5"/>
    <w:rsid w:val="00B84E97"/>
    <w:rsid w:val="00B85B79"/>
    <w:rsid w:val="00BB47B8"/>
    <w:rsid w:val="00C067C1"/>
    <w:rsid w:val="00C125C0"/>
    <w:rsid w:val="00C1634C"/>
    <w:rsid w:val="00C543C6"/>
    <w:rsid w:val="00C87CD4"/>
    <w:rsid w:val="00CA31BC"/>
    <w:rsid w:val="00D31EAC"/>
    <w:rsid w:val="00D50494"/>
    <w:rsid w:val="00DA1CA3"/>
    <w:rsid w:val="00DB1A3F"/>
    <w:rsid w:val="00DC059A"/>
    <w:rsid w:val="00E0608D"/>
    <w:rsid w:val="00E22A35"/>
    <w:rsid w:val="00E22F62"/>
    <w:rsid w:val="00E44122"/>
    <w:rsid w:val="00E80845"/>
    <w:rsid w:val="00ED36B6"/>
    <w:rsid w:val="00EE294C"/>
    <w:rsid w:val="00F076AD"/>
    <w:rsid w:val="00F17D65"/>
    <w:rsid w:val="00F30274"/>
    <w:rsid w:val="00F3294D"/>
    <w:rsid w:val="00F37B39"/>
    <w:rsid w:val="00F44E92"/>
    <w:rsid w:val="00F55F4B"/>
    <w:rsid w:val="00F84DD5"/>
    <w:rsid w:val="00FB2BF2"/>
    <w:rsid w:val="00FC02A5"/>
    <w:rsid w:val="00FC47C3"/>
    <w:rsid w:val="00FC6520"/>
    <w:rsid w:val="00FD1071"/>
    <w:rsid w:val="00FF6D26"/>
    <w:rsid w:val="00FF796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2E3F6C0"/>
  <w15:docId w15:val="{99DE1E2F-AB24-4479-97F8-F57CFACAC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441C"/>
    <w:rPr>
      <w:sz w:val="24"/>
      <w:szCs w:val="24"/>
      <w:lang w:val="en-US" w:eastAsia="en-US"/>
    </w:rPr>
  </w:style>
  <w:style w:type="paragraph" w:styleId="Heading1">
    <w:name w:val="heading 1"/>
    <w:basedOn w:val="Normal"/>
    <w:next w:val="Normal"/>
    <w:link w:val="Heading1Char"/>
    <w:uiPriority w:val="9"/>
    <w:qFormat/>
    <w:rsid w:val="00680669"/>
    <w:pPr>
      <w:keepNext/>
      <w:keepLines/>
      <w:spacing w:before="240"/>
      <w:outlineLvl w:val="0"/>
    </w:pPr>
    <w:rPr>
      <w:rFonts w:asciiTheme="majorHAnsi" w:eastAsiaTheme="majorEastAsia" w:hAnsiTheme="majorHAnsi" w:cstheme="majorBidi"/>
      <w:color w:val="007A72" w:themeColor="accent1" w:themeShade="BF"/>
      <w:sz w:val="32"/>
      <w:szCs w:val="32"/>
    </w:rPr>
  </w:style>
  <w:style w:type="paragraph" w:styleId="Heading2">
    <w:name w:val="heading 2"/>
    <w:next w:val="Body"/>
    <w:uiPriority w:val="9"/>
    <w:unhideWhenUsed/>
    <w:qFormat/>
    <w:rsid w:val="0023441C"/>
    <w:pPr>
      <w:keepNext/>
      <w:keepLines/>
      <w:spacing w:before="360" w:after="240"/>
      <w:jc w:val="both"/>
      <w:outlineLvl w:val="1"/>
    </w:pPr>
    <w:rPr>
      <w:rFonts w:ascii="HelveticaNeueLT Std" w:eastAsia="HelveticaNeueLT Std" w:hAnsi="HelveticaNeueLT Std" w:cs="HelveticaNeueLT Std"/>
      <w:b/>
      <w:bCs/>
      <w:color w:val="A50050"/>
      <w:sz w:val="36"/>
      <w:szCs w:val="36"/>
      <w:u w:color="A50050"/>
    </w:rPr>
  </w:style>
  <w:style w:type="paragraph" w:styleId="Heading3">
    <w:name w:val="heading 3"/>
    <w:next w:val="Body"/>
    <w:uiPriority w:val="9"/>
    <w:unhideWhenUsed/>
    <w:qFormat/>
    <w:rsid w:val="0023441C"/>
    <w:pPr>
      <w:keepNext/>
      <w:keepLines/>
      <w:spacing w:before="240" w:after="120"/>
      <w:jc w:val="both"/>
      <w:outlineLvl w:val="2"/>
    </w:pPr>
    <w:rPr>
      <w:rFonts w:ascii="HelveticaNeueLT Std" w:eastAsia="HelveticaNeueLT Std" w:hAnsi="HelveticaNeueLT Std" w:cs="HelveticaNeueLT Std"/>
      <w:color w:val="00A499"/>
      <w:sz w:val="28"/>
      <w:szCs w:val="28"/>
      <w:u w:color="00A499"/>
    </w:rPr>
  </w:style>
  <w:style w:type="paragraph" w:styleId="Heading4">
    <w:name w:val="heading 4"/>
    <w:next w:val="Body"/>
    <w:uiPriority w:val="9"/>
    <w:unhideWhenUsed/>
    <w:qFormat/>
    <w:rsid w:val="0023441C"/>
    <w:pPr>
      <w:keepNext/>
      <w:keepLines/>
      <w:spacing w:before="240" w:after="120"/>
      <w:jc w:val="both"/>
      <w:outlineLvl w:val="3"/>
    </w:pPr>
    <w:rPr>
      <w:rFonts w:ascii="HelveticaNeueLT Std" w:eastAsia="HelveticaNeueLT Std" w:hAnsi="HelveticaNeueLT Std" w:cs="HelveticaNeueLT Std"/>
      <w:color w:val="A50050"/>
      <w:sz w:val="22"/>
      <w:szCs w:val="22"/>
      <w:u w:color="A50050"/>
      <w:lang w:val="en-US"/>
    </w:rPr>
  </w:style>
  <w:style w:type="paragraph" w:styleId="Heading5">
    <w:name w:val="heading 5"/>
    <w:next w:val="Body"/>
    <w:uiPriority w:val="9"/>
    <w:unhideWhenUsed/>
    <w:qFormat/>
    <w:rsid w:val="0023441C"/>
    <w:pPr>
      <w:keepNext/>
      <w:keepLines/>
      <w:spacing w:before="40"/>
      <w:jc w:val="both"/>
      <w:outlineLvl w:val="4"/>
    </w:pPr>
    <w:rPr>
      <w:rFonts w:ascii="Calibri" w:eastAsia="Calibri" w:hAnsi="Calibri" w:cs="Calibri"/>
      <w:color w:val="007A72"/>
      <w:sz w:val="22"/>
      <w:szCs w:val="22"/>
      <w:u w:color="007A72"/>
      <w:lang w:val="en-US"/>
    </w:rPr>
  </w:style>
  <w:style w:type="paragraph" w:styleId="Heading6">
    <w:name w:val="heading 6"/>
    <w:basedOn w:val="Normal"/>
    <w:next w:val="Normal"/>
    <w:link w:val="Heading6Char"/>
    <w:uiPriority w:val="9"/>
    <w:unhideWhenUsed/>
    <w:qFormat/>
    <w:rsid w:val="00B733E5"/>
    <w:pPr>
      <w:keepNext/>
      <w:keepLines/>
      <w:spacing w:before="40"/>
      <w:outlineLvl w:val="5"/>
    </w:pPr>
    <w:rPr>
      <w:rFonts w:asciiTheme="majorHAnsi" w:eastAsiaTheme="majorEastAsia" w:hAnsiTheme="majorHAnsi" w:cstheme="majorBidi"/>
      <w:color w:val="00514B"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3441C"/>
    <w:rPr>
      <w:u w:val="single"/>
    </w:rPr>
  </w:style>
  <w:style w:type="paragraph" w:customStyle="1" w:styleId="Body">
    <w:name w:val="Body"/>
    <w:rsid w:val="0023441C"/>
    <w:pPr>
      <w:spacing w:after="120"/>
      <w:jc w:val="both"/>
    </w:pPr>
    <w:rPr>
      <w:rFonts w:ascii="HelveticaNeueLT Std" w:eastAsia="HelveticaNeueLT Std" w:hAnsi="HelveticaNeueLT Std" w:cs="HelveticaNeueLT Std"/>
      <w:color w:val="000000"/>
      <w:sz w:val="22"/>
      <w:szCs w:val="22"/>
      <w:u w:color="000000"/>
    </w:rPr>
  </w:style>
  <w:style w:type="paragraph" w:customStyle="1" w:styleId="HeaderFooter">
    <w:name w:val="Header &amp; Footer"/>
    <w:rsid w:val="0023441C"/>
    <w:pPr>
      <w:tabs>
        <w:tab w:val="right" w:pos="9020"/>
      </w:tabs>
    </w:pPr>
    <w:rPr>
      <w:rFonts w:ascii="Helvetica Neue" w:hAnsi="Helvetica Neue" w:cs="Arial Unicode MS"/>
      <w:color w:val="000000"/>
      <w:sz w:val="24"/>
      <w:szCs w:val="24"/>
    </w:rPr>
  </w:style>
  <w:style w:type="paragraph" w:styleId="Subtitle">
    <w:name w:val="Subtitle"/>
    <w:next w:val="Body"/>
    <w:uiPriority w:val="11"/>
    <w:qFormat/>
    <w:rsid w:val="0023441C"/>
    <w:pPr>
      <w:spacing w:after="160"/>
      <w:jc w:val="both"/>
    </w:pPr>
    <w:rPr>
      <w:rFonts w:ascii="HelveticaNeueLT Std" w:eastAsia="HelveticaNeueLT Std" w:hAnsi="HelveticaNeueLT Std" w:cs="HelveticaNeueLT Std"/>
      <w:color w:val="000000"/>
      <w:spacing w:val="15"/>
      <w:sz w:val="32"/>
      <w:szCs w:val="32"/>
      <w:u w:color="000000"/>
      <w:lang w:val="en-US"/>
    </w:rPr>
  </w:style>
  <w:style w:type="paragraph" w:customStyle="1" w:styleId="Maintitle">
    <w:name w:val="Main title"/>
    <w:rsid w:val="0023441C"/>
    <w:pPr>
      <w:spacing w:before="360" w:after="240"/>
      <w:jc w:val="both"/>
    </w:pPr>
    <w:rPr>
      <w:rFonts w:ascii="HelveticaNeueLT Std" w:eastAsia="HelveticaNeueLT Std" w:hAnsi="HelveticaNeueLT Std" w:cs="HelveticaNeueLT Std"/>
      <w:color w:val="00A499"/>
      <w:sz w:val="48"/>
      <w:szCs w:val="48"/>
      <w:u w:color="00A499"/>
      <w:lang w:val="en-US"/>
    </w:rPr>
  </w:style>
  <w:style w:type="paragraph" w:customStyle="1" w:styleId="Frontpagedetails">
    <w:name w:val="Front page details"/>
    <w:rsid w:val="0023441C"/>
    <w:pPr>
      <w:spacing w:after="120"/>
    </w:pPr>
    <w:rPr>
      <w:rFonts w:ascii="HelveticaNeueLT Std" w:eastAsia="HelveticaNeueLT Std" w:hAnsi="HelveticaNeueLT Std" w:cs="HelveticaNeueLT Std"/>
      <w:color w:val="878787"/>
      <w:sz w:val="22"/>
      <w:szCs w:val="22"/>
      <w:u w:color="878787"/>
      <w:lang w:val="en-US"/>
    </w:rPr>
  </w:style>
  <w:style w:type="paragraph" w:customStyle="1" w:styleId="Heading">
    <w:name w:val="Heading"/>
    <w:next w:val="Body"/>
    <w:rsid w:val="0023441C"/>
    <w:pPr>
      <w:keepNext/>
      <w:keepLines/>
      <w:spacing w:before="480" w:after="360"/>
      <w:outlineLvl w:val="0"/>
    </w:pPr>
    <w:rPr>
      <w:rFonts w:ascii="HelveticaNeueLT Std" w:eastAsia="HelveticaNeueLT Std" w:hAnsi="HelveticaNeueLT Std" w:cs="HelveticaNeueLT Std"/>
      <w:color w:val="00A499"/>
      <w:sz w:val="48"/>
      <w:szCs w:val="48"/>
      <w:u w:color="00A499"/>
    </w:rPr>
  </w:style>
  <w:style w:type="paragraph" w:styleId="TOC1">
    <w:name w:val="toc 1"/>
    <w:uiPriority w:val="39"/>
    <w:rsid w:val="0023441C"/>
    <w:pPr>
      <w:tabs>
        <w:tab w:val="right" w:leader="underscore" w:pos="9340"/>
      </w:tabs>
      <w:spacing w:before="120" w:after="60"/>
      <w:jc w:val="both"/>
    </w:pPr>
    <w:rPr>
      <w:rFonts w:ascii="HelveticaNeueLT Std" w:eastAsia="HelveticaNeueLT Std" w:hAnsi="HelveticaNeueLT Std" w:cs="HelveticaNeueLT Std"/>
      <w:color w:val="000000"/>
      <w:sz w:val="28"/>
      <w:szCs w:val="28"/>
      <w:u w:color="000000"/>
      <w:lang w:val="en-US"/>
    </w:rPr>
  </w:style>
  <w:style w:type="paragraph" w:styleId="TOC2">
    <w:name w:val="toc 2"/>
    <w:uiPriority w:val="39"/>
    <w:rsid w:val="0023441C"/>
    <w:pPr>
      <w:tabs>
        <w:tab w:val="left" w:pos="880"/>
        <w:tab w:val="right" w:leader="underscore" w:pos="9340"/>
      </w:tabs>
      <w:spacing w:after="60"/>
      <w:ind w:left="221"/>
      <w:jc w:val="both"/>
    </w:pPr>
    <w:rPr>
      <w:rFonts w:ascii="HelveticaNeueLT Std" w:eastAsia="HelveticaNeueLT Std" w:hAnsi="HelveticaNeueLT Std" w:cs="HelveticaNeueLT Std"/>
      <w:color w:val="A50050"/>
      <w:sz w:val="24"/>
      <w:szCs w:val="24"/>
      <w:u w:color="A50050"/>
      <w:lang w:val="en-US"/>
    </w:rPr>
  </w:style>
  <w:style w:type="paragraph" w:styleId="TOC3">
    <w:name w:val="toc 3"/>
    <w:uiPriority w:val="39"/>
    <w:rsid w:val="0023441C"/>
    <w:pPr>
      <w:tabs>
        <w:tab w:val="left" w:pos="1320"/>
        <w:tab w:val="right" w:leader="underscore" w:pos="9340"/>
      </w:tabs>
      <w:spacing w:after="60"/>
      <w:ind w:left="442"/>
      <w:jc w:val="both"/>
    </w:pPr>
    <w:rPr>
      <w:rFonts w:ascii="HelveticaNeueLT Std" w:eastAsia="HelveticaNeueLT Std" w:hAnsi="HelveticaNeueLT Std" w:cs="HelveticaNeueLT Std"/>
      <w:color w:val="00A499"/>
      <w:sz w:val="22"/>
      <w:szCs w:val="22"/>
      <w:u w:color="00A499"/>
      <w:lang w:val="en-US"/>
    </w:rPr>
  </w:style>
  <w:style w:type="paragraph" w:styleId="TOC4">
    <w:name w:val="toc 4"/>
    <w:rsid w:val="0023441C"/>
    <w:pPr>
      <w:tabs>
        <w:tab w:val="right" w:leader="underscore" w:pos="9340"/>
      </w:tabs>
      <w:spacing w:before="120" w:after="120"/>
      <w:ind w:left="658"/>
      <w:jc w:val="both"/>
    </w:pPr>
    <w:rPr>
      <w:rFonts w:ascii="HelveticaNeueLT Std" w:eastAsia="HelveticaNeueLT Std" w:hAnsi="HelveticaNeueLT Std" w:cs="HelveticaNeueLT Std"/>
      <w:color w:val="000000"/>
      <w:u w:color="000000"/>
      <w:lang w:val="en-US"/>
    </w:rPr>
  </w:style>
  <w:style w:type="paragraph" w:styleId="TOC5">
    <w:name w:val="toc 5"/>
    <w:uiPriority w:val="39"/>
    <w:rsid w:val="0023441C"/>
    <w:pPr>
      <w:tabs>
        <w:tab w:val="right" w:leader="underscore" w:pos="9340"/>
      </w:tabs>
      <w:spacing w:after="120"/>
      <w:ind w:firstLine="898"/>
    </w:pPr>
    <w:rPr>
      <w:rFonts w:ascii="Helvetica Neue" w:eastAsia="Helvetica Neue" w:hAnsi="Helvetica Neue" w:cs="Helvetica Neue"/>
      <w:color w:val="000000"/>
      <w:sz w:val="28"/>
      <w:szCs w:val="28"/>
    </w:rPr>
  </w:style>
  <w:style w:type="paragraph" w:styleId="Footer">
    <w:name w:val="footer"/>
    <w:link w:val="FooterChar"/>
    <w:uiPriority w:val="99"/>
    <w:rsid w:val="0023441C"/>
    <w:pPr>
      <w:tabs>
        <w:tab w:val="center" w:pos="4513"/>
        <w:tab w:val="right" w:pos="9026"/>
      </w:tabs>
      <w:jc w:val="both"/>
    </w:pPr>
    <w:rPr>
      <w:rFonts w:ascii="HelveticaNeueLT Std" w:eastAsia="HelveticaNeueLT Std" w:hAnsi="HelveticaNeueLT Std" w:cs="HelveticaNeueLT Std"/>
      <w:color w:val="878787"/>
      <w:sz w:val="18"/>
      <w:szCs w:val="18"/>
      <w:u w:color="878787"/>
      <w:lang w:val="en-US"/>
    </w:rPr>
  </w:style>
  <w:style w:type="numbering" w:customStyle="1" w:styleId="ImportedStyle1">
    <w:name w:val="Imported Style 1"/>
    <w:rsid w:val="0023441C"/>
    <w:pPr>
      <w:numPr>
        <w:numId w:val="1"/>
      </w:numPr>
    </w:pPr>
  </w:style>
  <w:style w:type="paragraph" w:customStyle="1" w:styleId="IODPARCText">
    <w:name w:val="IOD PARC Text"/>
    <w:rsid w:val="0023441C"/>
    <w:pPr>
      <w:spacing w:after="120" w:line="241" w:lineRule="atLeast"/>
    </w:pPr>
    <w:rPr>
      <w:rFonts w:ascii="Georgia" w:hAnsi="Georgia" w:cs="Arial Unicode MS"/>
      <w:color w:val="000000"/>
      <w:sz w:val="22"/>
      <w:szCs w:val="22"/>
      <w:u w:color="000000"/>
      <w:lang w:val="en-US"/>
    </w:rPr>
  </w:style>
  <w:style w:type="numbering" w:customStyle="1" w:styleId="ImportedStyle2">
    <w:name w:val="Imported Style 2"/>
    <w:rsid w:val="0023441C"/>
    <w:pPr>
      <w:numPr>
        <w:numId w:val="3"/>
      </w:numPr>
    </w:pPr>
  </w:style>
  <w:style w:type="paragraph" w:styleId="ListParagraph">
    <w:name w:val="List Paragraph"/>
    <w:aliases w:val="List Paragraph à moi,bullets,action points,Bullet List,FooterText,Colorful List Accent 1,numbered,Paragraphe de liste1,列出段落,列出段落1,Bulletr List Paragraph,List Paragraph2,List Paragraph21,Párrafo de lista1,Parágrafo da Lista1,リスト段落1,Plan,Ha"/>
    <w:link w:val="ListParagraphChar"/>
    <w:uiPriority w:val="34"/>
    <w:qFormat/>
    <w:rsid w:val="0023441C"/>
    <w:pPr>
      <w:spacing w:after="120"/>
      <w:ind w:left="720"/>
      <w:jc w:val="both"/>
    </w:pPr>
    <w:rPr>
      <w:rFonts w:ascii="HelveticaNeueLT Std" w:eastAsia="HelveticaNeueLT Std" w:hAnsi="HelveticaNeueLT Std" w:cs="HelveticaNeueLT Std"/>
      <w:color w:val="000000"/>
      <w:sz w:val="22"/>
      <w:szCs w:val="22"/>
      <w:u w:color="000000"/>
      <w:lang w:val="en-US"/>
    </w:rPr>
  </w:style>
  <w:style w:type="numbering" w:customStyle="1" w:styleId="ImportedStyle3">
    <w:name w:val="Imported Style 3"/>
    <w:rsid w:val="0023441C"/>
    <w:pPr>
      <w:numPr>
        <w:numId w:val="7"/>
      </w:numPr>
    </w:pPr>
  </w:style>
  <w:style w:type="numbering" w:customStyle="1" w:styleId="ImportedStyle4">
    <w:name w:val="Imported Style 4"/>
    <w:rsid w:val="0023441C"/>
    <w:pPr>
      <w:numPr>
        <w:numId w:val="10"/>
      </w:numPr>
    </w:pPr>
  </w:style>
  <w:style w:type="paragraph" w:styleId="FootnoteText">
    <w:name w:val="footnote text"/>
    <w:rsid w:val="0023441C"/>
    <w:pPr>
      <w:jc w:val="both"/>
    </w:pPr>
    <w:rPr>
      <w:rFonts w:ascii="HelveticaNeueLT Std" w:eastAsia="HelveticaNeueLT Std" w:hAnsi="HelveticaNeueLT Std" w:cs="HelveticaNeueLT Std"/>
      <w:color w:val="000000"/>
      <w:u w:color="000000"/>
      <w:lang w:val="en-US"/>
    </w:rPr>
  </w:style>
  <w:style w:type="character" w:customStyle="1" w:styleId="Hyperlink0">
    <w:name w:val="Hyperlink.0"/>
    <w:basedOn w:val="Hyperlink"/>
    <w:rsid w:val="0023441C"/>
    <w:rPr>
      <w:color w:val="00A499"/>
      <w:u w:val="single" w:color="00A499"/>
      <w14:textOutline w14:w="0" w14:cap="rnd" w14:cmpd="sng" w14:algn="ctr">
        <w14:noFill/>
        <w14:prstDash w14:val="solid"/>
        <w14:bevel/>
      </w14:textOutline>
    </w:rPr>
  </w:style>
  <w:style w:type="character" w:customStyle="1" w:styleId="Hyperlink1">
    <w:name w:val="Hyperlink.1"/>
    <w:basedOn w:val="Hyperlink0"/>
    <w:rsid w:val="0023441C"/>
    <w:rPr>
      <w:color w:val="00A499"/>
      <w:u w:val="single" w:color="00A499"/>
      <w:lang w:val="en-US"/>
      <w14:textOutline w14:w="0" w14:cap="rnd" w14:cmpd="sng" w14:algn="ctr">
        <w14:noFill/>
        <w14:prstDash w14:val="solid"/>
        <w14:bevel/>
      </w14:textOutline>
    </w:rPr>
  </w:style>
  <w:style w:type="paragraph" w:customStyle="1" w:styleId="IODPARCparagraphnumbered">
    <w:name w:val="IOD PARC paragraph numbered"/>
    <w:rsid w:val="0023441C"/>
    <w:pPr>
      <w:spacing w:after="120"/>
      <w:jc w:val="both"/>
    </w:pPr>
    <w:rPr>
      <w:rFonts w:ascii="HelveticaNeueLT Std" w:eastAsia="HelveticaNeueLT Std" w:hAnsi="HelveticaNeueLT Std" w:cs="HelveticaNeueLT Std"/>
      <w:color w:val="000000"/>
      <w:sz w:val="22"/>
      <w:szCs w:val="22"/>
      <w:u w:color="000000"/>
      <w:lang w:val="en-US"/>
    </w:rPr>
  </w:style>
  <w:style w:type="numbering" w:customStyle="1" w:styleId="ImportedStyle6">
    <w:name w:val="Imported Style 6"/>
    <w:rsid w:val="0023441C"/>
    <w:pPr>
      <w:numPr>
        <w:numId w:val="16"/>
      </w:numPr>
    </w:pPr>
  </w:style>
  <w:style w:type="numbering" w:customStyle="1" w:styleId="ImportedStyle7">
    <w:name w:val="Imported Style 7"/>
    <w:rsid w:val="0023441C"/>
    <w:pPr>
      <w:numPr>
        <w:numId w:val="18"/>
      </w:numPr>
    </w:pPr>
  </w:style>
  <w:style w:type="numbering" w:customStyle="1" w:styleId="ImportedStyle8">
    <w:name w:val="Imported Style 8"/>
    <w:rsid w:val="0023441C"/>
    <w:pPr>
      <w:numPr>
        <w:numId w:val="22"/>
      </w:numPr>
    </w:pPr>
  </w:style>
  <w:style w:type="numbering" w:customStyle="1" w:styleId="ImportedStyle9">
    <w:name w:val="Imported Style 9"/>
    <w:rsid w:val="0023441C"/>
    <w:pPr>
      <w:numPr>
        <w:numId w:val="26"/>
      </w:numPr>
    </w:pPr>
  </w:style>
  <w:style w:type="numbering" w:customStyle="1" w:styleId="ImportedStyle10">
    <w:name w:val="Imported Style 10"/>
    <w:rsid w:val="0023441C"/>
    <w:pPr>
      <w:numPr>
        <w:numId w:val="32"/>
      </w:numPr>
    </w:pPr>
  </w:style>
  <w:style w:type="numbering" w:customStyle="1" w:styleId="ImportedStyle11">
    <w:name w:val="Imported Style 11"/>
    <w:rsid w:val="0023441C"/>
    <w:pPr>
      <w:numPr>
        <w:numId w:val="40"/>
      </w:numPr>
    </w:pPr>
  </w:style>
  <w:style w:type="numbering" w:customStyle="1" w:styleId="ImportedStyle12">
    <w:name w:val="Imported Style 12"/>
    <w:rsid w:val="0023441C"/>
    <w:pPr>
      <w:numPr>
        <w:numId w:val="46"/>
      </w:numPr>
    </w:pPr>
  </w:style>
  <w:style w:type="paragraph" w:customStyle="1" w:styleId="TableText">
    <w:name w:val="Table Text"/>
    <w:rsid w:val="0023441C"/>
    <w:pPr>
      <w:jc w:val="both"/>
    </w:pPr>
    <w:rPr>
      <w:rFonts w:ascii="HelveticaNeueLT Std" w:eastAsia="HelveticaNeueLT Std" w:hAnsi="HelveticaNeueLT Std" w:cs="HelveticaNeueLT Std"/>
      <w:color w:val="000000"/>
      <w:u w:color="000000"/>
      <w:lang w:val="en-US"/>
    </w:rPr>
  </w:style>
  <w:style w:type="numbering" w:customStyle="1" w:styleId="ImportedStyle13">
    <w:name w:val="Imported Style 13"/>
    <w:rsid w:val="0023441C"/>
    <w:pPr>
      <w:numPr>
        <w:numId w:val="56"/>
      </w:numPr>
    </w:pPr>
  </w:style>
  <w:style w:type="numbering" w:customStyle="1" w:styleId="ImportedStyle14">
    <w:name w:val="Imported Style 14"/>
    <w:rsid w:val="0023441C"/>
    <w:pPr>
      <w:numPr>
        <w:numId w:val="59"/>
      </w:numPr>
    </w:pPr>
  </w:style>
  <w:style w:type="paragraph" w:customStyle="1" w:styleId="Default">
    <w:name w:val="Default"/>
    <w:rsid w:val="0023441C"/>
    <w:rPr>
      <w:rFonts w:ascii="Helvetica Neue" w:eastAsia="Helvetica Neue" w:hAnsi="Helvetica Neue" w:cs="Helvetica Neue"/>
      <w:color w:val="000000"/>
      <w:sz w:val="22"/>
      <w:szCs w:val="22"/>
    </w:rPr>
  </w:style>
  <w:style w:type="paragraph" w:styleId="BodyText">
    <w:name w:val="Body Text"/>
    <w:rsid w:val="0023441C"/>
    <w:pPr>
      <w:spacing w:after="200" w:line="276" w:lineRule="auto"/>
      <w:jc w:val="both"/>
    </w:pPr>
    <w:rPr>
      <w:rFonts w:ascii="Arial" w:hAnsi="Arial" w:cs="Arial Unicode MS"/>
      <w:color w:val="000000"/>
      <w:sz w:val="22"/>
      <w:szCs w:val="22"/>
      <w:u w:color="000000"/>
      <w:lang w:val="en-US"/>
    </w:rPr>
  </w:style>
  <w:style w:type="numbering" w:customStyle="1" w:styleId="ImportedStyle21">
    <w:name w:val="Imported Style 21"/>
    <w:rsid w:val="0023441C"/>
    <w:pPr>
      <w:numPr>
        <w:numId w:val="78"/>
      </w:numPr>
    </w:pPr>
  </w:style>
  <w:style w:type="numbering" w:customStyle="1" w:styleId="ImportedStyle22">
    <w:name w:val="Imported Style 22"/>
    <w:rsid w:val="0023441C"/>
    <w:pPr>
      <w:numPr>
        <w:numId w:val="88"/>
      </w:numPr>
    </w:pPr>
  </w:style>
  <w:style w:type="numbering" w:customStyle="1" w:styleId="ImportedStyle23">
    <w:name w:val="Imported Style 23"/>
    <w:rsid w:val="0023441C"/>
    <w:pPr>
      <w:numPr>
        <w:numId w:val="93"/>
      </w:numPr>
    </w:pPr>
  </w:style>
  <w:style w:type="paragraph" w:customStyle="1" w:styleId="IODPARCBullets">
    <w:name w:val="IOD PARC Bullets"/>
    <w:rsid w:val="0023441C"/>
    <w:pPr>
      <w:tabs>
        <w:tab w:val="left" w:pos="567"/>
      </w:tabs>
      <w:spacing w:after="120"/>
      <w:ind w:left="360" w:right="454" w:hanging="360"/>
    </w:pPr>
    <w:rPr>
      <w:rFonts w:ascii="Georgia" w:hAnsi="Georgia" w:cs="Arial Unicode MS"/>
      <w:color w:val="000000"/>
      <w:sz w:val="22"/>
      <w:szCs w:val="22"/>
      <w:u w:color="000000"/>
      <w:lang w:val="en-US"/>
    </w:rPr>
  </w:style>
  <w:style w:type="numbering" w:customStyle="1" w:styleId="ImportedStyle24">
    <w:name w:val="Imported Style 24"/>
    <w:rsid w:val="0023441C"/>
    <w:pPr>
      <w:numPr>
        <w:numId w:val="97"/>
      </w:numPr>
    </w:pPr>
  </w:style>
  <w:style w:type="numbering" w:customStyle="1" w:styleId="ImportedStyle25">
    <w:name w:val="Imported Style 25"/>
    <w:rsid w:val="0023441C"/>
    <w:pPr>
      <w:numPr>
        <w:numId w:val="102"/>
      </w:numPr>
    </w:pPr>
  </w:style>
  <w:style w:type="numbering" w:customStyle="1" w:styleId="ImportedStyle26">
    <w:name w:val="Imported Style 26"/>
    <w:rsid w:val="0023441C"/>
    <w:pPr>
      <w:numPr>
        <w:numId w:val="105"/>
      </w:numPr>
    </w:pPr>
  </w:style>
  <w:style w:type="numbering" w:customStyle="1" w:styleId="ImportedStyle27">
    <w:name w:val="Imported Style 27"/>
    <w:rsid w:val="0023441C"/>
    <w:pPr>
      <w:numPr>
        <w:numId w:val="110"/>
      </w:numPr>
    </w:pPr>
  </w:style>
  <w:style w:type="paragraph" w:styleId="Header">
    <w:name w:val="header"/>
    <w:rsid w:val="0023441C"/>
    <w:pPr>
      <w:tabs>
        <w:tab w:val="center" w:pos="4513"/>
        <w:tab w:val="right" w:pos="9026"/>
      </w:tabs>
      <w:jc w:val="both"/>
    </w:pPr>
    <w:rPr>
      <w:rFonts w:ascii="HelveticaNeueLT Std" w:eastAsia="HelveticaNeueLT Std" w:hAnsi="HelveticaNeueLT Std" w:cs="HelveticaNeueLT Std"/>
      <w:color w:val="000000"/>
      <w:sz w:val="22"/>
      <w:szCs w:val="22"/>
      <w:u w:color="000000"/>
      <w:lang w:val="en-US"/>
    </w:rPr>
  </w:style>
  <w:style w:type="numbering" w:customStyle="1" w:styleId="ImportedStyle28">
    <w:name w:val="Imported Style 28"/>
    <w:rsid w:val="0023441C"/>
    <w:pPr>
      <w:numPr>
        <w:numId w:val="113"/>
      </w:numPr>
    </w:pPr>
  </w:style>
  <w:style w:type="character" w:customStyle="1" w:styleId="Hyperlink2">
    <w:name w:val="Hyperlink.2"/>
    <w:basedOn w:val="Hyperlink0"/>
    <w:rsid w:val="0023441C"/>
    <w:rPr>
      <w:color w:val="00A499"/>
      <w:sz w:val="16"/>
      <w:szCs w:val="16"/>
      <w:u w:val="single" w:color="00A499"/>
      <w14:textOutline w14:w="0" w14:cap="rnd" w14:cmpd="sng" w14:algn="ctr">
        <w14:noFill/>
        <w14:prstDash w14:val="solid"/>
        <w14:bevel/>
      </w14:textOutline>
    </w:rPr>
  </w:style>
  <w:style w:type="character" w:customStyle="1" w:styleId="None">
    <w:name w:val="None"/>
    <w:rsid w:val="0023441C"/>
  </w:style>
  <w:style w:type="character" w:customStyle="1" w:styleId="Hyperlink3">
    <w:name w:val="Hyperlink.3"/>
    <w:basedOn w:val="None"/>
    <w:rsid w:val="0023441C"/>
    <w:rPr>
      <w:rFonts w:ascii="Calibri" w:eastAsia="Calibri" w:hAnsi="Calibri" w:cs="Calibri"/>
      <w:color w:val="000000"/>
      <w:sz w:val="16"/>
      <w:szCs w:val="16"/>
      <w:u w:color="000000"/>
      <w14:textOutline w14:w="0" w14:cap="rnd" w14:cmpd="sng" w14:algn="ctr">
        <w14:noFill/>
        <w14:prstDash w14:val="solid"/>
        <w14:bevel/>
      </w14:textOutline>
    </w:rPr>
  </w:style>
  <w:style w:type="numbering" w:customStyle="1" w:styleId="ImportedStyle29">
    <w:name w:val="Imported Style 29"/>
    <w:rsid w:val="0023441C"/>
    <w:pPr>
      <w:numPr>
        <w:numId w:val="114"/>
      </w:numPr>
    </w:pPr>
  </w:style>
  <w:style w:type="paragraph" w:styleId="CommentText">
    <w:name w:val="annotation text"/>
    <w:link w:val="CommentTextChar"/>
    <w:uiPriority w:val="99"/>
    <w:rsid w:val="0023441C"/>
    <w:pPr>
      <w:spacing w:after="120"/>
      <w:jc w:val="both"/>
    </w:pPr>
    <w:rPr>
      <w:rFonts w:ascii="HelveticaNeueLT Std" w:eastAsia="HelveticaNeueLT Std" w:hAnsi="HelveticaNeueLT Std" w:cs="HelveticaNeueLT Std"/>
      <w:color w:val="000000"/>
      <w:u w:color="000000"/>
      <w:lang w:val="en-US"/>
    </w:rPr>
  </w:style>
  <w:style w:type="numbering" w:customStyle="1" w:styleId="ImportedStyle30">
    <w:name w:val="Imported Style 30"/>
    <w:rsid w:val="0023441C"/>
    <w:pPr>
      <w:numPr>
        <w:numId w:val="116"/>
      </w:numPr>
    </w:pPr>
  </w:style>
  <w:style w:type="numbering" w:customStyle="1" w:styleId="ImportedStyle31">
    <w:name w:val="Imported Style 31"/>
    <w:rsid w:val="0023441C"/>
    <w:pPr>
      <w:numPr>
        <w:numId w:val="118"/>
      </w:numPr>
    </w:pPr>
  </w:style>
  <w:style w:type="numbering" w:customStyle="1" w:styleId="ImportedStyle32">
    <w:name w:val="Imported Style 32"/>
    <w:rsid w:val="0023441C"/>
    <w:pPr>
      <w:numPr>
        <w:numId w:val="121"/>
      </w:numPr>
    </w:pPr>
  </w:style>
  <w:style w:type="numbering" w:customStyle="1" w:styleId="ImportedStyle33">
    <w:name w:val="Imported Style 33"/>
    <w:rsid w:val="0023441C"/>
    <w:pPr>
      <w:numPr>
        <w:numId w:val="122"/>
      </w:numPr>
    </w:pPr>
  </w:style>
  <w:style w:type="numbering" w:customStyle="1" w:styleId="ImportedStyle34">
    <w:name w:val="Imported Style 34"/>
    <w:rsid w:val="0023441C"/>
    <w:pPr>
      <w:numPr>
        <w:numId w:val="123"/>
      </w:numPr>
    </w:pPr>
  </w:style>
  <w:style w:type="numbering" w:customStyle="1" w:styleId="ImportedStyle35">
    <w:name w:val="Imported Style 35"/>
    <w:rsid w:val="0023441C"/>
    <w:pPr>
      <w:numPr>
        <w:numId w:val="124"/>
      </w:numPr>
    </w:pPr>
  </w:style>
  <w:style w:type="numbering" w:customStyle="1" w:styleId="ImportedStyle36">
    <w:name w:val="Imported Style 36"/>
    <w:rsid w:val="0023441C"/>
    <w:pPr>
      <w:numPr>
        <w:numId w:val="125"/>
      </w:numPr>
    </w:pPr>
  </w:style>
  <w:style w:type="numbering" w:customStyle="1" w:styleId="ImportedStyle37">
    <w:name w:val="Imported Style 37"/>
    <w:rsid w:val="0023441C"/>
    <w:pPr>
      <w:numPr>
        <w:numId w:val="126"/>
      </w:numPr>
    </w:pPr>
  </w:style>
  <w:style w:type="numbering" w:customStyle="1" w:styleId="ImportedStyle38">
    <w:name w:val="Imported Style 38"/>
    <w:rsid w:val="0023441C"/>
    <w:pPr>
      <w:numPr>
        <w:numId w:val="127"/>
      </w:numPr>
    </w:pPr>
  </w:style>
  <w:style w:type="numbering" w:customStyle="1" w:styleId="ImportedStyle39">
    <w:name w:val="Imported Style 39"/>
    <w:rsid w:val="0023441C"/>
    <w:pPr>
      <w:numPr>
        <w:numId w:val="128"/>
      </w:numPr>
    </w:pPr>
  </w:style>
  <w:style w:type="numbering" w:customStyle="1" w:styleId="ImportedStyle43">
    <w:name w:val="Imported Style 43"/>
    <w:rsid w:val="0023441C"/>
    <w:pPr>
      <w:numPr>
        <w:numId w:val="130"/>
      </w:numPr>
    </w:pPr>
  </w:style>
  <w:style w:type="numbering" w:customStyle="1" w:styleId="ImportedStyle44">
    <w:name w:val="Imported Style 44"/>
    <w:rsid w:val="0023441C"/>
    <w:pPr>
      <w:numPr>
        <w:numId w:val="131"/>
      </w:numPr>
    </w:pPr>
  </w:style>
  <w:style w:type="numbering" w:customStyle="1" w:styleId="ImportedStyle45">
    <w:name w:val="Imported Style 45"/>
    <w:rsid w:val="0023441C"/>
    <w:pPr>
      <w:numPr>
        <w:numId w:val="132"/>
      </w:numPr>
    </w:pPr>
  </w:style>
  <w:style w:type="numbering" w:customStyle="1" w:styleId="ImportedStyle46">
    <w:name w:val="Imported Style 46"/>
    <w:rsid w:val="0023441C"/>
    <w:pPr>
      <w:numPr>
        <w:numId w:val="133"/>
      </w:numPr>
    </w:pPr>
  </w:style>
  <w:style w:type="numbering" w:customStyle="1" w:styleId="ImportedStyle47">
    <w:name w:val="Imported Style 47"/>
    <w:rsid w:val="0023441C"/>
    <w:pPr>
      <w:numPr>
        <w:numId w:val="134"/>
      </w:numPr>
    </w:pPr>
  </w:style>
  <w:style w:type="numbering" w:customStyle="1" w:styleId="ImportedStyle48">
    <w:name w:val="Imported Style 48"/>
    <w:rsid w:val="0023441C"/>
    <w:pPr>
      <w:numPr>
        <w:numId w:val="135"/>
      </w:numPr>
    </w:pPr>
  </w:style>
  <w:style w:type="numbering" w:customStyle="1" w:styleId="ImportedStyle49">
    <w:name w:val="Imported Style 49"/>
    <w:rsid w:val="0023441C"/>
    <w:pPr>
      <w:numPr>
        <w:numId w:val="136"/>
      </w:numPr>
    </w:pPr>
  </w:style>
  <w:style w:type="numbering" w:customStyle="1" w:styleId="ImportedStyle50">
    <w:name w:val="Imported Style 50"/>
    <w:rsid w:val="0023441C"/>
    <w:pPr>
      <w:numPr>
        <w:numId w:val="137"/>
      </w:numPr>
    </w:pPr>
  </w:style>
  <w:style w:type="numbering" w:customStyle="1" w:styleId="ImportedStyle51">
    <w:name w:val="Imported Style 51"/>
    <w:rsid w:val="0023441C"/>
    <w:pPr>
      <w:numPr>
        <w:numId w:val="138"/>
      </w:numPr>
    </w:pPr>
  </w:style>
  <w:style w:type="numbering" w:customStyle="1" w:styleId="ImportedStyle52">
    <w:name w:val="Imported Style 52"/>
    <w:rsid w:val="0023441C"/>
    <w:pPr>
      <w:numPr>
        <w:numId w:val="139"/>
      </w:numPr>
    </w:pPr>
  </w:style>
  <w:style w:type="numbering" w:customStyle="1" w:styleId="ImportedStyle53">
    <w:name w:val="Imported Style 53"/>
    <w:rsid w:val="0023441C"/>
    <w:pPr>
      <w:numPr>
        <w:numId w:val="140"/>
      </w:numPr>
    </w:pPr>
  </w:style>
  <w:style w:type="numbering" w:customStyle="1" w:styleId="ImportedStyle54">
    <w:name w:val="Imported Style 54"/>
    <w:rsid w:val="0023441C"/>
    <w:pPr>
      <w:numPr>
        <w:numId w:val="141"/>
      </w:numPr>
    </w:pPr>
  </w:style>
  <w:style w:type="numbering" w:customStyle="1" w:styleId="ImportedStyle55">
    <w:name w:val="Imported Style 55"/>
    <w:rsid w:val="0023441C"/>
    <w:pPr>
      <w:numPr>
        <w:numId w:val="142"/>
      </w:numPr>
    </w:pPr>
  </w:style>
  <w:style w:type="numbering" w:customStyle="1" w:styleId="ImportedStyle56">
    <w:name w:val="Imported Style 56"/>
    <w:rsid w:val="0023441C"/>
    <w:pPr>
      <w:numPr>
        <w:numId w:val="143"/>
      </w:numPr>
    </w:pPr>
  </w:style>
  <w:style w:type="numbering" w:customStyle="1" w:styleId="ImportedStyle57">
    <w:name w:val="Imported Style 57"/>
    <w:rsid w:val="0023441C"/>
    <w:pPr>
      <w:numPr>
        <w:numId w:val="144"/>
      </w:numPr>
    </w:pPr>
  </w:style>
  <w:style w:type="numbering" w:customStyle="1" w:styleId="ImportedStyle58">
    <w:name w:val="Imported Style 58"/>
    <w:rsid w:val="0023441C"/>
    <w:pPr>
      <w:numPr>
        <w:numId w:val="145"/>
      </w:numPr>
    </w:pPr>
  </w:style>
  <w:style w:type="numbering" w:customStyle="1" w:styleId="ImportedStyle41">
    <w:name w:val="Imported Style 41"/>
    <w:rsid w:val="0023441C"/>
    <w:pPr>
      <w:numPr>
        <w:numId w:val="147"/>
      </w:numPr>
    </w:pPr>
  </w:style>
  <w:style w:type="numbering" w:customStyle="1" w:styleId="ImportedStyle59">
    <w:name w:val="Imported Style 59"/>
    <w:rsid w:val="0023441C"/>
    <w:pPr>
      <w:numPr>
        <w:numId w:val="149"/>
      </w:numPr>
    </w:pPr>
  </w:style>
  <w:style w:type="character" w:styleId="CommentReference">
    <w:name w:val="annotation reference"/>
    <w:basedOn w:val="DefaultParagraphFont"/>
    <w:uiPriority w:val="99"/>
    <w:semiHidden/>
    <w:unhideWhenUsed/>
    <w:rsid w:val="0023441C"/>
    <w:rPr>
      <w:sz w:val="16"/>
      <w:szCs w:val="16"/>
    </w:rPr>
  </w:style>
  <w:style w:type="paragraph" w:styleId="BalloonText">
    <w:name w:val="Balloon Text"/>
    <w:basedOn w:val="Normal"/>
    <w:link w:val="BalloonTextChar"/>
    <w:uiPriority w:val="99"/>
    <w:semiHidden/>
    <w:unhideWhenUsed/>
    <w:rsid w:val="006B7B0E"/>
    <w:rPr>
      <w:sz w:val="18"/>
      <w:szCs w:val="18"/>
    </w:rPr>
  </w:style>
  <w:style w:type="character" w:customStyle="1" w:styleId="BalloonTextChar">
    <w:name w:val="Balloon Text Char"/>
    <w:basedOn w:val="DefaultParagraphFont"/>
    <w:link w:val="BalloonText"/>
    <w:uiPriority w:val="99"/>
    <w:semiHidden/>
    <w:rsid w:val="006B7B0E"/>
    <w:rPr>
      <w:sz w:val="18"/>
      <w:szCs w:val="18"/>
      <w:lang w:val="en-US" w:eastAsia="en-US"/>
    </w:rPr>
  </w:style>
  <w:style w:type="paragraph" w:styleId="CommentSubject">
    <w:name w:val="annotation subject"/>
    <w:basedOn w:val="CommentText"/>
    <w:next w:val="CommentText"/>
    <w:link w:val="CommentSubjectChar"/>
    <w:uiPriority w:val="99"/>
    <w:semiHidden/>
    <w:unhideWhenUsed/>
    <w:rsid w:val="006B7B0E"/>
    <w:pPr>
      <w:spacing w:after="0"/>
      <w:jc w:val="left"/>
    </w:pPr>
    <w:rPr>
      <w:rFonts w:ascii="Times New Roman" w:eastAsia="Arial Unicode MS" w:hAnsi="Times New Roman" w:cs="Times New Roman"/>
      <w:b/>
      <w:bCs/>
      <w:color w:val="auto"/>
      <w:lang w:eastAsia="en-US"/>
    </w:rPr>
  </w:style>
  <w:style w:type="character" w:customStyle="1" w:styleId="CommentTextChar">
    <w:name w:val="Comment Text Char"/>
    <w:basedOn w:val="DefaultParagraphFont"/>
    <w:link w:val="CommentText"/>
    <w:uiPriority w:val="99"/>
    <w:rsid w:val="006B7B0E"/>
    <w:rPr>
      <w:rFonts w:ascii="HelveticaNeueLT Std" w:eastAsia="HelveticaNeueLT Std" w:hAnsi="HelveticaNeueLT Std" w:cs="HelveticaNeueLT Std"/>
      <w:color w:val="000000"/>
      <w:u w:color="000000"/>
      <w:lang w:val="en-US"/>
    </w:rPr>
  </w:style>
  <w:style w:type="character" w:customStyle="1" w:styleId="CommentSubjectChar">
    <w:name w:val="Comment Subject Char"/>
    <w:basedOn w:val="CommentTextChar"/>
    <w:link w:val="CommentSubject"/>
    <w:uiPriority w:val="99"/>
    <w:semiHidden/>
    <w:rsid w:val="006B7B0E"/>
    <w:rPr>
      <w:rFonts w:ascii="HelveticaNeueLT Std" w:eastAsia="HelveticaNeueLT Std" w:hAnsi="HelveticaNeueLT Std" w:cs="HelveticaNeueLT Std"/>
      <w:b/>
      <w:bCs/>
      <w:color w:val="000000"/>
      <w:u w:color="000000"/>
      <w:lang w:val="en-US" w:eastAsia="en-US"/>
    </w:rPr>
  </w:style>
  <w:style w:type="paragraph" w:styleId="Revision">
    <w:name w:val="Revision"/>
    <w:hidden/>
    <w:uiPriority w:val="99"/>
    <w:semiHidden/>
    <w:rsid w:val="008D238A"/>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eastAsia="en-US"/>
    </w:rPr>
  </w:style>
  <w:style w:type="numbering" w:customStyle="1" w:styleId="ImportedStyle15">
    <w:name w:val="Imported Style 15"/>
    <w:rsid w:val="00AB548F"/>
    <w:pPr>
      <w:numPr>
        <w:numId w:val="301"/>
      </w:numPr>
    </w:pPr>
  </w:style>
  <w:style w:type="numbering" w:customStyle="1" w:styleId="ImportedStyle16">
    <w:name w:val="Imported Style 16"/>
    <w:rsid w:val="00AB548F"/>
    <w:pPr>
      <w:numPr>
        <w:numId w:val="303"/>
      </w:numPr>
    </w:pPr>
  </w:style>
  <w:style w:type="numbering" w:customStyle="1" w:styleId="ImportedStyle17">
    <w:name w:val="Imported Style 17"/>
    <w:rsid w:val="00AB548F"/>
    <w:pPr>
      <w:numPr>
        <w:numId w:val="305"/>
      </w:numPr>
    </w:pPr>
  </w:style>
  <w:style w:type="numbering" w:customStyle="1" w:styleId="ImportedStyle18">
    <w:name w:val="Imported Style 18"/>
    <w:rsid w:val="00AB548F"/>
    <w:pPr>
      <w:numPr>
        <w:numId w:val="307"/>
      </w:numPr>
    </w:pPr>
  </w:style>
  <w:style w:type="numbering" w:customStyle="1" w:styleId="ImportedStyle19">
    <w:name w:val="Imported Style 19"/>
    <w:rsid w:val="00AB548F"/>
    <w:pPr>
      <w:numPr>
        <w:numId w:val="309"/>
      </w:numPr>
    </w:pPr>
  </w:style>
  <w:style w:type="numbering" w:customStyle="1" w:styleId="ImportedStyle20">
    <w:name w:val="Imported Style 20"/>
    <w:rsid w:val="00AB548F"/>
    <w:pPr>
      <w:numPr>
        <w:numId w:val="311"/>
      </w:numPr>
    </w:pPr>
  </w:style>
  <w:style w:type="character" w:customStyle="1" w:styleId="ListParagraphChar">
    <w:name w:val="List Paragraph Char"/>
    <w:aliases w:val="List Paragraph à moi Char,bullets Char,action points Char,Bullet List Char,FooterText Char,Colorful List Accent 1 Char,numbered Char,Paragraphe de liste1 Char,列出段落 Char,列出段落1 Char,Bulletr List Paragraph Char,List Paragraph2 Char"/>
    <w:link w:val="ListParagraph"/>
    <w:uiPriority w:val="34"/>
    <w:qFormat/>
    <w:locked/>
    <w:rsid w:val="00AB548F"/>
    <w:rPr>
      <w:rFonts w:ascii="HelveticaNeueLT Std" w:eastAsia="HelveticaNeueLT Std" w:hAnsi="HelveticaNeueLT Std" w:cs="HelveticaNeueLT Std"/>
      <w:color w:val="000000"/>
      <w:sz w:val="22"/>
      <w:szCs w:val="22"/>
      <w:u w:color="000000"/>
      <w:lang w:val="en-US"/>
    </w:rPr>
  </w:style>
  <w:style w:type="table" w:customStyle="1" w:styleId="IODPARCtable2">
    <w:name w:val="IOD PARC table 2"/>
    <w:basedOn w:val="TableNormal"/>
    <w:uiPriority w:val="99"/>
    <w:rsid w:val="00751795"/>
    <w:pPr>
      <w:pBdr>
        <w:top w:val="none" w:sz="0" w:space="0" w:color="auto"/>
        <w:left w:val="none" w:sz="0" w:space="0" w:color="auto"/>
        <w:bottom w:val="none" w:sz="0" w:space="0" w:color="auto"/>
        <w:right w:val="none" w:sz="0" w:space="0" w:color="auto"/>
        <w:between w:val="none" w:sz="0" w:space="0" w:color="auto"/>
        <w:bar w:val="none" w:sz="0" w:color="auto"/>
      </w:pBdr>
    </w:pPr>
    <w:rPr>
      <w:rFonts w:ascii="HelveticaNeueLT Std" w:eastAsia="Calibri" w:hAnsi="HelveticaNeueLT Std"/>
      <w:color w:val="000000"/>
      <w:szCs w:val="24"/>
      <w:bdr w:val="none" w:sz="0" w:space="0" w:color="auto"/>
      <w:lang w:val="en-US" w:eastAsia="en-US"/>
    </w:rPr>
    <w:tblPr>
      <w:tblBorders>
        <w:top w:val="single" w:sz="24" w:space="0" w:color="00A499"/>
        <w:left w:val="single" w:sz="24" w:space="0" w:color="00A499"/>
        <w:bottom w:val="single" w:sz="24" w:space="0" w:color="00A499"/>
        <w:right w:val="single" w:sz="24" w:space="0" w:color="00A499"/>
        <w:insideH w:val="single" w:sz="24" w:space="0" w:color="00A499"/>
        <w:insideV w:val="single" w:sz="24" w:space="0" w:color="00A499"/>
      </w:tblBorders>
    </w:tblPr>
    <w:tcPr>
      <w:shd w:val="clear" w:color="auto" w:fill="FFFFFF"/>
      <w:vAlign w:val="center"/>
    </w:tcPr>
  </w:style>
  <w:style w:type="character" w:customStyle="1" w:styleId="Heading1Char">
    <w:name w:val="Heading 1 Char"/>
    <w:basedOn w:val="DefaultParagraphFont"/>
    <w:link w:val="Heading1"/>
    <w:uiPriority w:val="9"/>
    <w:rsid w:val="00680669"/>
    <w:rPr>
      <w:rFonts w:asciiTheme="majorHAnsi" w:eastAsiaTheme="majorEastAsia" w:hAnsiTheme="majorHAnsi" w:cstheme="majorBidi"/>
      <w:color w:val="007A72" w:themeColor="accent1" w:themeShade="BF"/>
      <w:sz w:val="32"/>
      <w:szCs w:val="32"/>
      <w:lang w:val="en-US" w:eastAsia="en-US"/>
    </w:rPr>
  </w:style>
  <w:style w:type="character" w:styleId="FootnoteReference">
    <w:name w:val="footnote reference"/>
    <w:basedOn w:val="DefaultParagraphFont"/>
    <w:uiPriority w:val="99"/>
    <w:semiHidden/>
    <w:unhideWhenUsed/>
    <w:rsid w:val="00FC02A5"/>
    <w:rPr>
      <w:vertAlign w:val="superscript"/>
    </w:rPr>
  </w:style>
  <w:style w:type="character" w:customStyle="1" w:styleId="FooterChar">
    <w:name w:val="Footer Char"/>
    <w:basedOn w:val="DefaultParagraphFont"/>
    <w:link w:val="Footer"/>
    <w:uiPriority w:val="99"/>
    <w:rsid w:val="00B733E5"/>
    <w:rPr>
      <w:rFonts w:ascii="HelveticaNeueLT Std" w:eastAsia="HelveticaNeueLT Std" w:hAnsi="HelveticaNeueLT Std" w:cs="HelveticaNeueLT Std"/>
      <w:color w:val="878787"/>
      <w:sz w:val="18"/>
      <w:szCs w:val="18"/>
      <w:u w:color="878787"/>
      <w:lang w:val="en-US"/>
    </w:rPr>
  </w:style>
  <w:style w:type="character" w:customStyle="1" w:styleId="Heading6Char">
    <w:name w:val="Heading 6 Char"/>
    <w:basedOn w:val="DefaultParagraphFont"/>
    <w:link w:val="Heading6"/>
    <w:uiPriority w:val="9"/>
    <w:rsid w:val="00B733E5"/>
    <w:rPr>
      <w:rFonts w:asciiTheme="majorHAnsi" w:eastAsiaTheme="majorEastAsia" w:hAnsiTheme="majorHAnsi" w:cstheme="majorBidi"/>
      <w:color w:val="00514B" w:themeColor="accent1" w:themeShade="7F"/>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9271067">
      <w:bodyDiv w:val="1"/>
      <w:marLeft w:val="0"/>
      <w:marRight w:val="0"/>
      <w:marTop w:val="0"/>
      <w:marBottom w:val="0"/>
      <w:divBdr>
        <w:top w:val="none" w:sz="0" w:space="0" w:color="auto"/>
        <w:left w:val="none" w:sz="0" w:space="0" w:color="auto"/>
        <w:bottom w:val="none" w:sz="0" w:space="0" w:color="auto"/>
        <w:right w:val="none" w:sz="0" w:space="0" w:color="auto"/>
      </w:divBdr>
    </w:div>
    <w:div w:id="1260330723">
      <w:bodyDiv w:val="1"/>
      <w:marLeft w:val="0"/>
      <w:marRight w:val="0"/>
      <w:marTop w:val="0"/>
      <w:marBottom w:val="0"/>
      <w:divBdr>
        <w:top w:val="none" w:sz="0" w:space="0" w:color="auto"/>
        <w:left w:val="none" w:sz="0" w:space="0" w:color="auto"/>
        <w:bottom w:val="none" w:sz="0" w:space="0" w:color="auto"/>
        <w:right w:val="none" w:sz="0" w:space="0" w:color="auto"/>
      </w:divBdr>
    </w:div>
    <w:div w:id="1441953594">
      <w:bodyDiv w:val="1"/>
      <w:marLeft w:val="0"/>
      <w:marRight w:val="0"/>
      <w:marTop w:val="0"/>
      <w:marBottom w:val="0"/>
      <w:divBdr>
        <w:top w:val="none" w:sz="0" w:space="0" w:color="auto"/>
        <w:left w:val="none" w:sz="0" w:space="0" w:color="auto"/>
        <w:bottom w:val="none" w:sz="0" w:space="0" w:color="auto"/>
        <w:right w:val="none" w:sz="0" w:space="0" w:color="auto"/>
      </w:divBdr>
    </w:div>
    <w:div w:id="1580095430">
      <w:bodyDiv w:val="1"/>
      <w:marLeft w:val="0"/>
      <w:marRight w:val="0"/>
      <w:marTop w:val="0"/>
      <w:marBottom w:val="0"/>
      <w:divBdr>
        <w:top w:val="none" w:sz="0" w:space="0" w:color="auto"/>
        <w:left w:val="none" w:sz="0" w:space="0" w:color="auto"/>
        <w:bottom w:val="none" w:sz="0" w:space="0" w:color="auto"/>
        <w:right w:val="none" w:sz="0" w:space="0" w:color="auto"/>
      </w:divBdr>
    </w:div>
    <w:div w:id="18591992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1.xml"/><Relationship Id="rId26" Type="http://schemas.openxmlformats.org/officeDocument/2006/relationships/image" Target="media/image9.tmp"/><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eader" Target="header2.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eader" Target="header4.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eader" Target="header3.xml"/><Relationship Id="rId27" Type="http://schemas.openxmlformats.org/officeDocument/2006/relationships/header" Target="header6.xml"/></Relationships>
</file>

<file path=word/_rels/footnotes.xml.rels><?xml version="1.0" encoding="UTF-8" standalone="yes"?>
<Relationships xmlns="http://schemas.openxmlformats.org/package/2006/relationships"><Relationship Id="rId8" Type="http://schemas.openxmlformats.org/officeDocument/2006/relationships/hyperlink" Target="http://www.worldbank.org/en/country/uzbekistan/overview" TargetMode="External"/><Relationship Id="rId3" Type="http://schemas.openxmlformats.org/officeDocument/2006/relationships/hyperlink" Target="http://www.un.uz/eng/pages/display/un-in-uzbekistan" TargetMode="External"/><Relationship Id="rId7" Type="http://schemas.openxmlformats.org/officeDocument/2006/relationships/hyperlink" Target="https://data.worldbank.org/indicator/BX.TRF.PWKR.DT.GD.ZS?end=2016&amp;locations=UZ&amp;start=2006&amp;view=chart" TargetMode="External"/><Relationship Id="rId2" Type="http://schemas.openxmlformats.org/officeDocument/2006/relationships/hyperlink" Target="https://www.worldbank.org/en/country/uzbekistan/brief/l2cu" TargetMode="External"/><Relationship Id="rId1" Type="http://schemas.openxmlformats.org/officeDocument/2006/relationships/hyperlink" Target="http://www2.ohchr.org/english/bodies/doc/co/CRC-UZB-CO-3-4.pdf" TargetMode="External"/><Relationship Id="rId6" Type="http://schemas.openxmlformats.org/officeDocument/2006/relationships/hyperlink" Target="http://hdr.undp.org/sites/all/themes/hdr_theme/country-notes/UZB.pdf" TargetMode="External"/><Relationship Id="rId5" Type="http://schemas.openxmlformats.org/officeDocument/2006/relationships/hyperlink" Target="https://tradingeconomics.com/uzbekistan/unemployment-rate" TargetMode="External"/><Relationship Id="rId4" Type="http://schemas.openxmlformats.org/officeDocument/2006/relationships/hyperlink" Target="https://data.worldbank.org/indicator/NY.GDP.MKTP.KD.ZG?locations=UZ"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_rels/header2.xml.rels><?xml version="1.0" encoding="UTF-8" standalone="yes"?>
<Relationships xmlns="http://schemas.openxmlformats.org/package/2006/relationships"><Relationship Id="rId1" Type="http://schemas.openxmlformats.org/officeDocument/2006/relationships/image" Target="media/image8.jpeg"/></Relationships>
</file>

<file path=word/_rels/header3.xml.rels><?xml version="1.0" encoding="UTF-8" standalone="yes"?>
<Relationships xmlns="http://schemas.openxmlformats.org/package/2006/relationships"><Relationship Id="rId1" Type="http://schemas.openxmlformats.org/officeDocument/2006/relationships/image" Target="media/image8.jpeg"/></Relationships>
</file>

<file path=word/_rels/header4.xml.rels><?xml version="1.0" encoding="UTF-8" standalone="yes"?>
<Relationships xmlns="http://schemas.openxmlformats.org/package/2006/relationships"><Relationship Id="rId1" Type="http://schemas.openxmlformats.org/officeDocument/2006/relationships/image" Target="media/image8.jpeg"/></Relationships>
</file>

<file path=word/_rels/header5.xml.rels><?xml version="1.0" encoding="UTF-8" standalone="yes"?>
<Relationships xmlns="http://schemas.openxmlformats.org/package/2006/relationships"><Relationship Id="rId1" Type="http://schemas.openxmlformats.org/officeDocument/2006/relationships/image" Target="media/image8.jpeg"/></Relationships>
</file>

<file path=word/_rels/header6.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00A499"/>
      </a:accent1>
      <a:accent2>
        <a:srgbClr val="FF6A13"/>
      </a:accent2>
      <a:accent3>
        <a:srgbClr val="A50050"/>
      </a:accent3>
      <a:accent4>
        <a:srgbClr val="00629B"/>
      </a:accent4>
      <a:accent5>
        <a:srgbClr val="772583"/>
      </a:accent5>
      <a:accent6>
        <a:srgbClr val="878787"/>
      </a:accent6>
      <a:hlink>
        <a:srgbClr val="0000FF"/>
      </a:hlink>
      <a:folHlink>
        <a:srgbClr val="FF00FF"/>
      </a:folHlink>
    </a:clrScheme>
    <a:fontScheme name="Office Theme">
      <a:majorFont>
        <a:latin typeface="Helvetica Neue"/>
        <a:ea typeface="Helvetica Neue"/>
        <a:cs typeface="Helvetica Neue"/>
      </a:majorFont>
      <a:minorFont>
        <a:latin typeface="HelveticaNeueLT Std"/>
        <a:ea typeface="HelveticaNeueLT Std"/>
        <a:cs typeface="HelveticaNeueLT Std"/>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836DAD0F57F174590BD942F13953F57" ma:contentTypeVersion="6" ma:contentTypeDescription="Create a new document." ma:contentTypeScope="" ma:versionID="bb8136ab697d4790c9a79da2f0fae2f5">
  <xsd:schema xmlns:xsd="http://www.w3.org/2001/XMLSchema" xmlns:xs="http://www.w3.org/2001/XMLSchema" xmlns:p="http://schemas.microsoft.com/office/2006/metadata/properties" xmlns:ns2="a8890ec7-7aa5-40fb-ba7b-7df6fcde0160" xmlns:ns3="197a26c0-18b8-484d-be75-bbc2063f7716" targetNamespace="http://schemas.microsoft.com/office/2006/metadata/properties" ma:root="true" ma:fieldsID="fcb51857f08a6b93d451fa872654530f" ns2:_="" ns3:_="">
    <xsd:import namespace="a8890ec7-7aa5-40fb-ba7b-7df6fcde0160"/>
    <xsd:import namespace="197a26c0-18b8-484d-be75-bbc2063f7716"/>
    <xsd:element name="properties">
      <xsd:complexType>
        <xsd:sequence>
          <xsd:element name="documentManagement">
            <xsd:complexType>
              <xsd:all>
                <xsd:element ref="ns2:SharedWithUsers" minOccurs="0"/>
                <xsd:element ref="ns2:SharedWithDetails" minOccurs="0"/>
                <xsd:element ref="ns3:MediaServiceEventHashCode" minOccurs="0"/>
                <xsd:element ref="ns3: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890ec7-7aa5-40fb-ba7b-7df6fcde016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97a26c0-18b8-484d-be75-bbc2063f7716" elementFormDefault="qualified">
    <xsd:import namespace="http://schemas.microsoft.com/office/2006/documentManagement/types"/>
    <xsd:import namespace="http://schemas.microsoft.com/office/infopath/2007/PartnerControls"/>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9511BC-9234-4EFA-B2B4-BCF465490B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890ec7-7aa5-40fb-ba7b-7df6fcde0160"/>
    <ds:schemaRef ds:uri="197a26c0-18b8-484d-be75-bbc2063f77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D61142-4CD1-46EF-B541-97ACFA3B5B67}">
  <ds:schemaRefs>
    <ds:schemaRef ds:uri="http://schemas.microsoft.com/sharepoint/v3/contenttype/forms"/>
  </ds:schemaRefs>
</ds:datastoreItem>
</file>

<file path=customXml/itemProps3.xml><?xml version="1.0" encoding="utf-8"?>
<ds:datastoreItem xmlns:ds="http://schemas.openxmlformats.org/officeDocument/2006/customXml" ds:itemID="{C142C6B8-6CB3-46AF-B6C1-CA4F63C47F4E}">
  <ds:schemaRefs>
    <ds:schemaRef ds:uri="http://purl.org/dc/elements/1.1/"/>
    <ds:schemaRef ds:uri="http://schemas.microsoft.com/office/2006/metadata/properties"/>
    <ds:schemaRef ds:uri="197a26c0-18b8-484d-be75-bbc2063f7716"/>
    <ds:schemaRef ds:uri="http://purl.org/dc/terms/"/>
    <ds:schemaRef ds:uri="a8890ec7-7aa5-40fb-ba7b-7df6fcde0160"/>
    <ds:schemaRef ds:uri="http://purl.org/dc/dcmitype/"/>
    <ds:schemaRef ds:uri="http://schemas.microsoft.com/office/infopath/2007/PartnerControls"/>
    <ds:schemaRef ds:uri="http://schemas.microsoft.com/office/2006/documentManagement/type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E85EEDD3-1FB0-45A8-94D7-2437662A3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103</Pages>
  <Words>28245</Words>
  <Characters>161003</Characters>
  <Application>Microsoft Office Word</Application>
  <DocSecurity>0</DocSecurity>
  <Lines>1341</Lines>
  <Paragraphs>377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188871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Kate</dc:creator>
  <cp:lastModifiedBy>Jerry Adams</cp:lastModifiedBy>
  <cp:revision>10</cp:revision>
  <cp:lastPrinted>2019-11-22T09:28:00Z</cp:lastPrinted>
  <dcterms:created xsi:type="dcterms:W3CDTF">2019-12-10T13:12:00Z</dcterms:created>
  <dcterms:modified xsi:type="dcterms:W3CDTF">2019-12-12T09:39:00Z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0x0101004836DAD0F57F174590BD942F13953F57</vt:lpwstr>
  </property>
</Properties>
</file>