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68D921" w14:textId="77777777" w:rsidR="00CB569B" w:rsidRPr="00DA10E3" w:rsidRDefault="00CB569B" w:rsidP="00CB569B">
      <w:pPr>
        <w:jc w:val="center"/>
        <w:rPr>
          <w:rFonts w:ascii="Times New Roman" w:hAnsi="Times New Roman" w:cs="Times New Roman"/>
          <w:b/>
          <w:sz w:val="28"/>
          <w:szCs w:val="24"/>
          <w:lang w:val="fr-FR"/>
        </w:rPr>
      </w:pPr>
      <w:bookmarkStart w:id="0" w:name="_GoBack"/>
      <w:bookmarkEnd w:id="0"/>
      <w:r w:rsidRPr="00DA10E3">
        <w:rPr>
          <w:rFonts w:ascii="Times New Roman" w:hAnsi="Times New Roman" w:cs="Times New Roman"/>
          <w:b/>
          <w:sz w:val="28"/>
          <w:szCs w:val="24"/>
          <w:lang w:val="fr-FR"/>
        </w:rPr>
        <w:t>Programme de coopération Cameroun – UNICEF 2013 – 2017</w:t>
      </w:r>
    </w:p>
    <w:p w14:paraId="7D5E84A7" w14:textId="77777777" w:rsidR="00CB569B" w:rsidRPr="00DA10E3" w:rsidRDefault="00CB569B" w:rsidP="00CB569B">
      <w:pPr>
        <w:spacing w:before="480"/>
        <w:jc w:val="center"/>
        <w:rPr>
          <w:rFonts w:ascii="Times New Roman" w:hAnsi="Times New Roman" w:cs="Times New Roman"/>
          <w:b/>
          <w:sz w:val="28"/>
          <w:szCs w:val="24"/>
          <w:lang w:val="fr-FR"/>
        </w:rPr>
      </w:pPr>
      <w:r w:rsidRPr="00DA10E3">
        <w:rPr>
          <w:rFonts w:ascii="Times New Roman" w:hAnsi="Times New Roman" w:cs="Times New Roman"/>
          <w:b/>
          <w:sz w:val="28"/>
          <w:szCs w:val="24"/>
          <w:lang w:val="fr-FR"/>
        </w:rPr>
        <w:t xml:space="preserve">Composante Programme Education de base </w:t>
      </w:r>
    </w:p>
    <w:p w14:paraId="2E13E751" w14:textId="77777777" w:rsidR="00441D1F" w:rsidRDefault="00441D1F" w:rsidP="00CB569B">
      <w:pPr>
        <w:spacing w:before="480"/>
        <w:jc w:val="center"/>
        <w:rPr>
          <w:rFonts w:ascii="Times New Roman" w:hAnsi="Times New Roman" w:cs="Times New Roman"/>
          <w:b/>
          <w:sz w:val="28"/>
          <w:szCs w:val="24"/>
          <w:lang w:val="fr-FR"/>
        </w:rPr>
      </w:pPr>
    </w:p>
    <w:p w14:paraId="4C9DD096" w14:textId="77777777" w:rsidR="00441D1F" w:rsidRDefault="00441D1F" w:rsidP="00CB569B">
      <w:pPr>
        <w:spacing w:before="480"/>
        <w:jc w:val="center"/>
        <w:rPr>
          <w:rFonts w:ascii="Times New Roman" w:hAnsi="Times New Roman" w:cs="Times New Roman"/>
          <w:b/>
          <w:sz w:val="28"/>
          <w:szCs w:val="24"/>
          <w:lang w:val="fr-FR"/>
        </w:rPr>
      </w:pPr>
    </w:p>
    <w:p w14:paraId="5D57F33E" w14:textId="77777777" w:rsidR="00441D1F" w:rsidRDefault="00441D1F" w:rsidP="00CB569B">
      <w:pPr>
        <w:spacing w:before="480"/>
        <w:jc w:val="center"/>
        <w:rPr>
          <w:rFonts w:ascii="Times New Roman" w:hAnsi="Times New Roman" w:cs="Times New Roman"/>
          <w:b/>
          <w:sz w:val="28"/>
          <w:szCs w:val="24"/>
          <w:lang w:val="fr-FR"/>
        </w:rPr>
      </w:pPr>
    </w:p>
    <w:p w14:paraId="121B68D1" w14:textId="77777777" w:rsidR="00441D1F" w:rsidRDefault="00441D1F" w:rsidP="00CB569B">
      <w:pPr>
        <w:spacing w:before="480"/>
        <w:jc w:val="center"/>
        <w:rPr>
          <w:rFonts w:ascii="Times New Roman" w:hAnsi="Times New Roman" w:cs="Times New Roman"/>
          <w:b/>
          <w:sz w:val="28"/>
          <w:szCs w:val="24"/>
          <w:lang w:val="fr-FR"/>
        </w:rPr>
      </w:pPr>
    </w:p>
    <w:p w14:paraId="4090E4DB" w14:textId="77777777" w:rsidR="00CB569B" w:rsidRPr="00DA10E3" w:rsidRDefault="00CB569B" w:rsidP="00CB569B">
      <w:pPr>
        <w:spacing w:before="480"/>
        <w:jc w:val="center"/>
        <w:rPr>
          <w:rFonts w:ascii="Times New Roman" w:hAnsi="Times New Roman" w:cs="Times New Roman"/>
          <w:b/>
          <w:sz w:val="28"/>
          <w:szCs w:val="24"/>
          <w:lang w:val="fr-FR"/>
        </w:rPr>
      </w:pPr>
      <w:r w:rsidRPr="00DA10E3">
        <w:rPr>
          <w:rFonts w:ascii="Times New Roman" w:hAnsi="Times New Roman" w:cs="Times New Roman"/>
          <w:b/>
          <w:sz w:val="28"/>
          <w:szCs w:val="24"/>
          <w:lang w:val="fr-FR"/>
        </w:rPr>
        <w:t>Evaluation des interventions de l’UNICEF dans le secteur d</w:t>
      </w:r>
      <w:r w:rsidR="00441D1F">
        <w:rPr>
          <w:rFonts w:ascii="Times New Roman" w:hAnsi="Times New Roman" w:cs="Times New Roman"/>
          <w:b/>
          <w:sz w:val="28"/>
          <w:szCs w:val="24"/>
          <w:lang w:val="fr-FR"/>
        </w:rPr>
        <w:t>e l’éducation de b</w:t>
      </w:r>
      <w:r w:rsidRPr="00DA10E3">
        <w:rPr>
          <w:rFonts w:ascii="Times New Roman" w:hAnsi="Times New Roman" w:cs="Times New Roman"/>
          <w:b/>
          <w:sz w:val="28"/>
          <w:szCs w:val="24"/>
          <w:lang w:val="fr-FR"/>
        </w:rPr>
        <w:t xml:space="preserve">ase au Cameroun </w:t>
      </w:r>
      <w:r w:rsidR="008E6E72" w:rsidRPr="00DA10E3">
        <w:rPr>
          <w:rFonts w:ascii="Times New Roman" w:hAnsi="Times New Roman" w:cs="Times New Roman"/>
          <w:b/>
          <w:sz w:val="28"/>
          <w:szCs w:val="24"/>
          <w:lang w:val="fr-FR"/>
        </w:rPr>
        <w:t xml:space="preserve">de </w:t>
      </w:r>
      <w:r w:rsidRPr="00DA10E3">
        <w:rPr>
          <w:rFonts w:ascii="Times New Roman" w:hAnsi="Times New Roman" w:cs="Times New Roman"/>
          <w:b/>
          <w:sz w:val="28"/>
          <w:szCs w:val="24"/>
          <w:lang w:val="fr-FR"/>
        </w:rPr>
        <w:t xml:space="preserve">2013 </w:t>
      </w:r>
      <w:r w:rsidR="00DA10E3">
        <w:rPr>
          <w:rFonts w:ascii="Times New Roman" w:hAnsi="Times New Roman" w:cs="Times New Roman"/>
          <w:b/>
          <w:sz w:val="28"/>
          <w:szCs w:val="24"/>
          <w:lang w:val="fr-FR"/>
        </w:rPr>
        <w:t>à</w:t>
      </w:r>
      <w:r w:rsidRPr="00DA10E3">
        <w:rPr>
          <w:rFonts w:ascii="Times New Roman" w:hAnsi="Times New Roman" w:cs="Times New Roman"/>
          <w:b/>
          <w:sz w:val="28"/>
          <w:szCs w:val="24"/>
          <w:lang w:val="fr-FR"/>
        </w:rPr>
        <w:t xml:space="preserve"> 2016</w:t>
      </w:r>
    </w:p>
    <w:p w14:paraId="11A8719D" w14:textId="77777777" w:rsidR="00CB569B" w:rsidRPr="00DA10E3" w:rsidRDefault="00CB569B" w:rsidP="00CB569B">
      <w:pPr>
        <w:spacing w:before="480"/>
        <w:jc w:val="center"/>
        <w:rPr>
          <w:rFonts w:ascii="Times New Roman" w:hAnsi="Times New Roman" w:cs="Times New Roman"/>
          <w:b/>
          <w:sz w:val="28"/>
          <w:szCs w:val="24"/>
          <w:lang w:val="fr-FR"/>
        </w:rPr>
      </w:pPr>
      <w:r w:rsidRPr="00DA10E3">
        <w:rPr>
          <w:rFonts w:ascii="Times New Roman" w:hAnsi="Times New Roman" w:cs="Times New Roman"/>
          <w:b/>
          <w:sz w:val="28"/>
          <w:szCs w:val="24"/>
          <w:lang w:val="fr-FR"/>
        </w:rPr>
        <w:t>Termes de références</w:t>
      </w:r>
    </w:p>
    <w:p w14:paraId="061B5587" w14:textId="77777777" w:rsidR="00441D1F" w:rsidRDefault="00441D1F" w:rsidP="00CB569B">
      <w:pPr>
        <w:jc w:val="center"/>
        <w:rPr>
          <w:rFonts w:ascii="Times New Roman" w:hAnsi="Times New Roman" w:cs="Times New Roman"/>
          <w:sz w:val="24"/>
          <w:szCs w:val="24"/>
          <w:lang w:val="fr-FR"/>
        </w:rPr>
      </w:pPr>
    </w:p>
    <w:p w14:paraId="61ACC613" w14:textId="77777777" w:rsidR="00441D1F" w:rsidRDefault="00441D1F" w:rsidP="00CB569B">
      <w:pPr>
        <w:jc w:val="center"/>
        <w:rPr>
          <w:rFonts w:ascii="Times New Roman" w:hAnsi="Times New Roman" w:cs="Times New Roman"/>
          <w:sz w:val="24"/>
          <w:szCs w:val="24"/>
          <w:lang w:val="fr-FR"/>
        </w:rPr>
      </w:pPr>
    </w:p>
    <w:p w14:paraId="3C37C349" w14:textId="77777777" w:rsidR="00441D1F" w:rsidRDefault="00441D1F" w:rsidP="00CB569B">
      <w:pPr>
        <w:jc w:val="center"/>
        <w:rPr>
          <w:rFonts w:ascii="Times New Roman" w:hAnsi="Times New Roman" w:cs="Times New Roman"/>
          <w:sz w:val="24"/>
          <w:szCs w:val="24"/>
          <w:lang w:val="fr-FR"/>
        </w:rPr>
      </w:pPr>
    </w:p>
    <w:p w14:paraId="424B8F14" w14:textId="77777777" w:rsidR="00441D1F" w:rsidRDefault="00441D1F" w:rsidP="00CB569B">
      <w:pPr>
        <w:jc w:val="center"/>
        <w:rPr>
          <w:rFonts w:ascii="Times New Roman" w:hAnsi="Times New Roman" w:cs="Times New Roman"/>
          <w:sz w:val="24"/>
          <w:szCs w:val="24"/>
          <w:lang w:val="fr-FR"/>
        </w:rPr>
      </w:pPr>
    </w:p>
    <w:p w14:paraId="67BCB7A6" w14:textId="77777777" w:rsidR="00441D1F" w:rsidRDefault="00441D1F" w:rsidP="00CB569B">
      <w:pPr>
        <w:jc w:val="center"/>
        <w:rPr>
          <w:rFonts w:ascii="Times New Roman" w:hAnsi="Times New Roman" w:cs="Times New Roman"/>
          <w:sz w:val="24"/>
          <w:szCs w:val="24"/>
          <w:lang w:val="fr-FR"/>
        </w:rPr>
      </w:pPr>
    </w:p>
    <w:p w14:paraId="4DDE3CC9" w14:textId="77777777" w:rsidR="00441D1F" w:rsidRDefault="00441D1F" w:rsidP="00CB569B">
      <w:pPr>
        <w:jc w:val="center"/>
        <w:rPr>
          <w:rFonts w:ascii="Times New Roman" w:hAnsi="Times New Roman" w:cs="Times New Roman"/>
          <w:sz w:val="24"/>
          <w:szCs w:val="24"/>
          <w:lang w:val="fr-FR"/>
        </w:rPr>
      </w:pPr>
    </w:p>
    <w:p w14:paraId="61CED0EC" w14:textId="77777777" w:rsidR="00441D1F" w:rsidRDefault="00441D1F" w:rsidP="00CB569B">
      <w:pPr>
        <w:jc w:val="center"/>
        <w:rPr>
          <w:rFonts w:ascii="Times New Roman" w:hAnsi="Times New Roman" w:cs="Times New Roman"/>
          <w:sz w:val="24"/>
          <w:szCs w:val="24"/>
          <w:lang w:val="fr-FR"/>
        </w:rPr>
      </w:pPr>
    </w:p>
    <w:p w14:paraId="5631C8C5" w14:textId="77777777" w:rsidR="00441D1F" w:rsidRDefault="00441D1F" w:rsidP="00CB569B">
      <w:pPr>
        <w:jc w:val="center"/>
        <w:rPr>
          <w:rFonts w:ascii="Times New Roman" w:hAnsi="Times New Roman" w:cs="Times New Roman"/>
          <w:sz w:val="24"/>
          <w:szCs w:val="24"/>
          <w:lang w:val="fr-FR"/>
        </w:rPr>
      </w:pPr>
    </w:p>
    <w:p w14:paraId="4EF02201" w14:textId="77777777" w:rsidR="00441D1F" w:rsidRDefault="00441D1F" w:rsidP="00CB569B">
      <w:pPr>
        <w:jc w:val="center"/>
        <w:rPr>
          <w:rFonts w:ascii="Times New Roman" w:hAnsi="Times New Roman" w:cs="Times New Roman"/>
          <w:sz w:val="24"/>
          <w:szCs w:val="24"/>
          <w:lang w:val="fr-FR"/>
        </w:rPr>
      </w:pPr>
    </w:p>
    <w:p w14:paraId="6D55648A" w14:textId="77777777" w:rsidR="00441D1F" w:rsidRDefault="00441D1F" w:rsidP="00CB569B">
      <w:pPr>
        <w:jc w:val="center"/>
        <w:rPr>
          <w:rFonts w:ascii="Times New Roman" w:hAnsi="Times New Roman" w:cs="Times New Roman"/>
          <w:sz w:val="24"/>
          <w:szCs w:val="24"/>
          <w:lang w:val="fr-FR"/>
        </w:rPr>
      </w:pPr>
    </w:p>
    <w:p w14:paraId="7FFEFCB6" w14:textId="5AA0BA95" w:rsidR="00CB569B" w:rsidRPr="00DA10E3" w:rsidRDefault="006D10FA" w:rsidP="00CB569B">
      <w:pPr>
        <w:jc w:val="center"/>
        <w:rPr>
          <w:rFonts w:ascii="Times New Roman" w:hAnsi="Times New Roman" w:cs="Times New Roman"/>
          <w:sz w:val="24"/>
          <w:szCs w:val="24"/>
          <w:lang w:val="fr-FR"/>
        </w:rPr>
      </w:pPr>
      <w:r>
        <w:rPr>
          <w:rFonts w:ascii="Times New Roman" w:hAnsi="Times New Roman" w:cs="Times New Roman"/>
          <w:sz w:val="24"/>
          <w:szCs w:val="24"/>
          <w:lang w:val="fr-FR"/>
        </w:rPr>
        <w:t>Mai</w:t>
      </w:r>
      <w:r w:rsidRPr="00DA10E3">
        <w:rPr>
          <w:rFonts w:ascii="Times New Roman" w:hAnsi="Times New Roman" w:cs="Times New Roman"/>
          <w:sz w:val="24"/>
          <w:szCs w:val="24"/>
          <w:lang w:val="fr-FR"/>
        </w:rPr>
        <w:t xml:space="preserve"> </w:t>
      </w:r>
      <w:r w:rsidR="00CB569B" w:rsidRPr="00DA10E3">
        <w:rPr>
          <w:rFonts w:ascii="Times New Roman" w:hAnsi="Times New Roman" w:cs="Times New Roman"/>
          <w:sz w:val="24"/>
          <w:szCs w:val="24"/>
          <w:lang w:val="fr-FR"/>
        </w:rPr>
        <w:t>201</w:t>
      </w:r>
      <w:r w:rsidR="00F75F4D">
        <w:rPr>
          <w:rFonts w:ascii="Times New Roman" w:hAnsi="Times New Roman" w:cs="Times New Roman"/>
          <w:sz w:val="24"/>
          <w:szCs w:val="24"/>
          <w:lang w:val="fr-FR"/>
        </w:rPr>
        <w:t>7</w:t>
      </w:r>
    </w:p>
    <w:p w14:paraId="7431D89C" w14:textId="77777777" w:rsidR="00CB569B" w:rsidRPr="00DA10E3" w:rsidRDefault="00CB569B" w:rsidP="00CB569B">
      <w:pPr>
        <w:rPr>
          <w:rFonts w:ascii="Times New Roman" w:hAnsi="Times New Roman" w:cs="Times New Roman"/>
          <w:sz w:val="24"/>
          <w:szCs w:val="24"/>
          <w:lang w:val="fr-FR"/>
        </w:rPr>
      </w:pPr>
      <w:r w:rsidRPr="00DA10E3">
        <w:rPr>
          <w:rFonts w:ascii="Times New Roman" w:hAnsi="Times New Roman" w:cs="Times New Roman"/>
          <w:sz w:val="24"/>
          <w:szCs w:val="24"/>
          <w:lang w:val="fr-FR"/>
        </w:rPr>
        <w:br w:type="page"/>
      </w:r>
    </w:p>
    <w:p w14:paraId="374FDAAC" w14:textId="77777777" w:rsidR="00CB569B" w:rsidRPr="00DA10E3" w:rsidRDefault="00CB569B" w:rsidP="00CB569B">
      <w:pPr>
        <w:rPr>
          <w:rFonts w:ascii="Times New Roman" w:hAnsi="Times New Roman" w:cs="Times New Roman"/>
          <w:sz w:val="24"/>
          <w:szCs w:val="24"/>
          <w:lang w:val="fr-FR"/>
        </w:rPr>
      </w:pPr>
    </w:p>
    <w:p w14:paraId="0D84D805" w14:textId="77777777" w:rsidR="00CB569B" w:rsidRPr="00DA10E3" w:rsidRDefault="00DA10E3" w:rsidP="00CB569B">
      <w:pPr>
        <w:pStyle w:val="ListParagraph"/>
        <w:numPr>
          <w:ilvl w:val="0"/>
          <w:numId w:val="1"/>
        </w:numPr>
        <w:spacing w:after="120"/>
        <w:contextualSpacing w:val="0"/>
        <w:rPr>
          <w:rFonts w:ascii="Times New Roman" w:hAnsi="Times New Roman" w:cs="Times New Roman"/>
          <w:b/>
          <w:sz w:val="24"/>
          <w:szCs w:val="24"/>
          <w:lang w:val="fr-FR"/>
        </w:rPr>
      </w:pPr>
      <w:r>
        <w:rPr>
          <w:rFonts w:ascii="Times New Roman" w:hAnsi="Times New Roman" w:cs="Times New Roman"/>
          <w:b/>
          <w:sz w:val="24"/>
          <w:szCs w:val="24"/>
          <w:lang w:val="fr-FR"/>
        </w:rPr>
        <w:t>Contexte</w:t>
      </w:r>
    </w:p>
    <w:p w14:paraId="2406E46E" w14:textId="489D35C6" w:rsidR="00164E51" w:rsidRDefault="00CB569B" w:rsidP="00DA10E3">
      <w:pPr>
        <w:spacing w:before="60" w:after="60" w:line="240" w:lineRule="auto"/>
        <w:jc w:val="both"/>
        <w:rPr>
          <w:rFonts w:ascii="Times New Roman" w:hAnsi="Times New Roman" w:cs="Times New Roman"/>
          <w:szCs w:val="24"/>
          <w:lang w:val="fr-FR"/>
        </w:rPr>
      </w:pPr>
      <w:r w:rsidRPr="00DA10E3">
        <w:rPr>
          <w:rFonts w:ascii="Times New Roman" w:hAnsi="Times New Roman" w:cs="Times New Roman"/>
          <w:szCs w:val="24"/>
          <w:lang w:val="fr-FR"/>
        </w:rPr>
        <w:t xml:space="preserve">Le Gouvernement du Cameroun s’est engagé au plus haut niveau à œuvrer pour l’atteinte des Objectifs du Millénaire pour le Développement </w:t>
      </w:r>
      <w:r w:rsidR="00A900EC">
        <w:rPr>
          <w:rFonts w:ascii="Times New Roman" w:hAnsi="Times New Roman" w:cs="Times New Roman"/>
          <w:szCs w:val="24"/>
          <w:lang w:val="fr-FR"/>
        </w:rPr>
        <w:t>et l’ensemble</w:t>
      </w:r>
      <w:r w:rsidR="00A900EC" w:rsidRPr="00DA10E3">
        <w:rPr>
          <w:rFonts w:ascii="Times New Roman" w:hAnsi="Times New Roman" w:cs="Times New Roman"/>
          <w:szCs w:val="24"/>
          <w:lang w:val="fr-FR"/>
        </w:rPr>
        <w:t xml:space="preserve"> </w:t>
      </w:r>
      <w:r w:rsidR="00A900EC">
        <w:rPr>
          <w:rFonts w:ascii="Times New Roman" w:hAnsi="Times New Roman" w:cs="Times New Roman"/>
          <w:szCs w:val="24"/>
          <w:lang w:val="fr-FR"/>
        </w:rPr>
        <w:t xml:space="preserve">ces cibles </w:t>
      </w:r>
      <w:r w:rsidR="00A900EC" w:rsidRPr="00DA10E3">
        <w:rPr>
          <w:rFonts w:ascii="Times New Roman" w:hAnsi="Times New Roman" w:cs="Times New Roman"/>
          <w:szCs w:val="24"/>
          <w:lang w:val="fr-FR"/>
        </w:rPr>
        <w:t>d</w:t>
      </w:r>
      <w:r w:rsidR="00A900EC">
        <w:rPr>
          <w:rFonts w:ascii="Times New Roman" w:hAnsi="Times New Roman" w:cs="Times New Roman"/>
          <w:szCs w:val="24"/>
          <w:lang w:val="fr-FR"/>
        </w:rPr>
        <w:t>e</w:t>
      </w:r>
      <w:r w:rsidR="00A900EC" w:rsidRPr="00DA10E3">
        <w:rPr>
          <w:rFonts w:ascii="Times New Roman" w:hAnsi="Times New Roman" w:cs="Times New Roman"/>
          <w:szCs w:val="24"/>
          <w:lang w:val="fr-FR"/>
        </w:rPr>
        <w:t xml:space="preserve"> </w:t>
      </w:r>
      <w:r w:rsidRPr="00DA10E3">
        <w:rPr>
          <w:rFonts w:ascii="Times New Roman" w:hAnsi="Times New Roman" w:cs="Times New Roman"/>
          <w:szCs w:val="24"/>
          <w:lang w:val="fr-FR"/>
        </w:rPr>
        <w:t xml:space="preserve">l’agenda du millénaire. </w:t>
      </w:r>
      <w:r w:rsidR="000D04AB">
        <w:rPr>
          <w:rFonts w:ascii="Times New Roman" w:hAnsi="Times New Roman" w:cs="Times New Roman"/>
          <w:szCs w:val="24"/>
          <w:lang w:val="fr-FR"/>
        </w:rPr>
        <w:t>Il était attendu que c</w:t>
      </w:r>
      <w:r w:rsidR="000D04AB" w:rsidRPr="00DA10E3">
        <w:rPr>
          <w:rFonts w:ascii="Times New Roman" w:hAnsi="Times New Roman" w:cs="Times New Roman"/>
          <w:szCs w:val="24"/>
          <w:lang w:val="fr-FR"/>
        </w:rPr>
        <w:t xml:space="preserve">et </w:t>
      </w:r>
      <w:r w:rsidRPr="00DA10E3">
        <w:rPr>
          <w:rFonts w:ascii="Times New Roman" w:hAnsi="Times New Roman" w:cs="Times New Roman"/>
          <w:szCs w:val="24"/>
          <w:lang w:val="fr-FR"/>
        </w:rPr>
        <w:t xml:space="preserve">engagement se </w:t>
      </w:r>
      <w:r w:rsidR="00A900EC" w:rsidRPr="00DA10E3">
        <w:rPr>
          <w:rFonts w:ascii="Times New Roman" w:hAnsi="Times New Roman" w:cs="Times New Roman"/>
          <w:szCs w:val="24"/>
          <w:lang w:val="fr-FR"/>
        </w:rPr>
        <w:t>tradui</w:t>
      </w:r>
      <w:r w:rsidR="00A900EC">
        <w:rPr>
          <w:rFonts w:ascii="Times New Roman" w:hAnsi="Times New Roman" w:cs="Times New Roman"/>
          <w:szCs w:val="24"/>
          <w:lang w:val="fr-FR"/>
        </w:rPr>
        <w:t>s</w:t>
      </w:r>
      <w:r w:rsidR="00A900EC" w:rsidRPr="00DA10E3">
        <w:rPr>
          <w:rFonts w:ascii="Times New Roman" w:hAnsi="Times New Roman" w:cs="Times New Roman"/>
          <w:szCs w:val="24"/>
          <w:lang w:val="fr-FR"/>
        </w:rPr>
        <w:t xml:space="preserve">e </w:t>
      </w:r>
      <w:r w:rsidR="000D04AB">
        <w:rPr>
          <w:rFonts w:ascii="Times New Roman" w:hAnsi="Times New Roman" w:cs="Times New Roman"/>
          <w:szCs w:val="24"/>
          <w:lang w:val="fr-FR"/>
        </w:rPr>
        <w:t>par une</w:t>
      </w:r>
      <w:r w:rsidRPr="00DA10E3">
        <w:rPr>
          <w:rFonts w:ascii="Times New Roman" w:hAnsi="Times New Roman" w:cs="Times New Roman"/>
          <w:szCs w:val="24"/>
          <w:lang w:val="fr-FR"/>
        </w:rPr>
        <w:t xml:space="preserve"> amélioration significative</w:t>
      </w:r>
      <w:r w:rsidR="00A900EC">
        <w:rPr>
          <w:rFonts w:ascii="Times New Roman" w:hAnsi="Times New Roman" w:cs="Times New Roman"/>
          <w:szCs w:val="24"/>
          <w:lang w:val="fr-FR"/>
        </w:rPr>
        <w:t>,</w:t>
      </w:r>
      <w:r w:rsidRPr="00DA10E3">
        <w:rPr>
          <w:rFonts w:ascii="Times New Roman" w:hAnsi="Times New Roman" w:cs="Times New Roman"/>
          <w:szCs w:val="24"/>
          <w:lang w:val="fr-FR"/>
        </w:rPr>
        <w:t xml:space="preserve"> </w:t>
      </w:r>
      <w:r w:rsidR="000D04AB">
        <w:rPr>
          <w:rFonts w:ascii="Times New Roman" w:hAnsi="Times New Roman" w:cs="Times New Roman"/>
          <w:szCs w:val="24"/>
          <w:lang w:val="fr-FR"/>
        </w:rPr>
        <w:t>durable</w:t>
      </w:r>
      <w:r w:rsidR="000D04AB" w:rsidRPr="00DA10E3">
        <w:rPr>
          <w:rFonts w:ascii="Times New Roman" w:hAnsi="Times New Roman" w:cs="Times New Roman"/>
          <w:szCs w:val="24"/>
          <w:lang w:val="fr-FR"/>
        </w:rPr>
        <w:t xml:space="preserve"> </w:t>
      </w:r>
      <w:r w:rsidR="00A900EC">
        <w:rPr>
          <w:rFonts w:ascii="Times New Roman" w:hAnsi="Times New Roman" w:cs="Times New Roman"/>
          <w:szCs w:val="24"/>
          <w:lang w:val="fr-FR"/>
        </w:rPr>
        <w:t xml:space="preserve">et irréversible </w:t>
      </w:r>
      <w:r w:rsidRPr="00DA10E3">
        <w:rPr>
          <w:rFonts w:ascii="Times New Roman" w:hAnsi="Times New Roman" w:cs="Times New Roman"/>
          <w:szCs w:val="24"/>
          <w:lang w:val="fr-FR"/>
        </w:rPr>
        <w:t>des conditions de vie des populations, prioritairement les enfants</w:t>
      </w:r>
      <w:r w:rsidR="00A900EC">
        <w:rPr>
          <w:rFonts w:ascii="Times New Roman" w:hAnsi="Times New Roman" w:cs="Times New Roman"/>
          <w:szCs w:val="24"/>
          <w:lang w:val="fr-FR"/>
        </w:rPr>
        <w:t>, les jeunes</w:t>
      </w:r>
      <w:r w:rsidRPr="00DA10E3">
        <w:rPr>
          <w:rFonts w:ascii="Times New Roman" w:hAnsi="Times New Roman" w:cs="Times New Roman"/>
          <w:szCs w:val="24"/>
          <w:lang w:val="fr-FR"/>
        </w:rPr>
        <w:t xml:space="preserve"> et les femmes</w:t>
      </w:r>
      <w:r w:rsidR="00A900EC">
        <w:rPr>
          <w:rFonts w:ascii="Times New Roman" w:hAnsi="Times New Roman" w:cs="Times New Roman"/>
          <w:szCs w:val="24"/>
          <w:lang w:val="fr-FR"/>
        </w:rPr>
        <w:t xml:space="preserve"> issus des groupes les plus vulnérables</w:t>
      </w:r>
      <w:r w:rsidRPr="00DA10E3">
        <w:rPr>
          <w:rFonts w:ascii="Times New Roman" w:hAnsi="Times New Roman" w:cs="Times New Roman"/>
          <w:szCs w:val="24"/>
          <w:lang w:val="fr-FR"/>
        </w:rPr>
        <w:t xml:space="preserve">. </w:t>
      </w:r>
      <w:r w:rsidR="000D04AB">
        <w:rPr>
          <w:rFonts w:ascii="Times New Roman" w:hAnsi="Times New Roman" w:cs="Times New Roman"/>
          <w:szCs w:val="24"/>
          <w:lang w:val="fr-FR"/>
        </w:rPr>
        <w:t xml:space="preserve">Diverses politiques, programmes et projets visant prioritairement le développement social ont ainsi été mises en œuvre avec l’appui des partenaires techniques et financiers de l’Etat du Cameroun dont l’UNICEF. </w:t>
      </w:r>
    </w:p>
    <w:p w14:paraId="34E864C2" w14:textId="27FB755C" w:rsidR="00ED77ED" w:rsidRDefault="00ED77ED" w:rsidP="00164E51">
      <w:pPr>
        <w:spacing w:before="120" w:after="120" w:line="240" w:lineRule="auto"/>
        <w:jc w:val="both"/>
        <w:rPr>
          <w:rFonts w:ascii="Times New Roman" w:eastAsia="Times New Roman" w:hAnsi="Times New Roman" w:cs="Times New Roman"/>
          <w:sz w:val="23"/>
          <w:szCs w:val="23"/>
          <w:lang w:val="fr-FR"/>
        </w:rPr>
      </w:pPr>
      <w:r>
        <w:rPr>
          <w:rFonts w:ascii="Times New Roman" w:eastAsia="Times New Roman" w:hAnsi="Times New Roman" w:cs="Times New Roman"/>
          <w:sz w:val="23"/>
          <w:szCs w:val="23"/>
          <w:lang w:val="fr-FR"/>
        </w:rPr>
        <w:t xml:space="preserve">Les programmes </w:t>
      </w:r>
      <w:r w:rsidR="00A900EC">
        <w:rPr>
          <w:rFonts w:ascii="Times New Roman" w:eastAsia="Times New Roman" w:hAnsi="Times New Roman" w:cs="Times New Roman"/>
          <w:sz w:val="23"/>
          <w:szCs w:val="23"/>
          <w:lang w:val="fr-FR"/>
        </w:rPr>
        <w:t>conçus</w:t>
      </w:r>
      <w:r>
        <w:rPr>
          <w:rFonts w:ascii="Times New Roman" w:eastAsia="Times New Roman" w:hAnsi="Times New Roman" w:cs="Times New Roman"/>
          <w:sz w:val="23"/>
          <w:szCs w:val="23"/>
          <w:lang w:val="fr-FR"/>
        </w:rPr>
        <w:t xml:space="preserve"> et mis en œuvre dans le cadre des efforts v</w:t>
      </w:r>
      <w:r w:rsidR="00A900EC">
        <w:rPr>
          <w:rFonts w:ascii="Times New Roman" w:eastAsia="Times New Roman" w:hAnsi="Times New Roman" w:cs="Times New Roman"/>
          <w:sz w:val="23"/>
          <w:szCs w:val="23"/>
          <w:lang w:val="fr-FR"/>
        </w:rPr>
        <w:t>isant</w:t>
      </w:r>
      <w:r>
        <w:rPr>
          <w:rFonts w:ascii="Times New Roman" w:eastAsia="Times New Roman" w:hAnsi="Times New Roman" w:cs="Times New Roman"/>
          <w:sz w:val="23"/>
          <w:szCs w:val="23"/>
          <w:lang w:val="fr-FR"/>
        </w:rPr>
        <w:t xml:space="preserve"> l’atteinte des OMD se sont </w:t>
      </w:r>
      <w:r w:rsidR="00A900EC">
        <w:rPr>
          <w:rFonts w:ascii="Times New Roman" w:eastAsia="Times New Roman" w:hAnsi="Times New Roman" w:cs="Times New Roman"/>
          <w:sz w:val="23"/>
          <w:szCs w:val="23"/>
          <w:lang w:val="fr-FR"/>
        </w:rPr>
        <w:t>focalisés</w:t>
      </w:r>
      <w:r>
        <w:rPr>
          <w:rFonts w:ascii="Times New Roman" w:eastAsia="Times New Roman" w:hAnsi="Times New Roman" w:cs="Times New Roman"/>
          <w:sz w:val="23"/>
          <w:szCs w:val="23"/>
          <w:lang w:val="fr-FR"/>
        </w:rPr>
        <w:t xml:space="preserve"> sur la </w:t>
      </w:r>
      <w:r w:rsidR="00A900EC">
        <w:rPr>
          <w:rFonts w:ascii="Times New Roman" w:eastAsia="Times New Roman" w:hAnsi="Times New Roman" w:cs="Times New Roman"/>
          <w:sz w:val="23"/>
          <w:szCs w:val="23"/>
          <w:lang w:val="fr-FR"/>
        </w:rPr>
        <w:t>levée</w:t>
      </w:r>
      <w:r>
        <w:rPr>
          <w:rFonts w:ascii="Times New Roman" w:eastAsia="Times New Roman" w:hAnsi="Times New Roman" w:cs="Times New Roman"/>
          <w:sz w:val="23"/>
          <w:szCs w:val="23"/>
          <w:lang w:val="fr-FR"/>
        </w:rPr>
        <w:t xml:space="preserve"> de divers goulots d’</w:t>
      </w:r>
      <w:r w:rsidR="00A900EC">
        <w:rPr>
          <w:rFonts w:ascii="Times New Roman" w:eastAsia="Times New Roman" w:hAnsi="Times New Roman" w:cs="Times New Roman"/>
          <w:sz w:val="23"/>
          <w:szCs w:val="23"/>
          <w:lang w:val="fr-FR"/>
        </w:rPr>
        <w:t>étranglement</w:t>
      </w:r>
      <w:r>
        <w:rPr>
          <w:rFonts w:ascii="Times New Roman" w:eastAsia="Times New Roman" w:hAnsi="Times New Roman" w:cs="Times New Roman"/>
          <w:sz w:val="23"/>
          <w:szCs w:val="23"/>
          <w:lang w:val="fr-FR"/>
        </w:rPr>
        <w:t xml:space="preserve"> qui entravaient l’offre, la demande et la </w:t>
      </w:r>
      <w:r w:rsidR="00A900EC">
        <w:rPr>
          <w:rFonts w:ascii="Times New Roman" w:eastAsia="Times New Roman" w:hAnsi="Times New Roman" w:cs="Times New Roman"/>
          <w:sz w:val="23"/>
          <w:szCs w:val="23"/>
          <w:lang w:val="fr-FR"/>
        </w:rPr>
        <w:t>qualité</w:t>
      </w:r>
      <w:r>
        <w:rPr>
          <w:rFonts w:ascii="Times New Roman" w:eastAsia="Times New Roman" w:hAnsi="Times New Roman" w:cs="Times New Roman"/>
          <w:sz w:val="23"/>
          <w:szCs w:val="23"/>
          <w:lang w:val="fr-FR"/>
        </w:rPr>
        <w:t xml:space="preserve"> </w:t>
      </w:r>
      <w:r w:rsidR="00A900EC">
        <w:rPr>
          <w:rFonts w:ascii="Times New Roman" w:eastAsia="Times New Roman" w:hAnsi="Times New Roman" w:cs="Times New Roman"/>
          <w:sz w:val="23"/>
          <w:szCs w:val="23"/>
          <w:lang w:val="fr-FR"/>
        </w:rPr>
        <w:t>des services sociaux de base notamment l</w:t>
      </w:r>
      <w:r>
        <w:rPr>
          <w:rFonts w:ascii="Times New Roman" w:eastAsia="Times New Roman" w:hAnsi="Times New Roman" w:cs="Times New Roman"/>
          <w:sz w:val="23"/>
          <w:szCs w:val="23"/>
          <w:lang w:val="fr-FR"/>
        </w:rPr>
        <w:t>’</w:t>
      </w:r>
      <w:r w:rsidR="00A900EC">
        <w:rPr>
          <w:rFonts w:ascii="Times New Roman" w:eastAsia="Times New Roman" w:hAnsi="Times New Roman" w:cs="Times New Roman"/>
          <w:sz w:val="23"/>
          <w:szCs w:val="23"/>
          <w:lang w:val="fr-FR"/>
        </w:rPr>
        <w:t>éducation</w:t>
      </w:r>
      <w:r>
        <w:rPr>
          <w:rFonts w:ascii="Times New Roman" w:eastAsia="Times New Roman" w:hAnsi="Times New Roman" w:cs="Times New Roman"/>
          <w:sz w:val="23"/>
          <w:szCs w:val="23"/>
          <w:lang w:val="fr-FR"/>
        </w:rPr>
        <w:t xml:space="preserve"> </w:t>
      </w:r>
      <w:r w:rsidR="00A900EC">
        <w:rPr>
          <w:rFonts w:ascii="Times New Roman" w:eastAsia="Times New Roman" w:hAnsi="Times New Roman" w:cs="Times New Roman"/>
          <w:sz w:val="23"/>
          <w:szCs w:val="23"/>
          <w:lang w:val="fr-FR"/>
        </w:rPr>
        <w:t>de base</w:t>
      </w:r>
      <w:r>
        <w:rPr>
          <w:rFonts w:ascii="Times New Roman" w:eastAsia="Times New Roman" w:hAnsi="Times New Roman" w:cs="Times New Roman"/>
          <w:sz w:val="23"/>
          <w:szCs w:val="23"/>
          <w:lang w:val="fr-FR"/>
        </w:rPr>
        <w:t xml:space="preserve">. Ces programmes </w:t>
      </w:r>
      <w:r w:rsidR="00A900EC">
        <w:rPr>
          <w:rFonts w:ascii="Times New Roman" w:eastAsia="Times New Roman" w:hAnsi="Times New Roman" w:cs="Times New Roman"/>
          <w:sz w:val="23"/>
          <w:szCs w:val="23"/>
          <w:lang w:val="fr-FR"/>
        </w:rPr>
        <w:t>se s</w:t>
      </w:r>
      <w:r>
        <w:rPr>
          <w:rFonts w:ascii="Times New Roman" w:eastAsia="Times New Roman" w:hAnsi="Times New Roman" w:cs="Times New Roman"/>
          <w:sz w:val="23"/>
          <w:szCs w:val="23"/>
          <w:lang w:val="fr-FR"/>
        </w:rPr>
        <w:t xml:space="preserve">ont </w:t>
      </w:r>
      <w:r w:rsidR="00A900EC">
        <w:rPr>
          <w:rFonts w:ascii="Times New Roman" w:eastAsia="Times New Roman" w:hAnsi="Times New Roman" w:cs="Times New Roman"/>
          <w:sz w:val="23"/>
          <w:szCs w:val="23"/>
          <w:lang w:val="fr-FR"/>
        </w:rPr>
        <w:t>ainsi attaqués prioritairement questions urgentes</w:t>
      </w:r>
      <w:r>
        <w:rPr>
          <w:rFonts w:ascii="Times New Roman" w:eastAsia="Times New Roman" w:hAnsi="Times New Roman" w:cs="Times New Roman"/>
          <w:sz w:val="23"/>
          <w:szCs w:val="23"/>
          <w:lang w:val="fr-FR"/>
        </w:rPr>
        <w:t xml:space="preserve"> tel</w:t>
      </w:r>
      <w:r w:rsidR="00A900EC">
        <w:rPr>
          <w:rFonts w:ascii="Times New Roman" w:eastAsia="Times New Roman" w:hAnsi="Times New Roman" w:cs="Times New Roman"/>
          <w:sz w:val="23"/>
          <w:szCs w:val="23"/>
          <w:lang w:val="fr-FR"/>
        </w:rPr>
        <w:t>le</w:t>
      </w:r>
      <w:r>
        <w:rPr>
          <w:rFonts w:ascii="Times New Roman" w:eastAsia="Times New Roman" w:hAnsi="Times New Roman" w:cs="Times New Roman"/>
          <w:sz w:val="23"/>
          <w:szCs w:val="23"/>
          <w:lang w:val="fr-FR"/>
        </w:rPr>
        <w:t xml:space="preserve">s que la </w:t>
      </w:r>
      <w:r w:rsidR="00A900EC">
        <w:rPr>
          <w:rFonts w:ascii="Times New Roman" w:eastAsia="Times New Roman" w:hAnsi="Times New Roman" w:cs="Times New Roman"/>
          <w:sz w:val="23"/>
          <w:szCs w:val="23"/>
          <w:lang w:val="fr-FR"/>
        </w:rPr>
        <w:t>résorption</w:t>
      </w:r>
      <w:r>
        <w:rPr>
          <w:rFonts w:ascii="Times New Roman" w:eastAsia="Times New Roman" w:hAnsi="Times New Roman" w:cs="Times New Roman"/>
          <w:sz w:val="23"/>
          <w:szCs w:val="23"/>
          <w:lang w:val="fr-FR"/>
        </w:rPr>
        <w:t xml:space="preserve"> du </w:t>
      </w:r>
      <w:r w:rsidR="00A900EC">
        <w:rPr>
          <w:rFonts w:ascii="Times New Roman" w:eastAsia="Times New Roman" w:hAnsi="Times New Roman" w:cs="Times New Roman"/>
          <w:sz w:val="23"/>
          <w:szCs w:val="23"/>
          <w:lang w:val="fr-FR"/>
        </w:rPr>
        <w:t>déficit</w:t>
      </w:r>
      <w:r>
        <w:rPr>
          <w:rFonts w:ascii="Times New Roman" w:eastAsia="Times New Roman" w:hAnsi="Times New Roman" w:cs="Times New Roman"/>
          <w:sz w:val="23"/>
          <w:szCs w:val="23"/>
          <w:lang w:val="fr-FR"/>
        </w:rPr>
        <w:t xml:space="preserve"> en personnels enseignants dans les zones rurales, la mise </w:t>
      </w:r>
      <w:r w:rsidR="00A900EC">
        <w:rPr>
          <w:rFonts w:ascii="Times New Roman" w:eastAsia="Times New Roman" w:hAnsi="Times New Roman" w:cs="Times New Roman"/>
          <w:sz w:val="23"/>
          <w:szCs w:val="23"/>
          <w:lang w:val="fr-FR"/>
        </w:rPr>
        <w:t>à</w:t>
      </w:r>
      <w:r>
        <w:rPr>
          <w:rFonts w:ascii="Times New Roman" w:eastAsia="Times New Roman" w:hAnsi="Times New Roman" w:cs="Times New Roman"/>
          <w:sz w:val="23"/>
          <w:szCs w:val="23"/>
          <w:lang w:val="fr-FR"/>
        </w:rPr>
        <w:t xml:space="preserve"> jour du cadre institutionnel et la construction des nouvelles infrastructures dans l’ensemble du territoire national.</w:t>
      </w:r>
    </w:p>
    <w:p w14:paraId="55A7B7EB" w14:textId="46E33B49" w:rsidR="00164E51" w:rsidRPr="00DA10E3" w:rsidRDefault="00164E51" w:rsidP="00164E51">
      <w:pPr>
        <w:spacing w:before="120" w:after="120" w:line="240" w:lineRule="auto"/>
        <w:jc w:val="both"/>
        <w:rPr>
          <w:rFonts w:ascii="Times New Roman" w:eastAsia="Times New Roman" w:hAnsi="Times New Roman" w:cs="Times New Roman"/>
          <w:sz w:val="23"/>
          <w:szCs w:val="23"/>
          <w:lang w:val="fr-FR"/>
        </w:rPr>
      </w:pPr>
      <w:r w:rsidRPr="00DA10E3">
        <w:rPr>
          <w:rFonts w:ascii="Times New Roman" w:eastAsia="Times New Roman" w:hAnsi="Times New Roman" w:cs="Times New Roman"/>
          <w:sz w:val="23"/>
          <w:szCs w:val="23"/>
          <w:lang w:val="fr-FR"/>
        </w:rPr>
        <w:t xml:space="preserve">En ce qui concerne </w:t>
      </w:r>
      <w:r w:rsidR="004B40D5" w:rsidRPr="00DA10E3">
        <w:rPr>
          <w:rFonts w:ascii="Times New Roman" w:eastAsia="Times New Roman" w:hAnsi="Times New Roman" w:cs="Times New Roman"/>
          <w:sz w:val="23"/>
          <w:szCs w:val="23"/>
          <w:lang w:val="fr-FR"/>
        </w:rPr>
        <w:t>l</w:t>
      </w:r>
      <w:r w:rsidR="004B40D5">
        <w:rPr>
          <w:rFonts w:ascii="Times New Roman" w:eastAsia="Times New Roman" w:hAnsi="Times New Roman" w:cs="Times New Roman"/>
          <w:sz w:val="23"/>
          <w:szCs w:val="23"/>
          <w:lang w:val="fr-FR"/>
        </w:rPr>
        <w:t>es</w:t>
      </w:r>
      <w:r w:rsidR="004B40D5" w:rsidRPr="00DA10E3">
        <w:rPr>
          <w:rFonts w:ascii="Times New Roman" w:eastAsia="Times New Roman" w:hAnsi="Times New Roman" w:cs="Times New Roman"/>
          <w:sz w:val="23"/>
          <w:szCs w:val="23"/>
          <w:lang w:val="fr-FR"/>
        </w:rPr>
        <w:t xml:space="preserve"> </w:t>
      </w:r>
      <w:r w:rsidRPr="00DA10E3">
        <w:rPr>
          <w:rFonts w:ascii="Times New Roman" w:eastAsia="Times New Roman" w:hAnsi="Times New Roman" w:cs="Times New Roman"/>
          <w:sz w:val="23"/>
          <w:szCs w:val="23"/>
          <w:lang w:val="fr-FR"/>
        </w:rPr>
        <w:t xml:space="preserve">ressources humaines, (i) le Gouvernement a mis un terme à l’utilisation injustifiée des enseignants vacataires dans </w:t>
      </w:r>
      <w:r w:rsidR="004B40D5">
        <w:rPr>
          <w:rFonts w:ascii="Times New Roman" w:eastAsia="Times New Roman" w:hAnsi="Times New Roman" w:cs="Times New Roman"/>
          <w:sz w:val="23"/>
          <w:szCs w:val="23"/>
          <w:lang w:val="fr-FR"/>
        </w:rPr>
        <w:t xml:space="preserve">les établissements scolaires publics. Plus de 5000 enseignants sont passés du statut de vacataire à celui de personnel contractualisé par l’Etat du Cameroun. De même, certains enseignants du primaire sont passés du statut de maitres des parents à celui d’enseignants contractuels. Ces mesures et bien d’autres ont permis de stabiliser les personnel dans les écoles primaires. </w:t>
      </w:r>
    </w:p>
    <w:p w14:paraId="47A21803" w14:textId="285BA09B" w:rsidR="00164E51" w:rsidRDefault="00ED77ED" w:rsidP="00164E51">
      <w:pPr>
        <w:spacing w:before="60" w:after="60" w:line="240" w:lineRule="auto"/>
        <w:jc w:val="both"/>
        <w:rPr>
          <w:rFonts w:ascii="Times New Roman" w:hAnsi="Times New Roman" w:cs="Times New Roman"/>
          <w:szCs w:val="24"/>
          <w:lang w:val="fr-FR"/>
        </w:rPr>
      </w:pPr>
      <w:r>
        <w:rPr>
          <w:rFonts w:ascii="Times New Roman" w:eastAsia="Times New Roman" w:hAnsi="Times New Roman" w:cs="Times New Roman"/>
          <w:sz w:val="23"/>
          <w:szCs w:val="23"/>
          <w:lang w:val="fr-FR"/>
        </w:rPr>
        <w:t xml:space="preserve">Au plan règlementaire, </w:t>
      </w:r>
      <w:r w:rsidR="004B40D5">
        <w:rPr>
          <w:rFonts w:ascii="Times New Roman" w:eastAsia="Times New Roman" w:hAnsi="Times New Roman" w:cs="Times New Roman"/>
          <w:sz w:val="23"/>
          <w:szCs w:val="23"/>
          <w:lang w:val="fr-FR"/>
        </w:rPr>
        <w:t xml:space="preserve">la loi d’orientation de l’éducation a connu un début de mise en œuvre. Le cadre stratégique global du secteur de l’éducation a été </w:t>
      </w:r>
      <w:r w:rsidR="005D7C1F">
        <w:rPr>
          <w:rFonts w:ascii="Times New Roman" w:eastAsia="Times New Roman" w:hAnsi="Times New Roman" w:cs="Times New Roman"/>
          <w:sz w:val="23"/>
          <w:szCs w:val="23"/>
          <w:lang w:val="fr-FR"/>
        </w:rPr>
        <w:t>revu avec</w:t>
      </w:r>
      <w:r w:rsidR="004B40D5">
        <w:rPr>
          <w:rFonts w:ascii="Times New Roman" w:eastAsia="Times New Roman" w:hAnsi="Times New Roman" w:cs="Times New Roman"/>
          <w:sz w:val="23"/>
          <w:szCs w:val="23"/>
          <w:lang w:val="fr-FR"/>
        </w:rPr>
        <w:t xml:space="preserve"> </w:t>
      </w:r>
      <w:r>
        <w:rPr>
          <w:rFonts w:ascii="Times New Roman" w:eastAsia="Times New Roman" w:hAnsi="Times New Roman" w:cs="Times New Roman"/>
          <w:sz w:val="23"/>
          <w:szCs w:val="23"/>
          <w:lang w:val="fr-FR"/>
        </w:rPr>
        <w:t>l</w:t>
      </w:r>
      <w:r w:rsidR="005D7C1F">
        <w:rPr>
          <w:rFonts w:ascii="Times New Roman" w:eastAsia="Times New Roman" w:hAnsi="Times New Roman" w:cs="Times New Roman"/>
          <w:sz w:val="23"/>
          <w:szCs w:val="23"/>
          <w:lang w:val="fr-FR"/>
        </w:rPr>
        <w:t>a mise-à-jour du</w:t>
      </w:r>
      <w:r w:rsidR="00164E51" w:rsidRPr="00DA10E3">
        <w:rPr>
          <w:rFonts w:ascii="Times New Roman" w:eastAsia="Times New Roman" w:hAnsi="Times New Roman" w:cs="Times New Roman"/>
          <w:sz w:val="23"/>
          <w:szCs w:val="23"/>
          <w:lang w:val="fr-FR"/>
        </w:rPr>
        <w:t xml:space="preserve"> Document de Stratégie du Secteur de l’Education et de la Formation (DSSEF) pour la période 2013-2020</w:t>
      </w:r>
      <w:r w:rsidR="005D7C1F">
        <w:rPr>
          <w:rFonts w:ascii="Times New Roman" w:eastAsia="Times New Roman" w:hAnsi="Times New Roman" w:cs="Times New Roman"/>
          <w:sz w:val="23"/>
          <w:szCs w:val="23"/>
          <w:lang w:val="fr-FR"/>
        </w:rPr>
        <w:t xml:space="preserve">. Ce processus de révision </w:t>
      </w:r>
      <w:r>
        <w:rPr>
          <w:rFonts w:ascii="Times New Roman" w:eastAsia="Times New Roman" w:hAnsi="Times New Roman" w:cs="Times New Roman"/>
          <w:sz w:val="23"/>
          <w:szCs w:val="23"/>
          <w:lang w:val="fr-FR"/>
        </w:rPr>
        <w:t xml:space="preserve">a </w:t>
      </w:r>
      <w:r w:rsidR="005D7C1F">
        <w:rPr>
          <w:rFonts w:ascii="Times New Roman" w:eastAsia="Times New Roman" w:hAnsi="Times New Roman" w:cs="Times New Roman"/>
          <w:sz w:val="23"/>
          <w:szCs w:val="23"/>
          <w:lang w:val="fr-FR"/>
        </w:rPr>
        <w:t>bénéficié de</w:t>
      </w:r>
      <w:r>
        <w:rPr>
          <w:rFonts w:ascii="Times New Roman" w:eastAsia="Times New Roman" w:hAnsi="Times New Roman" w:cs="Times New Roman"/>
          <w:sz w:val="23"/>
          <w:szCs w:val="23"/>
          <w:lang w:val="fr-FR"/>
        </w:rPr>
        <w:t xml:space="preserve"> l’appui des partenaires dont l’UNICEF</w:t>
      </w:r>
      <w:r w:rsidR="00164E51" w:rsidRPr="00DA10E3">
        <w:rPr>
          <w:rFonts w:ascii="Times New Roman" w:eastAsia="Times New Roman" w:hAnsi="Times New Roman" w:cs="Times New Roman"/>
          <w:sz w:val="23"/>
          <w:szCs w:val="23"/>
          <w:lang w:val="fr-FR"/>
        </w:rPr>
        <w:t xml:space="preserve">. </w:t>
      </w:r>
      <w:r w:rsidR="005D7C1F">
        <w:rPr>
          <w:rFonts w:ascii="Times New Roman" w:eastAsia="Times New Roman" w:hAnsi="Times New Roman" w:cs="Times New Roman"/>
          <w:sz w:val="23"/>
          <w:szCs w:val="23"/>
          <w:lang w:val="fr-FR"/>
        </w:rPr>
        <w:t>Le document de stratégie a identifié cinq réformes prioritaires à savoir</w:t>
      </w:r>
      <w:r w:rsidR="00164E51" w:rsidRPr="00DA10E3">
        <w:rPr>
          <w:rFonts w:ascii="Times New Roman" w:eastAsia="Times New Roman" w:hAnsi="Times New Roman" w:cs="Times New Roman"/>
          <w:sz w:val="23"/>
          <w:szCs w:val="23"/>
          <w:lang w:val="fr-FR"/>
        </w:rPr>
        <w:t xml:space="preserve"> (1) un enseignement fondamental de qualité couvrant le cycle préscolaire, primaire et le premier cycle du secondaire; (2) un enseignement secondaire de deuxième cycle de qualité reposant sur un équilibre dynamique entre l’enseignement technique et l’enseignement général ; (3) une formation professionnelle reposant sur un dispositif modernisé ; (4) un enseignement universitaire professionnalisé ; (5)  une formation continue étendue et doublée d’un système de valorisation des acquis de l’expérience.</w:t>
      </w:r>
      <w:r w:rsidR="005D7C1F">
        <w:rPr>
          <w:rFonts w:ascii="Times New Roman" w:eastAsia="Times New Roman" w:hAnsi="Times New Roman" w:cs="Times New Roman"/>
          <w:sz w:val="23"/>
          <w:szCs w:val="23"/>
          <w:lang w:val="fr-FR"/>
        </w:rPr>
        <w:t xml:space="preserve"> L’adoption des mesures y afférentes se fait graduellement au gré du niveau de financement public de l’éducation, lui-même dépendant de la conjoncture économique</w:t>
      </w:r>
      <w:r w:rsidR="00B065D3">
        <w:rPr>
          <w:rFonts w:ascii="Times New Roman" w:eastAsia="Times New Roman" w:hAnsi="Times New Roman" w:cs="Times New Roman"/>
          <w:sz w:val="23"/>
          <w:szCs w:val="23"/>
          <w:lang w:val="fr-FR"/>
        </w:rPr>
        <w:t xml:space="preserve"> nationale</w:t>
      </w:r>
      <w:r w:rsidR="005D7C1F">
        <w:rPr>
          <w:rFonts w:ascii="Times New Roman" w:eastAsia="Times New Roman" w:hAnsi="Times New Roman" w:cs="Times New Roman"/>
          <w:sz w:val="23"/>
          <w:szCs w:val="23"/>
          <w:lang w:val="fr-FR"/>
        </w:rPr>
        <w:t>.</w:t>
      </w:r>
    </w:p>
    <w:p w14:paraId="718D7CBB" w14:textId="54D4092B" w:rsidR="00CB569B" w:rsidRDefault="000D04AB" w:rsidP="00DA10E3">
      <w:pPr>
        <w:spacing w:line="240" w:lineRule="auto"/>
        <w:jc w:val="both"/>
        <w:rPr>
          <w:rFonts w:ascii="Times New Roman" w:hAnsi="Times New Roman" w:cs="Times New Roman"/>
          <w:szCs w:val="24"/>
          <w:lang w:val="fr-FR"/>
        </w:rPr>
      </w:pPr>
      <w:r>
        <w:rPr>
          <w:rFonts w:ascii="Times New Roman" w:hAnsi="Times New Roman" w:cs="Times New Roman"/>
          <w:szCs w:val="24"/>
          <w:lang w:val="fr-FR"/>
        </w:rPr>
        <w:t xml:space="preserve">Malgré ces appuis, </w:t>
      </w:r>
      <w:r w:rsidR="00B065D3">
        <w:rPr>
          <w:rFonts w:ascii="Times New Roman" w:hAnsi="Times New Roman" w:cs="Times New Roman"/>
          <w:szCs w:val="24"/>
          <w:lang w:val="fr-FR"/>
        </w:rPr>
        <w:t>l</w:t>
      </w:r>
      <w:r w:rsidR="005340D9">
        <w:rPr>
          <w:rFonts w:ascii="Times New Roman" w:hAnsi="Times New Roman" w:cs="Times New Roman"/>
          <w:szCs w:val="24"/>
          <w:lang w:val="fr-FR"/>
        </w:rPr>
        <w:t>’</w:t>
      </w:r>
      <w:r w:rsidR="00704ACB">
        <w:rPr>
          <w:rFonts w:ascii="Times New Roman" w:hAnsi="Times New Roman" w:cs="Times New Roman"/>
          <w:szCs w:val="24"/>
          <w:lang w:val="fr-FR"/>
        </w:rPr>
        <w:t>examen</w:t>
      </w:r>
      <w:r w:rsidR="005340D9">
        <w:rPr>
          <w:rFonts w:ascii="Times New Roman" w:hAnsi="Times New Roman" w:cs="Times New Roman"/>
          <w:szCs w:val="24"/>
          <w:lang w:val="fr-FR"/>
        </w:rPr>
        <w:t xml:space="preserve"> des </w:t>
      </w:r>
      <w:r w:rsidR="00704ACB">
        <w:rPr>
          <w:rFonts w:ascii="Times New Roman" w:hAnsi="Times New Roman" w:cs="Times New Roman"/>
          <w:szCs w:val="24"/>
          <w:lang w:val="fr-FR"/>
        </w:rPr>
        <w:t>progrès</w:t>
      </w:r>
      <w:r w:rsidR="005340D9">
        <w:rPr>
          <w:rFonts w:ascii="Times New Roman" w:hAnsi="Times New Roman" w:cs="Times New Roman"/>
          <w:szCs w:val="24"/>
          <w:lang w:val="fr-FR"/>
        </w:rPr>
        <w:t xml:space="preserve"> vers l’atteinte des cibles des OMD a </w:t>
      </w:r>
      <w:r w:rsidR="00704ACB">
        <w:rPr>
          <w:rFonts w:ascii="Times New Roman" w:hAnsi="Times New Roman" w:cs="Times New Roman"/>
          <w:szCs w:val="24"/>
          <w:lang w:val="fr-FR"/>
        </w:rPr>
        <w:t>montré</w:t>
      </w:r>
      <w:r w:rsidR="005340D9">
        <w:rPr>
          <w:rFonts w:ascii="Times New Roman" w:hAnsi="Times New Roman" w:cs="Times New Roman"/>
          <w:szCs w:val="24"/>
          <w:lang w:val="fr-FR"/>
        </w:rPr>
        <w:t xml:space="preserve"> qu’en </w:t>
      </w:r>
      <w:r w:rsidR="00704ACB">
        <w:rPr>
          <w:rFonts w:ascii="Times New Roman" w:hAnsi="Times New Roman" w:cs="Times New Roman"/>
          <w:szCs w:val="24"/>
          <w:lang w:val="fr-FR"/>
        </w:rPr>
        <w:t>dépit</w:t>
      </w:r>
      <w:r w:rsidR="005340D9">
        <w:rPr>
          <w:rFonts w:ascii="Times New Roman" w:hAnsi="Times New Roman" w:cs="Times New Roman"/>
          <w:szCs w:val="24"/>
          <w:lang w:val="fr-FR"/>
        </w:rPr>
        <w:t xml:space="preserve"> des </w:t>
      </w:r>
      <w:r w:rsidR="00704ACB">
        <w:rPr>
          <w:rFonts w:ascii="Times New Roman" w:hAnsi="Times New Roman" w:cs="Times New Roman"/>
          <w:szCs w:val="24"/>
          <w:lang w:val="fr-FR"/>
        </w:rPr>
        <w:t>avancées</w:t>
      </w:r>
      <w:r w:rsidR="005340D9">
        <w:rPr>
          <w:rFonts w:ascii="Times New Roman" w:hAnsi="Times New Roman" w:cs="Times New Roman"/>
          <w:szCs w:val="24"/>
          <w:lang w:val="fr-FR"/>
        </w:rPr>
        <w:t xml:space="preserve"> significatives </w:t>
      </w:r>
      <w:r w:rsidR="00704ACB">
        <w:rPr>
          <w:rFonts w:ascii="Times New Roman" w:hAnsi="Times New Roman" w:cs="Times New Roman"/>
          <w:szCs w:val="24"/>
          <w:lang w:val="fr-FR"/>
        </w:rPr>
        <w:t>notées</w:t>
      </w:r>
      <w:r w:rsidR="00B065D3">
        <w:rPr>
          <w:rFonts w:ascii="Times New Roman" w:hAnsi="Times New Roman" w:cs="Times New Roman"/>
          <w:szCs w:val="24"/>
          <w:lang w:val="fr-FR"/>
        </w:rPr>
        <w:t xml:space="preserve"> dans le domaine de l’éducation de base au Cameroun</w:t>
      </w:r>
      <w:r w:rsidR="005340D9">
        <w:rPr>
          <w:rFonts w:ascii="Times New Roman" w:hAnsi="Times New Roman" w:cs="Times New Roman"/>
          <w:szCs w:val="24"/>
          <w:lang w:val="fr-FR"/>
        </w:rPr>
        <w:t xml:space="preserve">, </w:t>
      </w:r>
      <w:r w:rsidR="0032507A">
        <w:rPr>
          <w:rFonts w:ascii="Times New Roman" w:hAnsi="Times New Roman" w:cs="Times New Roman"/>
          <w:szCs w:val="24"/>
          <w:lang w:val="fr-FR"/>
        </w:rPr>
        <w:t>les cibles de l’universalisation et de l’élimination des disparités de genre dans l’enseignement primaire n’ont pas été atteintes. Au niveau national,</w:t>
      </w:r>
      <w:r w:rsidR="008E6E72" w:rsidRPr="00DA10E3">
        <w:rPr>
          <w:rFonts w:ascii="Times New Roman" w:hAnsi="Times New Roman" w:cs="Times New Roman"/>
          <w:szCs w:val="24"/>
          <w:lang w:val="fr-FR"/>
        </w:rPr>
        <w:t xml:space="preserve"> e</w:t>
      </w:r>
      <w:r w:rsidR="00CB569B" w:rsidRPr="00DA10E3">
        <w:rPr>
          <w:rFonts w:ascii="Times New Roman" w:hAnsi="Times New Roman" w:cs="Times New Roman"/>
          <w:szCs w:val="24"/>
          <w:lang w:val="fr-FR"/>
        </w:rPr>
        <w:t>nviron un enfant sur 10 n</w:t>
      </w:r>
      <w:r w:rsidR="00396406">
        <w:rPr>
          <w:rFonts w:ascii="Times New Roman" w:hAnsi="Times New Roman" w:cs="Times New Roman"/>
          <w:szCs w:val="24"/>
          <w:lang w:val="fr-FR"/>
        </w:rPr>
        <w:t xml:space="preserve">’a </w:t>
      </w:r>
      <w:r w:rsidR="00CB569B" w:rsidRPr="00DA10E3">
        <w:rPr>
          <w:rFonts w:ascii="Times New Roman" w:hAnsi="Times New Roman" w:cs="Times New Roman"/>
          <w:szCs w:val="24"/>
          <w:lang w:val="fr-FR"/>
        </w:rPr>
        <w:t xml:space="preserve">jamais </w:t>
      </w:r>
      <w:r w:rsidR="00396406">
        <w:rPr>
          <w:rFonts w:ascii="Times New Roman" w:hAnsi="Times New Roman" w:cs="Times New Roman"/>
          <w:szCs w:val="24"/>
          <w:lang w:val="fr-FR"/>
        </w:rPr>
        <w:t xml:space="preserve">été </w:t>
      </w:r>
      <w:r w:rsidR="00CB569B" w:rsidRPr="00DA10E3">
        <w:rPr>
          <w:rFonts w:ascii="Times New Roman" w:hAnsi="Times New Roman" w:cs="Times New Roman"/>
          <w:szCs w:val="24"/>
          <w:lang w:val="fr-FR"/>
        </w:rPr>
        <w:t xml:space="preserve">à l’école. </w:t>
      </w:r>
      <w:r w:rsidR="0032507A">
        <w:rPr>
          <w:rFonts w:ascii="Times New Roman" w:hAnsi="Times New Roman" w:cs="Times New Roman"/>
          <w:szCs w:val="24"/>
          <w:lang w:val="fr-FR"/>
        </w:rPr>
        <w:t>D’autres entraves à la scolarisation telle l</w:t>
      </w:r>
      <w:r w:rsidR="0032507A" w:rsidRPr="00DA10E3">
        <w:rPr>
          <w:rFonts w:ascii="Times New Roman" w:hAnsi="Times New Roman" w:cs="Times New Roman"/>
          <w:szCs w:val="24"/>
          <w:lang w:val="fr-FR"/>
        </w:rPr>
        <w:t xml:space="preserve">e </w:t>
      </w:r>
      <w:r w:rsidR="00CB569B" w:rsidRPr="00DA10E3">
        <w:rPr>
          <w:rFonts w:ascii="Times New Roman" w:hAnsi="Times New Roman" w:cs="Times New Roman"/>
          <w:szCs w:val="24"/>
          <w:lang w:val="fr-FR"/>
        </w:rPr>
        <w:t xml:space="preserve">mariage d’enfants </w:t>
      </w:r>
      <w:r w:rsidR="00704ACB">
        <w:rPr>
          <w:rFonts w:ascii="Times New Roman" w:hAnsi="Times New Roman" w:cs="Times New Roman"/>
          <w:szCs w:val="24"/>
          <w:lang w:val="fr-FR"/>
        </w:rPr>
        <w:t>demeurent</w:t>
      </w:r>
      <w:r w:rsidR="0032507A">
        <w:rPr>
          <w:rFonts w:ascii="Times New Roman" w:hAnsi="Times New Roman" w:cs="Times New Roman"/>
          <w:szCs w:val="24"/>
          <w:lang w:val="fr-FR"/>
        </w:rPr>
        <w:t>.</w:t>
      </w:r>
      <w:r w:rsidR="00396406">
        <w:rPr>
          <w:rFonts w:ascii="Times New Roman" w:hAnsi="Times New Roman" w:cs="Times New Roman"/>
          <w:szCs w:val="24"/>
          <w:lang w:val="fr-FR"/>
        </w:rPr>
        <w:t xml:space="preserve"> </w:t>
      </w:r>
      <w:r w:rsidR="0032507A">
        <w:rPr>
          <w:rFonts w:ascii="Times New Roman" w:hAnsi="Times New Roman" w:cs="Times New Roman"/>
          <w:szCs w:val="24"/>
          <w:lang w:val="fr-FR"/>
        </w:rPr>
        <w:t>U</w:t>
      </w:r>
      <w:r w:rsidR="0032507A" w:rsidRPr="00DA10E3">
        <w:rPr>
          <w:rFonts w:ascii="Times New Roman" w:hAnsi="Times New Roman" w:cs="Times New Roman"/>
          <w:szCs w:val="24"/>
          <w:lang w:val="fr-FR"/>
        </w:rPr>
        <w:t xml:space="preserve">ne </w:t>
      </w:r>
      <w:r w:rsidR="00CB569B" w:rsidRPr="00DA10E3">
        <w:rPr>
          <w:rFonts w:ascii="Times New Roman" w:hAnsi="Times New Roman" w:cs="Times New Roman"/>
          <w:szCs w:val="24"/>
          <w:lang w:val="fr-FR"/>
        </w:rPr>
        <w:t xml:space="preserve">fille sur dix </w:t>
      </w:r>
      <w:r w:rsidR="00396406">
        <w:rPr>
          <w:rFonts w:ascii="Times New Roman" w:hAnsi="Times New Roman" w:cs="Times New Roman"/>
          <w:szCs w:val="24"/>
          <w:lang w:val="fr-FR"/>
        </w:rPr>
        <w:t xml:space="preserve">est entrée en union </w:t>
      </w:r>
      <w:r w:rsidR="00CB569B" w:rsidRPr="00DA10E3">
        <w:rPr>
          <w:rFonts w:ascii="Times New Roman" w:hAnsi="Times New Roman" w:cs="Times New Roman"/>
          <w:szCs w:val="24"/>
          <w:lang w:val="fr-FR"/>
        </w:rPr>
        <w:t xml:space="preserve">avant l’âge de 15 ans et </w:t>
      </w:r>
      <w:r w:rsidR="00396406">
        <w:rPr>
          <w:rFonts w:ascii="Times New Roman" w:hAnsi="Times New Roman" w:cs="Times New Roman"/>
          <w:szCs w:val="24"/>
          <w:lang w:val="fr-FR"/>
        </w:rPr>
        <w:t>une</w:t>
      </w:r>
      <w:r w:rsidR="00CB569B" w:rsidRPr="00DA10E3">
        <w:rPr>
          <w:rFonts w:ascii="Times New Roman" w:hAnsi="Times New Roman" w:cs="Times New Roman"/>
          <w:szCs w:val="24"/>
          <w:lang w:val="fr-FR"/>
        </w:rPr>
        <w:t xml:space="preserve"> fille</w:t>
      </w:r>
      <w:r w:rsidR="00396406">
        <w:rPr>
          <w:rFonts w:ascii="Times New Roman" w:hAnsi="Times New Roman" w:cs="Times New Roman"/>
          <w:szCs w:val="24"/>
          <w:lang w:val="fr-FR"/>
        </w:rPr>
        <w:t xml:space="preserve"> sur trois</w:t>
      </w:r>
      <w:r w:rsidR="00CB569B" w:rsidRPr="00DA10E3">
        <w:rPr>
          <w:rFonts w:ascii="Times New Roman" w:hAnsi="Times New Roman" w:cs="Times New Roman"/>
          <w:szCs w:val="24"/>
          <w:lang w:val="fr-FR"/>
        </w:rPr>
        <w:t xml:space="preserve"> avant l’âge de 18 ans. </w:t>
      </w:r>
      <w:r w:rsidR="00F71041" w:rsidRPr="00DA10E3">
        <w:rPr>
          <w:rFonts w:ascii="Times New Roman" w:hAnsi="Times New Roman" w:cs="Times New Roman"/>
          <w:szCs w:val="24"/>
          <w:lang w:val="fr-FR"/>
        </w:rPr>
        <w:t xml:space="preserve">Au niveau </w:t>
      </w:r>
      <w:r w:rsidR="00CB569B" w:rsidRPr="00DA10E3">
        <w:rPr>
          <w:rFonts w:ascii="Times New Roman" w:hAnsi="Times New Roman" w:cs="Times New Roman"/>
          <w:szCs w:val="24"/>
          <w:lang w:val="fr-FR"/>
        </w:rPr>
        <w:t xml:space="preserve">du préscolaire, </w:t>
      </w:r>
      <w:r w:rsidR="00B065D3">
        <w:rPr>
          <w:rFonts w:ascii="Times New Roman" w:hAnsi="Times New Roman" w:cs="Times New Roman"/>
          <w:szCs w:val="24"/>
          <w:lang w:val="fr-FR"/>
        </w:rPr>
        <w:t xml:space="preserve">moins d’un </w:t>
      </w:r>
      <w:r w:rsidR="00CB569B" w:rsidRPr="00DA10E3">
        <w:rPr>
          <w:rFonts w:ascii="Times New Roman" w:hAnsi="Times New Roman" w:cs="Times New Roman"/>
          <w:szCs w:val="24"/>
          <w:lang w:val="fr-FR"/>
        </w:rPr>
        <w:t xml:space="preserve">enfant sur trois </w:t>
      </w:r>
      <w:r w:rsidR="008E6E72" w:rsidRPr="00DA10E3">
        <w:rPr>
          <w:rFonts w:ascii="Times New Roman" w:hAnsi="Times New Roman" w:cs="Times New Roman"/>
          <w:szCs w:val="24"/>
          <w:lang w:val="fr-FR"/>
        </w:rPr>
        <w:t xml:space="preserve">âgé </w:t>
      </w:r>
      <w:r w:rsidR="00CB569B" w:rsidRPr="00DA10E3">
        <w:rPr>
          <w:rFonts w:ascii="Times New Roman" w:hAnsi="Times New Roman" w:cs="Times New Roman"/>
          <w:szCs w:val="24"/>
          <w:lang w:val="fr-FR"/>
        </w:rPr>
        <w:t>de 4 à 5 ans est effectivement préscolarisé</w:t>
      </w:r>
      <w:r w:rsidR="00B065D3">
        <w:rPr>
          <w:rFonts w:ascii="Times New Roman" w:hAnsi="Times New Roman" w:cs="Times New Roman"/>
          <w:szCs w:val="24"/>
          <w:lang w:val="fr-FR"/>
        </w:rPr>
        <w:t>. De même, la situation des disparités régionales en matière d’accès à l’éducation n’a pas connu une amélioration significative.</w:t>
      </w:r>
      <w:r w:rsidR="008E6E72" w:rsidRPr="00DA10E3">
        <w:rPr>
          <w:rFonts w:ascii="Times New Roman" w:hAnsi="Times New Roman" w:cs="Times New Roman"/>
          <w:szCs w:val="24"/>
          <w:lang w:val="fr-FR"/>
        </w:rPr>
        <w:t xml:space="preserve"> </w:t>
      </w:r>
      <w:r w:rsidR="00B065D3">
        <w:rPr>
          <w:rFonts w:ascii="Times New Roman" w:hAnsi="Times New Roman" w:cs="Times New Roman"/>
          <w:szCs w:val="24"/>
          <w:lang w:val="fr-FR"/>
        </w:rPr>
        <w:t>En mai 2014, un grand nombre d’enfants d’</w:t>
      </w:r>
      <w:r w:rsidR="00DD155C">
        <w:rPr>
          <w:rFonts w:ascii="Times New Roman" w:hAnsi="Times New Roman" w:cs="Times New Roman"/>
          <w:szCs w:val="24"/>
          <w:lang w:val="fr-FR"/>
        </w:rPr>
        <w:t>âges</w:t>
      </w:r>
      <w:r w:rsidR="00B065D3">
        <w:rPr>
          <w:rFonts w:ascii="Times New Roman" w:hAnsi="Times New Roman" w:cs="Times New Roman"/>
          <w:szCs w:val="24"/>
          <w:lang w:val="fr-FR"/>
        </w:rPr>
        <w:t xml:space="preserve"> préscolaire ne pouvait jouir de ce droit fondamental. Les plus privés sont ceux des régions de l’Adamaoua (</w:t>
      </w:r>
      <w:r w:rsidR="00DD155C">
        <w:rPr>
          <w:rFonts w:ascii="Times New Roman" w:hAnsi="Times New Roman" w:cs="Times New Roman"/>
          <w:szCs w:val="24"/>
          <w:lang w:val="fr-FR"/>
        </w:rPr>
        <w:t>87%</w:t>
      </w:r>
      <w:r w:rsidR="00B065D3">
        <w:rPr>
          <w:rFonts w:ascii="Times New Roman" w:hAnsi="Times New Roman" w:cs="Times New Roman"/>
          <w:szCs w:val="24"/>
          <w:lang w:val="fr-FR"/>
        </w:rPr>
        <w:t>)</w:t>
      </w:r>
      <w:r w:rsidR="00DD155C">
        <w:rPr>
          <w:rFonts w:ascii="Times New Roman" w:hAnsi="Times New Roman" w:cs="Times New Roman"/>
          <w:szCs w:val="24"/>
          <w:lang w:val="fr-FR"/>
        </w:rPr>
        <w:t xml:space="preserve">, du Nord (92%) et l’Extrême-Nord (87%). L’option de préscolaire communautaire pris par le Gouvernement dans le cadre de la Stratégie de Croissance et de l’Emploi ne tarde à se montrer efficace pour adresser ces disparités. </w:t>
      </w:r>
    </w:p>
    <w:p w14:paraId="3D5DAA14" w14:textId="4D5295EF" w:rsidR="009222DB" w:rsidRDefault="009222DB" w:rsidP="00DA10E3">
      <w:pPr>
        <w:spacing w:line="240" w:lineRule="auto"/>
        <w:jc w:val="both"/>
        <w:rPr>
          <w:rFonts w:ascii="Times New Roman" w:eastAsia="Times New Roman" w:hAnsi="Times New Roman" w:cs="Times New Roman"/>
          <w:sz w:val="23"/>
          <w:szCs w:val="23"/>
          <w:lang w:val="fr-FR"/>
        </w:rPr>
      </w:pPr>
      <w:r w:rsidRPr="00F97434">
        <w:rPr>
          <w:rFonts w:ascii="Times New Roman" w:hAnsi="Times New Roman" w:cs="Times New Roman"/>
          <w:szCs w:val="24"/>
          <w:highlight w:val="yellow"/>
          <w:lang w:val="fr-FR"/>
        </w:rPr>
        <w:t xml:space="preserve">Un focus sera mis sur la réponse à la crise </w:t>
      </w:r>
      <w:proofErr w:type="spellStart"/>
      <w:r w:rsidRPr="00F97434">
        <w:rPr>
          <w:rFonts w:ascii="Times New Roman" w:hAnsi="Times New Roman" w:cs="Times New Roman"/>
          <w:szCs w:val="24"/>
          <w:highlight w:val="yellow"/>
          <w:lang w:val="fr-FR"/>
        </w:rPr>
        <w:t>Boko</w:t>
      </w:r>
      <w:proofErr w:type="spellEnd"/>
      <w:r w:rsidRPr="00F97434">
        <w:rPr>
          <w:rFonts w:ascii="Times New Roman" w:hAnsi="Times New Roman" w:cs="Times New Roman"/>
          <w:szCs w:val="24"/>
          <w:highlight w:val="yellow"/>
          <w:lang w:val="fr-FR"/>
        </w:rPr>
        <w:t xml:space="preserve"> </w:t>
      </w:r>
      <w:proofErr w:type="spellStart"/>
      <w:r w:rsidRPr="00F97434">
        <w:rPr>
          <w:rFonts w:ascii="Times New Roman" w:hAnsi="Times New Roman" w:cs="Times New Roman"/>
          <w:szCs w:val="24"/>
          <w:highlight w:val="yellow"/>
          <w:lang w:val="fr-FR"/>
        </w:rPr>
        <w:t>Haram</w:t>
      </w:r>
      <w:proofErr w:type="spellEnd"/>
      <w:r w:rsidRPr="00F97434">
        <w:rPr>
          <w:rFonts w:ascii="Times New Roman" w:hAnsi="Times New Roman" w:cs="Times New Roman"/>
          <w:szCs w:val="24"/>
          <w:highlight w:val="yellow"/>
          <w:lang w:val="fr-FR"/>
        </w:rPr>
        <w:t xml:space="preserve"> dans l’Extrême Nord o</w:t>
      </w:r>
      <w:r>
        <w:rPr>
          <w:rFonts w:ascii="Times New Roman" w:hAnsi="Times New Roman" w:cs="Times New Roman"/>
          <w:szCs w:val="24"/>
          <w:highlight w:val="yellow"/>
          <w:lang w:val="fr-FR"/>
        </w:rPr>
        <w:t>ù</w:t>
      </w:r>
      <w:r w:rsidRPr="00F97434">
        <w:rPr>
          <w:rFonts w:ascii="Times New Roman" w:hAnsi="Times New Roman" w:cs="Times New Roman"/>
          <w:szCs w:val="24"/>
          <w:highlight w:val="yellow"/>
          <w:lang w:val="fr-FR"/>
        </w:rPr>
        <w:t xml:space="preserve"> il y a plus de 250</w:t>
      </w:r>
      <w:r>
        <w:rPr>
          <w:rFonts w:ascii="Times New Roman" w:hAnsi="Times New Roman" w:cs="Times New Roman"/>
          <w:szCs w:val="24"/>
          <w:highlight w:val="yellow"/>
          <w:lang w:val="fr-FR"/>
        </w:rPr>
        <w:t xml:space="preserve"> </w:t>
      </w:r>
      <w:r w:rsidRPr="00F97434">
        <w:rPr>
          <w:rFonts w:ascii="Times New Roman" w:hAnsi="Times New Roman" w:cs="Times New Roman"/>
          <w:szCs w:val="24"/>
          <w:highlight w:val="yellow"/>
          <w:lang w:val="fr-FR"/>
        </w:rPr>
        <w:t>000 réfugi</w:t>
      </w:r>
      <w:r>
        <w:rPr>
          <w:rFonts w:ascii="Times New Roman" w:hAnsi="Times New Roman" w:cs="Times New Roman"/>
          <w:szCs w:val="24"/>
          <w:highlight w:val="yellow"/>
          <w:lang w:val="fr-FR"/>
        </w:rPr>
        <w:t>é</w:t>
      </w:r>
      <w:r w:rsidRPr="00F97434">
        <w:rPr>
          <w:rFonts w:ascii="Times New Roman" w:hAnsi="Times New Roman" w:cs="Times New Roman"/>
          <w:szCs w:val="24"/>
          <w:highlight w:val="yellow"/>
          <w:lang w:val="fr-FR"/>
        </w:rPr>
        <w:t>s et 200</w:t>
      </w:r>
      <w:r>
        <w:rPr>
          <w:rFonts w:ascii="Times New Roman" w:hAnsi="Times New Roman" w:cs="Times New Roman"/>
          <w:szCs w:val="24"/>
          <w:highlight w:val="yellow"/>
          <w:lang w:val="fr-FR"/>
        </w:rPr>
        <w:t xml:space="preserve"> </w:t>
      </w:r>
      <w:r w:rsidRPr="00F97434">
        <w:rPr>
          <w:rFonts w:ascii="Times New Roman" w:hAnsi="Times New Roman" w:cs="Times New Roman"/>
          <w:szCs w:val="24"/>
          <w:highlight w:val="yellow"/>
          <w:lang w:val="fr-FR"/>
        </w:rPr>
        <w:t xml:space="preserve">000 personnes déplacées </w:t>
      </w:r>
      <w:r>
        <w:rPr>
          <w:rFonts w:ascii="Times New Roman" w:hAnsi="Times New Roman" w:cs="Times New Roman"/>
          <w:szCs w:val="24"/>
          <w:highlight w:val="yellow"/>
          <w:lang w:val="fr-FR"/>
        </w:rPr>
        <w:t>internes</w:t>
      </w:r>
      <w:r w:rsidRPr="00F97434">
        <w:rPr>
          <w:rFonts w:ascii="Times New Roman" w:hAnsi="Times New Roman" w:cs="Times New Roman"/>
          <w:szCs w:val="24"/>
          <w:highlight w:val="yellow"/>
          <w:lang w:val="fr-FR"/>
        </w:rPr>
        <w:t xml:space="preserve">. Dans </w:t>
      </w:r>
      <w:r>
        <w:rPr>
          <w:rFonts w:ascii="Times New Roman" w:hAnsi="Times New Roman" w:cs="Times New Roman"/>
          <w:szCs w:val="24"/>
          <w:highlight w:val="yellow"/>
          <w:lang w:val="fr-FR"/>
        </w:rPr>
        <w:t xml:space="preserve">les régions de </w:t>
      </w:r>
      <w:r w:rsidRPr="00F97434">
        <w:rPr>
          <w:rFonts w:ascii="Times New Roman" w:hAnsi="Times New Roman" w:cs="Times New Roman"/>
          <w:szCs w:val="24"/>
          <w:highlight w:val="yellow"/>
          <w:lang w:val="fr-FR"/>
        </w:rPr>
        <w:t>l’Adamaoua et</w:t>
      </w:r>
      <w:r>
        <w:rPr>
          <w:rFonts w:ascii="Times New Roman" w:hAnsi="Times New Roman" w:cs="Times New Roman"/>
          <w:szCs w:val="24"/>
          <w:highlight w:val="yellow"/>
          <w:lang w:val="fr-FR"/>
        </w:rPr>
        <w:t xml:space="preserve"> de</w:t>
      </w:r>
      <w:r w:rsidRPr="00F97434">
        <w:rPr>
          <w:rFonts w:ascii="Times New Roman" w:hAnsi="Times New Roman" w:cs="Times New Roman"/>
          <w:szCs w:val="24"/>
          <w:highlight w:val="yellow"/>
          <w:lang w:val="fr-FR"/>
        </w:rPr>
        <w:t xml:space="preserve"> l’Est, l‘évaluation </w:t>
      </w:r>
      <w:r>
        <w:rPr>
          <w:rFonts w:ascii="Times New Roman" w:hAnsi="Times New Roman" w:cs="Times New Roman"/>
          <w:szCs w:val="24"/>
          <w:highlight w:val="yellow"/>
          <w:lang w:val="fr-FR"/>
        </w:rPr>
        <w:t xml:space="preserve">se </w:t>
      </w:r>
      <w:r w:rsidRPr="00F97434">
        <w:rPr>
          <w:rFonts w:ascii="Times New Roman" w:hAnsi="Times New Roman" w:cs="Times New Roman"/>
          <w:szCs w:val="24"/>
          <w:highlight w:val="yellow"/>
          <w:lang w:val="fr-FR"/>
        </w:rPr>
        <w:t xml:space="preserve">focalisera sur la réponse humanitaire </w:t>
      </w:r>
      <w:r>
        <w:rPr>
          <w:rFonts w:ascii="Times New Roman" w:hAnsi="Times New Roman" w:cs="Times New Roman"/>
          <w:szCs w:val="24"/>
          <w:highlight w:val="yellow"/>
          <w:lang w:val="fr-FR"/>
        </w:rPr>
        <w:t xml:space="preserve">à </w:t>
      </w:r>
      <w:r w:rsidRPr="00F97434">
        <w:rPr>
          <w:rFonts w:ascii="Times New Roman" w:hAnsi="Times New Roman" w:cs="Times New Roman"/>
          <w:szCs w:val="24"/>
          <w:highlight w:val="yellow"/>
          <w:lang w:val="fr-FR"/>
        </w:rPr>
        <w:t xml:space="preserve"> la crise </w:t>
      </w:r>
      <w:r>
        <w:rPr>
          <w:rFonts w:ascii="Times New Roman" w:hAnsi="Times New Roman" w:cs="Times New Roman"/>
          <w:szCs w:val="24"/>
          <w:highlight w:val="yellow"/>
          <w:lang w:val="fr-FR"/>
        </w:rPr>
        <w:t>née de l’afflux massif</w:t>
      </w:r>
      <w:r w:rsidRPr="00F97434">
        <w:rPr>
          <w:rFonts w:ascii="Times New Roman" w:hAnsi="Times New Roman" w:cs="Times New Roman"/>
          <w:szCs w:val="24"/>
          <w:highlight w:val="yellow"/>
          <w:lang w:val="fr-FR"/>
        </w:rPr>
        <w:t xml:space="preserve"> de</w:t>
      </w:r>
      <w:r>
        <w:rPr>
          <w:rFonts w:ascii="Times New Roman" w:hAnsi="Times New Roman" w:cs="Times New Roman"/>
          <w:szCs w:val="24"/>
          <w:highlight w:val="yellow"/>
          <w:lang w:val="fr-FR"/>
        </w:rPr>
        <w:t>s</w:t>
      </w:r>
      <w:r w:rsidRPr="00F97434">
        <w:rPr>
          <w:rFonts w:ascii="Times New Roman" w:hAnsi="Times New Roman" w:cs="Times New Roman"/>
          <w:szCs w:val="24"/>
          <w:highlight w:val="yellow"/>
          <w:lang w:val="fr-FR"/>
        </w:rPr>
        <w:t xml:space="preserve"> r</w:t>
      </w:r>
      <w:r>
        <w:rPr>
          <w:rFonts w:ascii="Times New Roman" w:hAnsi="Times New Roman" w:cs="Times New Roman"/>
          <w:szCs w:val="24"/>
          <w:highlight w:val="yellow"/>
          <w:lang w:val="fr-FR"/>
        </w:rPr>
        <w:t>é</w:t>
      </w:r>
      <w:r w:rsidRPr="00F97434">
        <w:rPr>
          <w:rFonts w:ascii="Times New Roman" w:hAnsi="Times New Roman" w:cs="Times New Roman"/>
          <w:szCs w:val="24"/>
          <w:highlight w:val="yellow"/>
          <w:lang w:val="fr-FR"/>
        </w:rPr>
        <w:t>fugi</w:t>
      </w:r>
      <w:r>
        <w:rPr>
          <w:rFonts w:ascii="Times New Roman" w:hAnsi="Times New Roman" w:cs="Times New Roman"/>
          <w:szCs w:val="24"/>
          <w:highlight w:val="yellow"/>
          <w:lang w:val="fr-FR"/>
        </w:rPr>
        <w:t>é</w:t>
      </w:r>
      <w:r w:rsidRPr="00F97434">
        <w:rPr>
          <w:rFonts w:ascii="Times New Roman" w:hAnsi="Times New Roman" w:cs="Times New Roman"/>
          <w:szCs w:val="24"/>
          <w:highlight w:val="yellow"/>
          <w:lang w:val="fr-FR"/>
        </w:rPr>
        <w:t>s Centrafricain</w:t>
      </w:r>
      <w:r>
        <w:rPr>
          <w:rFonts w:ascii="Times New Roman" w:hAnsi="Times New Roman" w:cs="Times New Roman"/>
          <w:szCs w:val="24"/>
          <w:highlight w:val="yellow"/>
          <w:lang w:val="fr-FR"/>
        </w:rPr>
        <w:t>s</w:t>
      </w:r>
      <w:r w:rsidRPr="00F97434">
        <w:rPr>
          <w:rFonts w:ascii="Times New Roman" w:hAnsi="Times New Roman" w:cs="Times New Roman"/>
          <w:szCs w:val="24"/>
          <w:highlight w:val="yellow"/>
          <w:lang w:val="fr-FR"/>
        </w:rPr>
        <w:t>.</w:t>
      </w:r>
    </w:p>
    <w:p w14:paraId="6BBD62A8" w14:textId="40DB6398" w:rsidR="00DD155C" w:rsidRDefault="00DD155C" w:rsidP="00DA10E3">
      <w:pPr>
        <w:spacing w:line="240" w:lineRule="auto"/>
        <w:jc w:val="both"/>
        <w:rPr>
          <w:rFonts w:ascii="Times New Roman" w:eastAsia="Times New Roman" w:hAnsi="Times New Roman" w:cs="Times New Roman"/>
          <w:sz w:val="23"/>
          <w:szCs w:val="23"/>
          <w:lang w:val="fr-FR"/>
        </w:rPr>
      </w:pPr>
      <w:r>
        <w:rPr>
          <w:rFonts w:ascii="Times New Roman" w:eastAsia="Times New Roman" w:hAnsi="Times New Roman" w:cs="Times New Roman"/>
          <w:sz w:val="23"/>
          <w:szCs w:val="23"/>
          <w:lang w:val="fr-FR"/>
        </w:rPr>
        <w:lastRenderedPageBreak/>
        <w:t xml:space="preserve">Dans ces conditions, la mise en œuvre des actions visant l’atteinte des objectifs de l’agenda 2030 en matière d’éducation doit relever le double défi de consolider les acquis de l’agenda du millénaire et </w:t>
      </w:r>
      <w:r w:rsidR="00C53A19">
        <w:rPr>
          <w:rFonts w:ascii="Times New Roman" w:eastAsia="Times New Roman" w:hAnsi="Times New Roman" w:cs="Times New Roman"/>
          <w:sz w:val="23"/>
          <w:szCs w:val="23"/>
          <w:lang w:val="fr-FR"/>
        </w:rPr>
        <w:t>s’attaquer aux goulots d’étranglement qui ont empêché l’atteinte des cibles restantes des OMD en matière d’éducation de qualité et équitable.</w:t>
      </w:r>
    </w:p>
    <w:p w14:paraId="3B889270" w14:textId="475DF349" w:rsidR="00C53A19" w:rsidRPr="00DA10E3" w:rsidRDefault="00C53A19" w:rsidP="00DA10E3">
      <w:pPr>
        <w:spacing w:line="240" w:lineRule="auto"/>
        <w:jc w:val="both"/>
        <w:rPr>
          <w:rFonts w:ascii="Times New Roman" w:eastAsia="Times New Roman" w:hAnsi="Times New Roman" w:cs="Times New Roman"/>
          <w:sz w:val="23"/>
          <w:szCs w:val="23"/>
          <w:lang w:val="fr-FR"/>
        </w:rPr>
      </w:pPr>
      <w:r>
        <w:rPr>
          <w:rFonts w:ascii="Times New Roman" w:eastAsia="Times New Roman" w:hAnsi="Times New Roman" w:cs="Times New Roman"/>
          <w:sz w:val="23"/>
          <w:szCs w:val="23"/>
          <w:lang w:val="fr-FR"/>
        </w:rPr>
        <w:t>Pour ce faire, il importe de mieux cerner les facteurs prioritaires qui</w:t>
      </w:r>
      <w:r w:rsidR="00584769">
        <w:rPr>
          <w:rFonts w:ascii="Times New Roman" w:eastAsia="Times New Roman" w:hAnsi="Times New Roman" w:cs="Times New Roman"/>
          <w:sz w:val="23"/>
          <w:szCs w:val="23"/>
          <w:lang w:val="fr-FR"/>
        </w:rPr>
        <w:t xml:space="preserve"> ont soit favorisé soit entravé l’effectivité et ou l’efficacité des actions entreprises en faveur de l’universalisation et l’équité dans le domaine de l’éducation.</w:t>
      </w:r>
    </w:p>
    <w:p w14:paraId="5BF70E17" w14:textId="77777777" w:rsidR="00CB569B" w:rsidRPr="00741F30" w:rsidRDefault="00CB569B" w:rsidP="00741F30">
      <w:pPr>
        <w:pStyle w:val="ListParagraph"/>
        <w:numPr>
          <w:ilvl w:val="0"/>
          <w:numId w:val="21"/>
        </w:numPr>
        <w:spacing w:before="60" w:after="60"/>
        <w:jc w:val="both"/>
        <w:rPr>
          <w:rFonts w:ascii="Times New Roman" w:hAnsi="Times New Roman" w:cs="Times New Roman"/>
          <w:b/>
          <w:sz w:val="24"/>
          <w:szCs w:val="24"/>
          <w:lang w:val="fr-FR"/>
        </w:rPr>
      </w:pPr>
      <w:r w:rsidRPr="00741F30">
        <w:rPr>
          <w:rFonts w:ascii="Times New Roman" w:hAnsi="Times New Roman" w:cs="Times New Roman"/>
          <w:b/>
          <w:sz w:val="24"/>
          <w:szCs w:val="24"/>
          <w:lang w:val="fr-FR"/>
        </w:rPr>
        <w:t xml:space="preserve">Justification </w:t>
      </w:r>
    </w:p>
    <w:p w14:paraId="1E3ED4AF" w14:textId="77777777" w:rsidR="00DE29E9" w:rsidRDefault="006C4BAA" w:rsidP="00CB569B">
      <w:pPr>
        <w:autoSpaceDE w:val="0"/>
        <w:autoSpaceDN w:val="0"/>
        <w:adjustRightInd w:val="0"/>
        <w:spacing w:after="0" w:line="240" w:lineRule="auto"/>
        <w:jc w:val="both"/>
        <w:rPr>
          <w:rFonts w:ascii="Times New Roman" w:eastAsia="Times New Roman" w:hAnsi="Times New Roman" w:cs="Times New Roman"/>
          <w:szCs w:val="23"/>
          <w:lang w:val="fr-FR"/>
        </w:rPr>
      </w:pPr>
      <w:r>
        <w:rPr>
          <w:rFonts w:ascii="Times New Roman" w:eastAsia="Times New Roman" w:hAnsi="Times New Roman" w:cs="Times New Roman"/>
          <w:szCs w:val="23"/>
          <w:lang w:val="fr-FR"/>
        </w:rPr>
        <w:t>Se fondant sur son mandat en faveur des enfants, l’UNICEF a été un des partenaires clés aux côtés du Gouvernement pour accélérer la scolarisation dans les zones d’éducation prioritaires. Les cibles prioritaires des interventions ayant bénéficié de l’appui de l’UNICEF étaient les enfants issus des groupes minoritaires et les filles des zones d’éducation prioritaires. De par ses avantages comparatifs dans le contexte Camerounais, l’UNICEF s’est employé à apporter au Ministère en charge de l’éducation de base l’appui multiforme pour lever les goulots d’étranglement qui entravaient toujours la qualité de l’éducation, les acquis pédagogiques des apprenants dans les disciplines fondamentales. L’UNICEF s’est aussi employé à accompagner le Gouvernement dans la mise en place et la fonctionnalité des structure</w:t>
      </w:r>
      <w:r w:rsidR="00DE29E9">
        <w:rPr>
          <w:rFonts w:ascii="Times New Roman" w:eastAsia="Times New Roman" w:hAnsi="Times New Roman" w:cs="Times New Roman"/>
          <w:szCs w:val="23"/>
          <w:lang w:val="fr-FR"/>
        </w:rPr>
        <w:t>s</w:t>
      </w:r>
      <w:r>
        <w:rPr>
          <w:rFonts w:ascii="Times New Roman" w:eastAsia="Times New Roman" w:hAnsi="Times New Roman" w:cs="Times New Roman"/>
          <w:szCs w:val="23"/>
          <w:lang w:val="fr-FR"/>
        </w:rPr>
        <w:t xml:space="preserve"> de participation des enfants et de la communauté à la bonne marche du processus de scolarisation. </w:t>
      </w:r>
      <w:r w:rsidR="00DE29E9">
        <w:rPr>
          <w:rFonts w:ascii="Times New Roman" w:eastAsia="Times New Roman" w:hAnsi="Times New Roman" w:cs="Times New Roman"/>
          <w:szCs w:val="23"/>
          <w:lang w:val="fr-FR"/>
        </w:rPr>
        <w:t>A l’aube du lancement d’un nouveau cycle de programmation focalisé sur la consolidation des acquis des OMD et l’atteinte des ODD, il est pleinement temps d’observer un temps d’arrêt pour poser un regard objectif sur les effets qu’ont eu les interventions ayant bénéficié de l’appui de l’UNICEF sur le système d’enseignement préscolaire, primaire, la participation de la communauté au bon fonctionnement de l’école, unité de base du système d’éducation de base.</w:t>
      </w:r>
    </w:p>
    <w:p w14:paraId="2FE46172" w14:textId="392223F2" w:rsidR="00CB569B" w:rsidRPr="00DA10E3" w:rsidRDefault="00DE29E9" w:rsidP="00DE29E9">
      <w:pPr>
        <w:autoSpaceDE w:val="0"/>
        <w:autoSpaceDN w:val="0"/>
        <w:adjustRightInd w:val="0"/>
        <w:spacing w:before="120" w:after="120" w:line="240" w:lineRule="auto"/>
        <w:jc w:val="both"/>
        <w:rPr>
          <w:rFonts w:ascii="Times New Roman" w:eastAsia="Times New Roman" w:hAnsi="Times New Roman" w:cs="Times New Roman"/>
          <w:szCs w:val="23"/>
          <w:lang w:val="fr-FR"/>
        </w:rPr>
      </w:pPr>
      <w:r>
        <w:rPr>
          <w:rFonts w:ascii="Times New Roman" w:eastAsia="Times New Roman" w:hAnsi="Times New Roman" w:cs="Times New Roman"/>
          <w:szCs w:val="23"/>
          <w:lang w:val="fr-FR"/>
        </w:rPr>
        <w:t xml:space="preserve">La présente évaluation est ainsi conçues pour </w:t>
      </w:r>
      <w:r w:rsidR="00CB569B" w:rsidRPr="00DA10E3">
        <w:rPr>
          <w:rFonts w:ascii="Times New Roman" w:eastAsia="Times New Roman" w:hAnsi="Times New Roman" w:cs="Times New Roman"/>
          <w:szCs w:val="23"/>
          <w:lang w:val="fr-FR"/>
        </w:rPr>
        <w:t xml:space="preserve">fournir des évidences </w:t>
      </w:r>
      <w:r>
        <w:rPr>
          <w:rFonts w:ascii="Times New Roman" w:eastAsia="Times New Roman" w:hAnsi="Times New Roman" w:cs="Times New Roman"/>
          <w:szCs w:val="23"/>
          <w:lang w:val="fr-FR"/>
        </w:rPr>
        <w:t>sur ce qui a marché et ce qui n’a pas marché dans les interventions appuyées par l’UNICEF,</w:t>
      </w:r>
      <w:r w:rsidRPr="00DA10E3">
        <w:rPr>
          <w:rFonts w:ascii="Times New Roman" w:eastAsia="Times New Roman" w:hAnsi="Times New Roman" w:cs="Times New Roman"/>
          <w:szCs w:val="23"/>
          <w:lang w:val="fr-FR"/>
        </w:rPr>
        <w:t xml:space="preserve"> </w:t>
      </w:r>
      <w:r>
        <w:rPr>
          <w:rFonts w:ascii="Times New Roman" w:eastAsia="Times New Roman" w:hAnsi="Times New Roman" w:cs="Times New Roman"/>
          <w:szCs w:val="23"/>
          <w:lang w:val="fr-FR"/>
        </w:rPr>
        <w:t xml:space="preserve">identifier les succès, </w:t>
      </w:r>
      <w:r w:rsidR="00CB569B" w:rsidRPr="00DA10E3">
        <w:rPr>
          <w:rFonts w:ascii="Times New Roman" w:eastAsia="Times New Roman" w:hAnsi="Times New Roman" w:cs="Times New Roman"/>
          <w:szCs w:val="23"/>
          <w:lang w:val="fr-FR"/>
        </w:rPr>
        <w:t xml:space="preserve">éclairer la prise de décision </w:t>
      </w:r>
      <w:r>
        <w:rPr>
          <w:rFonts w:ascii="Times New Roman" w:eastAsia="Times New Roman" w:hAnsi="Times New Roman" w:cs="Times New Roman"/>
          <w:szCs w:val="23"/>
          <w:lang w:val="fr-FR"/>
        </w:rPr>
        <w:t>en faveur</w:t>
      </w:r>
      <w:r w:rsidR="00CB569B" w:rsidRPr="00DA10E3">
        <w:rPr>
          <w:rFonts w:ascii="Times New Roman" w:eastAsia="Times New Roman" w:hAnsi="Times New Roman" w:cs="Times New Roman"/>
          <w:szCs w:val="23"/>
          <w:lang w:val="fr-FR"/>
        </w:rPr>
        <w:t xml:space="preserve"> d’un possible passage à échelle de</w:t>
      </w:r>
      <w:r w:rsidR="00F06098" w:rsidRPr="00DA10E3">
        <w:rPr>
          <w:rFonts w:ascii="Times New Roman" w:eastAsia="Times New Roman" w:hAnsi="Times New Roman" w:cs="Times New Roman"/>
          <w:szCs w:val="23"/>
          <w:lang w:val="fr-FR"/>
        </w:rPr>
        <w:t>s interventions</w:t>
      </w:r>
      <w:r w:rsidR="00CB569B" w:rsidRPr="00DA10E3">
        <w:rPr>
          <w:rFonts w:ascii="Times New Roman" w:eastAsia="Times New Roman" w:hAnsi="Times New Roman" w:cs="Times New Roman"/>
          <w:szCs w:val="23"/>
          <w:lang w:val="fr-FR"/>
        </w:rPr>
        <w:t xml:space="preserve">, </w:t>
      </w:r>
      <w:r>
        <w:rPr>
          <w:rFonts w:ascii="Times New Roman" w:eastAsia="Times New Roman" w:hAnsi="Times New Roman" w:cs="Times New Roman"/>
          <w:szCs w:val="23"/>
          <w:lang w:val="fr-FR"/>
        </w:rPr>
        <w:t xml:space="preserve">apprécier </w:t>
      </w:r>
      <w:r w:rsidR="00CB569B" w:rsidRPr="00DA10E3">
        <w:rPr>
          <w:rFonts w:ascii="Times New Roman" w:eastAsia="Times New Roman" w:hAnsi="Times New Roman" w:cs="Times New Roman"/>
          <w:szCs w:val="23"/>
          <w:lang w:val="fr-FR"/>
        </w:rPr>
        <w:t xml:space="preserve">la </w:t>
      </w:r>
      <w:r>
        <w:rPr>
          <w:rFonts w:ascii="Times New Roman" w:eastAsia="Times New Roman" w:hAnsi="Times New Roman" w:cs="Times New Roman"/>
          <w:szCs w:val="23"/>
          <w:lang w:val="fr-FR"/>
        </w:rPr>
        <w:t xml:space="preserve">fonctionnalité et l’effectivité des mécanismes de </w:t>
      </w:r>
      <w:r w:rsidR="00CB569B" w:rsidRPr="00DA10E3">
        <w:rPr>
          <w:rFonts w:ascii="Times New Roman" w:eastAsia="Times New Roman" w:hAnsi="Times New Roman" w:cs="Times New Roman"/>
          <w:szCs w:val="23"/>
          <w:lang w:val="fr-FR"/>
        </w:rPr>
        <w:t>coordination des intervenants</w:t>
      </w:r>
      <w:r w:rsidR="00F06098" w:rsidRPr="00DA10E3">
        <w:rPr>
          <w:rFonts w:ascii="Times New Roman" w:eastAsia="Times New Roman" w:hAnsi="Times New Roman" w:cs="Times New Roman"/>
          <w:szCs w:val="23"/>
          <w:lang w:val="fr-FR"/>
        </w:rPr>
        <w:t xml:space="preserve"> du </w:t>
      </w:r>
      <w:r w:rsidR="00CB569B" w:rsidRPr="00DA10E3">
        <w:rPr>
          <w:rFonts w:ascii="Times New Roman" w:eastAsia="Times New Roman" w:hAnsi="Times New Roman" w:cs="Times New Roman"/>
          <w:szCs w:val="23"/>
          <w:lang w:val="fr-FR"/>
        </w:rPr>
        <w:t>secteur de l’</w:t>
      </w:r>
      <w:r w:rsidR="00F06098" w:rsidRPr="00DA10E3">
        <w:rPr>
          <w:rFonts w:ascii="Times New Roman" w:eastAsia="Times New Roman" w:hAnsi="Times New Roman" w:cs="Times New Roman"/>
          <w:szCs w:val="23"/>
          <w:lang w:val="fr-FR"/>
        </w:rPr>
        <w:t>éducation</w:t>
      </w:r>
      <w:r w:rsidR="00CB569B" w:rsidRPr="00DA10E3">
        <w:rPr>
          <w:rFonts w:ascii="Times New Roman" w:eastAsia="Times New Roman" w:hAnsi="Times New Roman" w:cs="Times New Roman"/>
          <w:szCs w:val="23"/>
          <w:lang w:val="fr-FR"/>
        </w:rPr>
        <w:t xml:space="preserve"> de base</w:t>
      </w:r>
      <w:r w:rsidR="00F06098" w:rsidRPr="00DA10E3">
        <w:rPr>
          <w:rFonts w:ascii="Times New Roman" w:eastAsia="Times New Roman" w:hAnsi="Times New Roman" w:cs="Times New Roman"/>
          <w:szCs w:val="23"/>
          <w:lang w:val="fr-FR"/>
        </w:rPr>
        <w:t xml:space="preserve"> </w:t>
      </w:r>
      <w:r>
        <w:rPr>
          <w:rFonts w:ascii="Times New Roman" w:eastAsia="Times New Roman" w:hAnsi="Times New Roman" w:cs="Times New Roman"/>
          <w:szCs w:val="23"/>
          <w:lang w:val="fr-FR"/>
        </w:rPr>
        <w:t>tant en situation de</w:t>
      </w:r>
      <w:r w:rsidR="00F06098" w:rsidRPr="00DA10E3">
        <w:rPr>
          <w:rFonts w:ascii="Times New Roman" w:eastAsia="Times New Roman" w:hAnsi="Times New Roman" w:cs="Times New Roman"/>
          <w:szCs w:val="23"/>
          <w:lang w:val="fr-FR"/>
        </w:rPr>
        <w:t xml:space="preserve"> développement qu</w:t>
      </w:r>
      <w:r w:rsidR="00977FB1">
        <w:rPr>
          <w:rFonts w:ascii="Times New Roman" w:eastAsia="Times New Roman" w:hAnsi="Times New Roman" w:cs="Times New Roman"/>
          <w:szCs w:val="23"/>
          <w:lang w:val="fr-FR"/>
        </w:rPr>
        <w:t>’</w:t>
      </w:r>
      <w:r w:rsidR="00F06098" w:rsidRPr="00DA10E3">
        <w:rPr>
          <w:rFonts w:ascii="Times New Roman" w:eastAsia="Times New Roman" w:hAnsi="Times New Roman" w:cs="Times New Roman"/>
          <w:szCs w:val="23"/>
          <w:lang w:val="fr-FR"/>
        </w:rPr>
        <w:t>e</w:t>
      </w:r>
      <w:r w:rsidR="00977FB1">
        <w:rPr>
          <w:rFonts w:ascii="Times New Roman" w:eastAsia="Times New Roman" w:hAnsi="Times New Roman" w:cs="Times New Roman"/>
          <w:szCs w:val="23"/>
          <w:lang w:val="fr-FR"/>
        </w:rPr>
        <w:t>n situation de réponse humanitaire</w:t>
      </w:r>
      <w:r w:rsidR="00F06098" w:rsidRPr="00DA10E3">
        <w:rPr>
          <w:rFonts w:ascii="Times New Roman" w:eastAsia="Times New Roman" w:hAnsi="Times New Roman" w:cs="Times New Roman"/>
          <w:szCs w:val="23"/>
          <w:lang w:val="fr-FR"/>
        </w:rPr>
        <w:t xml:space="preserve"> </w:t>
      </w:r>
      <w:r w:rsidR="00CB569B" w:rsidRPr="00DA10E3">
        <w:rPr>
          <w:rFonts w:ascii="Times New Roman" w:eastAsia="Times New Roman" w:hAnsi="Times New Roman" w:cs="Times New Roman"/>
          <w:szCs w:val="23"/>
          <w:lang w:val="fr-FR"/>
        </w:rPr>
        <w:t>. Le Gouvernement (Ministère de l’Education de base et Ministère  des enseignements secondaires) et l’UNICEF se baseront sur les résultats de cette évaluation pour re</w:t>
      </w:r>
      <w:r w:rsidR="00F06098" w:rsidRPr="00DA10E3">
        <w:rPr>
          <w:rFonts w:ascii="Times New Roman" w:eastAsia="Times New Roman" w:hAnsi="Times New Roman" w:cs="Times New Roman"/>
          <w:szCs w:val="23"/>
          <w:lang w:val="fr-FR"/>
        </w:rPr>
        <w:t xml:space="preserve">cadrer </w:t>
      </w:r>
      <w:r w:rsidR="00977FB1">
        <w:rPr>
          <w:rFonts w:ascii="Times New Roman" w:eastAsia="Times New Roman" w:hAnsi="Times New Roman" w:cs="Times New Roman"/>
          <w:szCs w:val="23"/>
          <w:lang w:val="fr-FR"/>
        </w:rPr>
        <w:t xml:space="preserve">si nécessaire </w:t>
      </w:r>
      <w:r w:rsidR="00F06098" w:rsidRPr="00DA10E3">
        <w:rPr>
          <w:rFonts w:ascii="Times New Roman" w:eastAsia="Times New Roman" w:hAnsi="Times New Roman" w:cs="Times New Roman"/>
          <w:szCs w:val="23"/>
          <w:lang w:val="fr-FR"/>
        </w:rPr>
        <w:t>certaines</w:t>
      </w:r>
      <w:r w:rsidR="00CB569B" w:rsidRPr="00DA10E3">
        <w:rPr>
          <w:rFonts w:ascii="Times New Roman" w:eastAsia="Times New Roman" w:hAnsi="Times New Roman" w:cs="Times New Roman"/>
          <w:szCs w:val="23"/>
          <w:lang w:val="fr-FR"/>
        </w:rPr>
        <w:t xml:space="preserve"> interventions et </w:t>
      </w:r>
      <w:r w:rsidR="00977FB1">
        <w:rPr>
          <w:rFonts w:ascii="Times New Roman" w:eastAsia="Times New Roman" w:hAnsi="Times New Roman" w:cs="Times New Roman"/>
          <w:szCs w:val="23"/>
          <w:lang w:val="fr-FR"/>
        </w:rPr>
        <w:t xml:space="preserve">mieux apprécier les conditions requises pour </w:t>
      </w:r>
      <w:r w:rsidR="00CB569B" w:rsidRPr="00DA10E3">
        <w:rPr>
          <w:rFonts w:ascii="Times New Roman" w:eastAsia="Times New Roman" w:hAnsi="Times New Roman" w:cs="Times New Roman"/>
          <w:szCs w:val="23"/>
          <w:lang w:val="fr-FR"/>
        </w:rPr>
        <w:t xml:space="preserve">maximiser sa contribution </w:t>
      </w:r>
      <w:r w:rsidR="00977FB1">
        <w:rPr>
          <w:rFonts w:ascii="Times New Roman" w:eastAsia="Times New Roman" w:hAnsi="Times New Roman" w:cs="Times New Roman"/>
          <w:szCs w:val="23"/>
          <w:lang w:val="fr-FR"/>
        </w:rPr>
        <w:t xml:space="preserve">du Programme </w:t>
      </w:r>
      <w:r w:rsidR="00CB569B" w:rsidRPr="00DA10E3">
        <w:rPr>
          <w:rFonts w:ascii="Times New Roman" w:eastAsia="Times New Roman" w:hAnsi="Times New Roman" w:cs="Times New Roman"/>
          <w:szCs w:val="23"/>
          <w:lang w:val="fr-FR"/>
        </w:rPr>
        <w:t>à l’effort de l’accélération des progrès vers l’atteinte des cibles des ODD 4</w:t>
      </w:r>
      <w:r w:rsidR="00977FB1">
        <w:rPr>
          <w:rFonts w:ascii="Times New Roman" w:eastAsia="Times New Roman" w:hAnsi="Times New Roman" w:cs="Times New Roman"/>
          <w:szCs w:val="23"/>
          <w:lang w:val="fr-FR"/>
        </w:rPr>
        <w:t xml:space="preserve"> et 5. Il s’agira d’as</w:t>
      </w:r>
      <w:r w:rsidR="00977FB1" w:rsidRPr="00DA10E3">
        <w:rPr>
          <w:rFonts w:ascii="Times New Roman" w:eastAsia="Times New Roman" w:hAnsi="Times New Roman" w:cs="Times New Roman"/>
          <w:szCs w:val="23"/>
          <w:lang w:val="fr-FR"/>
        </w:rPr>
        <w:t>surer</w:t>
      </w:r>
      <w:r w:rsidR="00CB569B" w:rsidRPr="00DA10E3">
        <w:rPr>
          <w:rFonts w:ascii="Times New Roman" w:eastAsia="Times New Roman" w:hAnsi="Times New Roman" w:cs="Times New Roman"/>
          <w:szCs w:val="23"/>
          <w:lang w:val="fr-FR"/>
        </w:rPr>
        <w:t xml:space="preserve"> à tous une éducation équitable, inclusive et de qualité et des possibilités d’apprentissage tout au long de la vie et </w:t>
      </w:r>
      <w:r w:rsidR="00977FB1">
        <w:rPr>
          <w:rFonts w:ascii="Times New Roman" w:eastAsia="Times New Roman" w:hAnsi="Times New Roman" w:cs="Times New Roman"/>
          <w:szCs w:val="23"/>
          <w:lang w:val="fr-FR"/>
        </w:rPr>
        <w:t>de p</w:t>
      </w:r>
      <w:r w:rsidR="00CB569B" w:rsidRPr="00DA10E3">
        <w:rPr>
          <w:rFonts w:ascii="Times New Roman" w:eastAsia="Times New Roman" w:hAnsi="Times New Roman" w:cs="Times New Roman"/>
          <w:szCs w:val="23"/>
          <w:lang w:val="fr-FR"/>
        </w:rPr>
        <w:t>arvenir à l’égalité des sexes et autonomiser toutes les femmes et les filles.</w:t>
      </w:r>
    </w:p>
    <w:p w14:paraId="40ED6476" w14:textId="0AFBEB48" w:rsidR="00673B1F" w:rsidRPr="00DA10E3" w:rsidRDefault="00673B1F" w:rsidP="00F75F4D">
      <w:pPr>
        <w:spacing w:before="60" w:after="60" w:line="240" w:lineRule="auto"/>
        <w:jc w:val="both"/>
        <w:rPr>
          <w:rFonts w:ascii="Times New Roman" w:eastAsia="Times New Roman" w:hAnsi="Times New Roman" w:cs="Times New Roman"/>
          <w:szCs w:val="23"/>
          <w:lang w:val="fr-FR"/>
        </w:rPr>
      </w:pPr>
      <w:r>
        <w:rPr>
          <w:rFonts w:ascii="Times New Roman" w:eastAsia="Times New Roman" w:hAnsi="Times New Roman" w:cs="Times New Roman"/>
          <w:szCs w:val="23"/>
          <w:lang w:val="fr-FR"/>
        </w:rPr>
        <w:t xml:space="preserve">Dans la perspective du prochain démarrage du </w:t>
      </w:r>
      <w:r w:rsidR="00CB569B" w:rsidRPr="00DA10E3">
        <w:rPr>
          <w:rFonts w:ascii="Times New Roman" w:eastAsia="Times New Roman" w:hAnsi="Times New Roman" w:cs="Times New Roman"/>
          <w:szCs w:val="23"/>
          <w:lang w:val="fr-FR"/>
        </w:rPr>
        <w:t>cycle 2018– 202</w:t>
      </w:r>
      <w:r w:rsidR="00F06098" w:rsidRPr="00DA10E3">
        <w:rPr>
          <w:rFonts w:ascii="Times New Roman" w:eastAsia="Times New Roman" w:hAnsi="Times New Roman" w:cs="Times New Roman"/>
          <w:szCs w:val="23"/>
          <w:lang w:val="fr-FR"/>
        </w:rPr>
        <w:t>0</w:t>
      </w:r>
      <w:r w:rsidR="00CB569B" w:rsidRPr="00DA10E3">
        <w:rPr>
          <w:rFonts w:ascii="Times New Roman" w:eastAsia="Times New Roman" w:hAnsi="Times New Roman" w:cs="Times New Roman"/>
          <w:szCs w:val="23"/>
          <w:lang w:val="fr-FR"/>
        </w:rPr>
        <w:t xml:space="preserve">, il importe pour l’UNICEF d’opérer de meilleurs choix stratégiques pour optimiser sa contribution pour l’atteinte des objectifs nationaux de développement dans le secteur de l’Education. Au terme de l’évaluation, </w:t>
      </w:r>
      <w:r w:rsidR="004C485A" w:rsidRPr="00DA10E3">
        <w:rPr>
          <w:rFonts w:ascii="Times New Roman" w:eastAsia="Times New Roman" w:hAnsi="Times New Roman" w:cs="Times New Roman"/>
          <w:szCs w:val="23"/>
          <w:lang w:val="fr-FR"/>
        </w:rPr>
        <w:t xml:space="preserve">les résultats identifiés seront soit </w:t>
      </w:r>
      <w:r w:rsidR="00CB569B" w:rsidRPr="00DA10E3">
        <w:rPr>
          <w:rFonts w:ascii="Times New Roman" w:eastAsia="Times New Roman" w:hAnsi="Times New Roman" w:cs="Times New Roman"/>
          <w:szCs w:val="23"/>
          <w:lang w:val="fr-FR"/>
        </w:rPr>
        <w:t>confirmer</w:t>
      </w:r>
      <w:r w:rsidR="004C485A" w:rsidRPr="00DA10E3">
        <w:rPr>
          <w:rFonts w:ascii="Times New Roman" w:eastAsia="Times New Roman" w:hAnsi="Times New Roman" w:cs="Times New Roman"/>
          <w:szCs w:val="23"/>
          <w:lang w:val="fr-FR"/>
        </w:rPr>
        <w:t>, soit</w:t>
      </w:r>
      <w:r w:rsidR="00CB569B" w:rsidRPr="00DA10E3">
        <w:rPr>
          <w:rFonts w:ascii="Times New Roman" w:eastAsia="Times New Roman" w:hAnsi="Times New Roman" w:cs="Times New Roman"/>
          <w:szCs w:val="23"/>
          <w:lang w:val="fr-FR"/>
        </w:rPr>
        <w:t xml:space="preserve"> infirmer pour éventuellement </w:t>
      </w:r>
      <w:r w:rsidR="004C485A" w:rsidRPr="00DA10E3">
        <w:rPr>
          <w:rFonts w:ascii="Times New Roman" w:eastAsia="Times New Roman" w:hAnsi="Times New Roman" w:cs="Times New Roman"/>
          <w:szCs w:val="23"/>
          <w:lang w:val="fr-FR"/>
        </w:rPr>
        <w:t>les</w:t>
      </w:r>
      <w:r w:rsidR="00CB569B" w:rsidRPr="00DA10E3">
        <w:rPr>
          <w:rFonts w:ascii="Times New Roman" w:eastAsia="Times New Roman" w:hAnsi="Times New Roman" w:cs="Times New Roman"/>
          <w:szCs w:val="23"/>
          <w:lang w:val="fr-FR"/>
        </w:rPr>
        <w:t xml:space="preserve"> capitaliser </w:t>
      </w:r>
      <w:r w:rsidR="004C485A" w:rsidRPr="00DA10E3">
        <w:rPr>
          <w:rFonts w:ascii="Times New Roman" w:eastAsia="Times New Roman" w:hAnsi="Times New Roman" w:cs="Times New Roman"/>
          <w:szCs w:val="23"/>
          <w:lang w:val="fr-FR"/>
        </w:rPr>
        <w:t xml:space="preserve">au </w:t>
      </w:r>
      <w:r w:rsidR="00CB569B" w:rsidRPr="00DA10E3">
        <w:rPr>
          <w:rFonts w:ascii="Times New Roman" w:eastAsia="Times New Roman" w:hAnsi="Times New Roman" w:cs="Times New Roman"/>
          <w:szCs w:val="23"/>
          <w:lang w:val="fr-FR"/>
        </w:rPr>
        <w:t xml:space="preserve"> prochain cycle.</w:t>
      </w:r>
    </w:p>
    <w:p w14:paraId="7B326D39" w14:textId="66B22F1C" w:rsidR="00CB569B" w:rsidRPr="00741F30" w:rsidRDefault="00CB569B" w:rsidP="00741F30">
      <w:pPr>
        <w:pStyle w:val="ListParagraph"/>
        <w:numPr>
          <w:ilvl w:val="0"/>
          <w:numId w:val="20"/>
        </w:numPr>
        <w:spacing w:after="120"/>
        <w:rPr>
          <w:rFonts w:ascii="Times New Roman" w:hAnsi="Times New Roman" w:cs="Times New Roman"/>
          <w:b/>
          <w:sz w:val="24"/>
          <w:szCs w:val="24"/>
          <w:lang w:val="fr-FR"/>
        </w:rPr>
      </w:pPr>
      <w:r w:rsidRPr="00741F30">
        <w:rPr>
          <w:rFonts w:ascii="Times New Roman" w:hAnsi="Times New Roman" w:cs="Times New Roman"/>
          <w:b/>
          <w:sz w:val="24"/>
          <w:szCs w:val="24"/>
          <w:lang w:val="fr-FR"/>
        </w:rPr>
        <w:t xml:space="preserve">Description </w:t>
      </w:r>
      <w:r w:rsidR="00A003CE">
        <w:rPr>
          <w:rFonts w:ascii="Times New Roman" w:hAnsi="Times New Roman" w:cs="Times New Roman"/>
          <w:b/>
          <w:sz w:val="24"/>
          <w:szCs w:val="24"/>
          <w:lang w:val="fr-FR"/>
        </w:rPr>
        <w:t>de</w:t>
      </w:r>
      <w:r w:rsidRPr="00741F30">
        <w:rPr>
          <w:rFonts w:ascii="Times New Roman" w:hAnsi="Times New Roman" w:cs="Times New Roman"/>
          <w:b/>
          <w:sz w:val="24"/>
          <w:szCs w:val="24"/>
          <w:lang w:val="fr-FR"/>
        </w:rPr>
        <w:t xml:space="preserve"> </w:t>
      </w:r>
      <w:r w:rsidR="00A003CE">
        <w:rPr>
          <w:rFonts w:ascii="Times New Roman" w:hAnsi="Times New Roman" w:cs="Times New Roman"/>
          <w:b/>
          <w:sz w:val="24"/>
          <w:szCs w:val="24"/>
          <w:lang w:val="fr-FR"/>
        </w:rPr>
        <w:t>l’</w:t>
      </w:r>
      <w:r w:rsidRPr="00741F30">
        <w:rPr>
          <w:rFonts w:ascii="Times New Roman" w:hAnsi="Times New Roman" w:cs="Times New Roman"/>
          <w:b/>
          <w:sz w:val="24"/>
          <w:szCs w:val="24"/>
          <w:lang w:val="fr-FR"/>
        </w:rPr>
        <w:t xml:space="preserve">objet </w:t>
      </w:r>
      <w:r w:rsidR="00A003CE">
        <w:rPr>
          <w:rFonts w:ascii="Times New Roman" w:hAnsi="Times New Roman" w:cs="Times New Roman"/>
          <w:b/>
          <w:sz w:val="24"/>
          <w:szCs w:val="24"/>
          <w:lang w:val="fr-FR"/>
        </w:rPr>
        <w:t xml:space="preserve">à </w:t>
      </w:r>
      <w:r w:rsidRPr="00741F30">
        <w:rPr>
          <w:rFonts w:ascii="Times New Roman" w:hAnsi="Times New Roman" w:cs="Times New Roman"/>
          <w:b/>
          <w:sz w:val="24"/>
          <w:szCs w:val="24"/>
          <w:lang w:val="fr-FR"/>
        </w:rPr>
        <w:t>évalu</w:t>
      </w:r>
      <w:r w:rsidR="00A003CE">
        <w:rPr>
          <w:rFonts w:ascii="Times New Roman" w:hAnsi="Times New Roman" w:cs="Times New Roman"/>
          <w:b/>
          <w:sz w:val="24"/>
          <w:szCs w:val="24"/>
          <w:lang w:val="fr-FR"/>
        </w:rPr>
        <w:t>er</w:t>
      </w:r>
    </w:p>
    <w:p w14:paraId="74F588AE" w14:textId="0C1BBDAD" w:rsidR="00EC236B" w:rsidRDefault="00A92AF9" w:rsidP="004D0711">
      <w:pPr>
        <w:pStyle w:val="NormalWeb"/>
        <w:spacing w:before="0" w:beforeAutospacing="0" w:after="0" w:afterAutospacing="0"/>
        <w:jc w:val="both"/>
        <w:textAlignment w:val="baseline"/>
        <w:rPr>
          <w:bCs/>
          <w:lang w:val="fr-FR"/>
        </w:rPr>
      </w:pPr>
      <w:r>
        <w:rPr>
          <w:bCs/>
          <w:lang w:val="fr-FR"/>
        </w:rPr>
        <w:t xml:space="preserve">Quelques avant l’échéance de 2015, l’UNICEF s’est employé à accompagner le Gouvernement dans la conception et la mise en œuvre des actions sensés accélérer la marche du Cameroun vers l’atteinte de l’universalisation de l’enseignement primaire et la résorption des inégalités de genre dans l’accès, le maintien à l’école et l’achèvement du cycle primaire par tous les enfants, notamment les filles des zones d’éducation prioritaires. </w:t>
      </w:r>
      <w:r w:rsidR="008B2D8B">
        <w:rPr>
          <w:bCs/>
          <w:lang w:val="fr-FR"/>
        </w:rPr>
        <w:t>Les appuis multiformes apportés par l’UNICEF D</w:t>
      </w:r>
      <w:r w:rsidR="008B2D8B" w:rsidRPr="00DA10E3">
        <w:rPr>
          <w:bCs/>
          <w:lang w:val="fr-FR"/>
        </w:rPr>
        <w:t xml:space="preserve">epuis </w:t>
      </w:r>
      <w:r w:rsidR="008B2D8B">
        <w:rPr>
          <w:bCs/>
          <w:lang w:val="fr-FR"/>
        </w:rPr>
        <w:t xml:space="preserve">l’année </w:t>
      </w:r>
      <w:r w:rsidR="00CB569B" w:rsidRPr="00DA10E3">
        <w:rPr>
          <w:bCs/>
          <w:lang w:val="fr-FR"/>
        </w:rPr>
        <w:t>2013</w:t>
      </w:r>
      <w:r w:rsidR="008B2D8B">
        <w:rPr>
          <w:bCs/>
          <w:lang w:val="fr-FR"/>
        </w:rPr>
        <w:t xml:space="preserve"> visaient à augmenter la proportion d’enfants  et </w:t>
      </w:r>
      <w:r w:rsidR="00CB569B" w:rsidRPr="00DA10E3">
        <w:rPr>
          <w:bCs/>
          <w:lang w:val="fr-FR"/>
        </w:rPr>
        <w:t>spécialement les filles et les enfants vulnérables qui accède à une éducation de base de qualité et achève le cycle primaire dans les Zones d’Éducation Prioritaire (ZEP).</w:t>
      </w:r>
      <w:r w:rsidR="004D0711">
        <w:rPr>
          <w:bCs/>
          <w:lang w:val="fr-FR"/>
        </w:rPr>
        <w:t xml:space="preserve"> Pour y parvenir, le Programme s’est déployé dans quatre azes prioritaires à savoir (1) mobiliser et motiver les communautés des arrondissements de </w:t>
      </w:r>
      <w:proofErr w:type="spellStart"/>
      <w:r w:rsidR="004D0711" w:rsidRPr="005A0A59">
        <w:rPr>
          <w:bCs/>
          <w:lang w:val="fr-FR"/>
        </w:rPr>
        <w:t>Ngaoui</w:t>
      </w:r>
      <w:proofErr w:type="spellEnd"/>
      <w:r w:rsidR="004D0711" w:rsidRPr="005A0A59">
        <w:rPr>
          <w:bCs/>
          <w:lang w:val="fr-FR"/>
        </w:rPr>
        <w:t xml:space="preserve">, </w:t>
      </w:r>
      <w:proofErr w:type="spellStart"/>
      <w:r w:rsidR="004D0711" w:rsidRPr="005A0A59">
        <w:rPr>
          <w:bCs/>
          <w:lang w:val="fr-FR"/>
        </w:rPr>
        <w:t>Ngoura</w:t>
      </w:r>
      <w:proofErr w:type="spellEnd"/>
      <w:r w:rsidR="004D0711" w:rsidRPr="005A0A59">
        <w:rPr>
          <w:bCs/>
          <w:lang w:val="fr-FR"/>
        </w:rPr>
        <w:t xml:space="preserve">, </w:t>
      </w:r>
      <w:proofErr w:type="spellStart"/>
      <w:r w:rsidR="004D0711" w:rsidRPr="005A0A59">
        <w:rPr>
          <w:bCs/>
          <w:lang w:val="fr-FR"/>
        </w:rPr>
        <w:t>Bogo</w:t>
      </w:r>
      <w:proofErr w:type="spellEnd"/>
      <w:r w:rsidR="004D0711" w:rsidRPr="005A0A59">
        <w:rPr>
          <w:bCs/>
          <w:lang w:val="fr-FR"/>
        </w:rPr>
        <w:t xml:space="preserve">, </w:t>
      </w:r>
      <w:proofErr w:type="spellStart"/>
      <w:r w:rsidR="004D0711" w:rsidRPr="005A0A59">
        <w:rPr>
          <w:bCs/>
          <w:lang w:val="fr-FR"/>
        </w:rPr>
        <w:t>Kaikai</w:t>
      </w:r>
      <w:proofErr w:type="spellEnd"/>
      <w:r w:rsidR="004D0711" w:rsidRPr="005A0A59">
        <w:rPr>
          <w:bCs/>
          <w:lang w:val="fr-FR"/>
        </w:rPr>
        <w:t xml:space="preserve">, </w:t>
      </w:r>
      <w:proofErr w:type="spellStart"/>
      <w:r w:rsidR="004D0711" w:rsidRPr="005A0A59">
        <w:rPr>
          <w:bCs/>
          <w:lang w:val="fr-FR"/>
        </w:rPr>
        <w:t>Dembo</w:t>
      </w:r>
      <w:proofErr w:type="spellEnd"/>
      <w:r w:rsidR="004D0711" w:rsidRPr="005A0A59">
        <w:rPr>
          <w:bCs/>
          <w:lang w:val="fr-FR"/>
        </w:rPr>
        <w:t xml:space="preserve">, Garoua III à inscrire et maintenir leurs enfants à l’école (2) développer les modèles pilotes d’amélioration </w:t>
      </w:r>
      <w:r w:rsidR="004D0711" w:rsidRPr="005A0A59">
        <w:rPr>
          <w:bCs/>
          <w:lang w:val="fr-FR"/>
        </w:rPr>
        <w:lastRenderedPageBreak/>
        <w:t xml:space="preserve">de la qualité d’encadrement pédagogique dans les mêmes arrondissements, (3) outiller les acteurs de la communauté éducative à une meilleure préparation et réponse aux urgences, et (4) renforcer l’effectivité et la qualité des mécanismes de coordination et de suivi des programmes dans le secteur de l’éducation. </w:t>
      </w:r>
    </w:p>
    <w:p w14:paraId="0A896AA2" w14:textId="77777777" w:rsidR="00EC236B" w:rsidRPr="009C36B5" w:rsidRDefault="00EC236B" w:rsidP="00EC236B">
      <w:pPr>
        <w:spacing w:after="0" w:line="240" w:lineRule="auto"/>
        <w:jc w:val="both"/>
        <w:textAlignment w:val="baseline"/>
        <w:rPr>
          <w:rFonts w:ascii="Times New Roman" w:eastAsiaTheme="minorHAnsi" w:hAnsi="Times New Roman" w:cs="Times New Roman"/>
          <w:bCs/>
          <w:sz w:val="24"/>
          <w:szCs w:val="24"/>
          <w:lang w:val="fr-FR" w:eastAsia="fr-FR"/>
        </w:rPr>
      </w:pPr>
    </w:p>
    <w:p w14:paraId="566D47CA" w14:textId="77777777" w:rsidR="00577477" w:rsidRDefault="00577477" w:rsidP="00DA10E3">
      <w:pPr>
        <w:spacing w:line="240" w:lineRule="auto"/>
        <w:jc w:val="both"/>
        <w:rPr>
          <w:rFonts w:ascii="Times New Roman" w:hAnsi="Times New Roman" w:cs="Times New Roman"/>
          <w:bCs/>
          <w:lang w:val="fr-FR"/>
        </w:rPr>
      </w:pPr>
      <w:r>
        <w:rPr>
          <w:rFonts w:ascii="Times New Roman" w:hAnsi="Times New Roman" w:cs="Times New Roman"/>
          <w:bCs/>
          <w:lang w:val="fr-FR"/>
        </w:rPr>
        <w:t>Pour parvenir aux résultats escomptés, la composante du Programme de Coopération ayant en charge le volet éducation a fait recours à diverses stratégies pour influencer les politiques au niveau stratégique tout en accompagnant l’effectivité des mesures au niveau opérationnel. Les stratégies majeures ont été le développement des partenariats et le renforcement des capacités techniques et managériales des acteurs en charge de la conception, de la mise en œuvre et de la coordination dans le secteur de l’éducation.</w:t>
      </w:r>
    </w:p>
    <w:p w14:paraId="15A7D7D0" w14:textId="5CC634BD" w:rsidR="00577477" w:rsidRDefault="00577477" w:rsidP="00DA10E3">
      <w:pPr>
        <w:spacing w:line="240" w:lineRule="auto"/>
        <w:jc w:val="both"/>
        <w:rPr>
          <w:rFonts w:ascii="Times New Roman" w:hAnsi="Times New Roman" w:cs="Times New Roman"/>
          <w:bCs/>
          <w:lang w:val="fr-FR"/>
        </w:rPr>
      </w:pPr>
      <w:r>
        <w:rPr>
          <w:rFonts w:ascii="Times New Roman" w:hAnsi="Times New Roman" w:cs="Times New Roman"/>
          <w:bCs/>
          <w:lang w:val="fr-FR"/>
        </w:rPr>
        <w:t>Au niveau stratégique, il s’est avéré nécessaire d’ouvrir le programme à de nouveaux acteurs tels que le Ministère des Enseignements Secondaires, le Ministère de la Promotion de la Femme et de la Famille et le Ministère des Affaires Sociales.</w:t>
      </w:r>
      <w:r w:rsidR="00CB569B" w:rsidRPr="00DA10E3">
        <w:rPr>
          <w:rFonts w:ascii="Times New Roman" w:hAnsi="Times New Roman" w:cs="Times New Roman"/>
          <w:bCs/>
          <w:lang w:val="fr-FR"/>
        </w:rPr>
        <w:t xml:space="preserve"> </w:t>
      </w:r>
      <w:r>
        <w:rPr>
          <w:rFonts w:ascii="Times New Roman" w:hAnsi="Times New Roman" w:cs="Times New Roman"/>
          <w:bCs/>
          <w:lang w:val="fr-FR"/>
        </w:rPr>
        <w:t xml:space="preserve">Au niveau opérationnel, des organisations de la Société Civile et les organisations à base communautaires ont été mobilisés pour assurer l’effectivité et la qualité des actions mises en œuvre. </w:t>
      </w:r>
    </w:p>
    <w:p w14:paraId="54CC8039" w14:textId="10FB2E11" w:rsidR="001D2CED" w:rsidRPr="00DA10E3" w:rsidRDefault="00577477" w:rsidP="00DA10E3">
      <w:pPr>
        <w:spacing w:line="240" w:lineRule="auto"/>
        <w:jc w:val="both"/>
        <w:rPr>
          <w:rFonts w:ascii="Times New Roman" w:hAnsi="Times New Roman" w:cs="Times New Roman"/>
          <w:bCs/>
          <w:lang w:val="fr-FR"/>
        </w:rPr>
      </w:pPr>
      <w:r>
        <w:rPr>
          <w:rFonts w:ascii="Times New Roman" w:hAnsi="Times New Roman" w:cs="Times New Roman"/>
          <w:bCs/>
          <w:lang w:val="fr-FR"/>
        </w:rPr>
        <w:t xml:space="preserve">Au plan géographique, le Programme s’est focalisé sur les poches de forte sous-scolarisation </w:t>
      </w:r>
      <w:r w:rsidR="00A003CE">
        <w:rPr>
          <w:rFonts w:ascii="Times New Roman" w:hAnsi="Times New Roman" w:cs="Times New Roman"/>
          <w:bCs/>
          <w:lang w:val="fr-FR"/>
        </w:rPr>
        <w:t>situées dans les zones d’éducation prioritaire où</w:t>
      </w:r>
      <w:r>
        <w:rPr>
          <w:rFonts w:ascii="Times New Roman" w:hAnsi="Times New Roman" w:cs="Times New Roman"/>
          <w:bCs/>
          <w:lang w:val="fr-FR"/>
        </w:rPr>
        <w:t xml:space="preserve"> les enfants issus des minorités et les filles ne jouissent du droit à l’éducation</w:t>
      </w:r>
      <w:r w:rsidR="00A003CE">
        <w:rPr>
          <w:rFonts w:ascii="Times New Roman" w:hAnsi="Times New Roman" w:cs="Times New Roman"/>
          <w:bCs/>
          <w:lang w:val="fr-FR"/>
        </w:rPr>
        <w:t xml:space="preserve"> pour diverses raisons liées à l’offre, aux normes et pratiques socioculturelles. </w:t>
      </w:r>
    </w:p>
    <w:p w14:paraId="445FED76" w14:textId="2F8EF5DE" w:rsidR="001D2CED" w:rsidRPr="00DA10E3" w:rsidRDefault="00A003CE" w:rsidP="00DA10E3">
      <w:pPr>
        <w:spacing w:line="240" w:lineRule="auto"/>
        <w:jc w:val="both"/>
        <w:rPr>
          <w:rFonts w:ascii="Times New Roman" w:hAnsi="Times New Roman" w:cs="Times New Roman"/>
          <w:bCs/>
          <w:lang w:val="fr-FR"/>
        </w:rPr>
      </w:pPr>
      <w:r>
        <w:rPr>
          <w:rFonts w:ascii="Times New Roman" w:hAnsi="Times New Roman" w:cs="Times New Roman"/>
          <w:bCs/>
          <w:lang w:val="fr-FR"/>
        </w:rPr>
        <w:t>Pour opérationnaliser l</w:t>
      </w:r>
      <w:r w:rsidRPr="00DA10E3">
        <w:rPr>
          <w:rFonts w:ascii="Times New Roman" w:hAnsi="Times New Roman" w:cs="Times New Roman"/>
          <w:bCs/>
          <w:lang w:val="fr-FR"/>
        </w:rPr>
        <w:t xml:space="preserve">’amélioration </w:t>
      </w:r>
      <w:r w:rsidR="00CB569B" w:rsidRPr="00DA10E3">
        <w:rPr>
          <w:rFonts w:ascii="Times New Roman" w:hAnsi="Times New Roman" w:cs="Times New Roman"/>
          <w:bCs/>
          <w:lang w:val="fr-FR"/>
        </w:rPr>
        <w:t xml:space="preserve">de l’accès et </w:t>
      </w:r>
      <w:r w:rsidR="001D2CED" w:rsidRPr="00DA10E3">
        <w:rPr>
          <w:rFonts w:ascii="Times New Roman" w:hAnsi="Times New Roman" w:cs="Times New Roman"/>
          <w:bCs/>
          <w:lang w:val="fr-FR"/>
        </w:rPr>
        <w:t xml:space="preserve">de </w:t>
      </w:r>
      <w:r w:rsidR="00CB569B" w:rsidRPr="00DA10E3">
        <w:rPr>
          <w:rFonts w:ascii="Times New Roman" w:hAnsi="Times New Roman" w:cs="Times New Roman"/>
          <w:bCs/>
          <w:lang w:val="fr-FR"/>
        </w:rPr>
        <w:t>la rétention</w:t>
      </w:r>
      <w:r>
        <w:rPr>
          <w:rFonts w:ascii="Times New Roman" w:hAnsi="Times New Roman" w:cs="Times New Roman"/>
          <w:bCs/>
          <w:lang w:val="fr-FR"/>
        </w:rPr>
        <w:t xml:space="preserve"> des enfants à l’école, le programme a conçu et déployé</w:t>
      </w:r>
      <w:r w:rsidR="00CB569B" w:rsidRPr="00DA10E3">
        <w:rPr>
          <w:rFonts w:ascii="Times New Roman" w:hAnsi="Times New Roman" w:cs="Times New Roman"/>
          <w:bCs/>
          <w:lang w:val="fr-FR"/>
        </w:rPr>
        <w:t xml:space="preserve"> un paquet </w:t>
      </w:r>
      <w:r>
        <w:rPr>
          <w:rFonts w:ascii="Times New Roman" w:hAnsi="Times New Roman" w:cs="Times New Roman"/>
          <w:bCs/>
          <w:lang w:val="fr-FR"/>
        </w:rPr>
        <w:t xml:space="preserve">intégré </w:t>
      </w:r>
      <w:r w:rsidR="00CB569B" w:rsidRPr="00DA10E3">
        <w:rPr>
          <w:rFonts w:ascii="Times New Roman" w:hAnsi="Times New Roman" w:cs="Times New Roman"/>
          <w:bCs/>
          <w:lang w:val="fr-FR"/>
        </w:rPr>
        <w:t>de services comprenant la distribution du matériel d’enseignement et d’apprentissage</w:t>
      </w:r>
      <w:r w:rsidR="00741F30">
        <w:rPr>
          <w:rFonts w:ascii="Times New Roman" w:hAnsi="Times New Roman" w:cs="Times New Roman"/>
          <w:bCs/>
          <w:lang w:val="fr-FR"/>
        </w:rPr>
        <w:t xml:space="preserve"> ainsi que le développement et la mise en œuvre des curricula accélérés pour la préparation </w:t>
      </w:r>
      <w:r w:rsidR="001F4165">
        <w:rPr>
          <w:rFonts w:ascii="Times New Roman" w:hAnsi="Times New Roman" w:cs="Times New Roman"/>
          <w:bCs/>
          <w:lang w:val="fr-FR"/>
        </w:rPr>
        <w:t>à</w:t>
      </w:r>
      <w:r w:rsidR="00741F30">
        <w:rPr>
          <w:rFonts w:ascii="Times New Roman" w:hAnsi="Times New Roman" w:cs="Times New Roman"/>
          <w:bCs/>
          <w:lang w:val="fr-FR"/>
        </w:rPr>
        <w:t xml:space="preserve"> l’entrée au primaire et la réinsertion des enfants déscolarisés</w:t>
      </w:r>
      <w:r w:rsidR="00CB569B" w:rsidRPr="00DA10E3">
        <w:rPr>
          <w:rFonts w:ascii="Times New Roman" w:hAnsi="Times New Roman" w:cs="Times New Roman"/>
          <w:bCs/>
          <w:lang w:val="fr-FR"/>
        </w:rPr>
        <w:t xml:space="preserve">. </w:t>
      </w:r>
      <w:r>
        <w:rPr>
          <w:rFonts w:ascii="Times New Roman" w:hAnsi="Times New Roman" w:cs="Times New Roman"/>
          <w:bCs/>
          <w:lang w:val="fr-FR"/>
        </w:rPr>
        <w:t>Dans le cadre de l’amélioration du cadre d’apprentissage, l</w:t>
      </w:r>
      <w:r w:rsidRPr="00DA10E3">
        <w:rPr>
          <w:rFonts w:ascii="Times New Roman" w:hAnsi="Times New Roman" w:cs="Times New Roman"/>
          <w:bCs/>
          <w:lang w:val="fr-FR"/>
        </w:rPr>
        <w:t xml:space="preserve">e </w:t>
      </w:r>
      <w:r w:rsidR="001D2CED" w:rsidRPr="00DA10E3">
        <w:rPr>
          <w:rFonts w:ascii="Times New Roman" w:hAnsi="Times New Roman" w:cs="Times New Roman"/>
          <w:bCs/>
          <w:lang w:val="fr-FR"/>
        </w:rPr>
        <w:t xml:space="preserve">programme </w:t>
      </w:r>
      <w:r>
        <w:rPr>
          <w:rFonts w:ascii="Times New Roman" w:hAnsi="Times New Roman" w:cs="Times New Roman"/>
          <w:bCs/>
          <w:lang w:val="fr-FR"/>
        </w:rPr>
        <w:t>a opérationnalisé le</w:t>
      </w:r>
      <w:r w:rsidR="001D2CED" w:rsidRPr="00DA10E3">
        <w:rPr>
          <w:rFonts w:ascii="Times New Roman" w:hAnsi="Times New Roman" w:cs="Times New Roman"/>
          <w:bCs/>
          <w:lang w:val="fr-FR"/>
        </w:rPr>
        <w:t xml:space="preserve"> modèle « École Amie des Enfants, Amie des Filles » dans les </w:t>
      </w:r>
      <w:r>
        <w:rPr>
          <w:rFonts w:ascii="Times New Roman" w:hAnsi="Times New Roman" w:cs="Times New Roman"/>
          <w:bCs/>
          <w:lang w:val="fr-FR"/>
        </w:rPr>
        <w:t>zones d’intervention.</w:t>
      </w:r>
      <w:r w:rsidR="001D2CED" w:rsidRPr="00DA10E3">
        <w:rPr>
          <w:rFonts w:ascii="Times New Roman" w:hAnsi="Times New Roman" w:cs="Times New Roman"/>
          <w:bCs/>
          <w:lang w:val="fr-FR"/>
        </w:rPr>
        <w:t xml:space="preserve"> </w:t>
      </w:r>
      <w:r>
        <w:rPr>
          <w:rFonts w:ascii="Times New Roman" w:hAnsi="Times New Roman" w:cs="Times New Roman"/>
          <w:bCs/>
          <w:lang w:val="fr-FR"/>
        </w:rPr>
        <w:t>U</w:t>
      </w:r>
      <w:r w:rsidRPr="00DA10E3">
        <w:rPr>
          <w:rFonts w:ascii="Times New Roman" w:hAnsi="Times New Roman" w:cs="Times New Roman"/>
          <w:bCs/>
          <w:lang w:val="fr-FR"/>
        </w:rPr>
        <w:t xml:space="preserve">n </w:t>
      </w:r>
      <w:r w:rsidR="001D2CED" w:rsidRPr="00DA10E3">
        <w:rPr>
          <w:rFonts w:ascii="Times New Roman" w:hAnsi="Times New Roman" w:cs="Times New Roman"/>
          <w:bCs/>
          <w:lang w:val="fr-FR"/>
        </w:rPr>
        <w:t>paquet minimum (incluant des interventions WASH, l’opérationnalisation des gouvernements d’enfants, le renforcement des capacités de la chaine de supervision pédagogique ainsi que la mise à disposition de manuels scolaires)</w:t>
      </w:r>
      <w:r>
        <w:rPr>
          <w:rFonts w:ascii="Times New Roman" w:hAnsi="Times New Roman" w:cs="Times New Roman"/>
          <w:bCs/>
          <w:lang w:val="fr-FR"/>
        </w:rPr>
        <w:t xml:space="preserve"> a été mis en œuvre</w:t>
      </w:r>
      <w:r w:rsidR="001D2CED" w:rsidRPr="00DA10E3">
        <w:rPr>
          <w:rFonts w:ascii="Times New Roman" w:hAnsi="Times New Roman" w:cs="Times New Roman"/>
          <w:bCs/>
          <w:lang w:val="fr-FR"/>
        </w:rPr>
        <w:t xml:space="preserve"> dans les écoles des zones sinistrées par les inondations </w:t>
      </w:r>
      <w:r>
        <w:rPr>
          <w:rFonts w:ascii="Times New Roman" w:hAnsi="Times New Roman" w:cs="Times New Roman"/>
          <w:bCs/>
          <w:lang w:val="fr-FR"/>
        </w:rPr>
        <w:t>survenues dans les régions du Nord et de l’Extrême-Nord en</w:t>
      </w:r>
      <w:r w:rsidRPr="00DA10E3">
        <w:rPr>
          <w:rFonts w:ascii="Times New Roman" w:hAnsi="Times New Roman" w:cs="Times New Roman"/>
          <w:bCs/>
          <w:lang w:val="fr-FR"/>
        </w:rPr>
        <w:t xml:space="preserve"> </w:t>
      </w:r>
      <w:r w:rsidR="001D2CED" w:rsidRPr="00DA10E3">
        <w:rPr>
          <w:rFonts w:ascii="Times New Roman" w:hAnsi="Times New Roman" w:cs="Times New Roman"/>
          <w:bCs/>
          <w:lang w:val="fr-FR"/>
        </w:rPr>
        <w:t xml:space="preserve">2012. </w:t>
      </w:r>
      <w:r w:rsidR="00CB569B" w:rsidRPr="00DA10E3">
        <w:rPr>
          <w:rFonts w:ascii="Times New Roman" w:hAnsi="Times New Roman" w:cs="Times New Roman"/>
          <w:bCs/>
          <w:lang w:val="fr-FR"/>
        </w:rPr>
        <w:t>L</w:t>
      </w:r>
      <w:r>
        <w:rPr>
          <w:rFonts w:ascii="Times New Roman" w:hAnsi="Times New Roman" w:cs="Times New Roman"/>
          <w:bCs/>
          <w:lang w:val="fr-FR"/>
        </w:rPr>
        <w:t>’</w:t>
      </w:r>
      <w:r w:rsidR="00CB569B" w:rsidRPr="00DA10E3">
        <w:rPr>
          <w:rFonts w:ascii="Times New Roman" w:hAnsi="Times New Roman" w:cs="Times New Roman"/>
          <w:bCs/>
          <w:lang w:val="fr-FR"/>
        </w:rPr>
        <w:t xml:space="preserve">ensemble de ces services </w:t>
      </w:r>
      <w:r>
        <w:rPr>
          <w:rFonts w:ascii="Times New Roman" w:hAnsi="Times New Roman" w:cs="Times New Roman"/>
          <w:bCs/>
          <w:lang w:val="fr-FR"/>
        </w:rPr>
        <w:t>est</w:t>
      </w:r>
      <w:r w:rsidRPr="00DA10E3">
        <w:rPr>
          <w:rFonts w:ascii="Times New Roman" w:hAnsi="Times New Roman" w:cs="Times New Roman"/>
          <w:bCs/>
          <w:lang w:val="fr-FR"/>
        </w:rPr>
        <w:t xml:space="preserve"> </w:t>
      </w:r>
      <w:r w:rsidR="00CB569B" w:rsidRPr="00DA10E3">
        <w:rPr>
          <w:rFonts w:ascii="Times New Roman" w:hAnsi="Times New Roman" w:cs="Times New Roman"/>
          <w:bCs/>
          <w:lang w:val="fr-FR"/>
        </w:rPr>
        <w:t xml:space="preserve">accompagné par la mobilisation communautaire et des partenariats actifs avec les Associations de Mères d’Élèves (AME) et d’autres associations à base communautaire tel que le RECAMEF à travers la C4D. </w:t>
      </w:r>
    </w:p>
    <w:p w14:paraId="2F25B125" w14:textId="77777777" w:rsidR="00CB569B" w:rsidRPr="00DA10E3" w:rsidRDefault="001D2CED" w:rsidP="00DA10E3">
      <w:pPr>
        <w:spacing w:line="240" w:lineRule="auto"/>
        <w:jc w:val="both"/>
        <w:rPr>
          <w:rFonts w:ascii="Times New Roman" w:hAnsi="Times New Roman" w:cs="Times New Roman"/>
          <w:bCs/>
          <w:lang w:val="fr-FR"/>
        </w:rPr>
      </w:pPr>
      <w:r w:rsidRPr="00DA10E3">
        <w:rPr>
          <w:rFonts w:ascii="Times New Roman" w:hAnsi="Times New Roman" w:cs="Times New Roman"/>
          <w:bCs/>
          <w:lang w:val="fr-FR"/>
        </w:rPr>
        <w:t>L</w:t>
      </w:r>
      <w:r w:rsidR="00CB569B" w:rsidRPr="00DA10E3">
        <w:rPr>
          <w:rFonts w:ascii="Times New Roman" w:hAnsi="Times New Roman" w:cs="Times New Roman"/>
          <w:bCs/>
          <w:lang w:val="fr-FR"/>
        </w:rPr>
        <w:t xml:space="preserve">’UNICEF a renforcé son partenariat avec les organisations locales et internationales pour la réponse aux urgences et la mise en œuvre des </w:t>
      </w:r>
      <w:r w:rsidRPr="00DA10E3">
        <w:rPr>
          <w:rFonts w:ascii="Times New Roman" w:hAnsi="Times New Roman" w:cs="Times New Roman"/>
          <w:bCs/>
          <w:lang w:val="fr-FR"/>
        </w:rPr>
        <w:t xml:space="preserve">interventions </w:t>
      </w:r>
      <w:r w:rsidR="00CB569B" w:rsidRPr="00DA10E3">
        <w:rPr>
          <w:rFonts w:ascii="Times New Roman" w:hAnsi="Times New Roman" w:cs="Times New Roman"/>
          <w:bCs/>
          <w:lang w:val="fr-FR"/>
        </w:rPr>
        <w:t xml:space="preserve">à travers des accords signés avec </w:t>
      </w:r>
      <w:r w:rsidRPr="00DA10E3">
        <w:rPr>
          <w:rFonts w:ascii="Times New Roman" w:hAnsi="Times New Roman" w:cs="Times New Roman"/>
          <w:bCs/>
          <w:lang w:val="fr-FR"/>
        </w:rPr>
        <w:t>d</w:t>
      </w:r>
      <w:r w:rsidR="00CB569B" w:rsidRPr="00DA10E3">
        <w:rPr>
          <w:rFonts w:ascii="Times New Roman" w:hAnsi="Times New Roman" w:cs="Times New Roman"/>
          <w:bCs/>
          <w:lang w:val="fr-FR"/>
        </w:rPr>
        <w:t xml:space="preserve">es </w:t>
      </w:r>
      <w:proofErr w:type="spellStart"/>
      <w:r w:rsidR="00CB569B" w:rsidRPr="00DA10E3">
        <w:rPr>
          <w:rFonts w:ascii="Times New Roman" w:hAnsi="Times New Roman" w:cs="Times New Roman"/>
          <w:bCs/>
          <w:lang w:val="fr-FR"/>
        </w:rPr>
        <w:t>ONGs</w:t>
      </w:r>
      <w:proofErr w:type="spellEnd"/>
      <w:r w:rsidR="00CB569B" w:rsidRPr="00DA10E3">
        <w:rPr>
          <w:rFonts w:ascii="Times New Roman" w:hAnsi="Times New Roman" w:cs="Times New Roman"/>
          <w:bCs/>
          <w:lang w:val="fr-FR"/>
        </w:rPr>
        <w:t xml:space="preserve"> </w:t>
      </w:r>
      <w:r w:rsidRPr="00DA10E3">
        <w:rPr>
          <w:rFonts w:ascii="Times New Roman" w:hAnsi="Times New Roman" w:cs="Times New Roman"/>
          <w:bCs/>
          <w:lang w:val="fr-FR"/>
        </w:rPr>
        <w:t xml:space="preserve">telles que </w:t>
      </w:r>
      <w:r w:rsidR="00CB569B" w:rsidRPr="00DA10E3">
        <w:rPr>
          <w:rFonts w:ascii="Times New Roman" w:hAnsi="Times New Roman" w:cs="Times New Roman"/>
          <w:bCs/>
          <w:lang w:val="fr-FR"/>
        </w:rPr>
        <w:t xml:space="preserve">Plan Cameroun, </w:t>
      </w:r>
      <w:r w:rsidR="00EC236B">
        <w:rPr>
          <w:rFonts w:ascii="Times New Roman" w:hAnsi="Times New Roman" w:cs="Times New Roman"/>
          <w:bCs/>
          <w:lang w:val="fr-FR"/>
        </w:rPr>
        <w:t xml:space="preserve">ADRA et </w:t>
      </w:r>
      <w:r w:rsidR="00CB569B" w:rsidRPr="00DA10E3">
        <w:rPr>
          <w:rFonts w:ascii="Times New Roman" w:hAnsi="Times New Roman" w:cs="Times New Roman"/>
          <w:bCs/>
          <w:lang w:val="fr-FR"/>
        </w:rPr>
        <w:t xml:space="preserve">Public </w:t>
      </w:r>
      <w:proofErr w:type="spellStart"/>
      <w:r w:rsidR="00CB569B" w:rsidRPr="00DA10E3">
        <w:rPr>
          <w:rFonts w:ascii="Times New Roman" w:hAnsi="Times New Roman" w:cs="Times New Roman"/>
          <w:bCs/>
          <w:lang w:val="fr-FR"/>
        </w:rPr>
        <w:t>Concern</w:t>
      </w:r>
      <w:proofErr w:type="spellEnd"/>
      <w:r w:rsidR="00CB569B" w:rsidRPr="00DA10E3">
        <w:rPr>
          <w:rFonts w:ascii="Times New Roman" w:hAnsi="Times New Roman" w:cs="Times New Roman"/>
          <w:bCs/>
          <w:lang w:val="fr-FR"/>
        </w:rPr>
        <w:t>.</w:t>
      </w:r>
      <w:r w:rsidRPr="00DA10E3">
        <w:rPr>
          <w:rFonts w:ascii="Times New Roman" w:hAnsi="Times New Roman" w:cs="Times New Roman"/>
          <w:bCs/>
          <w:lang w:val="fr-FR"/>
        </w:rPr>
        <w:t xml:space="preserve"> </w:t>
      </w:r>
      <w:r w:rsidR="00CB569B" w:rsidRPr="00DA10E3">
        <w:rPr>
          <w:rFonts w:ascii="Times New Roman" w:hAnsi="Times New Roman" w:cs="Times New Roman"/>
          <w:bCs/>
          <w:lang w:val="fr-FR"/>
        </w:rPr>
        <w:t xml:space="preserve">Au niveau de la coordination du secteur, l’UNICEF  joue </w:t>
      </w:r>
      <w:r w:rsidRPr="00DA10E3">
        <w:rPr>
          <w:rFonts w:ascii="Times New Roman" w:hAnsi="Times New Roman" w:cs="Times New Roman"/>
          <w:bCs/>
          <w:lang w:val="fr-FR"/>
        </w:rPr>
        <w:t>le</w:t>
      </w:r>
      <w:r w:rsidR="00CB569B" w:rsidRPr="00DA10E3">
        <w:rPr>
          <w:rFonts w:ascii="Times New Roman" w:hAnsi="Times New Roman" w:cs="Times New Roman"/>
          <w:bCs/>
          <w:lang w:val="fr-FR"/>
        </w:rPr>
        <w:t xml:space="preserve"> rôle de </w:t>
      </w:r>
      <w:r w:rsidRPr="00DA10E3">
        <w:rPr>
          <w:rFonts w:ascii="Times New Roman" w:hAnsi="Times New Roman" w:cs="Times New Roman"/>
          <w:bCs/>
          <w:lang w:val="fr-FR"/>
        </w:rPr>
        <w:t xml:space="preserve">(i) </w:t>
      </w:r>
      <w:proofErr w:type="spellStart"/>
      <w:r w:rsidR="00CB569B" w:rsidRPr="00DA10E3">
        <w:rPr>
          <w:rFonts w:ascii="Times New Roman" w:hAnsi="Times New Roman" w:cs="Times New Roman"/>
          <w:bCs/>
          <w:lang w:val="fr-FR"/>
        </w:rPr>
        <w:t>co</w:t>
      </w:r>
      <w:proofErr w:type="spellEnd"/>
      <w:r w:rsidR="00CB569B" w:rsidRPr="00DA10E3">
        <w:rPr>
          <w:rFonts w:ascii="Times New Roman" w:hAnsi="Times New Roman" w:cs="Times New Roman"/>
          <w:bCs/>
          <w:lang w:val="fr-FR"/>
        </w:rPr>
        <w:t>-lead avec l’UN</w:t>
      </w:r>
      <w:r w:rsidRPr="00DA10E3">
        <w:rPr>
          <w:rFonts w:ascii="Times New Roman" w:hAnsi="Times New Roman" w:cs="Times New Roman"/>
          <w:bCs/>
          <w:lang w:val="fr-FR"/>
        </w:rPr>
        <w:t xml:space="preserve">ESCO dans le cadre du </w:t>
      </w:r>
      <w:r w:rsidR="00CB569B" w:rsidRPr="00DA10E3">
        <w:rPr>
          <w:rFonts w:ascii="Times New Roman" w:hAnsi="Times New Roman" w:cs="Times New Roman"/>
          <w:bCs/>
          <w:lang w:val="fr-FR"/>
        </w:rPr>
        <w:t>P</w:t>
      </w:r>
      <w:r w:rsidRPr="00DA10E3">
        <w:rPr>
          <w:rFonts w:ascii="Times New Roman" w:hAnsi="Times New Roman" w:cs="Times New Roman"/>
          <w:bCs/>
          <w:lang w:val="fr-FR"/>
        </w:rPr>
        <w:t>rogramme d’</w:t>
      </w:r>
      <w:r w:rsidR="00CB569B" w:rsidRPr="00DA10E3">
        <w:rPr>
          <w:rFonts w:ascii="Times New Roman" w:hAnsi="Times New Roman" w:cs="Times New Roman"/>
          <w:bCs/>
          <w:lang w:val="fr-FR"/>
        </w:rPr>
        <w:t>A</w:t>
      </w:r>
      <w:r w:rsidRPr="00DA10E3">
        <w:rPr>
          <w:rFonts w:ascii="Times New Roman" w:hAnsi="Times New Roman" w:cs="Times New Roman"/>
          <w:bCs/>
          <w:lang w:val="fr-FR"/>
        </w:rPr>
        <w:t>ppui à l’amélioration de la qualité de l’éducation (PAE</w:t>
      </w:r>
      <w:r w:rsidR="00CB569B" w:rsidRPr="00DA10E3">
        <w:rPr>
          <w:rFonts w:ascii="Times New Roman" w:hAnsi="Times New Roman" w:cs="Times New Roman"/>
          <w:bCs/>
          <w:lang w:val="fr-FR"/>
        </w:rPr>
        <w:t>QUE</w:t>
      </w:r>
      <w:r w:rsidRPr="00DA10E3">
        <w:rPr>
          <w:rFonts w:ascii="Times New Roman" w:hAnsi="Times New Roman" w:cs="Times New Roman"/>
          <w:bCs/>
          <w:lang w:val="fr-FR"/>
        </w:rPr>
        <w:t>)</w:t>
      </w:r>
      <w:r w:rsidR="00CB569B" w:rsidRPr="00DA10E3">
        <w:rPr>
          <w:rFonts w:ascii="Times New Roman" w:hAnsi="Times New Roman" w:cs="Times New Roman"/>
          <w:bCs/>
          <w:lang w:val="fr-FR"/>
        </w:rPr>
        <w:t xml:space="preserve"> financé par le Partenariat M</w:t>
      </w:r>
      <w:r w:rsidRPr="00DA10E3">
        <w:rPr>
          <w:rFonts w:ascii="Times New Roman" w:hAnsi="Times New Roman" w:cs="Times New Roman"/>
          <w:bCs/>
          <w:lang w:val="fr-FR"/>
        </w:rPr>
        <w:t>ondial pour l’Education</w:t>
      </w:r>
      <w:r w:rsidR="00CB569B" w:rsidRPr="00DA10E3">
        <w:rPr>
          <w:rFonts w:ascii="Times New Roman" w:hAnsi="Times New Roman" w:cs="Times New Roman"/>
          <w:bCs/>
          <w:lang w:val="fr-FR"/>
        </w:rPr>
        <w:t xml:space="preserve"> et </w:t>
      </w:r>
      <w:r w:rsidRPr="00DA10E3">
        <w:rPr>
          <w:rFonts w:ascii="Times New Roman" w:hAnsi="Times New Roman" w:cs="Times New Roman"/>
          <w:bCs/>
          <w:lang w:val="fr-FR"/>
        </w:rPr>
        <w:t xml:space="preserve">(ii) lead du secteur </w:t>
      </w:r>
      <w:r w:rsidR="00CB569B" w:rsidRPr="00DA10E3">
        <w:rPr>
          <w:rFonts w:ascii="Times New Roman" w:hAnsi="Times New Roman" w:cs="Times New Roman"/>
          <w:bCs/>
          <w:lang w:val="fr-FR"/>
        </w:rPr>
        <w:t xml:space="preserve">pour les interventions </w:t>
      </w:r>
      <w:r w:rsidRPr="00DA10E3">
        <w:rPr>
          <w:rFonts w:ascii="Times New Roman" w:hAnsi="Times New Roman" w:cs="Times New Roman"/>
          <w:bCs/>
          <w:lang w:val="fr-FR"/>
        </w:rPr>
        <w:t xml:space="preserve">de réponse d’urgence </w:t>
      </w:r>
      <w:r w:rsidR="00CB569B" w:rsidRPr="00DA10E3">
        <w:rPr>
          <w:rFonts w:ascii="Times New Roman" w:hAnsi="Times New Roman" w:cs="Times New Roman"/>
          <w:bCs/>
          <w:lang w:val="fr-FR"/>
        </w:rPr>
        <w:t>dans les sites et camp de réfugiés</w:t>
      </w:r>
      <w:r w:rsidRPr="00DA10E3">
        <w:rPr>
          <w:rFonts w:ascii="Times New Roman" w:hAnsi="Times New Roman" w:cs="Times New Roman"/>
          <w:bCs/>
          <w:lang w:val="fr-FR"/>
        </w:rPr>
        <w:t xml:space="preserve"> </w:t>
      </w:r>
      <w:r w:rsidR="00D05A53" w:rsidRPr="00DA10E3">
        <w:rPr>
          <w:rFonts w:ascii="Times New Roman" w:hAnsi="Times New Roman" w:cs="Times New Roman"/>
          <w:bCs/>
          <w:lang w:val="fr-FR"/>
        </w:rPr>
        <w:t>de la RCA et du Nigeria</w:t>
      </w:r>
      <w:r w:rsidR="00CB569B" w:rsidRPr="00DA10E3">
        <w:rPr>
          <w:rFonts w:ascii="Times New Roman" w:hAnsi="Times New Roman" w:cs="Times New Roman"/>
          <w:bCs/>
          <w:lang w:val="fr-FR"/>
        </w:rPr>
        <w:t xml:space="preserve">. </w:t>
      </w:r>
    </w:p>
    <w:p w14:paraId="0E775A78" w14:textId="6133152C" w:rsidR="003E6EC3" w:rsidRDefault="00CB569B" w:rsidP="00DA10E3">
      <w:pPr>
        <w:spacing w:line="240" w:lineRule="auto"/>
        <w:rPr>
          <w:rFonts w:ascii="Times New Roman" w:hAnsi="Times New Roman" w:cs="Times New Roman"/>
          <w:bCs/>
          <w:lang w:val="fr-FR"/>
        </w:rPr>
      </w:pPr>
      <w:r w:rsidRPr="00DA10E3">
        <w:rPr>
          <w:rFonts w:ascii="Times New Roman" w:hAnsi="Times New Roman" w:cs="Times New Roman"/>
          <w:bCs/>
          <w:lang w:val="fr-FR"/>
        </w:rPr>
        <w:t xml:space="preserve">Afin d’assurer la pérennisation </w:t>
      </w:r>
      <w:r w:rsidR="00D05A53" w:rsidRPr="00DA10E3">
        <w:rPr>
          <w:rFonts w:ascii="Times New Roman" w:hAnsi="Times New Roman" w:cs="Times New Roman"/>
          <w:bCs/>
          <w:lang w:val="fr-FR"/>
        </w:rPr>
        <w:t xml:space="preserve">et le suivi </w:t>
      </w:r>
      <w:r w:rsidRPr="00DA10E3">
        <w:rPr>
          <w:rFonts w:ascii="Times New Roman" w:hAnsi="Times New Roman" w:cs="Times New Roman"/>
          <w:bCs/>
          <w:lang w:val="fr-FR"/>
        </w:rPr>
        <w:t>des progrès en terme</w:t>
      </w:r>
      <w:r w:rsidR="00D05A53" w:rsidRPr="00DA10E3">
        <w:rPr>
          <w:rFonts w:ascii="Times New Roman" w:hAnsi="Times New Roman" w:cs="Times New Roman"/>
          <w:bCs/>
          <w:lang w:val="fr-FR"/>
        </w:rPr>
        <w:t>s</w:t>
      </w:r>
      <w:r w:rsidRPr="00DA10E3">
        <w:rPr>
          <w:rFonts w:ascii="Times New Roman" w:hAnsi="Times New Roman" w:cs="Times New Roman"/>
          <w:bCs/>
          <w:lang w:val="fr-FR"/>
        </w:rPr>
        <w:t xml:space="preserve"> d’accès et </w:t>
      </w:r>
      <w:r w:rsidR="00D05A53" w:rsidRPr="00DA10E3">
        <w:rPr>
          <w:rFonts w:ascii="Times New Roman" w:hAnsi="Times New Roman" w:cs="Times New Roman"/>
          <w:bCs/>
          <w:lang w:val="fr-FR"/>
        </w:rPr>
        <w:t xml:space="preserve">de </w:t>
      </w:r>
      <w:r w:rsidRPr="00DA10E3">
        <w:rPr>
          <w:rFonts w:ascii="Times New Roman" w:hAnsi="Times New Roman" w:cs="Times New Roman"/>
          <w:bCs/>
          <w:lang w:val="fr-FR"/>
        </w:rPr>
        <w:t xml:space="preserve">rétention, de </w:t>
      </w:r>
      <w:r w:rsidR="00D05A53" w:rsidRPr="00DA10E3">
        <w:rPr>
          <w:rFonts w:ascii="Times New Roman" w:hAnsi="Times New Roman" w:cs="Times New Roman"/>
          <w:bCs/>
          <w:lang w:val="fr-FR"/>
        </w:rPr>
        <w:t xml:space="preserve">la </w:t>
      </w:r>
      <w:r w:rsidRPr="00DA10E3">
        <w:rPr>
          <w:rFonts w:ascii="Times New Roman" w:hAnsi="Times New Roman" w:cs="Times New Roman"/>
          <w:bCs/>
          <w:lang w:val="fr-FR"/>
        </w:rPr>
        <w:t>qualité</w:t>
      </w:r>
      <w:r w:rsidR="00D05A53" w:rsidRPr="00DA10E3">
        <w:rPr>
          <w:rFonts w:ascii="Times New Roman" w:hAnsi="Times New Roman" w:cs="Times New Roman"/>
          <w:bCs/>
          <w:lang w:val="fr-FR"/>
        </w:rPr>
        <w:t xml:space="preserve"> de l’enseignement</w:t>
      </w:r>
      <w:r w:rsidRPr="00DA10E3">
        <w:rPr>
          <w:rFonts w:ascii="Times New Roman" w:hAnsi="Times New Roman" w:cs="Times New Roman"/>
          <w:bCs/>
          <w:lang w:val="fr-FR"/>
        </w:rPr>
        <w:t xml:space="preserve">, le Programme a mis en place un </w:t>
      </w:r>
      <w:r w:rsidR="00D05A53" w:rsidRPr="00DA10E3">
        <w:rPr>
          <w:rFonts w:ascii="Times New Roman" w:hAnsi="Times New Roman" w:cs="Times New Roman"/>
          <w:bCs/>
          <w:lang w:val="fr-FR"/>
        </w:rPr>
        <w:t xml:space="preserve">système </w:t>
      </w:r>
      <w:r w:rsidRPr="00DA10E3">
        <w:rPr>
          <w:rFonts w:ascii="Times New Roman" w:hAnsi="Times New Roman" w:cs="Times New Roman"/>
          <w:bCs/>
          <w:lang w:val="fr-FR"/>
        </w:rPr>
        <w:t>de collecte</w:t>
      </w:r>
      <w:r w:rsidR="00D05A53" w:rsidRPr="00DA10E3">
        <w:rPr>
          <w:rFonts w:ascii="Times New Roman" w:hAnsi="Times New Roman" w:cs="Times New Roman"/>
          <w:bCs/>
          <w:lang w:val="fr-FR"/>
        </w:rPr>
        <w:t>,</w:t>
      </w:r>
      <w:r w:rsidRPr="00DA10E3">
        <w:rPr>
          <w:rFonts w:ascii="Times New Roman" w:hAnsi="Times New Roman" w:cs="Times New Roman"/>
          <w:bCs/>
          <w:lang w:val="fr-FR"/>
        </w:rPr>
        <w:t xml:space="preserve"> de gestion</w:t>
      </w:r>
      <w:r w:rsidR="00D05A53" w:rsidRPr="00DA10E3">
        <w:rPr>
          <w:rFonts w:ascii="Times New Roman" w:hAnsi="Times New Roman" w:cs="Times New Roman"/>
          <w:bCs/>
          <w:lang w:val="fr-FR"/>
        </w:rPr>
        <w:t xml:space="preserve"> et d’analyse</w:t>
      </w:r>
      <w:r w:rsidRPr="00DA10E3">
        <w:rPr>
          <w:rFonts w:ascii="Times New Roman" w:hAnsi="Times New Roman" w:cs="Times New Roman"/>
          <w:bCs/>
          <w:lang w:val="fr-FR"/>
        </w:rPr>
        <w:t xml:space="preserve"> des données</w:t>
      </w:r>
      <w:r w:rsidR="00D05A53" w:rsidRPr="00DA10E3">
        <w:rPr>
          <w:rFonts w:ascii="Times New Roman" w:hAnsi="Times New Roman" w:cs="Times New Roman"/>
          <w:bCs/>
          <w:lang w:val="fr-FR"/>
        </w:rPr>
        <w:t xml:space="preserve">/interventions en complément au système du </w:t>
      </w:r>
      <w:r w:rsidR="00543DE1" w:rsidRPr="00DA10E3">
        <w:rPr>
          <w:rFonts w:ascii="Times New Roman" w:hAnsi="Times New Roman" w:cs="Times New Roman"/>
          <w:bCs/>
          <w:lang w:val="fr-FR"/>
        </w:rPr>
        <w:t>MINEDUB (SIGE) dont la fréquence de collecte et de disponibilité des données/informations restent problématiques.</w:t>
      </w:r>
    </w:p>
    <w:p w14:paraId="23BD2D05" w14:textId="64179C4B" w:rsidR="001040B2" w:rsidRDefault="001040B2" w:rsidP="001040B2">
      <w:pPr>
        <w:spacing w:line="240" w:lineRule="auto"/>
        <w:jc w:val="both"/>
        <w:rPr>
          <w:rFonts w:ascii="Times New Roman" w:hAnsi="Times New Roman" w:cs="Times New Roman"/>
          <w:bCs/>
          <w:lang w:val="fr-FR"/>
        </w:rPr>
      </w:pPr>
      <w:r>
        <w:rPr>
          <w:rFonts w:ascii="Times New Roman" w:hAnsi="Times New Roman" w:cs="Times New Roman"/>
          <w:bCs/>
          <w:lang w:val="fr-FR"/>
        </w:rPr>
        <w:t xml:space="preserve">Le Programme a été mis en œuvre dans un contexte marqué par l’importance croissante des situations nécessitant la réponse humanitaire. Les zones de focalisation ont connu d’important déplacements des populations et donc des enfants d’âge scolaire. Les inondations survenues dans les régions du Nord et de l’Extrême Nord ont causé des déplacements des populations et la destruction des infrastructures scolaires. Presque de manière concomitante, les régions abritant des zones d’éducation prioritaires ont accueilli un grand nombre de réfugiés et déplacés internes du fait des crises dans les pays voisins. Ces crises à répétition ont même contraint le Programme à opérer à des ajustements de ses stratégies </w:t>
      </w:r>
      <w:r>
        <w:rPr>
          <w:rFonts w:ascii="Times New Roman" w:hAnsi="Times New Roman" w:cs="Times New Roman"/>
          <w:bCs/>
          <w:lang w:val="fr-FR"/>
        </w:rPr>
        <w:lastRenderedPageBreak/>
        <w:t>initiales. Au plan interne, le rythme et le niveau de croissance de l’économie national n’ont pas toujours permis à l’Etat de mobiliser les financements publics à la hauteurs des défis nationaux en matière de scolarisation des enfants issus des couches sociales les plus démunies.</w:t>
      </w:r>
    </w:p>
    <w:p w14:paraId="467C73F7" w14:textId="36C7D909" w:rsidR="00481F70" w:rsidRDefault="00481F70" w:rsidP="001040B2">
      <w:pPr>
        <w:spacing w:line="240" w:lineRule="auto"/>
        <w:jc w:val="both"/>
        <w:rPr>
          <w:rFonts w:ascii="Times New Roman" w:hAnsi="Times New Roman" w:cs="Times New Roman"/>
          <w:bCs/>
          <w:lang w:val="fr-FR"/>
        </w:rPr>
      </w:pPr>
      <w:r>
        <w:rPr>
          <w:rFonts w:ascii="Times New Roman" w:hAnsi="Times New Roman" w:cs="Times New Roman"/>
          <w:bCs/>
          <w:lang w:val="fr-FR"/>
        </w:rPr>
        <w:t>Le programme ayant été conçu et mis en œuvre sur la base d’une Théorie de Changement implicite et qui n’a pas clairement articulée et partagée, la première tâche de l’équipe d’évaluation sera de consulter les acteurs du Programme au niveau central pour cerner la démarche logique globale et reconstruire la Théorie de Changement.</w:t>
      </w:r>
      <w:r w:rsidR="00947D35">
        <w:rPr>
          <w:rFonts w:ascii="Times New Roman" w:hAnsi="Times New Roman" w:cs="Times New Roman"/>
          <w:bCs/>
          <w:lang w:val="fr-FR"/>
        </w:rPr>
        <w:t xml:space="preserve"> Cette dernière sera soumise à la validation avant de poursuivre la conception technique de l’évaluation.</w:t>
      </w:r>
    </w:p>
    <w:p w14:paraId="7808F97D" w14:textId="3B9E89A2" w:rsidR="001F4724" w:rsidRDefault="00815B14" w:rsidP="001040B2">
      <w:pPr>
        <w:spacing w:line="240" w:lineRule="auto"/>
        <w:jc w:val="both"/>
        <w:rPr>
          <w:rFonts w:ascii="Times New Roman" w:hAnsi="Times New Roman" w:cs="Times New Roman"/>
          <w:bCs/>
          <w:lang w:val="fr-FR"/>
        </w:rPr>
      </w:pPr>
      <w:r>
        <w:rPr>
          <w:rFonts w:ascii="Times New Roman" w:hAnsi="Times New Roman" w:cs="Times New Roman"/>
          <w:bCs/>
          <w:lang w:val="fr-FR"/>
        </w:rPr>
        <w:t>La mise en œuvre a nécessité l’implication de divers acteurs notamment le Ministère de l’Education de Base, l’UNICEF, les Organisations de la Société Civile et les Organisations à base communautaire. La répartition des rôles entre les acteurs prévoyait que :</w:t>
      </w:r>
    </w:p>
    <w:p w14:paraId="3BFD833C" w14:textId="5F501ECD" w:rsidR="00815B14" w:rsidRDefault="00815B14" w:rsidP="00815B14">
      <w:pPr>
        <w:pStyle w:val="ListParagraph"/>
        <w:numPr>
          <w:ilvl w:val="0"/>
          <w:numId w:val="28"/>
        </w:numPr>
        <w:spacing w:line="240" w:lineRule="auto"/>
        <w:jc w:val="both"/>
        <w:rPr>
          <w:rFonts w:ascii="Times New Roman" w:hAnsi="Times New Roman" w:cs="Times New Roman"/>
          <w:bCs/>
          <w:sz w:val="23"/>
          <w:szCs w:val="23"/>
          <w:lang w:val="fr-FR"/>
        </w:rPr>
      </w:pPr>
      <w:r>
        <w:rPr>
          <w:rFonts w:ascii="Times New Roman" w:hAnsi="Times New Roman" w:cs="Times New Roman"/>
          <w:bCs/>
          <w:sz w:val="23"/>
          <w:szCs w:val="23"/>
          <w:lang w:val="fr-FR"/>
        </w:rPr>
        <w:t xml:space="preserve">Services Centraux du MINEDUB. </w:t>
      </w:r>
    </w:p>
    <w:p w14:paraId="1CD56E6D" w14:textId="1FBA99BC" w:rsidR="00815B14" w:rsidRDefault="00815B14" w:rsidP="00815B14">
      <w:pPr>
        <w:pStyle w:val="ListParagraph"/>
        <w:numPr>
          <w:ilvl w:val="0"/>
          <w:numId w:val="28"/>
        </w:numPr>
        <w:spacing w:line="240" w:lineRule="auto"/>
        <w:jc w:val="both"/>
        <w:rPr>
          <w:rFonts w:ascii="Times New Roman" w:hAnsi="Times New Roman" w:cs="Times New Roman"/>
          <w:bCs/>
          <w:sz w:val="23"/>
          <w:szCs w:val="23"/>
          <w:lang w:val="fr-FR"/>
        </w:rPr>
      </w:pPr>
      <w:r>
        <w:rPr>
          <w:rFonts w:ascii="Times New Roman" w:hAnsi="Times New Roman" w:cs="Times New Roman"/>
          <w:bCs/>
          <w:sz w:val="23"/>
          <w:szCs w:val="23"/>
          <w:lang w:val="fr-FR"/>
        </w:rPr>
        <w:t xml:space="preserve">Services déconcentrés du MINEDUB. </w:t>
      </w:r>
    </w:p>
    <w:p w14:paraId="31423851" w14:textId="54A87885" w:rsidR="00815B14" w:rsidRDefault="00815B14" w:rsidP="00815B14">
      <w:pPr>
        <w:pStyle w:val="ListParagraph"/>
        <w:numPr>
          <w:ilvl w:val="0"/>
          <w:numId w:val="28"/>
        </w:numPr>
        <w:spacing w:line="240" w:lineRule="auto"/>
        <w:jc w:val="both"/>
        <w:rPr>
          <w:rFonts w:ascii="Times New Roman" w:hAnsi="Times New Roman" w:cs="Times New Roman"/>
          <w:bCs/>
          <w:sz w:val="23"/>
          <w:szCs w:val="23"/>
          <w:lang w:val="fr-FR"/>
        </w:rPr>
      </w:pPr>
      <w:r>
        <w:rPr>
          <w:rFonts w:ascii="Times New Roman" w:hAnsi="Times New Roman" w:cs="Times New Roman"/>
          <w:bCs/>
          <w:sz w:val="23"/>
          <w:szCs w:val="23"/>
          <w:lang w:val="fr-FR"/>
        </w:rPr>
        <w:t xml:space="preserve">UNICEF bureau de Yaoundé. </w:t>
      </w:r>
    </w:p>
    <w:p w14:paraId="5C73831B" w14:textId="5E245B22" w:rsidR="00815B14" w:rsidRDefault="00815B14" w:rsidP="00815B14">
      <w:pPr>
        <w:pStyle w:val="ListParagraph"/>
        <w:numPr>
          <w:ilvl w:val="0"/>
          <w:numId w:val="28"/>
        </w:numPr>
        <w:spacing w:line="240" w:lineRule="auto"/>
        <w:jc w:val="both"/>
        <w:rPr>
          <w:rFonts w:ascii="Times New Roman" w:hAnsi="Times New Roman" w:cs="Times New Roman"/>
          <w:bCs/>
          <w:sz w:val="23"/>
          <w:szCs w:val="23"/>
          <w:lang w:val="fr-FR"/>
        </w:rPr>
      </w:pPr>
      <w:r>
        <w:rPr>
          <w:rFonts w:ascii="Times New Roman" w:hAnsi="Times New Roman" w:cs="Times New Roman"/>
          <w:bCs/>
          <w:sz w:val="23"/>
          <w:szCs w:val="23"/>
          <w:lang w:val="fr-FR"/>
        </w:rPr>
        <w:t xml:space="preserve">UNICEF bureaux de Maroua et Bertoua. </w:t>
      </w:r>
    </w:p>
    <w:p w14:paraId="567978AD" w14:textId="33C918DE" w:rsidR="00815B14" w:rsidRDefault="00815B14" w:rsidP="00815B14">
      <w:pPr>
        <w:pStyle w:val="ListParagraph"/>
        <w:numPr>
          <w:ilvl w:val="0"/>
          <w:numId w:val="28"/>
        </w:numPr>
        <w:spacing w:line="240" w:lineRule="auto"/>
        <w:jc w:val="both"/>
        <w:rPr>
          <w:rFonts w:ascii="Times New Roman" w:hAnsi="Times New Roman" w:cs="Times New Roman"/>
          <w:bCs/>
          <w:sz w:val="23"/>
          <w:szCs w:val="23"/>
          <w:lang w:val="fr-FR"/>
        </w:rPr>
      </w:pPr>
      <w:r>
        <w:rPr>
          <w:rFonts w:ascii="Times New Roman" w:hAnsi="Times New Roman" w:cs="Times New Roman"/>
          <w:bCs/>
          <w:sz w:val="23"/>
          <w:szCs w:val="23"/>
          <w:lang w:val="fr-FR"/>
        </w:rPr>
        <w:t xml:space="preserve">Organisations de la Société Civile. </w:t>
      </w:r>
    </w:p>
    <w:p w14:paraId="3618A58A" w14:textId="44CBDD9B" w:rsidR="00815B14" w:rsidRPr="00815B14" w:rsidRDefault="00815B14" w:rsidP="006205A6">
      <w:pPr>
        <w:pStyle w:val="ListParagraph"/>
        <w:numPr>
          <w:ilvl w:val="0"/>
          <w:numId w:val="28"/>
        </w:numPr>
        <w:spacing w:after="120" w:line="240" w:lineRule="auto"/>
        <w:contextualSpacing w:val="0"/>
        <w:jc w:val="both"/>
        <w:rPr>
          <w:rFonts w:ascii="Times New Roman" w:hAnsi="Times New Roman" w:cs="Times New Roman"/>
          <w:bCs/>
          <w:sz w:val="23"/>
          <w:szCs w:val="23"/>
          <w:lang w:val="fr-FR"/>
        </w:rPr>
      </w:pPr>
      <w:r>
        <w:rPr>
          <w:rFonts w:ascii="Times New Roman" w:hAnsi="Times New Roman" w:cs="Times New Roman"/>
          <w:bCs/>
          <w:sz w:val="23"/>
          <w:szCs w:val="23"/>
          <w:lang w:val="fr-FR"/>
        </w:rPr>
        <w:t xml:space="preserve">Organisations à base communautaire. </w:t>
      </w:r>
    </w:p>
    <w:p w14:paraId="23825726" w14:textId="4F370125" w:rsidR="00D55A62" w:rsidRDefault="00D55A62" w:rsidP="006205A6">
      <w:pPr>
        <w:pStyle w:val="ListParagraph"/>
        <w:numPr>
          <w:ilvl w:val="0"/>
          <w:numId w:val="20"/>
        </w:numPr>
        <w:spacing w:before="120" w:after="120"/>
        <w:ind w:left="36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Utilisateurs et utilisations des résultats de l’évaluation</w:t>
      </w:r>
    </w:p>
    <w:p w14:paraId="4EFA2C62" w14:textId="77777777" w:rsidR="00492C56" w:rsidRPr="009E76E9" w:rsidRDefault="00492C56" w:rsidP="009222DB">
      <w:pPr>
        <w:pStyle w:val="Default"/>
        <w:jc w:val="both"/>
        <w:rPr>
          <w:sz w:val="22"/>
          <w:lang w:val="fr-FR"/>
        </w:rPr>
      </w:pPr>
      <w:r w:rsidRPr="009E76E9">
        <w:rPr>
          <w:sz w:val="22"/>
          <w:lang w:val="fr-FR"/>
        </w:rPr>
        <w:t xml:space="preserve">L’évaluation s’adresse essentiellement à trois groupes d’acteurs (i) le Gouvernement représenté par le Ministère de l’Education de Base, (ii) l’UNICEF représenté par la composante Programme Education de Base, (iii) les populations représentées par les comités de Gestion des Ecoles. Ces trois groupes sont les principaux utilisateurs intéressés par résultats de l’évaluation. </w:t>
      </w:r>
    </w:p>
    <w:p w14:paraId="143787E6" w14:textId="27C9E97B" w:rsidR="00492C56" w:rsidRPr="00492C56" w:rsidRDefault="00492C56" w:rsidP="009222DB">
      <w:pPr>
        <w:pStyle w:val="Default"/>
        <w:spacing w:before="120" w:after="120"/>
        <w:jc w:val="both"/>
        <w:rPr>
          <w:lang w:val="fr-FR"/>
        </w:rPr>
      </w:pPr>
      <w:r w:rsidRPr="009E76E9">
        <w:rPr>
          <w:sz w:val="22"/>
          <w:lang w:val="fr-FR"/>
        </w:rPr>
        <w:t>Pour le Gouvernement au niveau stratégique, le processus de mise en œuvre de la Stratégie du Secteur de l’Education et de la Formation, l’évaluation produira de précieuses évidences quant aux approches les plus appropriées à l’amélioration du niveau de préscolarisation en milieu rural avec un accent sur la réduction des disparités.</w:t>
      </w:r>
      <w:r w:rsidR="009E76E9" w:rsidRPr="009E76E9">
        <w:rPr>
          <w:sz w:val="22"/>
          <w:lang w:val="fr-FR"/>
        </w:rPr>
        <w:t xml:space="preserve"> Le Gouvernement tirera aussi des enseignements sur les approches les plus efficaces d’amélioration de la qualité de l’éducation surtout en zone rurale où l’accessibilité physique et économique des manuels n’est pas garantie à tous les apprenants.</w:t>
      </w:r>
      <w:r w:rsidR="009E76E9">
        <w:rPr>
          <w:sz w:val="22"/>
          <w:lang w:val="fr-FR"/>
        </w:rPr>
        <w:t xml:space="preserve"> L’évaluation produira aussi des leçons sur les approches de collaboration entre l’école et la communauté pour un accès plus durable à l’école.</w:t>
      </w:r>
      <w:r w:rsidR="00C85F23">
        <w:rPr>
          <w:sz w:val="22"/>
          <w:lang w:val="fr-FR"/>
        </w:rPr>
        <w:t xml:space="preserve"> Pour les acteurs des niveaux déconcentrés, l’évaluation fournira des leçons sur la valeur globale des approches et mécanismes de coordination et contrôle de la qualité des enseignements dans les écoles. Les remarques et suggestions formulées par l’équipe des évaluateurs les aideront à réviser les outils et les approches pratiques de coordination sectorielle et de supervision pédagogiques.</w:t>
      </w:r>
    </w:p>
    <w:p w14:paraId="482E4D6C" w14:textId="0195F50B" w:rsidR="00C85F23" w:rsidRDefault="009E76E9" w:rsidP="00D55A62">
      <w:pPr>
        <w:spacing w:before="120" w:after="120"/>
        <w:jc w:val="both"/>
        <w:rPr>
          <w:rFonts w:ascii="Times New Roman" w:hAnsi="Times New Roman" w:cs="Times New Roman"/>
          <w:szCs w:val="24"/>
          <w:lang w:val="fr-FR"/>
        </w:rPr>
      </w:pPr>
      <w:r>
        <w:rPr>
          <w:rFonts w:ascii="Times New Roman" w:hAnsi="Times New Roman" w:cs="Times New Roman"/>
          <w:szCs w:val="24"/>
          <w:lang w:val="fr-FR"/>
        </w:rPr>
        <w:t xml:space="preserve">Pour l’UNICEF, les résultats de l’évaluation permettront de mieux cerner son positionnement stratégique dans le secteur de l’éducation de base. Les enseignements produits par l’évaluation alimenteront le plaidoyer pour accroitre les ressources allouées au secteur de l’éducation et maintenir les enfants issus des minorités et des couches défavorisées au centre des politiques d’éducation. Les résultats permettront ainsi de repenser les approches d’allocation des ressources pour accroitre l’efficience en faveur des zones les plus vulnérables. </w:t>
      </w:r>
      <w:r w:rsidR="00C85F23">
        <w:rPr>
          <w:rFonts w:ascii="Times New Roman" w:hAnsi="Times New Roman" w:cs="Times New Roman"/>
          <w:szCs w:val="24"/>
          <w:lang w:val="fr-FR"/>
        </w:rPr>
        <w:t>Enfin, les résultats de l’évaluation permettront de remplir les exigences de la redevabilité vis-à-vis des donateurs et des communautés. L’évaluation aidera aussi à se faire un jugement sur la pertinence des partenariats</w:t>
      </w:r>
      <w:r w:rsidR="000C3E1E">
        <w:rPr>
          <w:rFonts w:ascii="Times New Roman" w:hAnsi="Times New Roman" w:cs="Times New Roman"/>
          <w:szCs w:val="24"/>
          <w:lang w:val="fr-FR"/>
        </w:rPr>
        <w:t xml:space="preserve"> noués pendant le processus de mise en œuvre. Enfin, les résultats de l’évaluation permettront à l’UNICEF d’ajuster son approche de renforcement de la résilience des écoles vis-à-vis des potentielles urgences.</w:t>
      </w:r>
    </w:p>
    <w:p w14:paraId="2CE476F2" w14:textId="69229198" w:rsidR="00D55A62" w:rsidRPr="000C3E1E" w:rsidRDefault="00C85F23" w:rsidP="000C3E1E">
      <w:pPr>
        <w:spacing w:before="120" w:after="120"/>
        <w:jc w:val="both"/>
        <w:rPr>
          <w:rFonts w:ascii="Times New Roman" w:hAnsi="Times New Roman" w:cs="Times New Roman"/>
          <w:szCs w:val="24"/>
          <w:lang w:val="fr-FR"/>
        </w:rPr>
      </w:pPr>
      <w:r>
        <w:rPr>
          <w:rFonts w:ascii="Times New Roman" w:hAnsi="Times New Roman" w:cs="Times New Roman"/>
          <w:szCs w:val="24"/>
          <w:lang w:val="fr-FR"/>
        </w:rPr>
        <w:t>Pour les membres des comités de gestion représentant les communautés, l’évaluation jugera de la pertinence des approches adoptées pour la conscientisation des communautés quant à l’importance de l’éducation et de la scolarisation des enfants. La validité des méthodes utilisées leur permettra de faire des ajustements qui s’imposent pour renforcer le niveau de scolarisation de leurs enfants.</w:t>
      </w:r>
    </w:p>
    <w:p w14:paraId="13D655E8" w14:textId="77777777" w:rsidR="00CB569B" w:rsidRPr="00741F30" w:rsidRDefault="00CB569B" w:rsidP="00F75F4D">
      <w:pPr>
        <w:pStyle w:val="ListParagraph"/>
        <w:numPr>
          <w:ilvl w:val="0"/>
          <w:numId w:val="20"/>
        </w:numPr>
        <w:spacing w:before="120" w:after="120"/>
        <w:ind w:left="806"/>
        <w:contextualSpacing w:val="0"/>
        <w:rPr>
          <w:rFonts w:ascii="Times New Roman" w:hAnsi="Times New Roman" w:cs="Times New Roman"/>
          <w:b/>
          <w:sz w:val="24"/>
          <w:szCs w:val="24"/>
          <w:lang w:val="fr-FR"/>
        </w:rPr>
      </w:pPr>
      <w:r w:rsidRPr="00741F30">
        <w:rPr>
          <w:rFonts w:ascii="Times New Roman" w:hAnsi="Times New Roman" w:cs="Times New Roman"/>
          <w:b/>
          <w:sz w:val="24"/>
          <w:szCs w:val="24"/>
          <w:lang w:val="fr-FR"/>
        </w:rPr>
        <w:lastRenderedPageBreak/>
        <w:t>But et Objectif</w:t>
      </w:r>
    </w:p>
    <w:p w14:paraId="547BEE9C" w14:textId="1E458260" w:rsidR="004B5202" w:rsidRDefault="001040B2" w:rsidP="00DA10E3">
      <w:pPr>
        <w:spacing w:before="120" w:after="120" w:line="240" w:lineRule="auto"/>
        <w:jc w:val="both"/>
        <w:rPr>
          <w:rFonts w:ascii="Times New Roman" w:hAnsi="Times New Roman" w:cs="Times New Roman"/>
          <w:bCs/>
          <w:lang w:val="fr-FR"/>
        </w:rPr>
      </w:pPr>
      <w:r>
        <w:rPr>
          <w:rFonts w:ascii="Times New Roman" w:hAnsi="Times New Roman" w:cs="Times New Roman"/>
          <w:bCs/>
          <w:lang w:val="fr-FR"/>
        </w:rPr>
        <w:t>Après cinq années d’exécution, le Gouvernement et l’UNICEF, dans un souci de redevabilité entendent mener l’évaluation du Programme à l’effet de savoir</w:t>
      </w:r>
      <w:r w:rsidR="004B5202">
        <w:rPr>
          <w:rFonts w:ascii="Times New Roman" w:hAnsi="Times New Roman" w:cs="Times New Roman"/>
          <w:bCs/>
          <w:lang w:val="fr-FR"/>
        </w:rPr>
        <w:t xml:space="preserve"> ce qui a marché dans la conception, la mise en œuvre, le suivi et la coordination des interventions menées. Les commanditaires de l’évaluation sont aussi intéressés à savoir comment les interventions du Programme ont affecté la qualité de l’enseignement, l’engagement des parents pour la scolarisation de leurs enfants, l’inscription et le maintien des enfants à l’école, l’implication des acteurs de la communauté éducative à la vie des écoles et l’effectivité des mécanismes de coordination du Programme. </w:t>
      </w:r>
      <w:r w:rsidR="00905B8F">
        <w:rPr>
          <w:rFonts w:ascii="Times New Roman" w:hAnsi="Times New Roman" w:cs="Times New Roman"/>
          <w:bCs/>
          <w:lang w:val="fr-FR"/>
        </w:rPr>
        <w:t>L’évaluation appréciera aussi les capacités des écoles bénéficiaires à se préparer et à faire face aux situations d’urgence et assurer aux enfants la jouissance du droit à l’éducation en tout temps.</w:t>
      </w:r>
    </w:p>
    <w:p w14:paraId="6BA75332" w14:textId="77777777" w:rsidR="00905B8F" w:rsidRDefault="004B5202" w:rsidP="00CB569B">
      <w:pPr>
        <w:pStyle w:val="Default"/>
        <w:spacing w:after="74"/>
        <w:jc w:val="both"/>
        <w:rPr>
          <w:bCs/>
          <w:color w:val="auto"/>
          <w:sz w:val="22"/>
          <w:szCs w:val="22"/>
          <w:lang w:val="fr-FR"/>
        </w:rPr>
      </w:pPr>
      <w:r>
        <w:rPr>
          <w:bCs/>
          <w:color w:val="auto"/>
          <w:sz w:val="22"/>
          <w:szCs w:val="22"/>
          <w:lang w:val="fr-FR"/>
        </w:rPr>
        <w:t xml:space="preserve">L’évaluation s’intéressera aussi à identifier si possibles les bonnes pratiques en matière de scolarisation de des filles et de participation de la communauté à la vie et au développement des </w:t>
      </w:r>
      <w:r w:rsidR="00905B8F">
        <w:rPr>
          <w:bCs/>
          <w:color w:val="auto"/>
          <w:sz w:val="22"/>
          <w:szCs w:val="22"/>
          <w:lang w:val="fr-FR"/>
        </w:rPr>
        <w:t>écoles ayant bénéficié des interventions du Programme.</w:t>
      </w:r>
      <w:r>
        <w:rPr>
          <w:bCs/>
          <w:color w:val="auto"/>
          <w:sz w:val="22"/>
          <w:szCs w:val="22"/>
          <w:lang w:val="fr-FR"/>
        </w:rPr>
        <w:t xml:space="preserve"> </w:t>
      </w:r>
    </w:p>
    <w:p w14:paraId="4CE8AC6E" w14:textId="57E99C8C" w:rsidR="00B4119B" w:rsidRDefault="00905B8F" w:rsidP="00CB569B">
      <w:pPr>
        <w:pStyle w:val="Default"/>
        <w:spacing w:after="74"/>
        <w:jc w:val="both"/>
        <w:rPr>
          <w:bCs/>
          <w:color w:val="auto"/>
          <w:sz w:val="22"/>
          <w:szCs w:val="22"/>
          <w:lang w:val="fr-FR"/>
        </w:rPr>
      </w:pPr>
      <w:r>
        <w:rPr>
          <w:bCs/>
          <w:color w:val="auto"/>
          <w:sz w:val="22"/>
          <w:szCs w:val="22"/>
          <w:lang w:val="fr-FR"/>
        </w:rPr>
        <w:t>Après avoir donné son appréciation globale de la qualité et des résultats, l’évaluation esquissera un jugement global quant à la contribution qu’a pu apporter le Programme</w:t>
      </w:r>
      <w:r w:rsidRPr="00DA10E3">
        <w:rPr>
          <w:bCs/>
          <w:color w:val="auto"/>
          <w:sz w:val="22"/>
          <w:szCs w:val="22"/>
          <w:lang w:val="fr-FR"/>
        </w:rPr>
        <w:t xml:space="preserve"> </w:t>
      </w:r>
      <w:r>
        <w:rPr>
          <w:bCs/>
          <w:color w:val="auto"/>
          <w:sz w:val="22"/>
          <w:szCs w:val="22"/>
          <w:lang w:val="fr-FR"/>
        </w:rPr>
        <w:t xml:space="preserve">dans l’atteinte des cibles </w:t>
      </w:r>
      <w:r w:rsidRPr="00DA10E3">
        <w:rPr>
          <w:bCs/>
          <w:color w:val="auto"/>
          <w:sz w:val="22"/>
          <w:szCs w:val="22"/>
          <w:lang w:val="fr-FR"/>
        </w:rPr>
        <w:t xml:space="preserve"> 4.1, 4.2, 4.5 et 4.7 relatives à l'éducation primaire universelle et à l’égalité du genre</w:t>
      </w:r>
      <w:r>
        <w:rPr>
          <w:bCs/>
          <w:color w:val="auto"/>
          <w:sz w:val="22"/>
          <w:szCs w:val="22"/>
          <w:lang w:val="fr-FR"/>
        </w:rPr>
        <w:t>. Enfin, l</w:t>
      </w:r>
      <w:r w:rsidR="00CB569B" w:rsidRPr="00E658A8">
        <w:rPr>
          <w:bCs/>
          <w:color w:val="auto"/>
          <w:sz w:val="22"/>
          <w:szCs w:val="22"/>
          <w:lang w:val="fr-FR"/>
        </w:rPr>
        <w:t>’évaluation formulera des recommandations pour un pos</w:t>
      </w:r>
      <w:r w:rsidR="008E1FC3" w:rsidRPr="00E658A8">
        <w:rPr>
          <w:bCs/>
          <w:color w:val="auto"/>
          <w:sz w:val="22"/>
          <w:szCs w:val="22"/>
          <w:lang w:val="fr-FR"/>
        </w:rPr>
        <w:t xml:space="preserve">itionnement </w:t>
      </w:r>
      <w:r w:rsidR="00B4119B">
        <w:rPr>
          <w:bCs/>
          <w:color w:val="auto"/>
          <w:sz w:val="22"/>
          <w:szCs w:val="22"/>
          <w:lang w:val="fr-FR"/>
        </w:rPr>
        <w:t xml:space="preserve">stratégique </w:t>
      </w:r>
      <w:r w:rsidR="008E1FC3" w:rsidRPr="00E658A8">
        <w:rPr>
          <w:bCs/>
          <w:color w:val="auto"/>
          <w:sz w:val="22"/>
          <w:szCs w:val="22"/>
          <w:lang w:val="fr-FR"/>
        </w:rPr>
        <w:t xml:space="preserve">de l’UNICEF </w:t>
      </w:r>
      <w:r w:rsidR="00B4119B">
        <w:rPr>
          <w:bCs/>
          <w:color w:val="auto"/>
          <w:sz w:val="22"/>
          <w:szCs w:val="22"/>
          <w:lang w:val="fr-FR"/>
        </w:rPr>
        <w:t xml:space="preserve">plus en adéquation avec ses avantages comparatifs au Cameroun. </w:t>
      </w:r>
      <w:r w:rsidR="00396CED" w:rsidRPr="00B4119B">
        <w:rPr>
          <w:bCs/>
          <w:color w:val="auto"/>
          <w:sz w:val="22"/>
          <w:szCs w:val="22"/>
          <w:lang w:val="fr-FR"/>
        </w:rPr>
        <w:t xml:space="preserve">L’évaluation va aussi documenter les bonnes pratiques et leçons apprises </w:t>
      </w:r>
      <w:r w:rsidR="00C2450F" w:rsidRPr="00B4119B">
        <w:rPr>
          <w:bCs/>
          <w:color w:val="auto"/>
          <w:sz w:val="22"/>
          <w:szCs w:val="22"/>
          <w:lang w:val="fr-FR"/>
        </w:rPr>
        <w:t>afin d’orienter la mise en œuvre</w:t>
      </w:r>
      <w:r w:rsidR="00396CED" w:rsidRPr="00B4119B">
        <w:rPr>
          <w:bCs/>
          <w:color w:val="auto"/>
          <w:sz w:val="22"/>
          <w:szCs w:val="22"/>
          <w:lang w:val="fr-FR"/>
        </w:rPr>
        <w:t xml:space="preserve"> du </w:t>
      </w:r>
      <w:r w:rsidR="00136146" w:rsidRPr="00B4119B">
        <w:rPr>
          <w:bCs/>
          <w:color w:val="auto"/>
          <w:sz w:val="22"/>
          <w:szCs w:val="22"/>
          <w:lang w:val="fr-FR"/>
        </w:rPr>
        <w:t xml:space="preserve">nouveau </w:t>
      </w:r>
      <w:r w:rsidR="00396CED" w:rsidRPr="00B4119B">
        <w:rPr>
          <w:bCs/>
          <w:color w:val="auto"/>
          <w:sz w:val="22"/>
          <w:szCs w:val="22"/>
          <w:lang w:val="fr-FR"/>
        </w:rPr>
        <w:t>programme 2018-2020.</w:t>
      </w:r>
    </w:p>
    <w:p w14:paraId="46436C4C" w14:textId="6C6FB9E5" w:rsidR="00DA10E3" w:rsidRDefault="00B4119B" w:rsidP="006A24D8">
      <w:pPr>
        <w:spacing w:before="120" w:after="120" w:line="240" w:lineRule="auto"/>
        <w:jc w:val="both"/>
        <w:rPr>
          <w:rFonts w:ascii="Times New Roman" w:hAnsi="Times New Roman" w:cs="Times New Roman"/>
          <w:bCs/>
          <w:lang w:val="fr-FR"/>
        </w:rPr>
      </w:pPr>
      <w:r w:rsidRPr="00DA10E3">
        <w:rPr>
          <w:rFonts w:ascii="Times New Roman" w:hAnsi="Times New Roman" w:cs="Times New Roman"/>
          <w:bCs/>
          <w:lang w:val="fr-FR"/>
        </w:rPr>
        <w:t xml:space="preserve">Le </w:t>
      </w:r>
      <w:r>
        <w:rPr>
          <w:rFonts w:ascii="Times New Roman" w:hAnsi="Times New Roman" w:cs="Times New Roman"/>
          <w:bCs/>
          <w:lang w:val="fr-FR"/>
        </w:rPr>
        <w:t xml:space="preserve">focus géographique de l’évaluation portera sur </w:t>
      </w:r>
      <w:r w:rsidRPr="00B4119B">
        <w:rPr>
          <w:rFonts w:ascii="Times New Roman" w:hAnsi="Times New Roman" w:cs="Times New Roman"/>
          <w:bCs/>
          <w:lang w:val="fr-FR"/>
        </w:rPr>
        <w:t>huit arrondissements (</w:t>
      </w:r>
      <w:proofErr w:type="spellStart"/>
      <w:r w:rsidRPr="00B4119B">
        <w:rPr>
          <w:rFonts w:ascii="Times New Roman" w:hAnsi="Times New Roman" w:cs="Times New Roman"/>
          <w:bCs/>
          <w:lang w:val="fr-FR"/>
        </w:rPr>
        <w:t>Ngaoui</w:t>
      </w:r>
      <w:proofErr w:type="spellEnd"/>
      <w:r w:rsidRPr="00B4119B">
        <w:rPr>
          <w:rFonts w:ascii="Times New Roman" w:hAnsi="Times New Roman" w:cs="Times New Roman"/>
          <w:bCs/>
          <w:lang w:val="fr-FR"/>
        </w:rPr>
        <w:t xml:space="preserve">, </w:t>
      </w:r>
      <w:proofErr w:type="spellStart"/>
      <w:r w:rsidRPr="00B4119B">
        <w:rPr>
          <w:rFonts w:ascii="Times New Roman" w:hAnsi="Times New Roman" w:cs="Times New Roman"/>
          <w:bCs/>
          <w:lang w:val="fr-FR"/>
        </w:rPr>
        <w:t>Ngoura</w:t>
      </w:r>
      <w:proofErr w:type="spellEnd"/>
      <w:r w:rsidRPr="00B4119B">
        <w:rPr>
          <w:rFonts w:ascii="Times New Roman" w:hAnsi="Times New Roman" w:cs="Times New Roman"/>
          <w:bCs/>
          <w:lang w:val="fr-FR"/>
        </w:rPr>
        <w:t xml:space="preserve">, </w:t>
      </w:r>
      <w:proofErr w:type="spellStart"/>
      <w:r w:rsidRPr="00B4119B">
        <w:rPr>
          <w:rFonts w:ascii="Times New Roman" w:hAnsi="Times New Roman" w:cs="Times New Roman"/>
          <w:bCs/>
          <w:lang w:val="fr-FR"/>
        </w:rPr>
        <w:t>Lomie</w:t>
      </w:r>
      <w:proofErr w:type="spellEnd"/>
      <w:r w:rsidRPr="00B4119B">
        <w:rPr>
          <w:rFonts w:ascii="Times New Roman" w:hAnsi="Times New Roman" w:cs="Times New Roman"/>
          <w:bCs/>
          <w:lang w:val="fr-FR"/>
        </w:rPr>
        <w:t xml:space="preserve">, Yokadouma, </w:t>
      </w:r>
      <w:proofErr w:type="spellStart"/>
      <w:r w:rsidRPr="00B4119B">
        <w:rPr>
          <w:rFonts w:ascii="Times New Roman" w:hAnsi="Times New Roman" w:cs="Times New Roman"/>
          <w:bCs/>
          <w:lang w:val="fr-FR"/>
        </w:rPr>
        <w:t>Bogo</w:t>
      </w:r>
      <w:proofErr w:type="spellEnd"/>
      <w:r w:rsidRPr="00B4119B">
        <w:rPr>
          <w:rFonts w:ascii="Times New Roman" w:hAnsi="Times New Roman" w:cs="Times New Roman"/>
          <w:bCs/>
          <w:lang w:val="fr-FR"/>
        </w:rPr>
        <w:t>, Kai-</w:t>
      </w:r>
      <w:proofErr w:type="spellStart"/>
      <w:r w:rsidRPr="00B4119B">
        <w:rPr>
          <w:rFonts w:ascii="Times New Roman" w:hAnsi="Times New Roman" w:cs="Times New Roman"/>
          <w:bCs/>
          <w:lang w:val="fr-FR"/>
        </w:rPr>
        <w:t>kai</w:t>
      </w:r>
      <w:proofErr w:type="spellEnd"/>
      <w:r w:rsidRPr="00B4119B">
        <w:rPr>
          <w:rFonts w:ascii="Times New Roman" w:hAnsi="Times New Roman" w:cs="Times New Roman"/>
          <w:bCs/>
          <w:lang w:val="fr-FR"/>
        </w:rPr>
        <w:t xml:space="preserve">, </w:t>
      </w:r>
      <w:proofErr w:type="spellStart"/>
      <w:r w:rsidRPr="00B4119B">
        <w:rPr>
          <w:rFonts w:ascii="Times New Roman" w:hAnsi="Times New Roman" w:cs="Times New Roman"/>
          <w:bCs/>
          <w:lang w:val="fr-FR"/>
        </w:rPr>
        <w:t>Dembo</w:t>
      </w:r>
      <w:proofErr w:type="spellEnd"/>
      <w:r w:rsidRPr="00B4119B">
        <w:rPr>
          <w:rFonts w:ascii="Times New Roman" w:hAnsi="Times New Roman" w:cs="Times New Roman"/>
          <w:bCs/>
          <w:lang w:val="fr-FR"/>
        </w:rPr>
        <w:t xml:space="preserve"> et Garoua 3) situés dans les</w:t>
      </w:r>
      <w:r>
        <w:rPr>
          <w:rFonts w:ascii="Times New Roman" w:hAnsi="Times New Roman" w:cs="Times New Roman"/>
          <w:bCs/>
          <w:lang w:val="fr-FR"/>
        </w:rPr>
        <w:t xml:space="preserve"> </w:t>
      </w:r>
      <w:r w:rsidRPr="00B4119B">
        <w:rPr>
          <w:rFonts w:ascii="Times New Roman" w:hAnsi="Times New Roman" w:cs="Times New Roman"/>
          <w:bCs/>
          <w:lang w:val="fr-FR"/>
        </w:rPr>
        <w:t xml:space="preserve">quatre régions  </w:t>
      </w:r>
      <w:r>
        <w:rPr>
          <w:rFonts w:ascii="Times New Roman" w:hAnsi="Times New Roman" w:cs="Times New Roman"/>
          <w:bCs/>
          <w:lang w:val="fr-FR"/>
        </w:rPr>
        <w:t xml:space="preserve">de la </w:t>
      </w:r>
      <w:r w:rsidRPr="00DA10E3">
        <w:rPr>
          <w:rFonts w:ascii="Times New Roman" w:hAnsi="Times New Roman" w:cs="Times New Roman"/>
          <w:bCs/>
          <w:lang w:val="fr-FR"/>
        </w:rPr>
        <w:t xml:space="preserve">ZEP. </w:t>
      </w:r>
      <w:r w:rsidRPr="00E658A8">
        <w:rPr>
          <w:rFonts w:ascii="Times New Roman" w:hAnsi="Times New Roman" w:cs="Times New Roman"/>
          <w:bCs/>
          <w:lang w:val="fr-FR"/>
        </w:rPr>
        <w:t>L’évaluation recommandera des actions pour améliorer les performances internes du Programme relativement à la demande l’offre et la demande d’éducation par les communautés pour des apprentissages de qualité pour les enfants scolarisés.</w:t>
      </w:r>
    </w:p>
    <w:p w14:paraId="6E38528D" w14:textId="5A20AEFA" w:rsidR="000C3E1E" w:rsidRPr="00DA10E3" w:rsidRDefault="005D0A2E" w:rsidP="006A24D8">
      <w:pPr>
        <w:spacing w:before="120" w:after="120" w:line="240" w:lineRule="auto"/>
        <w:jc w:val="both"/>
        <w:rPr>
          <w:lang w:val="fr-FR"/>
        </w:rPr>
      </w:pPr>
      <w:r>
        <w:rPr>
          <w:rFonts w:ascii="Times New Roman" w:hAnsi="Times New Roman" w:cs="Times New Roman"/>
          <w:bCs/>
          <w:lang w:val="fr-FR"/>
        </w:rPr>
        <w:t xml:space="preserve">Compte tenu de ce que les résultats de l’évaluation permettront essentiellement </w:t>
      </w:r>
      <w:r w:rsidR="00316B60">
        <w:rPr>
          <w:rFonts w:ascii="Times New Roman" w:hAnsi="Times New Roman" w:cs="Times New Roman"/>
          <w:bCs/>
          <w:lang w:val="fr-FR"/>
        </w:rPr>
        <w:t>tirer des leçons sur le processus de mise en œuvre ainsi qu’une mesure des résultats obtenus en termes d’amélioration de la qualité, de l’accès et du maintien des</w:t>
      </w:r>
      <w:r>
        <w:rPr>
          <w:rFonts w:ascii="Times New Roman" w:hAnsi="Times New Roman" w:cs="Times New Roman"/>
          <w:bCs/>
          <w:lang w:val="fr-FR"/>
        </w:rPr>
        <w:t xml:space="preserve"> enfants des zones ciblées </w:t>
      </w:r>
      <w:r w:rsidR="00316B60">
        <w:rPr>
          <w:rFonts w:ascii="Times New Roman" w:hAnsi="Times New Roman" w:cs="Times New Roman"/>
          <w:bCs/>
          <w:lang w:val="fr-FR"/>
        </w:rPr>
        <w:t>au</w:t>
      </w:r>
      <w:r>
        <w:rPr>
          <w:rFonts w:ascii="Times New Roman" w:hAnsi="Times New Roman" w:cs="Times New Roman"/>
          <w:bCs/>
          <w:lang w:val="fr-FR"/>
        </w:rPr>
        <w:t xml:space="preserve"> droit à l’éducation, l’évaluation sera </w:t>
      </w:r>
      <w:r w:rsidR="00356638">
        <w:rPr>
          <w:rFonts w:ascii="Times New Roman" w:hAnsi="Times New Roman" w:cs="Times New Roman"/>
          <w:bCs/>
          <w:lang w:val="fr-FR"/>
        </w:rPr>
        <w:t xml:space="preserve">à la fois </w:t>
      </w:r>
      <w:r>
        <w:rPr>
          <w:rFonts w:ascii="Times New Roman" w:hAnsi="Times New Roman" w:cs="Times New Roman"/>
          <w:bCs/>
          <w:lang w:val="fr-FR"/>
        </w:rPr>
        <w:t>formative</w:t>
      </w:r>
      <w:r w:rsidR="00356638">
        <w:rPr>
          <w:rFonts w:ascii="Times New Roman" w:hAnsi="Times New Roman" w:cs="Times New Roman"/>
          <w:bCs/>
          <w:lang w:val="fr-FR"/>
        </w:rPr>
        <w:t xml:space="preserve"> et sommative</w:t>
      </w:r>
      <w:r>
        <w:rPr>
          <w:rFonts w:ascii="Times New Roman" w:hAnsi="Times New Roman" w:cs="Times New Roman"/>
          <w:bCs/>
          <w:lang w:val="fr-FR"/>
        </w:rPr>
        <w:t>. Elle se focalisera sur les processus de mise en œuvre la participation et la collaboration entre les différentes parties prenantes.</w:t>
      </w:r>
    </w:p>
    <w:p w14:paraId="239E82BE" w14:textId="252B4788" w:rsidR="00CB569B" w:rsidRPr="00DA10E3" w:rsidRDefault="006A24D8" w:rsidP="00741F30">
      <w:pPr>
        <w:pStyle w:val="ListParagraph"/>
        <w:numPr>
          <w:ilvl w:val="0"/>
          <w:numId w:val="20"/>
        </w:numPr>
        <w:spacing w:before="120" w:after="120"/>
        <w:contextualSpacing w:val="0"/>
        <w:rPr>
          <w:rFonts w:ascii="Times New Roman" w:hAnsi="Times New Roman" w:cs="Times New Roman"/>
          <w:b/>
          <w:sz w:val="24"/>
          <w:szCs w:val="24"/>
          <w:lang w:val="fr-FR"/>
        </w:rPr>
      </w:pPr>
      <w:r>
        <w:rPr>
          <w:rFonts w:ascii="Times New Roman" w:hAnsi="Times New Roman" w:cs="Times New Roman"/>
          <w:b/>
          <w:sz w:val="24"/>
          <w:szCs w:val="24"/>
          <w:lang w:val="fr-FR"/>
        </w:rPr>
        <w:t>Questions et c</w:t>
      </w:r>
      <w:r w:rsidRPr="00DA10E3">
        <w:rPr>
          <w:rFonts w:ascii="Times New Roman" w:hAnsi="Times New Roman" w:cs="Times New Roman"/>
          <w:b/>
          <w:sz w:val="24"/>
          <w:szCs w:val="24"/>
          <w:lang w:val="fr-FR"/>
        </w:rPr>
        <w:t xml:space="preserve">ritères </w:t>
      </w:r>
      <w:r w:rsidR="00CB569B" w:rsidRPr="00DA10E3">
        <w:rPr>
          <w:rFonts w:ascii="Times New Roman" w:hAnsi="Times New Roman" w:cs="Times New Roman"/>
          <w:b/>
          <w:sz w:val="24"/>
          <w:szCs w:val="24"/>
          <w:lang w:val="fr-FR"/>
        </w:rPr>
        <w:t>d’évaluation</w:t>
      </w:r>
    </w:p>
    <w:p w14:paraId="0D47C38B" w14:textId="7E41EA25" w:rsidR="00392B30" w:rsidRDefault="00392B30" w:rsidP="00741F30">
      <w:pPr>
        <w:pStyle w:val="ListParagraph"/>
        <w:numPr>
          <w:ilvl w:val="1"/>
          <w:numId w:val="20"/>
        </w:numPr>
        <w:spacing w:before="120" w:after="120"/>
        <w:contextualSpacing w:val="0"/>
        <w:rPr>
          <w:rFonts w:ascii="Times New Roman" w:hAnsi="Times New Roman" w:cs="Times New Roman"/>
          <w:b/>
          <w:sz w:val="24"/>
          <w:szCs w:val="24"/>
          <w:lang w:val="fr-FR"/>
        </w:rPr>
      </w:pPr>
      <w:r>
        <w:rPr>
          <w:rFonts w:ascii="Times New Roman" w:hAnsi="Times New Roman" w:cs="Times New Roman"/>
          <w:b/>
          <w:sz w:val="24"/>
          <w:szCs w:val="24"/>
          <w:lang w:val="fr-FR"/>
        </w:rPr>
        <w:t>Question d’évaluation</w:t>
      </w:r>
    </w:p>
    <w:p w14:paraId="6DE2BE4F" w14:textId="09E58960" w:rsidR="00392B30" w:rsidRPr="00983072" w:rsidRDefault="005F25FD" w:rsidP="0012606A">
      <w:pPr>
        <w:spacing w:before="120" w:after="120"/>
        <w:jc w:val="both"/>
        <w:rPr>
          <w:rFonts w:ascii="Times New Roman" w:hAnsi="Times New Roman" w:cs="Times New Roman"/>
          <w:szCs w:val="24"/>
          <w:lang w:val="fr-FR"/>
        </w:rPr>
      </w:pPr>
      <w:r w:rsidRPr="00983072">
        <w:rPr>
          <w:rFonts w:ascii="Times New Roman" w:hAnsi="Times New Roman" w:cs="Times New Roman"/>
          <w:szCs w:val="24"/>
          <w:lang w:val="fr-FR"/>
        </w:rPr>
        <w:t xml:space="preserve">La question centrale à laquelle l’évaluation doit répondre et de savoir </w:t>
      </w:r>
      <w:r w:rsidR="00F90FFF" w:rsidRPr="00983072">
        <w:rPr>
          <w:rFonts w:ascii="Times New Roman" w:hAnsi="Times New Roman" w:cs="Times New Roman"/>
          <w:szCs w:val="24"/>
          <w:lang w:val="fr-FR"/>
        </w:rPr>
        <w:t>en quoi l’approche adoptée par le Programme de Coopération Cameroun – UNICEF était-elle la plus appropriée pour améliorer l’inscription, du maintien et des acquis pédagogiques des enfants en général et des filles en particulier dans les zones d’interventions ?</w:t>
      </w:r>
    </w:p>
    <w:p w14:paraId="130A726A" w14:textId="77777777" w:rsidR="00CB569B" w:rsidRPr="00DA10E3" w:rsidRDefault="00CB569B" w:rsidP="00741F30">
      <w:pPr>
        <w:pStyle w:val="ListParagraph"/>
        <w:numPr>
          <w:ilvl w:val="1"/>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Critères d’évaluation</w:t>
      </w:r>
    </w:p>
    <w:p w14:paraId="12D4199D" w14:textId="080E6848" w:rsidR="00CB569B" w:rsidRPr="00DA10E3" w:rsidRDefault="0012606A" w:rsidP="00DA10E3">
      <w:pPr>
        <w:spacing w:before="120" w:after="120" w:line="240" w:lineRule="auto"/>
        <w:jc w:val="both"/>
        <w:rPr>
          <w:rFonts w:ascii="Times New Roman" w:hAnsi="Times New Roman" w:cs="Times New Roman"/>
          <w:bCs/>
          <w:lang w:val="fr-FR"/>
        </w:rPr>
      </w:pPr>
      <w:r>
        <w:rPr>
          <w:rFonts w:ascii="Times New Roman" w:hAnsi="Times New Roman" w:cs="Times New Roman"/>
          <w:bCs/>
          <w:lang w:val="fr-FR"/>
        </w:rPr>
        <w:t xml:space="preserve">L’équipe d’évaluation examinera ces questions à la lumière de </w:t>
      </w:r>
      <w:r w:rsidR="00107035">
        <w:rPr>
          <w:rFonts w:ascii="Times New Roman" w:hAnsi="Times New Roman" w:cs="Times New Roman"/>
          <w:bCs/>
          <w:lang w:val="fr-FR"/>
        </w:rPr>
        <w:t xml:space="preserve">trois </w:t>
      </w:r>
      <w:r>
        <w:rPr>
          <w:rFonts w:ascii="Times New Roman" w:hAnsi="Times New Roman" w:cs="Times New Roman"/>
          <w:bCs/>
          <w:lang w:val="fr-FR"/>
        </w:rPr>
        <w:t xml:space="preserve">critères que sont la pertinence, l’efficacité et la durabilité. </w:t>
      </w:r>
    </w:p>
    <w:p w14:paraId="65E96ABE" w14:textId="5FB7DF49" w:rsidR="0012606A" w:rsidRPr="00DA10E3" w:rsidRDefault="0012606A" w:rsidP="0012606A">
      <w:pPr>
        <w:spacing w:before="120" w:after="120" w:line="240" w:lineRule="auto"/>
        <w:jc w:val="both"/>
        <w:rPr>
          <w:rFonts w:ascii="Times New Roman" w:hAnsi="Times New Roman" w:cs="Times New Roman"/>
          <w:lang w:val="fr-FR"/>
        </w:rPr>
      </w:pPr>
      <w:r>
        <w:rPr>
          <w:rFonts w:ascii="Times New Roman" w:hAnsi="Times New Roman" w:cs="Times New Roman"/>
          <w:b/>
          <w:lang w:val="fr-FR"/>
        </w:rPr>
        <w:t>P</w:t>
      </w:r>
      <w:r w:rsidRPr="00DA10E3">
        <w:rPr>
          <w:rFonts w:ascii="Times New Roman" w:hAnsi="Times New Roman" w:cs="Times New Roman"/>
          <w:b/>
          <w:lang w:val="fr-FR"/>
        </w:rPr>
        <w:t>ertinence</w:t>
      </w:r>
      <w:r>
        <w:rPr>
          <w:rFonts w:ascii="Times New Roman" w:hAnsi="Times New Roman" w:cs="Times New Roman"/>
          <w:b/>
          <w:lang w:val="fr-FR"/>
        </w:rPr>
        <w:t>.</w:t>
      </w:r>
      <w:r w:rsidRPr="00DA10E3">
        <w:rPr>
          <w:rFonts w:ascii="Times New Roman" w:hAnsi="Times New Roman" w:cs="Times New Roman"/>
          <w:lang w:val="fr-FR"/>
        </w:rPr>
        <w:t xml:space="preserve"> </w:t>
      </w:r>
      <w:r>
        <w:rPr>
          <w:rFonts w:ascii="Times New Roman" w:hAnsi="Times New Roman" w:cs="Times New Roman"/>
          <w:lang w:val="fr-FR"/>
        </w:rPr>
        <w:t xml:space="preserve">Il s’agira de dire si les choix stratégiques, l’approche opératoire et les stratégies utilisées étaient les plus appropriées pour améliorer les déterminants de l’accès, de la demande et de la qualité d’éducation dans les zones d’éducation prioritaire. </w:t>
      </w:r>
      <w:r w:rsidRPr="00DA10E3">
        <w:rPr>
          <w:rFonts w:ascii="Times New Roman" w:hAnsi="Times New Roman" w:cs="Times New Roman"/>
          <w:lang w:val="fr-FR"/>
        </w:rPr>
        <w:t>Enfin, l’</w:t>
      </w:r>
      <w:r>
        <w:rPr>
          <w:rFonts w:ascii="Times New Roman" w:hAnsi="Times New Roman" w:cs="Times New Roman"/>
          <w:lang w:val="fr-FR"/>
        </w:rPr>
        <w:t>équipe d’évaluation</w:t>
      </w:r>
      <w:r w:rsidRPr="00DA10E3">
        <w:rPr>
          <w:rFonts w:ascii="Times New Roman" w:hAnsi="Times New Roman" w:cs="Times New Roman"/>
          <w:lang w:val="fr-FR"/>
        </w:rPr>
        <w:t xml:space="preserve"> dira si les interventions </w:t>
      </w:r>
      <w:r>
        <w:rPr>
          <w:rFonts w:ascii="Times New Roman" w:hAnsi="Times New Roman" w:cs="Times New Roman"/>
          <w:lang w:val="fr-FR"/>
        </w:rPr>
        <w:t>cadraient bien avec les attentes</w:t>
      </w:r>
      <w:r w:rsidRPr="00DA10E3">
        <w:rPr>
          <w:rFonts w:ascii="Times New Roman" w:hAnsi="Times New Roman" w:cs="Times New Roman"/>
          <w:lang w:val="fr-FR"/>
        </w:rPr>
        <w:t xml:space="preserve"> de</w:t>
      </w:r>
      <w:r>
        <w:rPr>
          <w:rFonts w:ascii="Times New Roman" w:hAnsi="Times New Roman" w:cs="Times New Roman"/>
          <w:lang w:val="fr-FR"/>
        </w:rPr>
        <w:t xml:space="preserve"> l’ensemble de </w:t>
      </w:r>
      <w:r w:rsidRPr="00DA10E3">
        <w:rPr>
          <w:rFonts w:ascii="Times New Roman" w:hAnsi="Times New Roman" w:cs="Times New Roman"/>
          <w:lang w:val="fr-FR"/>
        </w:rPr>
        <w:t>la communauté éducative.</w:t>
      </w:r>
    </w:p>
    <w:p w14:paraId="6DE74BFD" w14:textId="3186354E" w:rsidR="00CB569B" w:rsidRPr="00DA10E3" w:rsidRDefault="002D34E7" w:rsidP="00DA10E3">
      <w:pPr>
        <w:spacing w:before="120" w:after="120" w:line="240" w:lineRule="auto"/>
        <w:jc w:val="both"/>
        <w:rPr>
          <w:rFonts w:ascii="Times New Roman" w:hAnsi="Times New Roman" w:cs="Times New Roman"/>
          <w:lang w:val="fr-FR"/>
        </w:rPr>
      </w:pPr>
      <w:r>
        <w:rPr>
          <w:rFonts w:ascii="Times New Roman" w:hAnsi="Times New Roman" w:cs="Times New Roman"/>
          <w:b/>
          <w:lang w:val="fr-FR"/>
        </w:rPr>
        <w:t>E</w:t>
      </w:r>
      <w:r w:rsidRPr="00DA10E3">
        <w:rPr>
          <w:rFonts w:ascii="Times New Roman" w:hAnsi="Times New Roman" w:cs="Times New Roman"/>
          <w:b/>
          <w:lang w:val="fr-FR"/>
        </w:rPr>
        <w:t>ff</w:t>
      </w:r>
      <w:r>
        <w:rPr>
          <w:rFonts w:ascii="Times New Roman" w:hAnsi="Times New Roman" w:cs="Times New Roman"/>
          <w:b/>
          <w:lang w:val="fr-FR"/>
        </w:rPr>
        <w:t>icac</w:t>
      </w:r>
      <w:r w:rsidRPr="00DA10E3">
        <w:rPr>
          <w:rFonts w:ascii="Times New Roman" w:hAnsi="Times New Roman" w:cs="Times New Roman"/>
          <w:b/>
          <w:lang w:val="fr-FR"/>
        </w:rPr>
        <w:t>ité</w:t>
      </w:r>
      <w:r>
        <w:rPr>
          <w:rFonts w:ascii="Times New Roman" w:hAnsi="Times New Roman" w:cs="Times New Roman"/>
          <w:b/>
          <w:lang w:val="fr-FR"/>
        </w:rPr>
        <w:t>.</w:t>
      </w:r>
      <w:r w:rsidR="00CB569B" w:rsidRPr="00DA10E3">
        <w:rPr>
          <w:rFonts w:ascii="Times New Roman" w:hAnsi="Times New Roman" w:cs="Times New Roman"/>
          <w:lang w:val="fr-FR"/>
        </w:rPr>
        <w:t xml:space="preserve"> </w:t>
      </w:r>
      <w:r>
        <w:rPr>
          <w:rFonts w:ascii="Times New Roman" w:hAnsi="Times New Roman" w:cs="Times New Roman"/>
          <w:lang w:val="fr-FR"/>
        </w:rPr>
        <w:t xml:space="preserve">Il s’agira de dire si le Programme a atteint les résultats escomptés et comment les stratégies et les partenariats développés pendant la mise en œuvre ont contribué à l’atteinte des résultats. </w:t>
      </w:r>
      <w:r w:rsidR="00A5697F">
        <w:rPr>
          <w:rFonts w:ascii="Times New Roman" w:hAnsi="Times New Roman" w:cs="Times New Roman"/>
          <w:lang w:val="fr-FR"/>
        </w:rPr>
        <w:t>L’analyse</w:t>
      </w:r>
      <w:r>
        <w:rPr>
          <w:rFonts w:ascii="Times New Roman" w:hAnsi="Times New Roman" w:cs="Times New Roman"/>
          <w:lang w:val="fr-FR"/>
        </w:rPr>
        <w:t xml:space="preserve"> de ce critère donnera aussi la perception des bénéficiaires quant à leur satisfaction par rapport aux réalisation</w:t>
      </w:r>
      <w:r w:rsidR="00A5697F">
        <w:rPr>
          <w:rFonts w:ascii="Times New Roman" w:hAnsi="Times New Roman" w:cs="Times New Roman"/>
          <w:lang w:val="fr-FR"/>
        </w:rPr>
        <w:t>s</w:t>
      </w:r>
      <w:r>
        <w:rPr>
          <w:rFonts w:ascii="Times New Roman" w:hAnsi="Times New Roman" w:cs="Times New Roman"/>
          <w:lang w:val="fr-FR"/>
        </w:rPr>
        <w:t xml:space="preserve"> de la composante Programme Education de Base et comment jugent-elles leur implication et participation tout au long du cycle de vie du Programme. </w:t>
      </w:r>
    </w:p>
    <w:p w14:paraId="43C94780" w14:textId="65E7B975" w:rsidR="00E33970" w:rsidRPr="00DA10E3" w:rsidRDefault="00E33970" w:rsidP="00282CBE">
      <w:pPr>
        <w:autoSpaceDE w:val="0"/>
        <w:autoSpaceDN w:val="0"/>
        <w:adjustRightInd w:val="0"/>
        <w:spacing w:after="0" w:line="240" w:lineRule="auto"/>
        <w:jc w:val="both"/>
        <w:rPr>
          <w:rFonts w:ascii="Times New Roman" w:hAnsi="Times New Roman" w:cs="Times New Roman"/>
          <w:lang w:val="fr-FR"/>
        </w:rPr>
      </w:pPr>
      <w:r>
        <w:rPr>
          <w:rFonts w:ascii="Times New Roman" w:hAnsi="Times New Roman" w:cs="Times New Roman"/>
          <w:b/>
          <w:lang w:val="fr-FR"/>
        </w:rPr>
        <w:lastRenderedPageBreak/>
        <w:t>D</w:t>
      </w:r>
      <w:r w:rsidR="00CB569B" w:rsidRPr="00DA10E3">
        <w:rPr>
          <w:rFonts w:ascii="Times New Roman" w:hAnsi="Times New Roman" w:cs="Times New Roman"/>
          <w:b/>
          <w:lang w:val="fr-FR"/>
        </w:rPr>
        <w:t>urabilité</w:t>
      </w:r>
      <w:r w:rsidR="005E5EA3">
        <w:rPr>
          <w:rFonts w:ascii="Times New Roman" w:hAnsi="Times New Roman" w:cs="Times New Roman"/>
          <w:b/>
          <w:lang w:val="fr-FR"/>
        </w:rPr>
        <w:t>.</w:t>
      </w:r>
      <w:r w:rsidR="00CB569B" w:rsidRPr="00DA10E3">
        <w:rPr>
          <w:rFonts w:ascii="Times New Roman" w:hAnsi="Times New Roman" w:cs="Times New Roman"/>
          <w:lang w:val="fr-FR"/>
        </w:rPr>
        <w:t xml:space="preserve"> </w:t>
      </w:r>
      <w:r w:rsidR="005E5EA3">
        <w:rPr>
          <w:rFonts w:ascii="Times New Roman" w:hAnsi="Times New Roman" w:cs="Times New Roman"/>
          <w:lang w:val="fr-FR"/>
        </w:rPr>
        <w:t>I</w:t>
      </w:r>
      <w:r w:rsidR="005E5EA3" w:rsidRPr="00DA10E3">
        <w:rPr>
          <w:rFonts w:ascii="Times New Roman" w:hAnsi="Times New Roman" w:cs="Times New Roman"/>
          <w:lang w:val="fr-FR"/>
        </w:rPr>
        <w:t xml:space="preserve">l </w:t>
      </w:r>
      <w:r w:rsidR="00CB569B" w:rsidRPr="00DA10E3">
        <w:rPr>
          <w:rFonts w:ascii="Times New Roman" w:hAnsi="Times New Roman" w:cs="Times New Roman"/>
          <w:lang w:val="fr-FR"/>
        </w:rPr>
        <w:t xml:space="preserve">s’agira notamment de dire </w:t>
      </w:r>
      <w:r w:rsidR="005E5EA3">
        <w:rPr>
          <w:rFonts w:ascii="Times New Roman" w:hAnsi="Times New Roman" w:cs="Times New Roman"/>
          <w:lang w:val="fr-FR"/>
        </w:rPr>
        <w:t xml:space="preserve">(1) </w:t>
      </w:r>
      <w:r w:rsidR="00CB569B" w:rsidRPr="00DA10E3">
        <w:rPr>
          <w:rFonts w:ascii="Times New Roman" w:hAnsi="Times New Roman" w:cs="Times New Roman"/>
          <w:lang w:val="fr-FR"/>
        </w:rPr>
        <w:t xml:space="preserve">si les </w:t>
      </w:r>
      <w:r w:rsidR="005E5EA3">
        <w:rPr>
          <w:rFonts w:ascii="Times New Roman" w:hAnsi="Times New Roman" w:cs="Times New Roman"/>
          <w:lang w:val="fr-FR"/>
        </w:rPr>
        <w:t xml:space="preserve">interventions du Programme ont influencé de manière durable les perceptions, les attitudes et les comportements des parents vis-à-vis de la scolarisation des enfants, (2) quelles sont les appréciations de la communauté éducative vis-à-vis des pratiques pédagogiques promues par le Programme, (3) si les acteurs du Programme se sentent plus redevables envers leurs enfants et leur engagement à pérenniser les acquis du Programme. </w:t>
      </w:r>
    </w:p>
    <w:p w14:paraId="1BC8CD33" w14:textId="77777777" w:rsidR="00CB569B" w:rsidRPr="00DA10E3" w:rsidRDefault="00CB569B" w:rsidP="00741F30">
      <w:pPr>
        <w:pStyle w:val="ListParagraph"/>
        <w:numPr>
          <w:ilvl w:val="1"/>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Questions d’évaluation</w:t>
      </w:r>
    </w:p>
    <w:p w14:paraId="0174CCE3" w14:textId="77777777" w:rsidR="00CB569B" w:rsidRPr="00337DF3" w:rsidRDefault="00CB569B" w:rsidP="00337DF3">
      <w:pPr>
        <w:spacing w:before="120" w:after="120" w:line="240" w:lineRule="auto"/>
        <w:rPr>
          <w:rFonts w:ascii="Times New Roman" w:hAnsi="Times New Roman" w:cs="Times New Roman"/>
          <w:szCs w:val="24"/>
          <w:lang w:val="fr-FR"/>
        </w:rPr>
      </w:pPr>
      <w:r w:rsidRPr="00337DF3">
        <w:rPr>
          <w:rFonts w:ascii="Times New Roman" w:hAnsi="Times New Roman" w:cs="Times New Roman"/>
          <w:szCs w:val="24"/>
          <w:lang w:val="fr-FR"/>
        </w:rPr>
        <w:t>Les questions d’évaluations se présentent ainsi qu’il suit :</w:t>
      </w:r>
    </w:p>
    <w:p w14:paraId="78E4CC25" w14:textId="5E000D7B" w:rsidR="00CB569B" w:rsidRPr="00337DF3" w:rsidRDefault="00B76C7A" w:rsidP="00240154">
      <w:pPr>
        <w:pStyle w:val="ListParagraph"/>
        <w:numPr>
          <w:ilvl w:val="0"/>
          <w:numId w:val="4"/>
        </w:numPr>
        <w:spacing w:before="120" w:after="120" w:line="240" w:lineRule="auto"/>
        <w:ind w:left="274" w:hanging="274"/>
        <w:contextualSpacing w:val="0"/>
        <w:jc w:val="both"/>
        <w:rPr>
          <w:rFonts w:ascii="Times New Roman" w:hAnsi="Times New Roman" w:cs="Times New Roman"/>
          <w:szCs w:val="24"/>
          <w:lang w:val="fr-FR"/>
        </w:rPr>
      </w:pPr>
      <w:r w:rsidRPr="00337DF3">
        <w:rPr>
          <w:rFonts w:ascii="Times New Roman" w:hAnsi="Times New Roman" w:cs="Times New Roman"/>
          <w:b/>
          <w:szCs w:val="24"/>
          <w:lang w:val="fr-FR"/>
        </w:rPr>
        <w:t>Eff</w:t>
      </w:r>
      <w:r>
        <w:rPr>
          <w:rFonts w:ascii="Times New Roman" w:hAnsi="Times New Roman" w:cs="Times New Roman"/>
          <w:b/>
          <w:szCs w:val="24"/>
          <w:lang w:val="fr-FR"/>
        </w:rPr>
        <w:t>ica</w:t>
      </w:r>
      <w:r w:rsidRPr="00337DF3">
        <w:rPr>
          <w:rFonts w:ascii="Times New Roman" w:hAnsi="Times New Roman" w:cs="Times New Roman"/>
          <w:b/>
          <w:szCs w:val="24"/>
          <w:lang w:val="fr-FR"/>
        </w:rPr>
        <w:t>cité</w:t>
      </w:r>
      <w:r w:rsidRPr="00337DF3">
        <w:rPr>
          <w:rFonts w:ascii="Times New Roman" w:hAnsi="Times New Roman" w:cs="Times New Roman"/>
          <w:szCs w:val="24"/>
          <w:lang w:val="fr-FR"/>
        </w:rPr>
        <w:t> </w:t>
      </w:r>
      <w:r w:rsidR="00CB569B" w:rsidRPr="00337DF3">
        <w:rPr>
          <w:rFonts w:ascii="Times New Roman" w:hAnsi="Times New Roman" w:cs="Times New Roman"/>
          <w:szCs w:val="24"/>
          <w:lang w:val="fr-FR"/>
        </w:rPr>
        <w:t xml:space="preserve">: (i) les interventions menées dans le domaine de l’Education de base </w:t>
      </w:r>
      <w:proofErr w:type="spellStart"/>
      <w:r w:rsidR="00CB569B" w:rsidRPr="00337DF3">
        <w:rPr>
          <w:rFonts w:ascii="Times New Roman" w:hAnsi="Times New Roman" w:cs="Times New Roman"/>
          <w:szCs w:val="24"/>
          <w:lang w:val="fr-FR"/>
        </w:rPr>
        <w:t>ont-elles</w:t>
      </w:r>
      <w:proofErr w:type="spellEnd"/>
      <w:r w:rsidR="00CB569B" w:rsidRPr="00337DF3">
        <w:rPr>
          <w:rFonts w:ascii="Times New Roman" w:hAnsi="Times New Roman" w:cs="Times New Roman"/>
          <w:szCs w:val="24"/>
          <w:lang w:val="fr-FR"/>
        </w:rPr>
        <w:t xml:space="preserve"> permis d’atteindre les </w:t>
      </w:r>
      <w:r w:rsidR="006E7EA2">
        <w:rPr>
          <w:rFonts w:ascii="Times New Roman" w:hAnsi="Times New Roman" w:cs="Times New Roman"/>
          <w:szCs w:val="24"/>
          <w:lang w:val="fr-FR"/>
        </w:rPr>
        <w:t>résultats</w:t>
      </w:r>
      <w:r w:rsidR="00CB569B" w:rsidRPr="00337DF3">
        <w:rPr>
          <w:rFonts w:ascii="Times New Roman" w:hAnsi="Times New Roman" w:cs="Times New Roman"/>
          <w:szCs w:val="24"/>
          <w:lang w:val="fr-FR"/>
        </w:rPr>
        <w:t xml:space="preserve"> visés ? (</w:t>
      </w:r>
      <w:r w:rsidR="007E4A60">
        <w:rPr>
          <w:rFonts w:ascii="Times New Roman" w:hAnsi="Times New Roman" w:cs="Times New Roman"/>
          <w:szCs w:val="24"/>
          <w:lang w:val="fr-FR"/>
        </w:rPr>
        <w:t>ii</w:t>
      </w:r>
      <w:r w:rsidR="00CB569B" w:rsidRPr="00337DF3">
        <w:rPr>
          <w:rFonts w:ascii="Times New Roman" w:hAnsi="Times New Roman" w:cs="Times New Roman"/>
          <w:szCs w:val="24"/>
          <w:lang w:val="fr-FR"/>
        </w:rPr>
        <w:t>) comment les facteurs externes ont-ils affecté les coûts, les délais, les performances (ampleur et la qualité des résultats) du programme ? (</w:t>
      </w:r>
      <w:r w:rsidR="004F2373">
        <w:rPr>
          <w:rFonts w:ascii="Times New Roman" w:hAnsi="Times New Roman" w:cs="Times New Roman"/>
          <w:szCs w:val="24"/>
          <w:lang w:val="fr-FR"/>
        </w:rPr>
        <w:t>iii)</w:t>
      </w:r>
      <w:r w:rsidR="00CB569B" w:rsidRPr="00337DF3">
        <w:rPr>
          <w:rFonts w:ascii="Times New Roman" w:hAnsi="Times New Roman" w:cs="Times New Roman"/>
          <w:szCs w:val="24"/>
          <w:lang w:val="fr-FR"/>
        </w:rPr>
        <w:t xml:space="preserve"> les </w:t>
      </w:r>
      <w:r w:rsidR="006E7EA2">
        <w:rPr>
          <w:rFonts w:ascii="Times New Roman" w:hAnsi="Times New Roman" w:cs="Times New Roman"/>
          <w:szCs w:val="24"/>
          <w:lang w:val="fr-FR"/>
        </w:rPr>
        <w:t>principaux acteurs du Programme ont-ils tenus leurs engagements en matière de contribution technique, financière et matérielle aux interventions</w:t>
      </w:r>
      <w:r w:rsidR="00CB569B" w:rsidRPr="00337DF3">
        <w:rPr>
          <w:rFonts w:ascii="Times New Roman" w:hAnsi="Times New Roman" w:cs="Times New Roman"/>
          <w:szCs w:val="24"/>
          <w:lang w:val="fr-FR"/>
        </w:rPr>
        <w:t xml:space="preserve">? </w:t>
      </w:r>
      <w:r w:rsidR="004F2373">
        <w:rPr>
          <w:rFonts w:ascii="Times New Roman" w:hAnsi="Times New Roman" w:cs="Times New Roman"/>
          <w:szCs w:val="24"/>
          <w:lang w:val="fr-FR"/>
        </w:rPr>
        <w:t xml:space="preserve">(iv) le Programme </w:t>
      </w:r>
      <w:proofErr w:type="spellStart"/>
      <w:r w:rsidR="004F2373">
        <w:rPr>
          <w:rFonts w:ascii="Times New Roman" w:hAnsi="Times New Roman" w:cs="Times New Roman"/>
          <w:szCs w:val="24"/>
          <w:lang w:val="fr-FR"/>
        </w:rPr>
        <w:t>a-t-il</w:t>
      </w:r>
      <w:proofErr w:type="spellEnd"/>
      <w:r w:rsidR="004F2373">
        <w:rPr>
          <w:rFonts w:ascii="Times New Roman" w:hAnsi="Times New Roman" w:cs="Times New Roman"/>
          <w:szCs w:val="24"/>
          <w:lang w:val="fr-FR"/>
        </w:rPr>
        <w:t xml:space="preserve"> contribué à enrôler/ramener plus de filles dans les écoles de la zone d’intervention ?</w:t>
      </w:r>
    </w:p>
    <w:p w14:paraId="7C78A3AC" w14:textId="549F8106" w:rsidR="00CB569B" w:rsidRPr="00337DF3" w:rsidRDefault="00CB569B" w:rsidP="00240154">
      <w:pPr>
        <w:pStyle w:val="ListParagraph"/>
        <w:numPr>
          <w:ilvl w:val="0"/>
          <w:numId w:val="4"/>
        </w:numPr>
        <w:spacing w:before="120" w:after="120" w:line="240" w:lineRule="auto"/>
        <w:ind w:left="274" w:hanging="274"/>
        <w:contextualSpacing w:val="0"/>
        <w:jc w:val="both"/>
        <w:rPr>
          <w:rFonts w:ascii="Times New Roman" w:hAnsi="Times New Roman" w:cs="Times New Roman"/>
          <w:szCs w:val="24"/>
          <w:lang w:val="fr-FR"/>
        </w:rPr>
      </w:pPr>
      <w:r w:rsidRPr="00337DF3">
        <w:rPr>
          <w:rFonts w:ascii="Times New Roman" w:hAnsi="Times New Roman" w:cs="Times New Roman"/>
          <w:b/>
          <w:szCs w:val="24"/>
          <w:lang w:val="fr-FR"/>
        </w:rPr>
        <w:t>Pertinence</w:t>
      </w:r>
      <w:r w:rsidRPr="00337DF3">
        <w:rPr>
          <w:rFonts w:ascii="Times New Roman" w:hAnsi="Times New Roman" w:cs="Times New Roman"/>
          <w:szCs w:val="24"/>
          <w:lang w:val="fr-FR"/>
        </w:rPr>
        <w:t xml:space="preserve"> : (i) les interventions menées correspondaient-elles aux </w:t>
      </w:r>
      <w:r w:rsidR="00063502">
        <w:rPr>
          <w:rFonts w:ascii="Times New Roman" w:hAnsi="Times New Roman" w:cs="Times New Roman"/>
          <w:szCs w:val="24"/>
          <w:lang w:val="fr-FR"/>
        </w:rPr>
        <w:t>besoins prioritaires des cibles du Programme</w:t>
      </w:r>
      <w:r w:rsidRPr="00337DF3">
        <w:rPr>
          <w:rFonts w:ascii="Times New Roman" w:hAnsi="Times New Roman" w:cs="Times New Roman"/>
          <w:szCs w:val="24"/>
          <w:lang w:val="fr-FR"/>
        </w:rPr>
        <w:t> ? (ii) les acteurs des niveaux local et décentralisé ont-ils assuré le leadership dans le choix des interventions et des stratégies d’opérationnalisation ? (ii</w:t>
      </w:r>
      <w:r w:rsidR="004F2373">
        <w:rPr>
          <w:rFonts w:ascii="Times New Roman" w:hAnsi="Times New Roman" w:cs="Times New Roman"/>
          <w:szCs w:val="24"/>
          <w:lang w:val="fr-FR"/>
        </w:rPr>
        <w:t>i</w:t>
      </w:r>
      <w:r w:rsidRPr="00337DF3">
        <w:rPr>
          <w:rFonts w:ascii="Times New Roman" w:hAnsi="Times New Roman" w:cs="Times New Roman"/>
          <w:szCs w:val="24"/>
          <w:lang w:val="fr-FR"/>
        </w:rPr>
        <w:t xml:space="preserve">) les </w:t>
      </w:r>
      <w:r w:rsidR="004F2373">
        <w:rPr>
          <w:rFonts w:ascii="Times New Roman" w:hAnsi="Times New Roman" w:cs="Times New Roman"/>
          <w:szCs w:val="24"/>
          <w:lang w:val="fr-FR"/>
        </w:rPr>
        <w:t>interventions proposées et mises en œuvre étaient-elles les plus appropriées pour résorber les goulots d’étranglement à l’accès et la rétention des enfants à l’école et à l’amélioration de la qualité d’encadrement pédagogique</w:t>
      </w:r>
      <w:r w:rsidRPr="00337DF3">
        <w:rPr>
          <w:rFonts w:ascii="Times New Roman" w:hAnsi="Times New Roman" w:cs="Times New Roman"/>
          <w:szCs w:val="24"/>
          <w:lang w:val="fr-FR"/>
        </w:rPr>
        <w:t xml:space="preserve"> ?</w:t>
      </w:r>
    </w:p>
    <w:p w14:paraId="3B2BE902" w14:textId="2259C57B" w:rsidR="00CB569B" w:rsidRPr="00337DF3" w:rsidRDefault="00CB569B" w:rsidP="00E658A8">
      <w:pPr>
        <w:pStyle w:val="ListParagraph"/>
        <w:numPr>
          <w:ilvl w:val="0"/>
          <w:numId w:val="4"/>
        </w:numPr>
        <w:spacing w:before="120" w:after="120" w:line="240" w:lineRule="auto"/>
        <w:ind w:left="274" w:hanging="274"/>
        <w:contextualSpacing w:val="0"/>
        <w:jc w:val="both"/>
        <w:rPr>
          <w:rFonts w:ascii="Times New Roman" w:hAnsi="Times New Roman" w:cs="Times New Roman"/>
          <w:szCs w:val="24"/>
          <w:lang w:val="fr-FR"/>
        </w:rPr>
      </w:pPr>
      <w:r w:rsidRPr="00337DF3">
        <w:rPr>
          <w:rFonts w:ascii="Times New Roman" w:hAnsi="Times New Roman" w:cs="Times New Roman"/>
          <w:b/>
          <w:szCs w:val="24"/>
          <w:lang w:val="fr-FR"/>
        </w:rPr>
        <w:t>Durabilité</w:t>
      </w:r>
      <w:r w:rsidRPr="00337DF3">
        <w:rPr>
          <w:rFonts w:ascii="Times New Roman" w:hAnsi="Times New Roman" w:cs="Times New Roman"/>
          <w:szCs w:val="24"/>
          <w:lang w:val="fr-FR"/>
        </w:rPr>
        <w:t xml:space="preserve"> : (i) </w:t>
      </w:r>
      <w:r w:rsidR="004F2373">
        <w:rPr>
          <w:rFonts w:ascii="Times New Roman" w:hAnsi="Times New Roman" w:cs="Times New Roman"/>
          <w:szCs w:val="24"/>
          <w:lang w:val="fr-FR"/>
        </w:rPr>
        <w:t>les</w:t>
      </w:r>
      <w:r w:rsidRPr="00337DF3">
        <w:rPr>
          <w:rFonts w:ascii="Times New Roman" w:hAnsi="Times New Roman" w:cs="Times New Roman"/>
          <w:szCs w:val="24"/>
          <w:lang w:val="fr-FR"/>
        </w:rPr>
        <w:t xml:space="preserve"> infrastructures scolaires et </w:t>
      </w:r>
      <w:r w:rsidR="00617C20">
        <w:rPr>
          <w:rFonts w:ascii="Times New Roman" w:hAnsi="Times New Roman" w:cs="Times New Roman"/>
          <w:szCs w:val="24"/>
          <w:lang w:val="fr-FR"/>
        </w:rPr>
        <w:t>l</w:t>
      </w:r>
      <w:r w:rsidR="00617C20" w:rsidRPr="00337DF3">
        <w:rPr>
          <w:rFonts w:ascii="Times New Roman" w:hAnsi="Times New Roman" w:cs="Times New Roman"/>
          <w:szCs w:val="24"/>
          <w:lang w:val="fr-FR"/>
        </w:rPr>
        <w:t xml:space="preserve">es </w:t>
      </w:r>
      <w:r w:rsidRPr="00337DF3">
        <w:rPr>
          <w:rFonts w:ascii="Times New Roman" w:hAnsi="Times New Roman" w:cs="Times New Roman"/>
          <w:szCs w:val="24"/>
          <w:lang w:val="fr-FR"/>
        </w:rPr>
        <w:t xml:space="preserve">ouvrages d’eau, d’hygiène et d’assainissement </w:t>
      </w:r>
      <w:r w:rsidR="00617C20">
        <w:rPr>
          <w:rFonts w:ascii="Times New Roman" w:hAnsi="Times New Roman" w:cs="Times New Roman"/>
          <w:szCs w:val="24"/>
          <w:lang w:val="fr-FR"/>
        </w:rPr>
        <w:t>réalisées dépassent-elles la durée de vie des interventions similaires avant l’apparition des premiers signes de dégradation</w:t>
      </w:r>
      <w:r w:rsidRPr="00337DF3">
        <w:rPr>
          <w:rFonts w:ascii="Times New Roman" w:hAnsi="Times New Roman" w:cs="Times New Roman"/>
          <w:szCs w:val="24"/>
          <w:lang w:val="fr-FR"/>
        </w:rPr>
        <w:t xml:space="preserve"> ? (ii) les interventions du Programme peuvent-elles être répliquées dans d’autres régions du pays et spécialement dans les poches de sous scolarisation avec l’appui d’autres acteurs ? (vi) les interventions menées dans les écoles </w:t>
      </w:r>
      <w:proofErr w:type="spellStart"/>
      <w:r w:rsidRPr="00337DF3">
        <w:rPr>
          <w:rFonts w:ascii="Times New Roman" w:hAnsi="Times New Roman" w:cs="Times New Roman"/>
          <w:szCs w:val="24"/>
          <w:lang w:val="fr-FR"/>
        </w:rPr>
        <w:t>ont-elles</w:t>
      </w:r>
      <w:proofErr w:type="spellEnd"/>
      <w:r w:rsidRPr="00337DF3">
        <w:rPr>
          <w:rFonts w:ascii="Times New Roman" w:hAnsi="Times New Roman" w:cs="Times New Roman"/>
          <w:szCs w:val="24"/>
          <w:lang w:val="fr-FR"/>
        </w:rPr>
        <w:t xml:space="preserve"> permis d’y améliorer la situation de l’hygiène ?</w:t>
      </w:r>
    </w:p>
    <w:p w14:paraId="1E96BE61" w14:textId="1B90A7DC" w:rsidR="00CB569B" w:rsidRPr="00D926FD" w:rsidRDefault="00CF30C6" w:rsidP="00D926FD">
      <w:pPr>
        <w:spacing w:before="120" w:after="120" w:line="240" w:lineRule="auto"/>
        <w:jc w:val="both"/>
        <w:rPr>
          <w:rFonts w:ascii="Times New Roman" w:hAnsi="Times New Roman" w:cs="Times New Roman"/>
          <w:szCs w:val="24"/>
          <w:lang w:val="fr-FR"/>
        </w:rPr>
      </w:pPr>
      <w:r>
        <w:rPr>
          <w:rFonts w:ascii="Times New Roman" w:hAnsi="Times New Roman" w:cs="Times New Roman"/>
          <w:szCs w:val="24"/>
          <w:lang w:val="fr-FR"/>
        </w:rPr>
        <w:t>Sans constituer un critère, mais v</w:t>
      </w:r>
      <w:r w:rsidRPr="003B70FF">
        <w:rPr>
          <w:rFonts w:ascii="Times New Roman" w:hAnsi="Times New Roman" w:cs="Times New Roman"/>
          <w:szCs w:val="24"/>
          <w:lang w:val="fr-FR"/>
        </w:rPr>
        <w:t xml:space="preserve">u </w:t>
      </w:r>
      <w:r w:rsidR="00D926FD" w:rsidRPr="003B70FF">
        <w:rPr>
          <w:rFonts w:ascii="Times New Roman" w:hAnsi="Times New Roman" w:cs="Times New Roman"/>
          <w:szCs w:val="24"/>
          <w:lang w:val="fr-FR"/>
        </w:rPr>
        <w:t>le rôle joué par les partenariats</w:t>
      </w:r>
      <w:r w:rsidR="00D926FD">
        <w:rPr>
          <w:rFonts w:ascii="Times New Roman" w:hAnsi="Times New Roman" w:cs="Times New Roman"/>
          <w:szCs w:val="24"/>
          <w:lang w:val="fr-FR"/>
        </w:rPr>
        <w:t>, les questions suivantes devront aussi être prises en compte par les membres de l’équipe d’évaluation</w:t>
      </w:r>
      <w:r w:rsidR="00CB569B" w:rsidRPr="00D926FD">
        <w:rPr>
          <w:rFonts w:ascii="Times New Roman" w:hAnsi="Times New Roman" w:cs="Times New Roman"/>
          <w:szCs w:val="24"/>
          <w:lang w:val="fr-FR"/>
        </w:rPr>
        <w:t xml:space="preserve"> (i) les synergies avec les autres acteurs </w:t>
      </w:r>
      <w:proofErr w:type="spellStart"/>
      <w:r w:rsidR="00CB569B" w:rsidRPr="00D926FD">
        <w:rPr>
          <w:rFonts w:ascii="Times New Roman" w:hAnsi="Times New Roman" w:cs="Times New Roman"/>
          <w:szCs w:val="24"/>
          <w:lang w:val="fr-FR"/>
        </w:rPr>
        <w:t>ont-elles</w:t>
      </w:r>
      <w:proofErr w:type="spellEnd"/>
      <w:r w:rsidR="00CB569B" w:rsidRPr="00D926FD">
        <w:rPr>
          <w:rFonts w:ascii="Times New Roman" w:hAnsi="Times New Roman" w:cs="Times New Roman"/>
          <w:szCs w:val="24"/>
          <w:lang w:val="fr-FR"/>
        </w:rPr>
        <w:t xml:space="preserve"> </w:t>
      </w:r>
      <w:r w:rsidR="00617C20" w:rsidRPr="00D926FD">
        <w:rPr>
          <w:rFonts w:ascii="Times New Roman" w:hAnsi="Times New Roman" w:cs="Times New Roman"/>
          <w:szCs w:val="24"/>
          <w:lang w:val="fr-FR"/>
        </w:rPr>
        <w:t>contribué à l’amélioration des résultats</w:t>
      </w:r>
      <w:r w:rsidR="00CB569B" w:rsidRPr="00D926FD">
        <w:rPr>
          <w:rFonts w:ascii="Times New Roman" w:hAnsi="Times New Roman" w:cs="Times New Roman"/>
          <w:szCs w:val="24"/>
          <w:lang w:val="fr-FR"/>
        </w:rPr>
        <w:t xml:space="preserve"> ? (ii) quels facteurs d’incitations et de dé-incitation ont été relevés pendant la programmation et la mise en œuvre des interventions ? </w:t>
      </w:r>
      <w:r w:rsidR="00617C20" w:rsidRPr="00D926FD">
        <w:rPr>
          <w:rFonts w:ascii="Times New Roman" w:hAnsi="Times New Roman" w:cs="Times New Roman"/>
          <w:szCs w:val="24"/>
          <w:lang w:val="fr-FR"/>
        </w:rPr>
        <w:t xml:space="preserve">(iii) </w:t>
      </w:r>
      <w:r w:rsidR="00CB569B" w:rsidRPr="00D926FD">
        <w:rPr>
          <w:rFonts w:ascii="Times New Roman" w:hAnsi="Times New Roman" w:cs="Times New Roman"/>
          <w:szCs w:val="24"/>
          <w:lang w:val="fr-FR"/>
        </w:rPr>
        <w:t xml:space="preserve">les membres de la communauté éducative au niveau local et chaque membre du conseil d’école comprend-t-il  son rôle ? </w:t>
      </w:r>
      <w:proofErr w:type="gramStart"/>
      <w:r w:rsidR="00CB569B" w:rsidRPr="00D926FD">
        <w:rPr>
          <w:rFonts w:ascii="Times New Roman" w:hAnsi="Times New Roman" w:cs="Times New Roman"/>
          <w:szCs w:val="24"/>
          <w:lang w:val="fr-FR"/>
        </w:rPr>
        <w:t>l’ont</w:t>
      </w:r>
      <w:proofErr w:type="gramEnd"/>
      <w:r w:rsidR="00CB569B" w:rsidRPr="00D926FD">
        <w:rPr>
          <w:rFonts w:ascii="Times New Roman" w:hAnsi="Times New Roman" w:cs="Times New Roman"/>
          <w:szCs w:val="24"/>
          <w:lang w:val="fr-FR"/>
        </w:rPr>
        <w:t>-ils joué convenablement durant la mise en œuvre des interventions ?</w:t>
      </w:r>
    </w:p>
    <w:p w14:paraId="1812621D" w14:textId="77777777" w:rsidR="00CB569B" w:rsidRPr="00E14D88" w:rsidRDefault="00CB569B"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E14D88">
        <w:rPr>
          <w:rFonts w:ascii="Times New Roman" w:hAnsi="Times New Roman" w:cs="Times New Roman"/>
          <w:b/>
          <w:sz w:val="24"/>
          <w:szCs w:val="24"/>
          <w:lang w:val="fr-FR"/>
        </w:rPr>
        <w:t>Champ de l’évaluation</w:t>
      </w:r>
    </w:p>
    <w:p w14:paraId="53142475" w14:textId="3ABBFD95" w:rsidR="003E5CB1" w:rsidRDefault="004B6BC0" w:rsidP="00721BCA">
      <w:pPr>
        <w:spacing w:after="120"/>
        <w:jc w:val="both"/>
        <w:rPr>
          <w:rFonts w:ascii="Times New Roman" w:hAnsi="Times New Roman" w:cs="Times New Roman"/>
          <w:szCs w:val="24"/>
          <w:lang w:val="fr-FR"/>
        </w:rPr>
      </w:pPr>
      <w:r>
        <w:rPr>
          <w:rFonts w:ascii="Times New Roman" w:hAnsi="Times New Roman" w:cs="Times New Roman"/>
          <w:szCs w:val="24"/>
          <w:lang w:val="fr-FR"/>
        </w:rPr>
        <w:t>L</w:t>
      </w:r>
      <w:r w:rsidR="00CB569B" w:rsidRPr="00337DF3">
        <w:rPr>
          <w:rFonts w:ascii="Times New Roman" w:hAnsi="Times New Roman" w:cs="Times New Roman"/>
          <w:szCs w:val="24"/>
          <w:lang w:val="fr-FR"/>
        </w:rPr>
        <w:t xml:space="preserve">’évaluation va couvrir l’ensemble </w:t>
      </w:r>
      <w:r w:rsidRPr="00337DF3">
        <w:rPr>
          <w:rFonts w:ascii="Times New Roman" w:hAnsi="Times New Roman" w:cs="Times New Roman"/>
          <w:szCs w:val="24"/>
          <w:lang w:val="fr-FR"/>
        </w:rPr>
        <w:t>d</w:t>
      </w:r>
      <w:r>
        <w:rPr>
          <w:rFonts w:ascii="Times New Roman" w:hAnsi="Times New Roman" w:cs="Times New Roman"/>
          <w:szCs w:val="24"/>
          <w:lang w:val="fr-FR"/>
        </w:rPr>
        <w:t xml:space="preserve">es interventions </w:t>
      </w:r>
      <w:r w:rsidR="003E5CB1">
        <w:rPr>
          <w:rFonts w:ascii="Times New Roman" w:hAnsi="Times New Roman" w:cs="Times New Roman"/>
          <w:szCs w:val="24"/>
          <w:lang w:val="fr-FR"/>
        </w:rPr>
        <w:t xml:space="preserve">ayant bénéficié de l’appui </w:t>
      </w:r>
      <w:r>
        <w:rPr>
          <w:rFonts w:ascii="Times New Roman" w:hAnsi="Times New Roman" w:cs="Times New Roman"/>
          <w:szCs w:val="24"/>
          <w:lang w:val="fr-FR"/>
        </w:rPr>
        <w:t>de la composante</w:t>
      </w:r>
      <w:r w:rsidRPr="00337DF3">
        <w:rPr>
          <w:rFonts w:ascii="Times New Roman" w:hAnsi="Times New Roman" w:cs="Times New Roman"/>
          <w:szCs w:val="24"/>
          <w:lang w:val="fr-FR"/>
        </w:rPr>
        <w:t xml:space="preserve"> </w:t>
      </w:r>
      <w:r w:rsidR="00CB569B" w:rsidRPr="00337DF3">
        <w:rPr>
          <w:rFonts w:ascii="Times New Roman" w:hAnsi="Times New Roman" w:cs="Times New Roman"/>
          <w:szCs w:val="24"/>
          <w:lang w:val="fr-FR"/>
        </w:rPr>
        <w:t>programme</w:t>
      </w:r>
      <w:r>
        <w:rPr>
          <w:rFonts w:ascii="Times New Roman" w:hAnsi="Times New Roman" w:cs="Times New Roman"/>
          <w:szCs w:val="24"/>
          <w:lang w:val="fr-FR"/>
        </w:rPr>
        <w:t xml:space="preserve"> éducation de base</w:t>
      </w:r>
      <w:r w:rsidR="003E5CB1">
        <w:rPr>
          <w:rFonts w:ascii="Times New Roman" w:hAnsi="Times New Roman" w:cs="Times New Roman"/>
          <w:szCs w:val="24"/>
          <w:lang w:val="fr-FR"/>
        </w:rPr>
        <w:t xml:space="preserve"> pendant la période allant de 2013 à </w:t>
      </w:r>
      <w:r w:rsidR="00356638">
        <w:rPr>
          <w:rFonts w:ascii="Times New Roman" w:hAnsi="Times New Roman" w:cs="Times New Roman"/>
          <w:szCs w:val="24"/>
          <w:lang w:val="fr-FR"/>
        </w:rPr>
        <w:t xml:space="preserve">2016 </w:t>
      </w:r>
      <w:r w:rsidR="003E5CB1">
        <w:rPr>
          <w:rFonts w:ascii="Times New Roman" w:hAnsi="Times New Roman" w:cs="Times New Roman"/>
          <w:szCs w:val="24"/>
          <w:lang w:val="fr-FR"/>
        </w:rPr>
        <w:t>tant les interventions menées dans le cadre de l’appui au développement que celles menées dans la cadre de la réponse humanitaire</w:t>
      </w:r>
      <w:r w:rsidR="00CB569B" w:rsidRPr="00337DF3">
        <w:rPr>
          <w:rFonts w:ascii="Times New Roman" w:hAnsi="Times New Roman" w:cs="Times New Roman"/>
          <w:szCs w:val="24"/>
          <w:lang w:val="fr-FR"/>
        </w:rPr>
        <w:t xml:space="preserve">. </w:t>
      </w:r>
      <w:r w:rsidR="003E5CB1">
        <w:rPr>
          <w:rFonts w:ascii="Times New Roman" w:hAnsi="Times New Roman" w:cs="Times New Roman"/>
          <w:szCs w:val="24"/>
          <w:lang w:val="fr-FR"/>
        </w:rPr>
        <w:t>Les évaluateurs examineront le fonctionnement global de la dynamique de changement telle que les acteurs du Programme l’ont pensé pendant la mise en œuvre ainsi que la façon dont cette vision du changement a été modifiée au fil de l’exécution du Programme pour s’adapter aux changements contextuels sont survenus. Mais, la présente évaluation de ne s’intéressera pas aux impacts produits par le Programme Education de Base dans les zones d’intervention.</w:t>
      </w:r>
    </w:p>
    <w:p w14:paraId="144AA1F8" w14:textId="02FB51C4" w:rsidR="00CB569B" w:rsidRPr="00337DF3" w:rsidRDefault="001F5285" w:rsidP="00721BCA">
      <w:pPr>
        <w:spacing w:after="120"/>
        <w:jc w:val="both"/>
        <w:rPr>
          <w:rFonts w:ascii="Times New Roman" w:hAnsi="Times New Roman" w:cs="Times New Roman"/>
          <w:szCs w:val="24"/>
          <w:lang w:val="fr-FR"/>
        </w:rPr>
      </w:pPr>
      <w:r>
        <w:rPr>
          <w:rFonts w:ascii="Times New Roman" w:hAnsi="Times New Roman" w:cs="Times New Roman"/>
          <w:szCs w:val="24"/>
          <w:lang w:val="fr-FR"/>
        </w:rPr>
        <w:t xml:space="preserve">Pour l’examen des interventions du </w:t>
      </w:r>
      <w:r w:rsidR="00CB569B" w:rsidRPr="00337DF3">
        <w:rPr>
          <w:rFonts w:ascii="Times New Roman" w:hAnsi="Times New Roman" w:cs="Times New Roman"/>
          <w:szCs w:val="24"/>
          <w:lang w:val="fr-FR"/>
        </w:rPr>
        <w:t xml:space="preserve">niveau stratégique, l’accent sera mis sur </w:t>
      </w:r>
      <w:r w:rsidR="00A7245B">
        <w:rPr>
          <w:rFonts w:ascii="Times New Roman" w:hAnsi="Times New Roman" w:cs="Times New Roman"/>
          <w:szCs w:val="24"/>
          <w:lang w:val="fr-FR"/>
        </w:rPr>
        <w:t>la</w:t>
      </w:r>
      <w:r w:rsidR="00CB569B" w:rsidRPr="00337DF3">
        <w:rPr>
          <w:rFonts w:ascii="Times New Roman" w:hAnsi="Times New Roman" w:cs="Times New Roman"/>
          <w:szCs w:val="24"/>
          <w:lang w:val="fr-FR"/>
        </w:rPr>
        <w:t xml:space="preserve"> coordination et </w:t>
      </w:r>
      <w:r w:rsidR="00A7245B">
        <w:rPr>
          <w:rFonts w:ascii="Times New Roman" w:hAnsi="Times New Roman" w:cs="Times New Roman"/>
          <w:szCs w:val="24"/>
          <w:lang w:val="fr-FR"/>
        </w:rPr>
        <w:t>l’</w:t>
      </w:r>
      <w:r w:rsidR="00CB569B" w:rsidRPr="00337DF3">
        <w:rPr>
          <w:rFonts w:ascii="Times New Roman" w:hAnsi="Times New Roman" w:cs="Times New Roman"/>
          <w:szCs w:val="24"/>
          <w:lang w:val="fr-FR"/>
        </w:rPr>
        <w:t xml:space="preserve">appropriation </w:t>
      </w:r>
      <w:r w:rsidR="00A7245B">
        <w:rPr>
          <w:rFonts w:ascii="Times New Roman" w:hAnsi="Times New Roman" w:cs="Times New Roman"/>
          <w:szCs w:val="24"/>
          <w:lang w:val="fr-FR"/>
        </w:rPr>
        <w:t>du Programme</w:t>
      </w:r>
      <w:r w:rsidR="00CB569B" w:rsidRPr="00337DF3">
        <w:rPr>
          <w:rFonts w:ascii="Times New Roman" w:hAnsi="Times New Roman" w:cs="Times New Roman"/>
          <w:szCs w:val="24"/>
          <w:lang w:val="fr-FR"/>
        </w:rPr>
        <w:t xml:space="preserve"> par les acteurs</w:t>
      </w:r>
      <w:r w:rsidR="00A7245B">
        <w:rPr>
          <w:rFonts w:ascii="Times New Roman" w:hAnsi="Times New Roman" w:cs="Times New Roman"/>
          <w:szCs w:val="24"/>
          <w:lang w:val="fr-FR"/>
        </w:rPr>
        <w:t xml:space="preserve"> </w:t>
      </w:r>
      <w:r w:rsidR="00CB569B" w:rsidRPr="00337DF3">
        <w:rPr>
          <w:rFonts w:ascii="Times New Roman" w:hAnsi="Times New Roman" w:cs="Times New Roman"/>
          <w:szCs w:val="24"/>
          <w:lang w:val="fr-FR"/>
        </w:rPr>
        <w:t xml:space="preserve">qui œuvrent au quotidien </w:t>
      </w:r>
      <w:r w:rsidR="00A7245B">
        <w:rPr>
          <w:rFonts w:ascii="Times New Roman" w:hAnsi="Times New Roman" w:cs="Times New Roman"/>
          <w:szCs w:val="24"/>
          <w:lang w:val="fr-FR"/>
        </w:rPr>
        <w:t>un accès équitable à une éducation de qualité</w:t>
      </w:r>
      <w:r w:rsidR="00CB569B" w:rsidRPr="00337DF3">
        <w:rPr>
          <w:rFonts w:ascii="Times New Roman" w:hAnsi="Times New Roman" w:cs="Times New Roman"/>
          <w:szCs w:val="24"/>
          <w:lang w:val="fr-FR"/>
        </w:rPr>
        <w:t>.</w:t>
      </w:r>
      <w:r w:rsidR="00A7245B">
        <w:rPr>
          <w:rFonts w:ascii="Times New Roman" w:hAnsi="Times New Roman" w:cs="Times New Roman"/>
          <w:szCs w:val="24"/>
          <w:lang w:val="fr-FR"/>
        </w:rPr>
        <w:t xml:space="preserve"> L’intérêt portera aussi sur l’alignement et cohésion du Programme avec d’autres interventions similaires dans le secteur. Une attention particulière sera portée sur la visibilité du volet appuyé par l’UNICEF dans les documents cadres du Ministère de l’éducation de base.</w:t>
      </w:r>
    </w:p>
    <w:p w14:paraId="0E3459C0" w14:textId="7E7C9135" w:rsidR="00CB569B" w:rsidRPr="00337DF3" w:rsidRDefault="00CB569B" w:rsidP="00721BCA">
      <w:pPr>
        <w:jc w:val="both"/>
        <w:rPr>
          <w:rFonts w:ascii="Times New Roman" w:hAnsi="Times New Roman" w:cs="Times New Roman"/>
          <w:szCs w:val="24"/>
          <w:lang w:val="fr-FR"/>
        </w:rPr>
      </w:pPr>
      <w:r w:rsidRPr="00337DF3">
        <w:rPr>
          <w:rFonts w:ascii="Times New Roman" w:hAnsi="Times New Roman" w:cs="Times New Roman"/>
          <w:szCs w:val="24"/>
          <w:lang w:val="fr-FR"/>
        </w:rPr>
        <w:t>Au niveau opérationnel, l’évaluation se focalisera sur la stimulation/accroissement de la demande particulièrement pour la scolarisation des filles et les enfants des minorités ethniques (</w:t>
      </w:r>
      <w:proofErr w:type="spellStart"/>
      <w:r w:rsidRPr="00337DF3">
        <w:rPr>
          <w:rFonts w:ascii="Times New Roman" w:hAnsi="Times New Roman" w:cs="Times New Roman"/>
          <w:szCs w:val="24"/>
          <w:lang w:val="fr-FR"/>
        </w:rPr>
        <w:t>baka</w:t>
      </w:r>
      <w:proofErr w:type="spellEnd"/>
      <w:r w:rsidRPr="00337DF3">
        <w:rPr>
          <w:rFonts w:ascii="Times New Roman" w:hAnsi="Times New Roman" w:cs="Times New Roman"/>
          <w:szCs w:val="24"/>
          <w:lang w:val="fr-FR"/>
        </w:rPr>
        <w:t xml:space="preserve"> et bororo), et de l’amélioration de l’environnement physique et pédagogique.</w:t>
      </w:r>
      <w:r w:rsidR="00A7245B">
        <w:rPr>
          <w:rFonts w:ascii="Times New Roman" w:hAnsi="Times New Roman" w:cs="Times New Roman"/>
          <w:szCs w:val="24"/>
          <w:lang w:val="fr-FR"/>
        </w:rPr>
        <w:t xml:space="preserve"> L’on s’attèlera notamment à dire si </w:t>
      </w:r>
      <w:r w:rsidR="00A7245B">
        <w:rPr>
          <w:rFonts w:ascii="Times New Roman" w:hAnsi="Times New Roman" w:cs="Times New Roman"/>
          <w:szCs w:val="24"/>
          <w:lang w:val="fr-FR"/>
        </w:rPr>
        <w:lastRenderedPageBreak/>
        <w:t xml:space="preserve">le Programme a contribué à ramener davantage d’enfants </w:t>
      </w:r>
      <w:r w:rsidR="00046D01">
        <w:rPr>
          <w:rFonts w:ascii="Times New Roman" w:hAnsi="Times New Roman" w:cs="Times New Roman"/>
          <w:szCs w:val="24"/>
          <w:lang w:val="fr-FR"/>
        </w:rPr>
        <w:t xml:space="preserve">issus de ces minorité </w:t>
      </w:r>
      <w:r w:rsidR="00A7245B">
        <w:rPr>
          <w:rFonts w:ascii="Times New Roman" w:hAnsi="Times New Roman" w:cs="Times New Roman"/>
          <w:szCs w:val="24"/>
          <w:lang w:val="fr-FR"/>
        </w:rPr>
        <w:t>à l’école</w:t>
      </w:r>
      <w:r w:rsidR="00046D01">
        <w:rPr>
          <w:rFonts w:ascii="Times New Roman" w:hAnsi="Times New Roman" w:cs="Times New Roman"/>
          <w:szCs w:val="24"/>
          <w:lang w:val="fr-FR"/>
        </w:rPr>
        <w:t xml:space="preserve"> en mettant en exergue les éventuelles différences qu’on peut observer entre les filles et les garçons d’une part, et entre les enfants des familles démunies et ceux des moins pauvres d’autres part.</w:t>
      </w:r>
    </w:p>
    <w:p w14:paraId="0963C623" w14:textId="3CA523D6" w:rsidR="00CB569B" w:rsidRPr="00337DF3" w:rsidRDefault="00CB569B" w:rsidP="00721BCA">
      <w:pPr>
        <w:jc w:val="both"/>
        <w:rPr>
          <w:rFonts w:ascii="Times New Roman" w:hAnsi="Times New Roman" w:cs="Times New Roman"/>
          <w:b/>
          <w:i/>
          <w:color w:val="000000"/>
          <w:szCs w:val="24"/>
          <w:lang w:val="fr-FR"/>
        </w:rPr>
      </w:pPr>
      <w:r w:rsidRPr="00337DF3">
        <w:rPr>
          <w:rFonts w:ascii="Times New Roman" w:hAnsi="Times New Roman" w:cs="Times New Roman"/>
          <w:szCs w:val="24"/>
          <w:lang w:val="fr-FR"/>
        </w:rPr>
        <w:t xml:space="preserve">Dans le domaine des urgences, l’évaluation </w:t>
      </w:r>
      <w:r w:rsidR="003C4793">
        <w:rPr>
          <w:rFonts w:ascii="Times New Roman" w:hAnsi="Times New Roman" w:cs="Times New Roman"/>
          <w:szCs w:val="24"/>
          <w:lang w:val="fr-FR"/>
        </w:rPr>
        <w:t>examiner</w:t>
      </w:r>
      <w:r w:rsidR="003C4793" w:rsidRPr="00337DF3">
        <w:rPr>
          <w:rFonts w:ascii="Times New Roman" w:hAnsi="Times New Roman" w:cs="Times New Roman"/>
          <w:szCs w:val="24"/>
          <w:lang w:val="fr-FR"/>
        </w:rPr>
        <w:t xml:space="preserve"> </w:t>
      </w:r>
      <w:r w:rsidRPr="00337DF3">
        <w:rPr>
          <w:rFonts w:ascii="Times New Roman" w:hAnsi="Times New Roman" w:cs="Times New Roman"/>
          <w:szCs w:val="24"/>
          <w:lang w:val="fr-FR"/>
        </w:rPr>
        <w:t xml:space="preserve">la contribution du programme à la réponse à différentes crises que le pays a connu durant la période évaluée. </w:t>
      </w:r>
      <w:r w:rsidR="003C4793">
        <w:rPr>
          <w:rFonts w:ascii="Times New Roman" w:hAnsi="Times New Roman" w:cs="Times New Roman"/>
          <w:szCs w:val="24"/>
          <w:lang w:val="fr-FR"/>
        </w:rPr>
        <w:t>L’accent se fera sur la base des critères que coordination, cohérence et couverture. L’examen se reposera sur l</w:t>
      </w:r>
      <w:r w:rsidR="003C4793" w:rsidRPr="00337DF3">
        <w:rPr>
          <w:rFonts w:ascii="Times New Roman" w:hAnsi="Times New Roman" w:cs="Times New Roman"/>
          <w:szCs w:val="24"/>
          <w:lang w:val="fr-FR"/>
        </w:rPr>
        <w:t xml:space="preserve">es </w:t>
      </w:r>
      <w:r w:rsidRPr="00337DF3">
        <w:rPr>
          <w:rFonts w:ascii="Times New Roman" w:hAnsi="Times New Roman" w:cs="Times New Roman"/>
          <w:szCs w:val="24"/>
          <w:lang w:val="fr-FR"/>
        </w:rPr>
        <w:t xml:space="preserve">épidémies de choléra de </w:t>
      </w:r>
      <w:r w:rsidR="003C4793" w:rsidRPr="00337DF3">
        <w:rPr>
          <w:rFonts w:ascii="Times New Roman" w:hAnsi="Times New Roman" w:cs="Times New Roman"/>
          <w:szCs w:val="24"/>
          <w:lang w:val="fr-FR"/>
        </w:rPr>
        <w:t>201</w:t>
      </w:r>
      <w:r w:rsidR="003C4793">
        <w:rPr>
          <w:rFonts w:ascii="Times New Roman" w:hAnsi="Times New Roman" w:cs="Times New Roman"/>
          <w:szCs w:val="24"/>
          <w:lang w:val="fr-FR"/>
        </w:rPr>
        <w:t>3</w:t>
      </w:r>
      <w:r w:rsidR="003C4793" w:rsidRPr="00337DF3">
        <w:rPr>
          <w:rFonts w:ascii="Times New Roman" w:hAnsi="Times New Roman" w:cs="Times New Roman"/>
          <w:szCs w:val="24"/>
          <w:lang w:val="fr-FR"/>
        </w:rPr>
        <w:t xml:space="preserve"> </w:t>
      </w:r>
      <w:r w:rsidRPr="00337DF3">
        <w:rPr>
          <w:rFonts w:ascii="Times New Roman" w:hAnsi="Times New Roman" w:cs="Times New Roman"/>
          <w:szCs w:val="24"/>
          <w:lang w:val="fr-FR"/>
        </w:rPr>
        <w:t xml:space="preserve">et 2014, </w:t>
      </w:r>
      <w:r w:rsidR="003C4793">
        <w:rPr>
          <w:rFonts w:ascii="Times New Roman" w:hAnsi="Times New Roman" w:cs="Times New Roman"/>
          <w:szCs w:val="24"/>
          <w:lang w:val="fr-FR"/>
        </w:rPr>
        <w:t>l</w:t>
      </w:r>
      <w:r w:rsidR="003C4793" w:rsidRPr="00337DF3">
        <w:rPr>
          <w:rFonts w:ascii="Times New Roman" w:hAnsi="Times New Roman" w:cs="Times New Roman"/>
          <w:szCs w:val="24"/>
          <w:lang w:val="fr-FR"/>
        </w:rPr>
        <w:t xml:space="preserve">es </w:t>
      </w:r>
      <w:r w:rsidRPr="00337DF3">
        <w:rPr>
          <w:rFonts w:ascii="Times New Roman" w:hAnsi="Times New Roman" w:cs="Times New Roman"/>
          <w:szCs w:val="24"/>
          <w:lang w:val="fr-FR"/>
        </w:rPr>
        <w:t xml:space="preserve">inondations survenues dans les régions du Nord et de l’Extrême-Nord en 2012 et 2013 et de l’afflux des réfugiés centrafricains et Nigérians arrivés en 2014. Ici, l’évaluation se focalisera autant sur la pertinence des approches stratégiques utilisées ainsi que sur les résultats obtenus en termes de nombre approximatif d’enfants et de parents encadrés et d’enseignants formés et d’effectivité de la sensibilisation des communautés sur l’importance de l’éducation des enfants, y compris dans des situations de crise. Concernant l’accès à l’éducation, l’évaluation analysera : la justesse des options prises pour la construction/équipement des espaces temporaires d’apprentissages (ETAPES), la pertinence de l’approche de gouvernance appliquée pour la gestion de ces  infrastructures scolaires et des ressources en eau et l’appropriation par les communautés. L’analyse de la demande en contexte d’urgence se focalisera essentiellement sur l’efficacité des </w:t>
      </w:r>
      <w:r w:rsidR="00E14DE1">
        <w:rPr>
          <w:rFonts w:ascii="Times New Roman" w:hAnsi="Times New Roman" w:cs="Times New Roman"/>
          <w:szCs w:val="24"/>
          <w:lang w:val="fr-FR"/>
        </w:rPr>
        <w:t>‘</w:t>
      </w:r>
      <w:r w:rsidRPr="00337DF3">
        <w:rPr>
          <w:rFonts w:ascii="Times New Roman" w:hAnsi="Times New Roman" w:cs="Times New Roman"/>
          <w:szCs w:val="24"/>
          <w:lang w:val="fr-FR"/>
        </w:rPr>
        <w:t xml:space="preserve">back to </w:t>
      </w:r>
      <w:proofErr w:type="spellStart"/>
      <w:r w:rsidRPr="00337DF3">
        <w:rPr>
          <w:rFonts w:ascii="Times New Roman" w:hAnsi="Times New Roman" w:cs="Times New Roman"/>
          <w:szCs w:val="24"/>
          <w:lang w:val="fr-FR"/>
        </w:rPr>
        <w:t>school</w:t>
      </w:r>
      <w:proofErr w:type="spellEnd"/>
      <w:r w:rsidRPr="00337DF3">
        <w:rPr>
          <w:rFonts w:ascii="Times New Roman" w:hAnsi="Times New Roman" w:cs="Times New Roman"/>
          <w:szCs w:val="24"/>
          <w:lang w:val="fr-FR"/>
        </w:rPr>
        <w:t xml:space="preserve"> </w:t>
      </w:r>
      <w:proofErr w:type="spellStart"/>
      <w:r w:rsidRPr="00337DF3">
        <w:rPr>
          <w:rFonts w:ascii="Times New Roman" w:hAnsi="Times New Roman" w:cs="Times New Roman"/>
          <w:szCs w:val="24"/>
          <w:lang w:val="fr-FR"/>
        </w:rPr>
        <w:t>campaigns</w:t>
      </w:r>
      <w:proofErr w:type="spellEnd"/>
      <w:r w:rsidR="00E14DE1">
        <w:rPr>
          <w:rFonts w:ascii="Times New Roman" w:hAnsi="Times New Roman" w:cs="Times New Roman"/>
          <w:szCs w:val="24"/>
          <w:lang w:val="fr-FR"/>
        </w:rPr>
        <w:t>’</w:t>
      </w:r>
      <w:r w:rsidRPr="00337DF3">
        <w:rPr>
          <w:rFonts w:ascii="Times New Roman" w:hAnsi="Times New Roman" w:cs="Times New Roman"/>
          <w:szCs w:val="24"/>
          <w:lang w:val="fr-FR"/>
        </w:rPr>
        <w:t xml:space="preserve"> et l’approvisionnement des ETAPES et EAE en kits ECD, récréatifs et d’enseignement /apprentissage (</w:t>
      </w:r>
      <w:proofErr w:type="spellStart"/>
      <w:r w:rsidRPr="00337DF3">
        <w:rPr>
          <w:rFonts w:ascii="Times New Roman" w:hAnsi="Times New Roman" w:cs="Times New Roman"/>
          <w:szCs w:val="24"/>
          <w:lang w:val="fr-FR"/>
        </w:rPr>
        <w:t>School</w:t>
      </w:r>
      <w:proofErr w:type="spellEnd"/>
      <w:r w:rsidRPr="00337DF3">
        <w:rPr>
          <w:rFonts w:ascii="Times New Roman" w:hAnsi="Times New Roman" w:cs="Times New Roman"/>
          <w:szCs w:val="24"/>
          <w:lang w:val="fr-FR"/>
        </w:rPr>
        <w:t xml:space="preserve"> in the Box). </w:t>
      </w:r>
    </w:p>
    <w:p w14:paraId="7A55823A" w14:textId="2A36221C" w:rsidR="00CB569B" w:rsidRPr="00DA10E3" w:rsidRDefault="00CB569B" w:rsidP="00721BCA">
      <w:pPr>
        <w:spacing w:after="120"/>
        <w:jc w:val="both"/>
        <w:rPr>
          <w:rFonts w:ascii="Times New Roman" w:hAnsi="Times New Roman" w:cs="Times New Roman"/>
          <w:sz w:val="24"/>
          <w:szCs w:val="24"/>
          <w:lang w:val="fr-FR"/>
        </w:rPr>
      </w:pPr>
      <w:r w:rsidRPr="00337DF3">
        <w:rPr>
          <w:rFonts w:ascii="Times New Roman" w:hAnsi="Times New Roman" w:cs="Times New Roman"/>
          <w:szCs w:val="24"/>
          <w:lang w:val="fr-FR"/>
        </w:rPr>
        <w:t>Au plan géographique, l’évaluation couvrira les quatre régions prioritaires du Programme</w:t>
      </w:r>
      <w:r w:rsidR="00C93F9D">
        <w:rPr>
          <w:rFonts w:ascii="Times New Roman" w:hAnsi="Times New Roman" w:cs="Times New Roman"/>
          <w:szCs w:val="24"/>
          <w:lang w:val="fr-FR"/>
        </w:rPr>
        <w:t xml:space="preserve"> que sont l’Est, l’Adamaoua, le </w:t>
      </w:r>
      <w:r w:rsidRPr="00337DF3">
        <w:rPr>
          <w:rFonts w:ascii="Times New Roman" w:hAnsi="Times New Roman" w:cs="Times New Roman"/>
          <w:szCs w:val="24"/>
          <w:lang w:val="fr-FR"/>
        </w:rPr>
        <w:t>Nord et de l’Extrême-Nord</w:t>
      </w:r>
      <w:r w:rsidR="00C93F9D">
        <w:rPr>
          <w:rFonts w:ascii="Times New Roman" w:hAnsi="Times New Roman" w:cs="Times New Roman"/>
          <w:szCs w:val="24"/>
          <w:lang w:val="fr-FR"/>
        </w:rPr>
        <w:t>.</w:t>
      </w:r>
      <w:r w:rsidR="00C93F9D" w:rsidRPr="00337DF3">
        <w:rPr>
          <w:rFonts w:ascii="Times New Roman" w:hAnsi="Times New Roman" w:cs="Times New Roman"/>
          <w:szCs w:val="24"/>
          <w:lang w:val="fr-FR"/>
        </w:rPr>
        <w:t xml:space="preserve"> </w:t>
      </w:r>
      <w:r w:rsidR="00C93F9D">
        <w:rPr>
          <w:rFonts w:ascii="Times New Roman" w:hAnsi="Times New Roman" w:cs="Times New Roman"/>
          <w:szCs w:val="24"/>
          <w:lang w:val="fr-FR"/>
        </w:rPr>
        <w:t xml:space="preserve">L’examen des interventions menées en appui au développement couvrira l’ensemble des 4 régions. Pour ce qui est de la réponse humanitaire, </w:t>
      </w:r>
      <w:r w:rsidRPr="00337DF3">
        <w:rPr>
          <w:rFonts w:ascii="Times New Roman" w:hAnsi="Times New Roman" w:cs="Times New Roman"/>
          <w:szCs w:val="24"/>
          <w:lang w:val="fr-FR"/>
        </w:rPr>
        <w:t xml:space="preserve">le focus sera mis sur </w:t>
      </w:r>
      <w:r w:rsidR="009222DB">
        <w:rPr>
          <w:rFonts w:ascii="Times New Roman" w:hAnsi="Times New Roman" w:cs="Times New Roman"/>
          <w:szCs w:val="24"/>
          <w:lang w:val="fr-FR"/>
        </w:rPr>
        <w:t xml:space="preserve">les régions du Nord et de l’Extrême-Nord pour </w:t>
      </w:r>
      <w:r w:rsidRPr="00337DF3">
        <w:rPr>
          <w:rFonts w:ascii="Times New Roman" w:hAnsi="Times New Roman" w:cs="Times New Roman"/>
          <w:szCs w:val="24"/>
          <w:lang w:val="fr-FR"/>
        </w:rPr>
        <w:t>la réponse au choléra</w:t>
      </w:r>
      <w:r w:rsidR="009222DB">
        <w:rPr>
          <w:rFonts w:ascii="Times New Roman" w:hAnsi="Times New Roman" w:cs="Times New Roman"/>
          <w:szCs w:val="24"/>
          <w:lang w:val="fr-FR"/>
        </w:rPr>
        <w:t xml:space="preserve"> et les inondations</w:t>
      </w:r>
      <w:r w:rsidRPr="00337DF3">
        <w:rPr>
          <w:rFonts w:ascii="Times New Roman" w:hAnsi="Times New Roman" w:cs="Times New Roman"/>
          <w:szCs w:val="24"/>
          <w:lang w:val="fr-FR"/>
        </w:rPr>
        <w:t xml:space="preserve">. </w:t>
      </w:r>
      <w:r w:rsidR="009222DB">
        <w:rPr>
          <w:rFonts w:ascii="Times New Roman" w:hAnsi="Times New Roman" w:cs="Times New Roman"/>
          <w:szCs w:val="24"/>
          <w:lang w:val="fr-FR"/>
        </w:rPr>
        <w:t>Pour la réponse à crise des réfugiés Nigérians et les déplacés internes, le focus sera mis sur la seule région de l’Extrême-Nord.</w:t>
      </w:r>
      <w:r w:rsidRPr="00337DF3">
        <w:rPr>
          <w:rFonts w:ascii="Times New Roman" w:hAnsi="Times New Roman" w:cs="Times New Roman"/>
          <w:szCs w:val="24"/>
          <w:lang w:val="fr-FR"/>
        </w:rPr>
        <w:t xml:space="preserve"> </w:t>
      </w:r>
      <w:r w:rsidR="00804365">
        <w:rPr>
          <w:rFonts w:ascii="Times New Roman" w:hAnsi="Times New Roman" w:cs="Times New Roman"/>
          <w:szCs w:val="24"/>
          <w:lang w:val="fr-FR"/>
        </w:rPr>
        <w:t>La réponse à crise des réfugiés Centrafricains se limitera à la région de l’Est. Pour chacune de ces crises, des sites spécifiques seront choisis pour la collecte des données.</w:t>
      </w:r>
    </w:p>
    <w:p w14:paraId="10433BB4" w14:textId="77777777" w:rsidR="00584D11" w:rsidRDefault="00584D11" w:rsidP="00741F30">
      <w:pPr>
        <w:pStyle w:val="ListParagraph"/>
        <w:numPr>
          <w:ilvl w:val="0"/>
          <w:numId w:val="20"/>
        </w:numPr>
        <w:spacing w:before="120" w:after="120"/>
        <w:contextualSpacing w:val="0"/>
        <w:rPr>
          <w:rFonts w:ascii="Times New Roman" w:hAnsi="Times New Roman" w:cs="Times New Roman"/>
          <w:b/>
          <w:sz w:val="24"/>
          <w:szCs w:val="24"/>
          <w:lang w:val="fr-FR"/>
        </w:rPr>
      </w:pPr>
      <w:r>
        <w:rPr>
          <w:rFonts w:ascii="Times New Roman" w:hAnsi="Times New Roman" w:cs="Times New Roman"/>
          <w:b/>
          <w:sz w:val="24"/>
          <w:szCs w:val="24"/>
          <w:lang w:val="fr-FR"/>
        </w:rPr>
        <w:t>Méthodologie</w:t>
      </w:r>
    </w:p>
    <w:p w14:paraId="0625FBCF" w14:textId="1FB20F97" w:rsidR="00740C57" w:rsidRDefault="004D7131" w:rsidP="00584D11">
      <w:pPr>
        <w:spacing w:after="120"/>
        <w:jc w:val="both"/>
        <w:rPr>
          <w:rFonts w:ascii="Times New Roman" w:hAnsi="Times New Roman" w:cs="Times New Roman"/>
          <w:szCs w:val="24"/>
          <w:lang w:val="fr-FR"/>
        </w:rPr>
      </w:pPr>
      <w:r>
        <w:rPr>
          <w:rFonts w:ascii="Times New Roman" w:hAnsi="Times New Roman" w:cs="Times New Roman"/>
          <w:szCs w:val="24"/>
          <w:lang w:val="fr-FR"/>
        </w:rPr>
        <w:t>Les interventions menées par l’UNICEF dans le cadre du Programme objet de la présente évaluation se sont déroulées dans une grande variété de conditions socioéconomiques et culturelles, la méthodologie de l’évaluation sera basée sur la théorie de changement</w:t>
      </w:r>
      <w:r w:rsidR="000D5EF8">
        <w:rPr>
          <w:rFonts w:ascii="Times New Roman" w:hAnsi="Times New Roman" w:cs="Times New Roman"/>
          <w:szCs w:val="24"/>
          <w:lang w:val="fr-FR"/>
        </w:rPr>
        <w:t xml:space="preserve"> qui sera reconstruite pour les besoins de l’évaluation</w:t>
      </w:r>
      <w:r>
        <w:rPr>
          <w:rFonts w:ascii="Times New Roman" w:hAnsi="Times New Roman" w:cs="Times New Roman"/>
          <w:szCs w:val="24"/>
          <w:lang w:val="fr-FR"/>
        </w:rPr>
        <w:t xml:space="preserve">. </w:t>
      </w:r>
      <w:r w:rsidR="000D5EF8">
        <w:rPr>
          <w:rFonts w:ascii="Times New Roman" w:hAnsi="Times New Roman" w:cs="Times New Roman"/>
          <w:szCs w:val="24"/>
          <w:lang w:val="fr-FR"/>
        </w:rPr>
        <w:t xml:space="preserve">Cette approche nous semble la plus appropriée pour comprendre et documenter le processus de changement induit dans la situation de la scolarisation des enfants dans les zones d’intervention. </w:t>
      </w:r>
      <w:r>
        <w:rPr>
          <w:rFonts w:ascii="Times New Roman" w:hAnsi="Times New Roman" w:cs="Times New Roman"/>
          <w:szCs w:val="24"/>
          <w:lang w:val="fr-FR"/>
        </w:rPr>
        <w:t>Aussi, l’orientation méthodologique de l’évaluation sera mixte, combinant des approches quantitatives</w:t>
      </w:r>
      <w:r w:rsidR="000D5EF8">
        <w:rPr>
          <w:rFonts w:ascii="Times New Roman" w:hAnsi="Times New Roman" w:cs="Times New Roman"/>
          <w:szCs w:val="24"/>
          <w:lang w:val="fr-FR"/>
        </w:rPr>
        <w:t>,</w:t>
      </w:r>
      <w:r>
        <w:rPr>
          <w:rFonts w:ascii="Times New Roman" w:hAnsi="Times New Roman" w:cs="Times New Roman"/>
          <w:szCs w:val="24"/>
          <w:lang w:val="fr-FR"/>
        </w:rPr>
        <w:t xml:space="preserve"> qualitatives</w:t>
      </w:r>
      <w:r w:rsidR="000D5EF8">
        <w:rPr>
          <w:rFonts w:ascii="Times New Roman" w:hAnsi="Times New Roman" w:cs="Times New Roman"/>
          <w:szCs w:val="24"/>
          <w:lang w:val="fr-FR"/>
        </w:rPr>
        <w:t xml:space="preserve"> et es observations sur les différents sites d’intervention du Programme</w:t>
      </w:r>
      <w:r>
        <w:rPr>
          <w:rFonts w:ascii="Times New Roman" w:hAnsi="Times New Roman" w:cs="Times New Roman"/>
          <w:szCs w:val="24"/>
          <w:lang w:val="fr-FR"/>
        </w:rPr>
        <w:t>.</w:t>
      </w:r>
    </w:p>
    <w:p w14:paraId="6871FD6D" w14:textId="4E45541D" w:rsidR="008965BD" w:rsidRDefault="00740C57" w:rsidP="00584D11">
      <w:pPr>
        <w:spacing w:after="120"/>
        <w:jc w:val="both"/>
        <w:rPr>
          <w:rFonts w:ascii="Times New Roman" w:hAnsi="Times New Roman" w:cs="Times New Roman"/>
          <w:szCs w:val="24"/>
          <w:lang w:val="fr-FR"/>
        </w:rPr>
      </w:pPr>
      <w:r>
        <w:rPr>
          <w:rFonts w:ascii="Times New Roman" w:hAnsi="Times New Roman" w:cs="Times New Roman"/>
          <w:szCs w:val="24"/>
          <w:lang w:val="fr-FR"/>
        </w:rPr>
        <w:t>Par l’approche quantitative, l’on cherchera essentiellement à estimer dans quel ordre les effectifs des élèves notamment les filles et les enfants issus des</w:t>
      </w:r>
      <w:r w:rsidR="00A13EC0">
        <w:rPr>
          <w:rFonts w:ascii="Times New Roman" w:hAnsi="Times New Roman" w:cs="Times New Roman"/>
          <w:szCs w:val="24"/>
          <w:lang w:val="fr-FR"/>
        </w:rPr>
        <w:t xml:space="preserve"> minorités </w:t>
      </w:r>
      <w:proofErr w:type="spellStart"/>
      <w:r w:rsidR="00A13EC0">
        <w:rPr>
          <w:rFonts w:ascii="Times New Roman" w:hAnsi="Times New Roman" w:cs="Times New Roman"/>
          <w:szCs w:val="24"/>
          <w:lang w:val="fr-FR"/>
        </w:rPr>
        <w:t>Borroros</w:t>
      </w:r>
      <w:proofErr w:type="spellEnd"/>
      <w:r w:rsidR="00A13EC0">
        <w:rPr>
          <w:rFonts w:ascii="Times New Roman" w:hAnsi="Times New Roman" w:cs="Times New Roman"/>
          <w:szCs w:val="24"/>
          <w:lang w:val="fr-FR"/>
        </w:rPr>
        <w:t xml:space="preserve"> et </w:t>
      </w:r>
      <w:proofErr w:type="spellStart"/>
      <w:r w:rsidR="00A13EC0">
        <w:rPr>
          <w:rFonts w:ascii="Times New Roman" w:hAnsi="Times New Roman" w:cs="Times New Roman"/>
          <w:szCs w:val="24"/>
          <w:lang w:val="fr-FR"/>
        </w:rPr>
        <w:t>Bakas</w:t>
      </w:r>
      <w:proofErr w:type="spellEnd"/>
      <w:r w:rsidR="00A13EC0">
        <w:rPr>
          <w:rFonts w:ascii="Times New Roman" w:hAnsi="Times New Roman" w:cs="Times New Roman"/>
          <w:szCs w:val="24"/>
          <w:lang w:val="fr-FR"/>
        </w:rPr>
        <w:t xml:space="preserve"> ont augmenté dans les écoles</w:t>
      </w:r>
      <w:r w:rsidR="008965BD">
        <w:rPr>
          <w:rFonts w:ascii="Times New Roman" w:hAnsi="Times New Roman" w:cs="Times New Roman"/>
          <w:szCs w:val="24"/>
          <w:lang w:val="fr-FR"/>
        </w:rPr>
        <w:t>. Ces données aideront aussi à comparer les couts globaux et unitaires des investissements pour atteindre les différents résultats du Programme. Pour ce faire, l’équipe en charge de l’évaluation fera recours aux données de la carte scolaire, aux informations sur l’exécution financière du Programme. Pour les besoins de triangulation des informations collectées, les consultants pourront également faire recours aux données issues des enquêtes récentes notamment la quatrième Enquête Camerounaise auprès des ménages (ECAM) et l’Enquête par Grappes et à Indicateurs Multiples (MICS).</w:t>
      </w:r>
    </w:p>
    <w:p w14:paraId="0942445D" w14:textId="2E6091E3" w:rsidR="008965BD" w:rsidRDefault="008965BD" w:rsidP="00584D11">
      <w:pPr>
        <w:spacing w:after="120"/>
        <w:jc w:val="both"/>
        <w:rPr>
          <w:rFonts w:ascii="Times New Roman" w:hAnsi="Times New Roman" w:cs="Times New Roman"/>
          <w:szCs w:val="24"/>
          <w:lang w:val="fr-FR"/>
        </w:rPr>
      </w:pPr>
      <w:r>
        <w:rPr>
          <w:rFonts w:ascii="Times New Roman" w:hAnsi="Times New Roman" w:cs="Times New Roman"/>
          <w:szCs w:val="24"/>
          <w:lang w:val="fr-FR"/>
        </w:rPr>
        <w:t xml:space="preserve">L’approche qualitative quant à elle sera utilisée pour analyser la manière dont différents acteurs du Programme ont perçu et contribué au changement induit par le Programme. Sur la base des données de </w:t>
      </w:r>
      <w:r>
        <w:rPr>
          <w:rFonts w:ascii="Times New Roman" w:hAnsi="Times New Roman" w:cs="Times New Roman"/>
          <w:szCs w:val="24"/>
          <w:lang w:val="fr-FR"/>
        </w:rPr>
        <w:lastRenderedPageBreak/>
        <w:t>sui</w:t>
      </w:r>
      <w:r w:rsidR="00886AC2">
        <w:rPr>
          <w:rFonts w:ascii="Times New Roman" w:hAnsi="Times New Roman" w:cs="Times New Roman"/>
          <w:szCs w:val="24"/>
          <w:lang w:val="fr-FR"/>
        </w:rPr>
        <w:t>vi du Programme, l’équipe des consultants procèdera au choix des sites à visiter ainsi qu’à la structuration des informateurs à interroger pendant la phase de terrain. Les données seront collectées au moyen des entretiens semi-structurés visant à retracer la trajectoire et le processus de construction du changement induit par les interventions du Programme. Les principaux acteurs à interroger pendant la collecte des données qualitatives sont (i) les responsables des services centraux qui avaient la responsabilité des coordonner la mise en œuvre du Programme au niveau stratégique, (ii) les staffs UNICEF de la Section Education, (iii) les délégués et les points focaux régionaux des quatre régions de focalisation du Programme, (iv) les responsables et membres des comités de gestions des écoles bénéficiaires des interventions, (v) quelques membres des communautés hautes des écoles parents des enfants scolarisés, (vi) les membres des associations de mères d’élèves ayant accompagnés la sensibilisation communautaire sur l’importance de l’éducation et la scolarisation des filles.</w:t>
      </w:r>
      <w:r w:rsidR="00BE1FAC">
        <w:rPr>
          <w:rFonts w:ascii="Times New Roman" w:hAnsi="Times New Roman" w:cs="Times New Roman"/>
          <w:szCs w:val="24"/>
          <w:lang w:val="fr-FR"/>
        </w:rPr>
        <w:t xml:space="preserve"> Dans le choix des informateurs au sein des groupes cités précédemment, </w:t>
      </w:r>
      <w:r w:rsidR="00D57444">
        <w:rPr>
          <w:rFonts w:ascii="Times New Roman" w:hAnsi="Times New Roman" w:cs="Times New Roman"/>
          <w:szCs w:val="24"/>
          <w:lang w:val="fr-FR"/>
        </w:rPr>
        <w:t>les consultants veilleront à inclure l’</w:t>
      </w:r>
      <w:r w:rsidR="00E54E77">
        <w:rPr>
          <w:rFonts w:ascii="Times New Roman" w:hAnsi="Times New Roman" w:cs="Times New Roman"/>
          <w:szCs w:val="24"/>
          <w:lang w:val="fr-FR"/>
        </w:rPr>
        <w:t>ensemble</w:t>
      </w:r>
      <w:r w:rsidR="00D57444">
        <w:rPr>
          <w:rFonts w:ascii="Times New Roman" w:hAnsi="Times New Roman" w:cs="Times New Roman"/>
          <w:szCs w:val="24"/>
          <w:lang w:val="fr-FR"/>
        </w:rPr>
        <w:t xml:space="preserve"> des composantes du corpus social de chaque lieu d’enquête.</w:t>
      </w:r>
      <w:r w:rsidR="00E54E77">
        <w:rPr>
          <w:rFonts w:ascii="Times New Roman" w:hAnsi="Times New Roman" w:cs="Times New Roman"/>
          <w:szCs w:val="24"/>
          <w:lang w:val="fr-FR"/>
        </w:rPr>
        <w:t xml:space="preserve"> Les entretiens individuels, discussions de groupes et entretiens approfondis seront conduits en conséquence. La collecte des données doit cerner pour mettre en exergue les influences des valeurs et pratiques socioculturelles ont pu avoir sur les résultats du Programme. La prise en compte de ces sensibilités permettra de mieux rendre compte des dimensions genre et équité dans les résultats et les conclusions de l’évaluation.</w:t>
      </w:r>
    </w:p>
    <w:p w14:paraId="5893A32E" w14:textId="6E55305F" w:rsidR="00886AC2" w:rsidRDefault="00886AC2" w:rsidP="00584D11">
      <w:pPr>
        <w:spacing w:after="120"/>
        <w:jc w:val="both"/>
        <w:rPr>
          <w:rFonts w:ascii="Times New Roman" w:hAnsi="Times New Roman" w:cs="Times New Roman"/>
          <w:szCs w:val="24"/>
          <w:lang w:val="fr-FR"/>
        </w:rPr>
      </w:pPr>
      <w:r>
        <w:rPr>
          <w:rFonts w:ascii="Times New Roman" w:hAnsi="Times New Roman" w:cs="Times New Roman"/>
          <w:szCs w:val="24"/>
          <w:lang w:val="fr-FR"/>
        </w:rPr>
        <w:t>Les consultants consulteront aussi l’ensemble de la documentatio</w:t>
      </w:r>
      <w:r w:rsidR="001A4259">
        <w:rPr>
          <w:rFonts w:ascii="Times New Roman" w:hAnsi="Times New Roman" w:cs="Times New Roman"/>
          <w:szCs w:val="24"/>
          <w:lang w:val="fr-FR"/>
        </w:rPr>
        <w:t xml:space="preserve">n disponibles sur le Programme notamment </w:t>
      </w:r>
      <w:proofErr w:type="spellStart"/>
      <w:r>
        <w:rPr>
          <w:rFonts w:ascii="Times New Roman" w:hAnsi="Times New Roman" w:cs="Times New Roman"/>
          <w:szCs w:val="24"/>
          <w:lang w:val="fr-FR"/>
        </w:rPr>
        <w:t>SitRep</w:t>
      </w:r>
      <w:proofErr w:type="spellEnd"/>
      <w:r>
        <w:rPr>
          <w:rFonts w:ascii="Times New Roman" w:hAnsi="Times New Roman" w:cs="Times New Roman"/>
          <w:szCs w:val="24"/>
          <w:lang w:val="fr-FR"/>
        </w:rPr>
        <w:t xml:space="preserve"> </w:t>
      </w:r>
      <w:r w:rsidR="001A4259">
        <w:rPr>
          <w:rFonts w:ascii="Times New Roman" w:hAnsi="Times New Roman" w:cs="Times New Roman"/>
          <w:szCs w:val="24"/>
          <w:lang w:val="fr-FR"/>
        </w:rPr>
        <w:t>–</w:t>
      </w:r>
      <w:r>
        <w:rPr>
          <w:rFonts w:ascii="Times New Roman" w:hAnsi="Times New Roman" w:cs="Times New Roman"/>
          <w:szCs w:val="24"/>
          <w:lang w:val="fr-FR"/>
        </w:rPr>
        <w:t xml:space="preserve"> </w:t>
      </w:r>
      <w:r w:rsidR="001A4259">
        <w:rPr>
          <w:rFonts w:ascii="Times New Roman" w:hAnsi="Times New Roman" w:cs="Times New Roman"/>
          <w:szCs w:val="24"/>
          <w:lang w:val="fr-FR"/>
        </w:rPr>
        <w:t>rapports aux donateurs – rapports de suivi – rapports annuels – rapport de la RAM – rapports des études menées pendant la période – rapport d’évaluation de la mise en œuvre des curricula accélérés. Cette documentation sera exploitée pour tirer les informations utiles et éviter de collecter les mêmes informations. Ces documents pourront aussi alimenter la triangulation des informations issues des autres sources.</w:t>
      </w:r>
    </w:p>
    <w:p w14:paraId="6173BE1F" w14:textId="77777777" w:rsidR="00FA3F44" w:rsidRDefault="005B3664" w:rsidP="00584D11">
      <w:pPr>
        <w:spacing w:after="120"/>
        <w:jc w:val="both"/>
        <w:rPr>
          <w:rFonts w:ascii="Times New Roman" w:hAnsi="Times New Roman" w:cs="Times New Roman"/>
          <w:szCs w:val="24"/>
          <w:lang w:val="fr-FR"/>
        </w:rPr>
      </w:pPr>
      <w:r>
        <w:rPr>
          <w:rFonts w:ascii="Times New Roman" w:hAnsi="Times New Roman" w:cs="Times New Roman"/>
          <w:szCs w:val="24"/>
          <w:lang w:val="fr-FR"/>
        </w:rPr>
        <w:t>L’équipe des consultants proposera une approche de traitement de ces informations la plus appropriée pour élaborer les éléments de réponse à ces différents questionnements. Cette approche distinguera le traitement des données qualitatives des données quantitatives.</w:t>
      </w:r>
      <w:r w:rsidRPr="005B3664">
        <w:rPr>
          <w:rFonts w:ascii="Times New Roman" w:hAnsi="Times New Roman" w:cs="Times New Roman"/>
          <w:szCs w:val="24"/>
          <w:lang w:val="fr-FR"/>
        </w:rPr>
        <w:t xml:space="preserve"> </w:t>
      </w:r>
      <w:r w:rsidRPr="00741F30">
        <w:rPr>
          <w:rFonts w:ascii="Times New Roman" w:hAnsi="Times New Roman" w:cs="Times New Roman"/>
          <w:szCs w:val="24"/>
          <w:lang w:val="fr-FR"/>
        </w:rPr>
        <w:t>L</w:t>
      </w:r>
      <w:r>
        <w:rPr>
          <w:rFonts w:ascii="Times New Roman" w:hAnsi="Times New Roman" w:cs="Times New Roman"/>
          <w:szCs w:val="24"/>
          <w:lang w:val="fr-FR"/>
        </w:rPr>
        <w:t>’</w:t>
      </w:r>
      <w:r w:rsidRPr="00741F30">
        <w:rPr>
          <w:rFonts w:ascii="Times New Roman" w:hAnsi="Times New Roman" w:cs="Times New Roman"/>
          <w:szCs w:val="24"/>
          <w:lang w:val="fr-FR"/>
        </w:rPr>
        <w:t>a</w:t>
      </w:r>
      <w:r>
        <w:rPr>
          <w:rFonts w:ascii="Times New Roman" w:hAnsi="Times New Roman" w:cs="Times New Roman"/>
          <w:szCs w:val="24"/>
          <w:lang w:val="fr-FR"/>
        </w:rPr>
        <w:t>nalyse mettra en exergue</w:t>
      </w:r>
      <w:r w:rsidRPr="00741F30">
        <w:rPr>
          <w:rFonts w:ascii="Times New Roman" w:hAnsi="Times New Roman" w:cs="Times New Roman"/>
          <w:szCs w:val="24"/>
          <w:lang w:val="fr-FR"/>
        </w:rPr>
        <w:t xml:space="preserve"> </w:t>
      </w:r>
      <w:r>
        <w:rPr>
          <w:rFonts w:ascii="Times New Roman" w:hAnsi="Times New Roman" w:cs="Times New Roman"/>
          <w:szCs w:val="24"/>
          <w:lang w:val="fr-FR"/>
        </w:rPr>
        <w:t>les facteurs de différenciation de la performance tels que</w:t>
      </w:r>
      <w:r w:rsidRPr="00741F30">
        <w:rPr>
          <w:rFonts w:ascii="Times New Roman" w:hAnsi="Times New Roman" w:cs="Times New Roman"/>
          <w:szCs w:val="24"/>
          <w:lang w:val="fr-FR"/>
        </w:rPr>
        <w:t xml:space="preserve"> </w:t>
      </w:r>
      <w:r>
        <w:rPr>
          <w:rFonts w:ascii="Times New Roman" w:hAnsi="Times New Roman" w:cs="Times New Roman"/>
          <w:szCs w:val="24"/>
          <w:lang w:val="fr-FR"/>
        </w:rPr>
        <w:t>l’</w:t>
      </w:r>
      <w:r w:rsidRPr="00741F30">
        <w:rPr>
          <w:rFonts w:ascii="Times New Roman" w:hAnsi="Times New Roman" w:cs="Times New Roman"/>
          <w:szCs w:val="24"/>
          <w:lang w:val="fr-FR"/>
        </w:rPr>
        <w:t xml:space="preserve">âge, </w:t>
      </w:r>
      <w:r>
        <w:rPr>
          <w:rFonts w:ascii="Times New Roman" w:hAnsi="Times New Roman" w:cs="Times New Roman"/>
          <w:szCs w:val="24"/>
          <w:lang w:val="fr-FR"/>
        </w:rPr>
        <w:t xml:space="preserve">le </w:t>
      </w:r>
      <w:r w:rsidRPr="00741F30">
        <w:rPr>
          <w:rFonts w:ascii="Times New Roman" w:hAnsi="Times New Roman" w:cs="Times New Roman"/>
          <w:szCs w:val="24"/>
          <w:lang w:val="fr-FR"/>
        </w:rPr>
        <w:t xml:space="preserve">sexe, </w:t>
      </w:r>
      <w:r>
        <w:rPr>
          <w:rFonts w:ascii="Times New Roman" w:hAnsi="Times New Roman" w:cs="Times New Roman"/>
          <w:szCs w:val="24"/>
          <w:lang w:val="fr-FR"/>
        </w:rPr>
        <w:t xml:space="preserve">la </w:t>
      </w:r>
      <w:r w:rsidRPr="00741F30">
        <w:rPr>
          <w:rFonts w:ascii="Times New Roman" w:hAnsi="Times New Roman" w:cs="Times New Roman"/>
          <w:szCs w:val="24"/>
          <w:lang w:val="fr-FR"/>
        </w:rPr>
        <w:t>zone géographique</w:t>
      </w:r>
      <w:r>
        <w:rPr>
          <w:rFonts w:ascii="Times New Roman" w:hAnsi="Times New Roman" w:cs="Times New Roman"/>
          <w:szCs w:val="24"/>
          <w:lang w:val="fr-FR"/>
        </w:rPr>
        <w:t>, l’appartenance culturelle ou sociale, la vigueur de la dynamique associative</w:t>
      </w:r>
      <w:r w:rsidRPr="00741F30">
        <w:rPr>
          <w:rFonts w:ascii="Times New Roman" w:hAnsi="Times New Roman" w:cs="Times New Roman"/>
          <w:szCs w:val="24"/>
          <w:lang w:val="fr-FR"/>
        </w:rPr>
        <w:t xml:space="preserve"> et</w:t>
      </w:r>
      <w:r>
        <w:rPr>
          <w:rFonts w:ascii="Times New Roman" w:hAnsi="Times New Roman" w:cs="Times New Roman"/>
          <w:szCs w:val="24"/>
          <w:lang w:val="fr-FR"/>
        </w:rPr>
        <w:t xml:space="preserve"> l’engagement communautaire.</w:t>
      </w:r>
    </w:p>
    <w:p w14:paraId="64B27BD0" w14:textId="65CBCAE6" w:rsidR="00584D11" w:rsidRPr="00584D11" w:rsidRDefault="00FA3F44" w:rsidP="006764EB">
      <w:pPr>
        <w:spacing w:after="120"/>
        <w:jc w:val="both"/>
        <w:rPr>
          <w:rFonts w:ascii="Times New Roman" w:hAnsi="Times New Roman" w:cs="Times New Roman"/>
          <w:sz w:val="24"/>
          <w:szCs w:val="24"/>
          <w:lang w:val="fr-FR"/>
        </w:rPr>
      </w:pPr>
      <w:r>
        <w:rPr>
          <w:rFonts w:ascii="Times New Roman" w:hAnsi="Times New Roman" w:cs="Times New Roman"/>
          <w:szCs w:val="24"/>
          <w:lang w:val="fr-FR"/>
        </w:rPr>
        <w:t>Dans la conception des opérations de terrain, les consultants devront pre</w:t>
      </w:r>
      <w:r w:rsidR="006764EB">
        <w:rPr>
          <w:rFonts w:ascii="Times New Roman" w:hAnsi="Times New Roman" w:cs="Times New Roman"/>
          <w:szCs w:val="24"/>
          <w:lang w:val="fr-FR"/>
        </w:rPr>
        <w:t>ndre en compte la volatilité de la situation sécuritaire qui pourrait empêcher l’accès à certains sites d’intervention du Programme. Des alternatives appropriées telles que les interviews par téléphone, mail et collecte par des tierces parties devraient être envisagées.</w:t>
      </w:r>
      <w:r w:rsidR="005B3664" w:rsidRPr="00741F30">
        <w:rPr>
          <w:rFonts w:ascii="Times New Roman" w:hAnsi="Times New Roman" w:cs="Times New Roman"/>
          <w:szCs w:val="24"/>
          <w:lang w:val="fr-FR"/>
        </w:rPr>
        <w:t xml:space="preserve"> </w:t>
      </w:r>
      <w:r w:rsidR="006764EB">
        <w:rPr>
          <w:rFonts w:ascii="Times New Roman" w:hAnsi="Times New Roman" w:cs="Times New Roman"/>
          <w:szCs w:val="24"/>
          <w:lang w:val="fr-FR"/>
        </w:rPr>
        <w:t>Toutes fois, la décision de faire recours à ces méthodes ne sera prise qu’après constat de l’insuffisance des mesures prises par l’UNICEF et le Ministère de l’Education de base pour faciliter l’accès des équipes en charge de la collecte dans les sites.</w:t>
      </w:r>
    </w:p>
    <w:p w14:paraId="3D71EAAC" w14:textId="7E562F92" w:rsidR="00CB569B" w:rsidRPr="00DA10E3" w:rsidRDefault="00CB569B"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Processus d’évaluation</w:t>
      </w:r>
    </w:p>
    <w:p w14:paraId="5644AF36" w14:textId="77777777" w:rsidR="00CB569B" w:rsidRPr="006B1125" w:rsidRDefault="00CB569B" w:rsidP="006B1125">
      <w:pPr>
        <w:spacing w:before="120" w:after="120" w:line="240" w:lineRule="auto"/>
        <w:jc w:val="both"/>
        <w:rPr>
          <w:rFonts w:ascii="Times New Roman" w:hAnsi="Times New Roman" w:cs="Times New Roman"/>
          <w:sz w:val="20"/>
          <w:szCs w:val="24"/>
          <w:lang w:val="fr-FR"/>
        </w:rPr>
      </w:pPr>
      <w:r w:rsidRPr="006B1125">
        <w:rPr>
          <w:rFonts w:ascii="Times New Roman" w:hAnsi="Times New Roman" w:cs="Times New Roman"/>
          <w:szCs w:val="24"/>
          <w:lang w:val="fr-FR"/>
        </w:rPr>
        <w:t>Les principales étapes de l’évaluation sont décrites ci-dessous.</w:t>
      </w:r>
    </w:p>
    <w:p w14:paraId="24028595" w14:textId="77777777" w:rsidR="006B1125" w:rsidRPr="00240154" w:rsidRDefault="00CB569B" w:rsidP="00021645">
      <w:pPr>
        <w:pStyle w:val="ListParagraph"/>
        <w:numPr>
          <w:ilvl w:val="0"/>
          <w:numId w:val="2"/>
        </w:numPr>
        <w:spacing w:before="120" w:after="120"/>
        <w:ind w:left="446" w:hanging="446"/>
        <w:contextualSpacing w:val="0"/>
        <w:jc w:val="both"/>
        <w:rPr>
          <w:rFonts w:ascii="Times New Roman" w:hAnsi="Times New Roman" w:cs="Times New Roman"/>
          <w:szCs w:val="24"/>
          <w:lang w:val="fr-FR"/>
        </w:rPr>
      </w:pPr>
      <w:r w:rsidRPr="006B1125">
        <w:rPr>
          <w:rFonts w:ascii="Times New Roman" w:hAnsi="Times New Roman" w:cs="Times New Roman"/>
          <w:b/>
          <w:szCs w:val="24"/>
          <w:lang w:val="fr-FR"/>
        </w:rPr>
        <w:t>Conception technique de l’évaluation</w:t>
      </w:r>
      <w:r w:rsidRPr="006B1125">
        <w:rPr>
          <w:rFonts w:ascii="Times New Roman" w:hAnsi="Times New Roman" w:cs="Times New Roman"/>
          <w:szCs w:val="24"/>
          <w:lang w:val="fr-FR"/>
        </w:rPr>
        <w:t>. Sur la base des termes de références, le consultant élaborera le protocole de l’évaluation comprenant, les objectifs, la méthodologie détaillée pour répondre aux questions d’évaluation et pour formuler des conclusions et des recommandations; les outils de collecte, le plan d’échantillonnage et la matrice de l’évaluation devraient également être attaches au rapport de commencement. Cette phase sera clôturée par la validation du rapport de démarrage de l’évaluation. Ce rapport indiquera clairement l’approche méthodologie utilisées en montrant ses forces et ses limites pour l’objet évalué, les informateurs clés, les outils et la méthodologie de collecte. La validation de ce rapport par le comité de pilotage marquera le début des travaux de terrain.</w:t>
      </w:r>
    </w:p>
    <w:p w14:paraId="0FCB6C3D" w14:textId="77777777" w:rsidR="006B1125" w:rsidRPr="00240154" w:rsidRDefault="00CB569B" w:rsidP="00021645">
      <w:pPr>
        <w:pStyle w:val="ListParagraph"/>
        <w:numPr>
          <w:ilvl w:val="0"/>
          <w:numId w:val="2"/>
        </w:numPr>
        <w:spacing w:before="120" w:after="120"/>
        <w:ind w:left="446" w:hanging="446"/>
        <w:contextualSpacing w:val="0"/>
        <w:jc w:val="both"/>
        <w:rPr>
          <w:rFonts w:ascii="Times New Roman" w:hAnsi="Times New Roman" w:cs="Times New Roman"/>
          <w:szCs w:val="24"/>
          <w:lang w:val="fr-FR"/>
        </w:rPr>
      </w:pPr>
      <w:r w:rsidRPr="006B1125">
        <w:rPr>
          <w:rFonts w:ascii="Times New Roman" w:hAnsi="Times New Roman" w:cs="Times New Roman"/>
          <w:b/>
          <w:szCs w:val="24"/>
          <w:lang w:val="fr-FR"/>
        </w:rPr>
        <w:lastRenderedPageBreak/>
        <w:t>Collecte des données</w:t>
      </w:r>
      <w:r w:rsidRPr="006B1125">
        <w:rPr>
          <w:rFonts w:ascii="Times New Roman" w:hAnsi="Times New Roman" w:cs="Times New Roman"/>
          <w:szCs w:val="24"/>
          <w:lang w:val="fr-FR"/>
        </w:rPr>
        <w:t>. Conformément aux indications de la méthodologie, les données qualitatives et quantitatives seront collectées auprès des différents informateurs identifiés et sélectionnés tel que prévu dans la méthodologie. L’équipe des consultants jugera de la pertinence et de l’opportunité de coupler la collecte, le traitement et l’analyse des données. Au terme de la collecte, les consultants partageront les premières tendances des évidences découlant du terrain. Le consultant utilisera les données pour vérifier le corpus d’hypothèses retenues pour l’analyse et l’élaboration des éléments de rép</w:t>
      </w:r>
      <w:r w:rsidR="006B1125">
        <w:rPr>
          <w:rFonts w:ascii="Times New Roman" w:hAnsi="Times New Roman" w:cs="Times New Roman"/>
          <w:szCs w:val="24"/>
          <w:lang w:val="fr-FR"/>
        </w:rPr>
        <w:t>onse aux questions d’évaluation</w:t>
      </w:r>
    </w:p>
    <w:p w14:paraId="0A04221A" w14:textId="77777777" w:rsidR="006B1125" w:rsidRPr="00240154" w:rsidRDefault="00CB569B" w:rsidP="00021645">
      <w:pPr>
        <w:pStyle w:val="ListParagraph"/>
        <w:numPr>
          <w:ilvl w:val="0"/>
          <w:numId w:val="2"/>
        </w:numPr>
        <w:spacing w:before="120" w:after="120"/>
        <w:ind w:left="446" w:hanging="446"/>
        <w:contextualSpacing w:val="0"/>
        <w:jc w:val="both"/>
        <w:rPr>
          <w:rFonts w:ascii="Times New Roman" w:hAnsi="Times New Roman" w:cs="Times New Roman"/>
          <w:szCs w:val="24"/>
          <w:lang w:val="fr-FR"/>
        </w:rPr>
      </w:pPr>
      <w:r w:rsidRPr="006B1125">
        <w:rPr>
          <w:rFonts w:ascii="Times New Roman" w:hAnsi="Times New Roman" w:cs="Times New Roman"/>
          <w:b/>
          <w:szCs w:val="24"/>
          <w:lang w:val="fr-FR"/>
        </w:rPr>
        <w:t>Rédaction du rapport</w:t>
      </w:r>
      <w:r w:rsidRPr="006B1125">
        <w:rPr>
          <w:rFonts w:ascii="Times New Roman" w:hAnsi="Times New Roman" w:cs="Times New Roman"/>
          <w:szCs w:val="24"/>
          <w:lang w:val="fr-FR"/>
        </w:rPr>
        <w:t>. Au terme de l’analyse des données, le consultant rédigera le rapport d’évaluation. Le volet conclusions et recommandations de ce rapport fera l’objet de discussions destinées à réaliser le consensus sans diluer ni dénaturer les évidences. Le consensus est requis pour garantir l’utilisation des résultats par les principaux commanditaires.</w:t>
      </w:r>
    </w:p>
    <w:p w14:paraId="5B9CECED" w14:textId="77777777" w:rsidR="006B1125" w:rsidRPr="00240154" w:rsidRDefault="00CB569B" w:rsidP="00021645">
      <w:pPr>
        <w:pStyle w:val="ListParagraph"/>
        <w:numPr>
          <w:ilvl w:val="0"/>
          <w:numId w:val="2"/>
        </w:numPr>
        <w:spacing w:before="120" w:after="120"/>
        <w:ind w:left="450" w:hanging="450"/>
        <w:contextualSpacing w:val="0"/>
        <w:jc w:val="both"/>
        <w:rPr>
          <w:rFonts w:ascii="Times New Roman" w:hAnsi="Times New Roman" w:cs="Times New Roman"/>
          <w:szCs w:val="24"/>
          <w:lang w:val="fr-FR"/>
        </w:rPr>
      </w:pPr>
      <w:r w:rsidRPr="006B1125">
        <w:rPr>
          <w:rFonts w:ascii="Times New Roman" w:hAnsi="Times New Roman" w:cs="Times New Roman"/>
          <w:b/>
          <w:szCs w:val="24"/>
          <w:lang w:val="fr-FR"/>
        </w:rPr>
        <w:t>Dissémination et utilisation des résultats</w:t>
      </w:r>
      <w:r w:rsidRPr="006B1125">
        <w:rPr>
          <w:rFonts w:ascii="Times New Roman" w:hAnsi="Times New Roman" w:cs="Times New Roman"/>
          <w:szCs w:val="24"/>
          <w:lang w:val="fr-FR"/>
        </w:rPr>
        <w:t>. Après validation du rapport final et l’adoption des recommandations de l’évaluation, les principales conclusions feront l’objet d’une large diffusion. Le plan de mise en œuvre des recommandations fera aussi l’objet d’adoption par tous les acteurs. La mise en œuvre du plan fera l’objet d’un suivi global. La répartition des responsabilités entres les parties prenantes sera clairement indiqué pour chacune des recommandations.</w:t>
      </w:r>
    </w:p>
    <w:p w14:paraId="15B31C72" w14:textId="26CDEBF3" w:rsidR="008D5022" w:rsidRPr="00975761" w:rsidRDefault="008D5022" w:rsidP="008D5022">
      <w:pPr>
        <w:pStyle w:val="ListParagraph"/>
        <w:numPr>
          <w:ilvl w:val="0"/>
          <w:numId w:val="20"/>
        </w:numPr>
        <w:spacing w:before="120" w:after="120"/>
        <w:contextualSpacing w:val="0"/>
        <w:rPr>
          <w:rFonts w:ascii="Times New Roman" w:hAnsi="Times New Roman" w:cs="Times New Roman"/>
          <w:b/>
          <w:sz w:val="24"/>
          <w:szCs w:val="24"/>
          <w:lang w:val="fr-FR"/>
        </w:rPr>
      </w:pPr>
      <w:r w:rsidRPr="00975761">
        <w:rPr>
          <w:rFonts w:ascii="Times New Roman" w:hAnsi="Times New Roman" w:cs="Times New Roman"/>
          <w:b/>
          <w:sz w:val="24"/>
          <w:szCs w:val="24"/>
          <w:lang w:val="fr-FR"/>
        </w:rPr>
        <w:t>Produits attendus</w:t>
      </w:r>
    </w:p>
    <w:p w14:paraId="61CD23C8" w14:textId="77777777" w:rsidR="008D5022" w:rsidRPr="00741F30" w:rsidRDefault="008D5022" w:rsidP="008D5022">
      <w:pPr>
        <w:pStyle w:val="ListParagraph"/>
        <w:numPr>
          <w:ilvl w:val="1"/>
          <w:numId w:val="20"/>
        </w:numPr>
        <w:spacing w:before="120" w:after="120"/>
        <w:contextualSpacing w:val="0"/>
        <w:jc w:val="both"/>
        <w:rPr>
          <w:rFonts w:ascii="Times New Roman" w:hAnsi="Times New Roman" w:cs="Times New Roman"/>
          <w:szCs w:val="24"/>
          <w:lang w:val="fr-FR"/>
        </w:rPr>
      </w:pPr>
      <w:r w:rsidRPr="00741F30">
        <w:rPr>
          <w:rFonts w:ascii="Times New Roman" w:hAnsi="Times New Roman" w:cs="Times New Roman"/>
          <w:b/>
          <w:szCs w:val="24"/>
          <w:lang w:val="fr-FR"/>
        </w:rPr>
        <w:t xml:space="preserve">Rapport de </w:t>
      </w:r>
      <w:r>
        <w:rPr>
          <w:rFonts w:ascii="Times New Roman" w:hAnsi="Times New Roman" w:cs="Times New Roman"/>
          <w:b/>
          <w:szCs w:val="24"/>
          <w:lang w:val="fr-FR"/>
        </w:rPr>
        <w:t>démarrage</w:t>
      </w:r>
      <w:r w:rsidRPr="00741F30">
        <w:rPr>
          <w:rFonts w:ascii="Times New Roman" w:hAnsi="Times New Roman" w:cs="Times New Roman"/>
          <w:szCs w:val="24"/>
          <w:lang w:val="fr-FR"/>
        </w:rPr>
        <w:t xml:space="preserve">. Attendu deux semaines après la signature du contrat, ce rapport comprendra : la description détaillée de l’évaluation, </w:t>
      </w:r>
      <w:proofErr w:type="spellStart"/>
      <w:r w:rsidRPr="00741F30">
        <w:rPr>
          <w:rFonts w:ascii="Times New Roman" w:hAnsi="Times New Roman" w:cs="Times New Roman"/>
          <w:szCs w:val="24"/>
          <w:lang w:val="fr-FR"/>
        </w:rPr>
        <w:t>draft</w:t>
      </w:r>
      <w:proofErr w:type="spellEnd"/>
      <w:r w:rsidRPr="00741F30">
        <w:rPr>
          <w:rFonts w:ascii="Times New Roman" w:hAnsi="Times New Roman" w:cs="Times New Roman"/>
          <w:szCs w:val="24"/>
          <w:lang w:val="fr-FR"/>
        </w:rPr>
        <w:t xml:space="preserve"> de la liste des informateurs à interviewer, l’approche méthodologique complète ; le plan de travail détaillé ; le cadre analytique incluant les questions d’évaluation et les approches de collecte des données.</w:t>
      </w:r>
    </w:p>
    <w:p w14:paraId="15E2A9F1" w14:textId="0DEB2B41" w:rsidR="008D5022" w:rsidRPr="00741F30" w:rsidRDefault="008D5022" w:rsidP="008D5022">
      <w:pPr>
        <w:pStyle w:val="ListParagraph"/>
        <w:numPr>
          <w:ilvl w:val="1"/>
          <w:numId w:val="20"/>
        </w:numPr>
        <w:spacing w:before="120" w:after="120"/>
        <w:contextualSpacing w:val="0"/>
        <w:jc w:val="both"/>
        <w:rPr>
          <w:rFonts w:ascii="Times New Roman" w:hAnsi="Times New Roman" w:cs="Times New Roman"/>
          <w:szCs w:val="24"/>
          <w:lang w:val="fr-FR"/>
        </w:rPr>
      </w:pPr>
      <w:r w:rsidRPr="00741F30">
        <w:rPr>
          <w:rFonts w:ascii="Times New Roman" w:hAnsi="Times New Roman" w:cs="Times New Roman"/>
          <w:b/>
          <w:szCs w:val="24"/>
          <w:lang w:val="fr-FR"/>
        </w:rPr>
        <w:t>Le rapport intérimaire</w:t>
      </w:r>
      <w:r w:rsidRPr="00741F30">
        <w:rPr>
          <w:rFonts w:ascii="Times New Roman" w:hAnsi="Times New Roman" w:cs="Times New Roman"/>
          <w:szCs w:val="24"/>
          <w:lang w:val="fr-FR"/>
        </w:rPr>
        <w:t>. Ce rapport sera soumis à la fin de la collecte des données sur le terrain. Il présentera les conclusions préliminaires, les difficultés rencontrées sur le terrain et leur impact potentiel sur la qualité et la validité des données. Il renseignera également sur les leçons qui se dégagent du projet, la théorie de changement et les premières recommandations</w:t>
      </w:r>
    </w:p>
    <w:p w14:paraId="339E46D0" w14:textId="64DD03E4" w:rsidR="008D5022" w:rsidRPr="00741F30" w:rsidRDefault="008D5022" w:rsidP="008D5022">
      <w:pPr>
        <w:pStyle w:val="ListParagraph"/>
        <w:numPr>
          <w:ilvl w:val="1"/>
          <w:numId w:val="20"/>
        </w:numPr>
        <w:jc w:val="both"/>
        <w:rPr>
          <w:rFonts w:ascii="Times New Roman" w:hAnsi="Times New Roman" w:cs="Times New Roman"/>
          <w:szCs w:val="24"/>
          <w:lang w:val="fr-FR"/>
        </w:rPr>
      </w:pPr>
      <w:r w:rsidRPr="00741F30">
        <w:rPr>
          <w:rFonts w:ascii="Times New Roman" w:hAnsi="Times New Roman" w:cs="Times New Roman"/>
          <w:b/>
          <w:szCs w:val="24"/>
          <w:lang w:val="fr-FR"/>
        </w:rPr>
        <w:t>Le rapport des réunions de validation des conclusions</w:t>
      </w:r>
      <w:r w:rsidRPr="00741F30">
        <w:rPr>
          <w:rFonts w:ascii="Times New Roman" w:hAnsi="Times New Roman" w:cs="Times New Roman"/>
          <w:szCs w:val="24"/>
          <w:lang w:val="fr-FR"/>
        </w:rPr>
        <w:t>. Ce rapport mettra en exergue les points de vue et les remarques suggérées par les acteurs du projet pendant les sessions d’examen pour approbation des conclusions et leçons apprises de l’évaluation. Un accent sera mis sur les points de désaccord et les raisons avancées par les principaux acteurs.</w:t>
      </w:r>
    </w:p>
    <w:p w14:paraId="2469619B" w14:textId="6CB7DE6E" w:rsidR="008D5022" w:rsidRPr="00975761" w:rsidRDefault="008D5022" w:rsidP="00C241F0">
      <w:pPr>
        <w:pStyle w:val="ListParagraph"/>
        <w:numPr>
          <w:ilvl w:val="1"/>
          <w:numId w:val="20"/>
        </w:numPr>
        <w:spacing w:before="120" w:after="120"/>
        <w:ind w:left="1526"/>
        <w:contextualSpacing w:val="0"/>
        <w:jc w:val="both"/>
        <w:rPr>
          <w:rFonts w:ascii="Times New Roman" w:hAnsi="Times New Roman" w:cs="Times New Roman"/>
          <w:b/>
          <w:sz w:val="24"/>
          <w:szCs w:val="24"/>
          <w:highlight w:val="yellow"/>
          <w:lang w:val="fr-FR"/>
        </w:rPr>
      </w:pPr>
      <w:r w:rsidRPr="00975761">
        <w:rPr>
          <w:rFonts w:ascii="Times New Roman" w:hAnsi="Times New Roman" w:cs="Times New Roman"/>
          <w:b/>
          <w:szCs w:val="24"/>
          <w:lang w:val="fr-FR"/>
        </w:rPr>
        <w:t>Le rapport final de l’évaluation.</w:t>
      </w:r>
      <w:r w:rsidRPr="00975761">
        <w:rPr>
          <w:rFonts w:ascii="Times New Roman" w:hAnsi="Times New Roman" w:cs="Times New Roman"/>
          <w:szCs w:val="24"/>
          <w:lang w:val="fr-FR"/>
        </w:rPr>
        <w:t xml:space="preserve"> En ligne avec les directives du Groupe d’Evaluation des Nations Unies, le rapport d’évaluation doit présenter une description détaillé du processus d’évaluation en mettant en exergue les principales évidences produites, les leçons app</w:t>
      </w:r>
      <w:r w:rsidRPr="00F77DC9">
        <w:rPr>
          <w:rFonts w:ascii="Times New Roman" w:hAnsi="Times New Roman" w:cs="Times New Roman"/>
          <w:szCs w:val="24"/>
          <w:lang w:val="fr-FR"/>
        </w:rPr>
        <w:t>rises du projet et les recommandations. La structure du rapport final est celle prescrite par l’adaptation faite par l’Unicef des directives du Groupe d’Evaluation des Nations Unies. Ce document sera mis à la disposition du consultant.</w:t>
      </w:r>
      <w:r w:rsidRPr="009C056D">
        <w:rPr>
          <w:rFonts w:ascii="Times New Roman" w:hAnsi="Times New Roman" w:cs="Times New Roman"/>
          <w:szCs w:val="24"/>
          <w:lang w:val="fr-FR"/>
        </w:rPr>
        <w:t xml:space="preserve"> La structure du rapport d’évaluation devra clairement faire ressortir les points suivants : </w:t>
      </w:r>
      <w:r w:rsidRPr="00922CC4">
        <w:rPr>
          <w:rFonts w:ascii="Times New Roman" w:hAnsi="Times New Roman" w:cs="Times New Roman"/>
          <w:szCs w:val="24"/>
          <w:lang w:val="fr-FR"/>
        </w:rPr>
        <w:t>résumé exécutif – préface – contexte – méthodologie -</w:t>
      </w:r>
    </w:p>
    <w:p w14:paraId="46410F33" w14:textId="74D7CBD2" w:rsidR="00190683" w:rsidRPr="00975761" w:rsidRDefault="00037A72"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975761">
        <w:rPr>
          <w:rFonts w:ascii="Times New Roman" w:hAnsi="Times New Roman" w:cs="Times New Roman"/>
          <w:b/>
          <w:sz w:val="24"/>
          <w:szCs w:val="24"/>
          <w:lang w:val="fr-FR"/>
        </w:rPr>
        <w:t>Planification et gestion de l’évaluation</w:t>
      </w:r>
    </w:p>
    <w:p w14:paraId="77DDC8CF" w14:textId="77777777" w:rsidR="009C45C8" w:rsidRDefault="009C45C8">
      <w:pPr>
        <w:rPr>
          <w:rFonts w:ascii="Times New Roman" w:hAnsi="Times New Roman" w:cs="Times New Roman"/>
          <w:sz w:val="24"/>
          <w:szCs w:val="24"/>
          <w:highlight w:val="yellow"/>
          <w:lang w:val="fr-FR"/>
        </w:rPr>
      </w:pPr>
      <w:r>
        <w:rPr>
          <w:rFonts w:ascii="Times New Roman" w:hAnsi="Times New Roman" w:cs="Times New Roman"/>
          <w:sz w:val="24"/>
          <w:szCs w:val="24"/>
          <w:highlight w:val="yellow"/>
          <w:lang w:val="fr-FR"/>
        </w:rPr>
        <w:br w:type="page"/>
      </w:r>
    </w:p>
    <w:p w14:paraId="057057FD" w14:textId="77777777" w:rsidR="009C45C8" w:rsidRDefault="009C45C8" w:rsidP="00037A72">
      <w:pPr>
        <w:spacing w:before="120" w:after="120"/>
        <w:ind w:left="450"/>
        <w:rPr>
          <w:rFonts w:ascii="Times New Roman" w:hAnsi="Times New Roman" w:cs="Times New Roman"/>
          <w:sz w:val="24"/>
          <w:szCs w:val="24"/>
          <w:highlight w:val="yellow"/>
          <w:lang w:val="fr-FR"/>
        </w:rPr>
        <w:sectPr w:rsidR="009C45C8">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20" w:footer="720" w:gutter="0"/>
          <w:cols w:space="720"/>
          <w:docGrid w:linePitch="360"/>
        </w:sectPr>
      </w:pPr>
    </w:p>
    <w:p w14:paraId="2118FEA9" w14:textId="55396ECD" w:rsidR="009C45C8" w:rsidRPr="009F2146" w:rsidRDefault="00037A72" w:rsidP="00065B9B">
      <w:pPr>
        <w:spacing w:before="120" w:after="120"/>
        <w:rPr>
          <w:rFonts w:ascii="Times New Roman" w:hAnsi="Times New Roman" w:cs="Times New Roman"/>
          <w:b/>
          <w:sz w:val="24"/>
          <w:szCs w:val="24"/>
          <w:lang w:val="fr-FR"/>
        </w:rPr>
      </w:pPr>
      <w:r w:rsidRPr="009F2146">
        <w:rPr>
          <w:rFonts w:ascii="Times New Roman" w:hAnsi="Times New Roman" w:cs="Times New Roman"/>
          <w:b/>
          <w:sz w:val="24"/>
          <w:szCs w:val="24"/>
          <w:lang w:val="fr-FR"/>
        </w:rPr>
        <w:lastRenderedPageBreak/>
        <w:t>10.1 Plan de travail</w:t>
      </w:r>
    </w:p>
    <w:tbl>
      <w:tblPr>
        <w:tblStyle w:val="TableGrid"/>
        <w:tblW w:w="0" w:type="auto"/>
        <w:tblLook w:val="04A0" w:firstRow="1" w:lastRow="0" w:firstColumn="1" w:lastColumn="0" w:noHBand="0" w:noVBand="1"/>
      </w:tblPr>
      <w:tblGrid>
        <w:gridCol w:w="1505"/>
        <w:gridCol w:w="1720"/>
        <w:gridCol w:w="444"/>
        <w:gridCol w:w="444"/>
        <w:gridCol w:w="444"/>
        <w:gridCol w:w="444"/>
        <w:gridCol w:w="444"/>
        <w:gridCol w:w="444"/>
        <w:gridCol w:w="444"/>
        <w:gridCol w:w="445"/>
        <w:gridCol w:w="445"/>
        <w:gridCol w:w="445"/>
        <w:gridCol w:w="445"/>
        <w:gridCol w:w="445"/>
        <w:gridCol w:w="445"/>
        <w:gridCol w:w="445"/>
        <w:gridCol w:w="445"/>
        <w:gridCol w:w="445"/>
        <w:gridCol w:w="445"/>
        <w:gridCol w:w="445"/>
        <w:gridCol w:w="445"/>
        <w:gridCol w:w="445"/>
        <w:gridCol w:w="1830"/>
      </w:tblGrid>
      <w:tr w:rsidR="00D944F8" w:rsidRPr="00AC232E" w14:paraId="4381FAB8" w14:textId="77777777" w:rsidTr="00D944F8">
        <w:trPr>
          <w:tblHeader/>
        </w:trPr>
        <w:tc>
          <w:tcPr>
            <w:tcW w:w="1268" w:type="dxa"/>
            <w:vMerge w:val="restart"/>
            <w:vAlign w:val="center"/>
          </w:tcPr>
          <w:p w14:paraId="18F373B4" w14:textId="33B65DFE" w:rsidR="00D944F8" w:rsidRPr="00AC232E" w:rsidRDefault="002A6C3A" w:rsidP="00D944F8">
            <w:pPr>
              <w:rPr>
                <w:rFonts w:ascii="Times New Roman" w:hAnsi="Times New Roman" w:cs="Times New Roman"/>
                <w:b/>
                <w:szCs w:val="24"/>
                <w:lang w:val="fr-FR"/>
              </w:rPr>
            </w:pPr>
            <w:r>
              <w:rPr>
                <w:rFonts w:ascii="Times New Roman" w:hAnsi="Times New Roman" w:cs="Times New Roman"/>
                <w:b/>
                <w:szCs w:val="24"/>
                <w:lang w:val="fr-FR"/>
              </w:rPr>
              <w:t>Principales phases</w:t>
            </w:r>
          </w:p>
        </w:tc>
        <w:tc>
          <w:tcPr>
            <w:tcW w:w="1764" w:type="dxa"/>
            <w:vMerge w:val="restart"/>
            <w:vAlign w:val="center"/>
          </w:tcPr>
          <w:p w14:paraId="5498EC29" w14:textId="094436B5"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Activités</w:t>
            </w:r>
          </w:p>
        </w:tc>
        <w:tc>
          <w:tcPr>
            <w:tcW w:w="1812" w:type="dxa"/>
            <w:gridSpan w:val="4"/>
          </w:tcPr>
          <w:p w14:paraId="09A8B5F1" w14:textId="77777777"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Mois 1</w:t>
            </w:r>
          </w:p>
        </w:tc>
        <w:tc>
          <w:tcPr>
            <w:tcW w:w="1812" w:type="dxa"/>
            <w:gridSpan w:val="4"/>
          </w:tcPr>
          <w:p w14:paraId="2858983F" w14:textId="77777777"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Mois 2</w:t>
            </w:r>
          </w:p>
        </w:tc>
        <w:tc>
          <w:tcPr>
            <w:tcW w:w="1812" w:type="dxa"/>
            <w:gridSpan w:val="4"/>
          </w:tcPr>
          <w:p w14:paraId="69D57D7B" w14:textId="77777777"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Mois 3</w:t>
            </w:r>
          </w:p>
        </w:tc>
        <w:tc>
          <w:tcPr>
            <w:tcW w:w="1812" w:type="dxa"/>
            <w:gridSpan w:val="4"/>
          </w:tcPr>
          <w:p w14:paraId="3E3BB44C" w14:textId="77777777"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Mois 4</w:t>
            </w:r>
          </w:p>
        </w:tc>
        <w:tc>
          <w:tcPr>
            <w:tcW w:w="1812" w:type="dxa"/>
            <w:gridSpan w:val="4"/>
          </w:tcPr>
          <w:p w14:paraId="13808E92" w14:textId="77777777"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Mois 5</w:t>
            </w:r>
          </w:p>
        </w:tc>
        <w:tc>
          <w:tcPr>
            <w:tcW w:w="1856" w:type="dxa"/>
            <w:vMerge w:val="restart"/>
            <w:vAlign w:val="center"/>
          </w:tcPr>
          <w:p w14:paraId="45EA2B0A" w14:textId="77777777" w:rsidR="00D944F8" w:rsidRPr="00AC232E" w:rsidRDefault="00D944F8" w:rsidP="00BD0ECD">
            <w:pPr>
              <w:jc w:val="center"/>
              <w:rPr>
                <w:rFonts w:ascii="Times New Roman" w:hAnsi="Times New Roman" w:cs="Times New Roman"/>
                <w:b/>
                <w:szCs w:val="24"/>
                <w:lang w:val="fr-FR"/>
              </w:rPr>
            </w:pPr>
            <w:r w:rsidRPr="00AC232E">
              <w:rPr>
                <w:rFonts w:ascii="Times New Roman" w:hAnsi="Times New Roman" w:cs="Times New Roman"/>
                <w:b/>
                <w:szCs w:val="24"/>
                <w:lang w:val="fr-FR"/>
              </w:rPr>
              <w:t>Livrables</w:t>
            </w:r>
          </w:p>
        </w:tc>
      </w:tr>
      <w:tr w:rsidR="00D944F8" w:rsidRPr="00AC232E" w14:paraId="27174A53" w14:textId="77777777" w:rsidTr="00D944F8">
        <w:trPr>
          <w:tblHeader/>
        </w:trPr>
        <w:tc>
          <w:tcPr>
            <w:tcW w:w="1268" w:type="dxa"/>
            <w:vMerge/>
          </w:tcPr>
          <w:p w14:paraId="00A9A998" w14:textId="77777777" w:rsidR="00D944F8" w:rsidRPr="00AC232E" w:rsidRDefault="00D944F8" w:rsidP="00BD0ECD">
            <w:pPr>
              <w:rPr>
                <w:rFonts w:ascii="Times New Roman" w:hAnsi="Times New Roman" w:cs="Times New Roman"/>
                <w:sz w:val="24"/>
                <w:szCs w:val="24"/>
                <w:lang w:val="fr-FR"/>
              </w:rPr>
            </w:pPr>
          </w:p>
        </w:tc>
        <w:tc>
          <w:tcPr>
            <w:tcW w:w="1764" w:type="dxa"/>
            <w:vMerge/>
          </w:tcPr>
          <w:p w14:paraId="6C7C47BF" w14:textId="4EAA91D6" w:rsidR="00D944F8" w:rsidRPr="00AC232E" w:rsidRDefault="00D944F8" w:rsidP="00BD0ECD">
            <w:pPr>
              <w:rPr>
                <w:rFonts w:ascii="Times New Roman" w:hAnsi="Times New Roman" w:cs="Times New Roman"/>
                <w:sz w:val="24"/>
                <w:szCs w:val="24"/>
                <w:lang w:val="fr-FR"/>
              </w:rPr>
            </w:pPr>
          </w:p>
        </w:tc>
        <w:tc>
          <w:tcPr>
            <w:tcW w:w="453" w:type="dxa"/>
          </w:tcPr>
          <w:p w14:paraId="76D96198"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S1</w:t>
            </w:r>
          </w:p>
        </w:tc>
        <w:tc>
          <w:tcPr>
            <w:tcW w:w="453" w:type="dxa"/>
          </w:tcPr>
          <w:p w14:paraId="0C820420"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S2</w:t>
            </w:r>
          </w:p>
        </w:tc>
        <w:tc>
          <w:tcPr>
            <w:tcW w:w="453" w:type="dxa"/>
          </w:tcPr>
          <w:p w14:paraId="72E4F57F"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S3</w:t>
            </w:r>
          </w:p>
        </w:tc>
        <w:tc>
          <w:tcPr>
            <w:tcW w:w="453" w:type="dxa"/>
          </w:tcPr>
          <w:p w14:paraId="54AAF9FA"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S4</w:t>
            </w:r>
          </w:p>
        </w:tc>
        <w:tc>
          <w:tcPr>
            <w:tcW w:w="453" w:type="dxa"/>
          </w:tcPr>
          <w:p w14:paraId="3E44DAF0"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S1</w:t>
            </w:r>
          </w:p>
        </w:tc>
        <w:tc>
          <w:tcPr>
            <w:tcW w:w="453" w:type="dxa"/>
          </w:tcPr>
          <w:p w14:paraId="72901156"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S2</w:t>
            </w:r>
          </w:p>
        </w:tc>
        <w:tc>
          <w:tcPr>
            <w:tcW w:w="453" w:type="dxa"/>
          </w:tcPr>
          <w:p w14:paraId="1BF5FC84"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S3</w:t>
            </w:r>
          </w:p>
        </w:tc>
        <w:tc>
          <w:tcPr>
            <w:tcW w:w="453" w:type="dxa"/>
          </w:tcPr>
          <w:p w14:paraId="46E51990"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S4</w:t>
            </w:r>
          </w:p>
        </w:tc>
        <w:tc>
          <w:tcPr>
            <w:tcW w:w="453" w:type="dxa"/>
          </w:tcPr>
          <w:p w14:paraId="5E127956"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S1</w:t>
            </w:r>
          </w:p>
        </w:tc>
        <w:tc>
          <w:tcPr>
            <w:tcW w:w="453" w:type="dxa"/>
          </w:tcPr>
          <w:p w14:paraId="05C5B1C9"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S2</w:t>
            </w:r>
          </w:p>
        </w:tc>
        <w:tc>
          <w:tcPr>
            <w:tcW w:w="453" w:type="dxa"/>
          </w:tcPr>
          <w:p w14:paraId="0C4221D2"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S3</w:t>
            </w:r>
          </w:p>
        </w:tc>
        <w:tc>
          <w:tcPr>
            <w:tcW w:w="453" w:type="dxa"/>
          </w:tcPr>
          <w:p w14:paraId="601838CC"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S4</w:t>
            </w:r>
          </w:p>
        </w:tc>
        <w:tc>
          <w:tcPr>
            <w:tcW w:w="453" w:type="dxa"/>
          </w:tcPr>
          <w:p w14:paraId="1C47DD34"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S1</w:t>
            </w:r>
          </w:p>
        </w:tc>
        <w:tc>
          <w:tcPr>
            <w:tcW w:w="453" w:type="dxa"/>
          </w:tcPr>
          <w:p w14:paraId="0BFDC75F"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S2</w:t>
            </w:r>
          </w:p>
        </w:tc>
        <w:tc>
          <w:tcPr>
            <w:tcW w:w="453" w:type="dxa"/>
          </w:tcPr>
          <w:p w14:paraId="21D632D3"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S3</w:t>
            </w:r>
          </w:p>
        </w:tc>
        <w:tc>
          <w:tcPr>
            <w:tcW w:w="453" w:type="dxa"/>
          </w:tcPr>
          <w:p w14:paraId="31687BAE"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S4</w:t>
            </w:r>
          </w:p>
        </w:tc>
        <w:tc>
          <w:tcPr>
            <w:tcW w:w="453" w:type="dxa"/>
          </w:tcPr>
          <w:p w14:paraId="105D9070"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S1</w:t>
            </w:r>
          </w:p>
        </w:tc>
        <w:tc>
          <w:tcPr>
            <w:tcW w:w="453" w:type="dxa"/>
          </w:tcPr>
          <w:p w14:paraId="707AE470"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S2</w:t>
            </w:r>
          </w:p>
        </w:tc>
        <w:tc>
          <w:tcPr>
            <w:tcW w:w="453" w:type="dxa"/>
          </w:tcPr>
          <w:p w14:paraId="359A8F07"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S3</w:t>
            </w:r>
          </w:p>
        </w:tc>
        <w:tc>
          <w:tcPr>
            <w:tcW w:w="453" w:type="dxa"/>
          </w:tcPr>
          <w:p w14:paraId="056DE094" w14:textId="77777777" w:rsidR="00D944F8" w:rsidRPr="00AC232E" w:rsidRDefault="00D944F8" w:rsidP="00BD0ECD">
            <w:pPr>
              <w:rPr>
                <w:rFonts w:ascii="Times New Roman" w:hAnsi="Times New Roman" w:cs="Times New Roman"/>
                <w:b/>
                <w:sz w:val="20"/>
                <w:szCs w:val="24"/>
                <w:lang w:val="fr-FR"/>
              </w:rPr>
            </w:pPr>
            <w:r w:rsidRPr="00AC232E">
              <w:rPr>
                <w:rFonts w:ascii="Times New Roman" w:hAnsi="Times New Roman" w:cs="Times New Roman"/>
                <w:b/>
                <w:sz w:val="20"/>
                <w:szCs w:val="24"/>
                <w:lang w:val="fr-FR"/>
              </w:rPr>
              <w:t>S4</w:t>
            </w:r>
          </w:p>
        </w:tc>
        <w:tc>
          <w:tcPr>
            <w:tcW w:w="1856" w:type="dxa"/>
            <w:vMerge/>
          </w:tcPr>
          <w:p w14:paraId="634D49DB" w14:textId="77777777" w:rsidR="00D944F8" w:rsidRPr="00AC232E" w:rsidRDefault="00D944F8" w:rsidP="00BD0ECD">
            <w:pPr>
              <w:rPr>
                <w:rFonts w:ascii="Times New Roman" w:hAnsi="Times New Roman" w:cs="Times New Roman"/>
                <w:sz w:val="24"/>
                <w:szCs w:val="24"/>
                <w:lang w:val="fr-FR"/>
              </w:rPr>
            </w:pPr>
          </w:p>
        </w:tc>
      </w:tr>
      <w:tr w:rsidR="00D944F8" w:rsidRPr="001451CA" w14:paraId="49FB4CB4" w14:textId="77777777" w:rsidTr="002A6C3A">
        <w:tc>
          <w:tcPr>
            <w:tcW w:w="1268" w:type="dxa"/>
            <w:vMerge w:val="restart"/>
            <w:vAlign w:val="center"/>
          </w:tcPr>
          <w:p w14:paraId="193E400C" w14:textId="6337E7FA" w:rsidR="00D944F8" w:rsidRPr="00AD4752" w:rsidRDefault="00D944F8" w:rsidP="002A6C3A">
            <w:pPr>
              <w:spacing w:before="120" w:after="120"/>
              <w:rPr>
                <w:rFonts w:ascii="Times New Roman" w:hAnsi="Times New Roman" w:cs="Times New Roman"/>
                <w:lang w:val="fr-FR"/>
              </w:rPr>
            </w:pPr>
            <w:r w:rsidRPr="00AD4752">
              <w:rPr>
                <w:rFonts w:ascii="Times New Roman" w:hAnsi="Times New Roman" w:cs="Times New Roman"/>
                <w:lang w:val="fr-FR"/>
              </w:rPr>
              <w:t>Conception technique de l’évaluation</w:t>
            </w:r>
          </w:p>
        </w:tc>
        <w:tc>
          <w:tcPr>
            <w:tcW w:w="1764" w:type="dxa"/>
            <w:vAlign w:val="center"/>
          </w:tcPr>
          <w:p w14:paraId="438B1DFB" w14:textId="27B5658D" w:rsidR="00D944F8" w:rsidRPr="00AD4752" w:rsidRDefault="00D944F8" w:rsidP="00D944F8">
            <w:pPr>
              <w:spacing w:before="120" w:after="120"/>
              <w:rPr>
                <w:rFonts w:ascii="Times New Roman" w:hAnsi="Times New Roman" w:cs="Times New Roman"/>
                <w:lang w:val="fr-FR"/>
              </w:rPr>
            </w:pPr>
            <w:r>
              <w:rPr>
                <w:rFonts w:ascii="Times New Roman" w:hAnsi="Times New Roman" w:cs="Times New Roman"/>
                <w:lang w:val="fr-FR"/>
              </w:rPr>
              <w:t>Rencontres avec les responsables du programme</w:t>
            </w:r>
          </w:p>
        </w:tc>
        <w:tc>
          <w:tcPr>
            <w:tcW w:w="453" w:type="dxa"/>
            <w:vAlign w:val="center"/>
          </w:tcPr>
          <w:p w14:paraId="4B09F921" w14:textId="77777777" w:rsidR="00D944F8" w:rsidRPr="00951BF5" w:rsidRDefault="00D944F8" w:rsidP="00BD0ECD">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58A743C0" w14:textId="09711110" w:rsidR="00D944F8" w:rsidRPr="00951BF5" w:rsidRDefault="00D944F8" w:rsidP="00BD0ECD">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23DEF1A5" w14:textId="1BF7B896" w:rsidR="00D944F8" w:rsidRPr="00951BF5" w:rsidRDefault="00D944F8" w:rsidP="00BD0ECD">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3AE91910" w14:textId="4F2A11BF" w:rsidR="00D944F8" w:rsidRPr="00951BF5" w:rsidRDefault="00D944F8" w:rsidP="00BD0ECD">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1B7357A7"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32F6572B"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2F7ADA9F"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1721E2FA"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0A0D42CD"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39C86BDE"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58DF02BB"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7E78AD07"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7692D15D"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7976C54F"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5C7C5086"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282A0304"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6EC27E3A" w14:textId="77777777" w:rsidR="00D944F8" w:rsidRPr="00951BF5" w:rsidRDefault="00D944F8" w:rsidP="00BD0ECD">
            <w:pPr>
              <w:jc w:val="center"/>
              <w:rPr>
                <w:rFonts w:ascii="Times New Roman" w:hAnsi="Times New Roman" w:cs="Times New Roman"/>
                <w:sz w:val="20"/>
                <w:szCs w:val="18"/>
                <w:lang w:val="fr-FR"/>
              </w:rPr>
            </w:pPr>
          </w:p>
        </w:tc>
        <w:tc>
          <w:tcPr>
            <w:tcW w:w="453" w:type="dxa"/>
            <w:vAlign w:val="center"/>
          </w:tcPr>
          <w:p w14:paraId="367165BE" w14:textId="77777777" w:rsidR="00D944F8" w:rsidRPr="003417F7" w:rsidRDefault="00D944F8" w:rsidP="00BD0ECD">
            <w:pPr>
              <w:jc w:val="center"/>
              <w:rPr>
                <w:rFonts w:ascii="Times New Roman" w:hAnsi="Times New Roman" w:cs="Times New Roman"/>
                <w:sz w:val="18"/>
                <w:szCs w:val="18"/>
                <w:lang w:val="fr-FR"/>
              </w:rPr>
            </w:pPr>
          </w:p>
        </w:tc>
        <w:tc>
          <w:tcPr>
            <w:tcW w:w="453" w:type="dxa"/>
            <w:vAlign w:val="center"/>
          </w:tcPr>
          <w:p w14:paraId="3758E871" w14:textId="77777777" w:rsidR="00D944F8" w:rsidRPr="003417F7" w:rsidRDefault="00D944F8" w:rsidP="00BD0ECD">
            <w:pPr>
              <w:jc w:val="center"/>
              <w:rPr>
                <w:rFonts w:ascii="Times New Roman" w:hAnsi="Times New Roman" w:cs="Times New Roman"/>
                <w:sz w:val="18"/>
                <w:szCs w:val="18"/>
                <w:lang w:val="fr-FR"/>
              </w:rPr>
            </w:pPr>
          </w:p>
        </w:tc>
        <w:tc>
          <w:tcPr>
            <w:tcW w:w="453" w:type="dxa"/>
            <w:vAlign w:val="center"/>
          </w:tcPr>
          <w:p w14:paraId="68D9F64A" w14:textId="77777777" w:rsidR="00D944F8" w:rsidRPr="003417F7" w:rsidRDefault="00D944F8" w:rsidP="00BD0ECD">
            <w:pPr>
              <w:jc w:val="center"/>
              <w:rPr>
                <w:rFonts w:ascii="Times New Roman" w:hAnsi="Times New Roman" w:cs="Times New Roman"/>
                <w:sz w:val="18"/>
                <w:szCs w:val="18"/>
                <w:lang w:val="fr-FR"/>
              </w:rPr>
            </w:pPr>
          </w:p>
        </w:tc>
        <w:tc>
          <w:tcPr>
            <w:tcW w:w="1856" w:type="dxa"/>
            <w:vMerge w:val="restart"/>
            <w:vAlign w:val="center"/>
          </w:tcPr>
          <w:p w14:paraId="0CCA5A6A" w14:textId="77777777" w:rsidR="00D944F8" w:rsidRPr="00AD4752" w:rsidRDefault="00D944F8" w:rsidP="002A6C3A">
            <w:pPr>
              <w:spacing w:before="120" w:after="120"/>
              <w:rPr>
                <w:rFonts w:ascii="Times New Roman" w:hAnsi="Times New Roman" w:cs="Times New Roman"/>
                <w:lang w:val="fr-FR"/>
              </w:rPr>
            </w:pPr>
            <w:r w:rsidRPr="00AD4752">
              <w:rPr>
                <w:rFonts w:ascii="Times New Roman" w:hAnsi="Times New Roman" w:cs="Times New Roman"/>
                <w:lang w:val="fr-FR"/>
              </w:rPr>
              <w:t>Rapport de démarrage incluant la méthodologie, les outils et le planning détaillé de la collecte des données</w:t>
            </w:r>
          </w:p>
        </w:tc>
      </w:tr>
      <w:tr w:rsidR="00D944F8" w:rsidRPr="00AC232E" w14:paraId="4ED4C86D" w14:textId="77777777" w:rsidTr="00D944F8">
        <w:tc>
          <w:tcPr>
            <w:tcW w:w="1268" w:type="dxa"/>
            <w:vMerge/>
          </w:tcPr>
          <w:p w14:paraId="5F6CCFC4" w14:textId="77777777" w:rsidR="00D944F8" w:rsidRPr="00AD4752" w:rsidRDefault="00D944F8" w:rsidP="00D944F8">
            <w:pPr>
              <w:spacing w:before="120" w:after="120"/>
              <w:rPr>
                <w:rFonts w:ascii="Times New Roman" w:hAnsi="Times New Roman" w:cs="Times New Roman"/>
                <w:lang w:val="fr-FR"/>
              </w:rPr>
            </w:pPr>
          </w:p>
        </w:tc>
        <w:tc>
          <w:tcPr>
            <w:tcW w:w="1764" w:type="dxa"/>
            <w:vAlign w:val="center"/>
          </w:tcPr>
          <w:p w14:paraId="6C6B71A9" w14:textId="07866968" w:rsidR="00D944F8" w:rsidRPr="00AD4752" w:rsidRDefault="00D944F8" w:rsidP="00D944F8">
            <w:pPr>
              <w:spacing w:before="120" w:after="120"/>
              <w:rPr>
                <w:rFonts w:ascii="Times New Roman" w:hAnsi="Times New Roman" w:cs="Times New Roman"/>
                <w:lang w:val="fr-FR"/>
              </w:rPr>
            </w:pPr>
            <w:r>
              <w:rPr>
                <w:rFonts w:ascii="Times New Roman" w:hAnsi="Times New Roman" w:cs="Times New Roman"/>
                <w:lang w:val="fr-FR"/>
              </w:rPr>
              <w:t>Reconstruction de la théorie de changement</w:t>
            </w:r>
          </w:p>
        </w:tc>
        <w:tc>
          <w:tcPr>
            <w:tcW w:w="453" w:type="dxa"/>
            <w:vAlign w:val="center"/>
          </w:tcPr>
          <w:p w14:paraId="70F449F7" w14:textId="3AC0F610" w:rsidR="00D944F8" w:rsidRPr="00951BF5" w:rsidRDefault="00D944F8" w:rsidP="00D944F8">
            <w:pPr>
              <w:jc w:val="center"/>
              <w:rPr>
                <w:rFonts w:ascii="Times New Roman" w:hAnsi="Times New Roman" w:cs="Times New Roman"/>
                <w:sz w:val="20"/>
                <w:szCs w:val="18"/>
                <w:lang w:val="fr-FR"/>
              </w:rPr>
            </w:pPr>
            <w:r>
              <w:rPr>
                <w:rFonts w:ascii="Times New Roman" w:hAnsi="Times New Roman" w:cs="Times New Roman"/>
                <w:sz w:val="20"/>
                <w:szCs w:val="18"/>
                <w:lang w:val="fr-FR"/>
              </w:rPr>
              <w:t>x</w:t>
            </w:r>
          </w:p>
        </w:tc>
        <w:tc>
          <w:tcPr>
            <w:tcW w:w="453" w:type="dxa"/>
            <w:vAlign w:val="center"/>
          </w:tcPr>
          <w:p w14:paraId="66C68662" w14:textId="7D0F49C0"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691E4EF7" w14:textId="4E8D3453"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4AC8531D" w14:textId="1A1D2B72"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0229634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8D1F87B"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A3632D1"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C486C3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16D0F24"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FEAADA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9147D6A"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21C299E"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D7571A1"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D952886"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E405A0B"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5CB4F23"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3A79DFF"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06526E4"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3391B7D8"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7846AA17" w14:textId="77777777" w:rsidR="00D944F8" w:rsidRPr="003417F7" w:rsidRDefault="00D944F8" w:rsidP="00D944F8">
            <w:pPr>
              <w:jc w:val="center"/>
              <w:rPr>
                <w:rFonts w:ascii="Times New Roman" w:hAnsi="Times New Roman" w:cs="Times New Roman"/>
                <w:sz w:val="18"/>
                <w:szCs w:val="18"/>
                <w:lang w:val="fr-FR"/>
              </w:rPr>
            </w:pPr>
          </w:p>
        </w:tc>
        <w:tc>
          <w:tcPr>
            <w:tcW w:w="1856" w:type="dxa"/>
            <w:vMerge/>
          </w:tcPr>
          <w:p w14:paraId="49F81F47" w14:textId="77777777" w:rsidR="00D944F8" w:rsidRPr="00760B05" w:rsidRDefault="00D944F8" w:rsidP="00D944F8">
            <w:pPr>
              <w:spacing w:before="120" w:after="120"/>
              <w:rPr>
                <w:rFonts w:ascii="Times New Roman" w:hAnsi="Times New Roman" w:cs="Times New Roman"/>
                <w:lang w:val="fr-FR"/>
              </w:rPr>
            </w:pPr>
          </w:p>
        </w:tc>
      </w:tr>
      <w:tr w:rsidR="00D944F8" w:rsidRPr="00AC232E" w14:paraId="62C751EC" w14:textId="77777777" w:rsidTr="00D944F8">
        <w:tc>
          <w:tcPr>
            <w:tcW w:w="1268" w:type="dxa"/>
            <w:vMerge/>
          </w:tcPr>
          <w:p w14:paraId="316DF4E4" w14:textId="77777777" w:rsidR="00D944F8" w:rsidRPr="00AD4752" w:rsidRDefault="00D944F8" w:rsidP="00D944F8">
            <w:pPr>
              <w:spacing w:before="120" w:after="120"/>
              <w:rPr>
                <w:rFonts w:ascii="Times New Roman" w:hAnsi="Times New Roman" w:cs="Times New Roman"/>
                <w:lang w:val="fr-FR"/>
              </w:rPr>
            </w:pPr>
          </w:p>
        </w:tc>
        <w:tc>
          <w:tcPr>
            <w:tcW w:w="1764" w:type="dxa"/>
            <w:vAlign w:val="center"/>
          </w:tcPr>
          <w:p w14:paraId="62588C7E" w14:textId="214A1FBB" w:rsidR="00D944F8" w:rsidRPr="00AD4752" w:rsidRDefault="00D944F8" w:rsidP="00D944F8">
            <w:pPr>
              <w:spacing w:before="120" w:after="120"/>
              <w:rPr>
                <w:rFonts w:ascii="Times New Roman" w:hAnsi="Times New Roman" w:cs="Times New Roman"/>
                <w:lang w:val="fr-FR"/>
              </w:rPr>
            </w:pPr>
            <w:r>
              <w:rPr>
                <w:rFonts w:ascii="Times New Roman" w:hAnsi="Times New Roman" w:cs="Times New Roman"/>
                <w:lang w:val="fr-FR"/>
              </w:rPr>
              <w:t>Choix des domaines de focalisation de l’évaluation en concertation avec l’équipe de pilotage de l’évaluation</w:t>
            </w:r>
          </w:p>
        </w:tc>
        <w:tc>
          <w:tcPr>
            <w:tcW w:w="453" w:type="dxa"/>
            <w:vAlign w:val="center"/>
          </w:tcPr>
          <w:p w14:paraId="7A12AA6B" w14:textId="17AC84A1" w:rsidR="00D944F8" w:rsidRPr="00951BF5" w:rsidRDefault="00D944F8" w:rsidP="00D944F8">
            <w:pPr>
              <w:jc w:val="center"/>
              <w:rPr>
                <w:rFonts w:ascii="Times New Roman" w:hAnsi="Times New Roman" w:cs="Times New Roman"/>
                <w:sz w:val="20"/>
                <w:szCs w:val="18"/>
                <w:lang w:val="fr-FR"/>
              </w:rPr>
            </w:pPr>
            <w:r>
              <w:rPr>
                <w:rFonts w:ascii="Times New Roman" w:hAnsi="Times New Roman" w:cs="Times New Roman"/>
                <w:sz w:val="20"/>
                <w:szCs w:val="18"/>
                <w:lang w:val="fr-FR"/>
              </w:rPr>
              <w:t>x</w:t>
            </w:r>
          </w:p>
        </w:tc>
        <w:tc>
          <w:tcPr>
            <w:tcW w:w="453" w:type="dxa"/>
            <w:vAlign w:val="center"/>
          </w:tcPr>
          <w:p w14:paraId="3920B33F" w14:textId="436D1FC0"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368952C7" w14:textId="4C67F446"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4D395C6E" w14:textId="4B12EE02"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2C9BD46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12F871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75DA4B7"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E84DEF6"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A6A8571"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38E267A"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F66FBD9"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CD8926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B74E90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F1BD407"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9A21CBB"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B352C7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1F6C438"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2D251AA"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1993BEE0"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540E623A" w14:textId="77777777" w:rsidR="00D944F8" w:rsidRPr="003417F7" w:rsidRDefault="00D944F8" w:rsidP="00D944F8">
            <w:pPr>
              <w:jc w:val="center"/>
              <w:rPr>
                <w:rFonts w:ascii="Times New Roman" w:hAnsi="Times New Roman" w:cs="Times New Roman"/>
                <w:sz w:val="18"/>
                <w:szCs w:val="18"/>
                <w:lang w:val="fr-FR"/>
              </w:rPr>
            </w:pPr>
          </w:p>
        </w:tc>
        <w:tc>
          <w:tcPr>
            <w:tcW w:w="1856" w:type="dxa"/>
            <w:vMerge/>
          </w:tcPr>
          <w:p w14:paraId="46DB3684" w14:textId="77777777" w:rsidR="00D944F8" w:rsidRPr="00760B05" w:rsidRDefault="00D944F8" w:rsidP="00D944F8">
            <w:pPr>
              <w:spacing w:before="120" w:after="120"/>
              <w:rPr>
                <w:rFonts w:ascii="Times New Roman" w:hAnsi="Times New Roman" w:cs="Times New Roman"/>
                <w:lang w:val="fr-FR"/>
              </w:rPr>
            </w:pPr>
          </w:p>
        </w:tc>
      </w:tr>
      <w:tr w:rsidR="00D944F8" w:rsidRPr="00AC232E" w14:paraId="1BB68F72" w14:textId="77777777" w:rsidTr="00D944F8">
        <w:tc>
          <w:tcPr>
            <w:tcW w:w="1268" w:type="dxa"/>
            <w:vMerge/>
          </w:tcPr>
          <w:p w14:paraId="61DDDC08" w14:textId="77777777" w:rsidR="00D944F8" w:rsidRPr="00AD4752" w:rsidRDefault="00D944F8" w:rsidP="00D944F8">
            <w:pPr>
              <w:spacing w:before="120" w:after="120"/>
              <w:rPr>
                <w:rFonts w:ascii="Times New Roman" w:hAnsi="Times New Roman" w:cs="Times New Roman"/>
                <w:lang w:val="fr-FR"/>
              </w:rPr>
            </w:pPr>
          </w:p>
        </w:tc>
        <w:tc>
          <w:tcPr>
            <w:tcW w:w="1764" w:type="dxa"/>
            <w:vAlign w:val="center"/>
          </w:tcPr>
          <w:p w14:paraId="174EFE4B" w14:textId="34F87583" w:rsidR="00D944F8" w:rsidRDefault="00D944F8" w:rsidP="00D944F8">
            <w:pPr>
              <w:spacing w:before="120" w:after="120"/>
              <w:rPr>
                <w:rFonts w:ascii="Times New Roman" w:hAnsi="Times New Roman" w:cs="Times New Roman"/>
                <w:lang w:val="fr-FR"/>
              </w:rPr>
            </w:pPr>
            <w:r>
              <w:rPr>
                <w:rFonts w:ascii="Times New Roman" w:hAnsi="Times New Roman" w:cs="Times New Roman"/>
                <w:lang w:val="fr-FR"/>
              </w:rPr>
              <w:t>Cadrage final de l’évaluation</w:t>
            </w:r>
          </w:p>
        </w:tc>
        <w:tc>
          <w:tcPr>
            <w:tcW w:w="453" w:type="dxa"/>
            <w:vAlign w:val="center"/>
          </w:tcPr>
          <w:p w14:paraId="4C7E3F7D" w14:textId="227669F8" w:rsidR="00D944F8" w:rsidRPr="00951BF5" w:rsidRDefault="00D944F8" w:rsidP="00D944F8">
            <w:pPr>
              <w:jc w:val="center"/>
              <w:rPr>
                <w:rFonts w:ascii="Times New Roman" w:hAnsi="Times New Roman" w:cs="Times New Roman"/>
                <w:sz w:val="20"/>
                <w:szCs w:val="18"/>
                <w:lang w:val="fr-FR"/>
              </w:rPr>
            </w:pPr>
            <w:r>
              <w:rPr>
                <w:rFonts w:ascii="Times New Roman" w:hAnsi="Times New Roman" w:cs="Times New Roman"/>
                <w:sz w:val="20"/>
                <w:szCs w:val="18"/>
                <w:lang w:val="fr-FR"/>
              </w:rPr>
              <w:t>x</w:t>
            </w:r>
          </w:p>
        </w:tc>
        <w:tc>
          <w:tcPr>
            <w:tcW w:w="453" w:type="dxa"/>
            <w:vAlign w:val="center"/>
          </w:tcPr>
          <w:p w14:paraId="225679C0" w14:textId="6D813F67" w:rsidR="00D944F8" w:rsidRPr="00951BF5" w:rsidRDefault="00D944F8" w:rsidP="00D944F8">
            <w:pPr>
              <w:jc w:val="center"/>
              <w:rPr>
                <w:rFonts w:ascii="Times New Roman" w:hAnsi="Times New Roman" w:cs="Times New Roman"/>
                <w:sz w:val="20"/>
                <w:szCs w:val="18"/>
                <w:lang w:val="fr-FR"/>
              </w:rPr>
            </w:pPr>
            <w:r>
              <w:rPr>
                <w:rFonts w:ascii="Times New Roman" w:hAnsi="Times New Roman" w:cs="Times New Roman"/>
                <w:sz w:val="20"/>
                <w:szCs w:val="18"/>
                <w:lang w:val="fr-FR"/>
              </w:rPr>
              <w:t>x</w:t>
            </w:r>
          </w:p>
        </w:tc>
        <w:tc>
          <w:tcPr>
            <w:tcW w:w="453" w:type="dxa"/>
            <w:vAlign w:val="center"/>
          </w:tcPr>
          <w:p w14:paraId="6A897E55" w14:textId="40602010" w:rsidR="00D944F8" w:rsidRPr="00951BF5" w:rsidRDefault="00D944F8" w:rsidP="00D944F8">
            <w:pPr>
              <w:jc w:val="center"/>
              <w:rPr>
                <w:rFonts w:ascii="Times New Roman" w:hAnsi="Times New Roman" w:cs="Times New Roman"/>
                <w:sz w:val="20"/>
                <w:szCs w:val="18"/>
                <w:lang w:val="fr-FR"/>
              </w:rPr>
            </w:pPr>
            <w:r>
              <w:rPr>
                <w:rFonts w:ascii="Times New Roman" w:hAnsi="Times New Roman" w:cs="Times New Roman"/>
                <w:sz w:val="20"/>
                <w:szCs w:val="18"/>
                <w:lang w:val="fr-FR"/>
              </w:rPr>
              <w:t>x</w:t>
            </w:r>
          </w:p>
        </w:tc>
        <w:tc>
          <w:tcPr>
            <w:tcW w:w="453" w:type="dxa"/>
            <w:vAlign w:val="center"/>
          </w:tcPr>
          <w:p w14:paraId="37C07CF0" w14:textId="6206989A" w:rsidR="00D944F8" w:rsidRPr="00951BF5" w:rsidRDefault="00D944F8" w:rsidP="00D944F8">
            <w:pPr>
              <w:jc w:val="center"/>
              <w:rPr>
                <w:rFonts w:ascii="Times New Roman" w:hAnsi="Times New Roman" w:cs="Times New Roman"/>
                <w:sz w:val="20"/>
                <w:szCs w:val="18"/>
                <w:lang w:val="fr-FR"/>
              </w:rPr>
            </w:pPr>
            <w:r>
              <w:rPr>
                <w:rFonts w:ascii="Times New Roman" w:hAnsi="Times New Roman" w:cs="Times New Roman"/>
                <w:sz w:val="20"/>
                <w:szCs w:val="18"/>
                <w:lang w:val="fr-FR"/>
              </w:rPr>
              <w:t>x</w:t>
            </w:r>
          </w:p>
        </w:tc>
        <w:tc>
          <w:tcPr>
            <w:tcW w:w="453" w:type="dxa"/>
            <w:vAlign w:val="center"/>
          </w:tcPr>
          <w:p w14:paraId="6E85D8E7"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FDF0E54"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B35827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EDAA974"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5A3B703"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4B0A8D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849DCCE"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4A8943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249EEF8"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96191C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2F21AE5F"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A2B45C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291FF5C0"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A238B29"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509E7784"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6A5BD1B3" w14:textId="77777777" w:rsidR="00D944F8" w:rsidRPr="003417F7" w:rsidRDefault="00D944F8" w:rsidP="00D944F8">
            <w:pPr>
              <w:jc w:val="center"/>
              <w:rPr>
                <w:rFonts w:ascii="Times New Roman" w:hAnsi="Times New Roman" w:cs="Times New Roman"/>
                <w:sz w:val="18"/>
                <w:szCs w:val="18"/>
                <w:lang w:val="fr-FR"/>
              </w:rPr>
            </w:pPr>
          </w:p>
        </w:tc>
        <w:tc>
          <w:tcPr>
            <w:tcW w:w="1856" w:type="dxa"/>
            <w:vMerge/>
          </w:tcPr>
          <w:p w14:paraId="5F88BC8E" w14:textId="77777777" w:rsidR="00D944F8" w:rsidRPr="00760B05" w:rsidRDefault="00D944F8" w:rsidP="00D944F8">
            <w:pPr>
              <w:spacing w:before="120" w:after="120"/>
              <w:rPr>
                <w:rFonts w:ascii="Times New Roman" w:hAnsi="Times New Roman" w:cs="Times New Roman"/>
                <w:lang w:val="fr-FR"/>
              </w:rPr>
            </w:pPr>
          </w:p>
        </w:tc>
      </w:tr>
      <w:tr w:rsidR="00D944F8" w:rsidRPr="00AC232E" w14:paraId="7BCBC2B5" w14:textId="77777777" w:rsidTr="00D944F8">
        <w:tc>
          <w:tcPr>
            <w:tcW w:w="1268" w:type="dxa"/>
            <w:vMerge/>
          </w:tcPr>
          <w:p w14:paraId="0925AF44" w14:textId="77777777" w:rsidR="00D944F8" w:rsidRPr="00AD4752" w:rsidRDefault="00D944F8" w:rsidP="00D944F8">
            <w:pPr>
              <w:spacing w:before="120" w:after="120"/>
              <w:rPr>
                <w:rFonts w:ascii="Times New Roman" w:hAnsi="Times New Roman" w:cs="Times New Roman"/>
                <w:lang w:val="fr-FR"/>
              </w:rPr>
            </w:pPr>
          </w:p>
        </w:tc>
        <w:tc>
          <w:tcPr>
            <w:tcW w:w="1764" w:type="dxa"/>
            <w:vAlign w:val="center"/>
          </w:tcPr>
          <w:p w14:paraId="05C187BE" w14:textId="709EED6B" w:rsidR="00D944F8" w:rsidRPr="00AD4752" w:rsidRDefault="00D944F8" w:rsidP="00D944F8">
            <w:pPr>
              <w:spacing w:before="120" w:after="120"/>
              <w:rPr>
                <w:rFonts w:ascii="Times New Roman" w:hAnsi="Times New Roman" w:cs="Times New Roman"/>
                <w:lang w:val="fr-FR"/>
              </w:rPr>
            </w:pPr>
            <w:r>
              <w:rPr>
                <w:rFonts w:ascii="Times New Roman" w:hAnsi="Times New Roman" w:cs="Times New Roman"/>
                <w:lang w:val="fr-FR"/>
              </w:rPr>
              <w:t>Elaboration de la méthodologie détaillée et des outils de collecte des données</w:t>
            </w:r>
          </w:p>
        </w:tc>
        <w:tc>
          <w:tcPr>
            <w:tcW w:w="453" w:type="dxa"/>
            <w:vAlign w:val="center"/>
          </w:tcPr>
          <w:p w14:paraId="6C8134C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3D37FD4"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3DBBC75" w14:textId="0DA6FD72"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2FD9C98B" w14:textId="5A55C6B8"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5115A8B2"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6F58E47"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5601CEC"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3426F7C"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6BBDB84"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6FE106E8"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26D2D5B7"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15D827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B628616"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DBEF40E"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1A5780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3FB890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3C59B28"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EDE0282"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4612F8D0"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60E01741" w14:textId="77777777" w:rsidR="00D944F8" w:rsidRPr="003417F7" w:rsidRDefault="00D944F8" w:rsidP="00D944F8">
            <w:pPr>
              <w:jc w:val="center"/>
              <w:rPr>
                <w:rFonts w:ascii="Times New Roman" w:hAnsi="Times New Roman" w:cs="Times New Roman"/>
                <w:sz w:val="18"/>
                <w:szCs w:val="18"/>
                <w:lang w:val="fr-FR"/>
              </w:rPr>
            </w:pPr>
          </w:p>
        </w:tc>
        <w:tc>
          <w:tcPr>
            <w:tcW w:w="1856" w:type="dxa"/>
            <w:vMerge/>
          </w:tcPr>
          <w:p w14:paraId="0FE914B3" w14:textId="77777777" w:rsidR="00D944F8" w:rsidRPr="00760B05" w:rsidRDefault="00D944F8" w:rsidP="00D944F8">
            <w:pPr>
              <w:spacing w:before="120" w:after="120"/>
              <w:rPr>
                <w:rFonts w:ascii="Times New Roman" w:hAnsi="Times New Roman" w:cs="Times New Roman"/>
                <w:lang w:val="fr-FR"/>
              </w:rPr>
            </w:pPr>
          </w:p>
        </w:tc>
      </w:tr>
      <w:tr w:rsidR="00D944F8" w:rsidRPr="00AC232E" w14:paraId="2082C09C" w14:textId="77777777" w:rsidTr="00D944F8">
        <w:tc>
          <w:tcPr>
            <w:tcW w:w="1268" w:type="dxa"/>
            <w:vMerge/>
          </w:tcPr>
          <w:p w14:paraId="1EA60841" w14:textId="77777777" w:rsidR="00D944F8" w:rsidRPr="00AD4752" w:rsidRDefault="00D944F8" w:rsidP="00D944F8">
            <w:pPr>
              <w:spacing w:before="120" w:after="120"/>
              <w:rPr>
                <w:rFonts w:ascii="Times New Roman" w:hAnsi="Times New Roman" w:cs="Times New Roman"/>
                <w:lang w:val="fr-FR"/>
              </w:rPr>
            </w:pPr>
          </w:p>
        </w:tc>
        <w:tc>
          <w:tcPr>
            <w:tcW w:w="1764" w:type="dxa"/>
            <w:vAlign w:val="center"/>
          </w:tcPr>
          <w:p w14:paraId="48BA7812" w14:textId="042BC80B" w:rsidR="00D944F8" w:rsidRPr="00AD4752" w:rsidRDefault="00D944F8" w:rsidP="00D944F8">
            <w:pPr>
              <w:spacing w:before="120" w:after="120"/>
              <w:rPr>
                <w:rFonts w:ascii="Times New Roman" w:hAnsi="Times New Roman" w:cs="Times New Roman"/>
                <w:lang w:val="fr-FR"/>
              </w:rPr>
            </w:pPr>
            <w:r w:rsidRPr="00AD4752">
              <w:rPr>
                <w:rFonts w:ascii="Times New Roman" w:hAnsi="Times New Roman" w:cs="Times New Roman"/>
                <w:lang w:val="fr-FR"/>
              </w:rPr>
              <w:t>Atelier de validation de la méthodologie est des outils</w:t>
            </w:r>
          </w:p>
        </w:tc>
        <w:tc>
          <w:tcPr>
            <w:tcW w:w="453" w:type="dxa"/>
            <w:vAlign w:val="center"/>
          </w:tcPr>
          <w:p w14:paraId="349D2CD9"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CCE404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F8577A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E4D2069" w14:textId="77777777" w:rsidR="00D944F8" w:rsidRPr="00951BF5" w:rsidRDefault="00D944F8" w:rsidP="00D944F8">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0FE11997"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99F673C"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348372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4796CAD"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414AEC96"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726308C0"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C53AF99"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1184788C"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22113EEB"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0AA78FB9"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9415138"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9D5C735"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59480B61" w14:textId="77777777" w:rsidR="00D944F8" w:rsidRPr="00951BF5" w:rsidRDefault="00D944F8" w:rsidP="00D944F8">
            <w:pPr>
              <w:jc w:val="center"/>
              <w:rPr>
                <w:rFonts w:ascii="Times New Roman" w:hAnsi="Times New Roman" w:cs="Times New Roman"/>
                <w:sz w:val="20"/>
                <w:szCs w:val="18"/>
                <w:lang w:val="fr-FR"/>
              </w:rPr>
            </w:pPr>
          </w:p>
        </w:tc>
        <w:tc>
          <w:tcPr>
            <w:tcW w:w="453" w:type="dxa"/>
            <w:vAlign w:val="center"/>
          </w:tcPr>
          <w:p w14:paraId="3BE95AE2"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0250775B" w14:textId="77777777" w:rsidR="00D944F8" w:rsidRPr="003417F7" w:rsidRDefault="00D944F8" w:rsidP="00D944F8">
            <w:pPr>
              <w:jc w:val="center"/>
              <w:rPr>
                <w:rFonts w:ascii="Times New Roman" w:hAnsi="Times New Roman" w:cs="Times New Roman"/>
                <w:sz w:val="18"/>
                <w:szCs w:val="18"/>
                <w:lang w:val="fr-FR"/>
              </w:rPr>
            </w:pPr>
          </w:p>
        </w:tc>
        <w:tc>
          <w:tcPr>
            <w:tcW w:w="453" w:type="dxa"/>
            <w:vAlign w:val="center"/>
          </w:tcPr>
          <w:p w14:paraId="63FF9D12" w14:textId="77777777" w:rsidR="00D944F8" w:rsidRPr="003417F7" w:rsidRDefault="00D944F8" w:rsidP="00D944F8">
            <w:pPr>
              <w:jc w:val="center"/>
              <w:rPr>
                <w:rFonts w:ascii="Times New Roman" w:hAnsi="Times New Roman" w:cs="Times New Roman"/>
                <w:sz w:val="18"/>
                <w:szCs w:val="18"/>
                <w:lang w:val="fr-FR"/>
              </w:rPr>
            </w:pPr>
          </w:p>
        </w:tc>
        <w:tc>
          <w:tcPr>
            <w:tcW w:w="1856" w:type="dxa"/>
            <w:vMerge/>
          </w:tcPr>
          <w:p w14:paraId="6039B287" w14:textId="77777777" w:rsidR="00D944F8" w:rsidRPr="00760B05" w:rsidRDefault="00D944F8" w:rsidP="00D944F8">
            <w:pPr>
              <w:spacing w:before="120" w:after="120"/>
              <w:rPr>
                <w:rFonts w:ascii="Times New Roman" w:hAnsi="Times New Roman" w:cs="Times New Roman"/>
                <w:lang w:val="fr-FR"/>
              </w:rPr>
            </w:pPr>
          </w:p>
        </w:tc>
      </w:tr>
      <w:tr w:rsidR="001E31B6" w:rsidRPr="001451CA" w14:paraId="37986337" w14:textId="77777777" w:rsidTr="001E31B6">
        <w:tc>
          <w:tcPr>
            <w:tcW w:w="1268" w:type="dxa"/>
            <w:vMerge w:val="restart"/>
            <w:vAlign w:val="center"/>
          </w:tcPr>
          <w:p w14:paraId="676D78FB" w14:textId="750F89E2" w:rsidR="001E31B6" w:rsidRPr="00AD4752" w:rsidRDefault="001E31B6" w:rsidP="00076E0B">
            <w:pPr>
              <w:spacing w:before="120" w:after="120"/>
              <w:rPr>
                <w:rFonts w:ascii="Times New Roman" w:hAnsi="Times New Roman" w:cs="Times New Roman"/>
                <w:szCs w:val="20"/>
                <w:lang w:val="fr-FR"/>
              </w:rPr>
            </w:pPr>
            <w:r>
              <w:rPr>
                <w:rFonts w:ascii="Times New Roman" w:hAnsi="Times New Roman" w:cs="Times New Roman"/>
                <w:szCs w:val="20"/>
                <w:lang w:val="fr-FR"/>
              </w:rPr>
              <w:lastRenderedPageBreak/>
              <w:t>Collecte des données</w:t>
            </w:r>
          </w:p>
        </w:tc>
        <w:tc>
          <w:tcPr>
            <w:tcW w:w="1764" w:type="dxa"/>
            <w:vAlign w:val="center"/>
          </w:tcPr>
          <w:p w14:paraId="5323D2CC" w14:textId="26C5E0B6" w:rsidR="001E31B6" w:rsidRPr="00AD4752" w:rsidRDefault="001E31B6" w:rsidP="00D944F8">
            <w:pPr>
              <w:spacing w:before="120" w:after="120"/>
              <w:rPr>
                <w:rFonts w:ascii="Times New Roman" w:hAnsi="Times New Roman" w:cs="Times New Roman"/>
                <w:szCs w:val="20"/>
                <w:lang w:val="fr-FR"/>
              </w:rPr>
            </w:pPr>
            <w:r>
              <w:rPr>
                <w:rFonts w:ascii="Times New Roman" w:hAnsi="Times New Roman" w:cs="Times New Roman"/>
                <w:szCs w:val="20"/>
                <w:lang w:val="fr-FR"/>
              </w:rPr>
              <w:t>Recrutement et formation des équipes de terrain</w:t>
            </w:r>
          </w:p>
        </w:tc>
        <w:tc>
          <w:tcPr>
            <w:tcW w:w="453" w:type="dxa"/>
            <w:vAlign w:val="center"/>
          </w:tcPr>
          <w:p w14:paraId="205AC9CF"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55FCBAAD"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5B926CB1"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1B60A715"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65F68FDE" w14:textId="77777777" w:rsidR="001E31B6" w:rsidRPr="00951BF5" w:rsidRDefault="001E31B6" w:rsidP="00D944F8">
            <w:pPr>
              <w:jc w:val="center"/>
              <w:rPr>
                <w:sz w:val="20"/>
              </w:rPr>
            </w:pPr>
            <w:r w:rsidRPr="00951BF5">
              <w:rPr>
                <w:rFonts w:ascii="Times New Roman" w:hAnsi="Times New Roman" w:cs="Times New Roman"/>
                <w:sz w:val="20"/>
                <w:szCs w:val="18"/>
                <w:lang w:val="fr-FR"/>
              </w:rPr>
              <w:t>x</w:t>
            </w:r>
          </w:p>
        </w:tc>
        <w:tc>
          <w:tcPr>
            <w:tcW w:w="453" w:type="dxa"/>
            <w:vAlign w:val="center"/>
          </w:tcPr>
          <w:p w14:paraId="3EFA1D2D" w14:textId="77777777" w:rsidR="001E31B6" w:rsidRPr="00951BF5" w:rsidRDefault="001E31B6" w:rsidP="00D944F8">
            <w:pPr>
              <w:jc w:val="center"/>
              <w:rPr>
                <w:sz w:val="20"/>
              </w:rPr>
            </w:pPr>
            <w:r w:rsidRPr="00951BF5">
              <w:rPr>
                <w:rFonts w:ascii="Times New Roman" w:hAnsi="Times New Roman" w:cs="Times New Roman"/>
                <w:sz w:val="20"/>
                <w:szCs w:val="18"/>
                <w:lang w:val="fr-FR"/>
              </w:rPr>
              <w:t>x</w:t>
            </w:r>
          </w:p>
        </w:tc>
        <w:tc>
          <w:tcPr>
            <w:tcW w:w="453" w:type="dxa"/>
            <w:vAlign w:val="center"/>
          </w:tcPr>
          <w:p w14:paraId="1C3E25E9" w14:textId="453B6D36" w:rsidR="001E31B6" w:rsidRPr="00951BF5" w:rsidRDefault="001E31B6" w:rsidP="00D944F8">
            <w:pPr>
              <w:jc w:val="center"/>
              <w:rPr>
                <w:sz w:val="20"/>
              </w:rPr>
            </w:pPr>
          </w:p>
        </w:tc>
        <w:tc>
          <w:tcPr>
            <w:tcW w:w="453" w:type="dxa"/>
            <w:vAlign w:val="center"/>
          </w:tcPr>
          <w:p w14:paraId="174117F7" w14:textId="13D98870" w:rsidR="001E31B6" w:rsidRPr="00951BF5" w:rsidRDefault="001E31B6" w:rsidP="00D944F8">
            <w:pPr>
              <w:jc w:val="center"/>
              <w:rPr>
                <w:sz w:val="20"/>
              </w:rPr>
            </w:pPr>
          </w:p>
        </w:tc>
        <w:tc>
          <w:tcPr>
            <w:tcW w:w="453" w:type="dxa"/>
            <w:vAlign w:val="center"/>
          </w:tcPr>
          <w:p w14:paraId="37411AAD" w14:textId="1B53DFAC" w:rsidR="001E31B6" w:rsidRPr="00951BF5" w:rsidRDefault="001E31B6" w:rsidP="00D944F8">
            <w:pPr>
              <w:jc w:val="center"/>
              <w:rPr>
                <w:sz w:val="20"/>
              </w:rPr>
            </w:pPr>
          </w:p>
        </w:tc>
        <w:tc>
          <w:tcPr>
            <w:tcW w:w="453" w:type="dxa"/>
            <w:vAlign w:val="center"/>
          </w:tcPr>
          <w:p w14:paraId="57A91E50" w14:textId="7BB878B0" w:rsidR="001E31B6" w:rsidRPr="00951BF5" w:rsidRDefault="001E31B6" w:rsidP="00D944F8">
            <w:pPr>
              <w:jc w:val="center"/>
              <w:rPr>
                <w:sz w:val="20"/>
              </w:rPr>
            </w:pPr>
          </w:p>
        </w:tc>
        <w:tc>
          <w:tcPr>
            <w:tcW w:w="453" w:type="dxa"/>
            <w:vAlign w:val="center"/>
          </w:tcPr>
          <w:p w14:paraId="0DFCB723" w14:textId="6EFAE268" w:rsidR="001E31B6" w:rsidRPr="00951BF5" w:rsidRDefault="001E31B6" w:rsidP="00D944F8">
            <w:pPr>
              <w:jc w:val="center"/>
              <w:rPr>
                <w:sz w:val="20"/>
              </w:rPr>
            </w:pPr>
          </w:p>
        </w:tc>
        <w:tc>
          <w:tcPr>
            <w:tcW w:w="453" w:type="dxa"/>
            <w:vAlign w:val="center"/>
          </w:tcPr>
          <w:p w14:paraId="330A658D" w14:textId="29CCB455" w:rsidR="001E31B6" w:rsidRPr="00951BF5" w:rsidRDefault="001E31B6" w:rsidP="00D944F8">
            <w:pPr>
              <w:jc w:val="center"/>
              <w:rPr>
                <w:sz w:val="20"/>
              </w:rPr>
            </w:pPr>
          </w:p>
        </w:tc>
        <w:tc>
          <w:tcPr>
            <w:tcW w:w="453" w:type="dxa"/>
            <w:vAlign w:val="center"/>
          </w:tcPr>
          <w:p w14:paraId="30E68FAA"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18224480"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75AAB0DF"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30505B11"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15C25EFD" w14:textId="77777777" w:rsidR="001E31B6" w:rsidRPr="00951BF5" w:rsidRDefault="001E31B6" w:rsidP="00D944F8">
            <w:pPr>
              <w:jc w:val="center"/>
              <w:rPr>
                <w:rFonts w:ascii="Times New Roman" w:hAnsi="Times New Roman" w:cs="Times New Roman"/>
                <w:sz w:val="20"/>
                <w:szCs w:val="18"/>
                <w:lang w:val="fr-FR"/>
              </w:rPr>
            </w:pPr>
          </w:p>
        </w:tc>
        <w:tc>
          <w:tcPr>
            <w:tcW w:w="453" w:type="dxa"/>
            <w:vAlign w:val="center"/>
          </w:tcPr>
          <w:p w14:paraId="5CC2D225" w14:textId="77777777" w:rsidR="001E31B6" w:rsidRPr="003417F7" w:rsidRDefault="001E31B6" w:rsidP="00D944F8">
            <w:pPr>
              <w:jc w:val="center"/>
              <w:rPr>
                <w:rFonts w:ascii="Times New Roman" w:hAnsi="Times New Roman" w:cs="Times New Roman"/>
                <w:sz w:val="18"/>
                <w:szCs w:val="18"/>
                <w:lang w:val="fr-FR"/>
              </w:rPr>
            </w:pPr>
          </w:p>
        </w:tc>
        <w:tc>
          <w:tcPr>
            <w:tcW w:w="453" w:type="dxa"/>
            <w:vAlign w:val="center"/>
          </w:tcPr>
          <w:p w14:paraId="3904C529" w14:textId="77777777" w:rsidR="001E31B6" w:rsidRPr="003417F7" w:rsidRDefault="001E31B6" w:rsidP="00D944F8">
            <w:pPr>
              <w:jc w:val="center"/>
              <w:rPr>
                <w:rFonts w:ascii="Times New Roman" w:hAnsi="Times New Roman" w:cs="Times New Roman"/>
                <w:sz w:val="18"/>
                <w:szCs w:val="18"/>
                <w:lang w:val="fr-FR"/>
              </w:rPr>
            </w:pPr>
          </w:p>
        </w:tc>
        <w:tc>
          <w:tcPr>
            <w:tcW w:w="453" w:type="dxa"/>
            <w:vAlign w:val="center"/>
          </w:tcPr>
          <w:p w14:paraId="070C8912" w14:textId="77777777" w:rsidR="001E31B6" w:rsidRPr="003417F7" w:rsidRDefault="001E31B6" w:rsidP="00D944F8">
            <w:pPr>
              <w:jc w:val="center"/>
              <w:rPr>
                <w:rFonts w:ascii="Times New Roman" w:hAnsi="Times New Roman" w:cs="Times New Roman"/>
                <w:sz w:val="18"/>
                <w:szCs w:val="18"/>
                <w:lang w:val="fr-FR"/>
              </w:rPr>
            </w:pPr>
          </w:p>
        </w:tc>
        <w:tc>
          <w:tcPr>
            <w:tcW w:w="1856" w:type="dxa"/>
            <w:vMerge w:val="restart"/>
            <w:vAlign w:val="center"/>
          </w:tcPr>
          <w:p w14:paraId="06F31C7C" w14:textId="77777777" w:rsidR="001E31B6" w:rsidRPr="00AD4752" w:rsidRDefault="001E31B6" w:rsidP="001E31B6">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Rapport opérations de terrain incluant les premières évidences tirées</w:t>
            </w:r>
          </w:p>
        </w:tc>
      </w:tr>
      <w:tr w:rsidR="00F77DC9" w:rsidRPr="00AC232E" w14:paraId="1A4437E1" w14:textId="77777777" w:rsidTr="00D944F8">
        <w:tc>
          <w:tcPr>
            <w:tcW w:w="1268" w:type="dxa"/>
            <w:vMerge/>
          </w:tcPr>
          <w:p w14:paraId="5AB98FC5" w14:textId="77777777" w:rsidR="00F77DC9" w:rsidRDefault="00F77DC9" w:rsidP="00F77DC9">
            <w:pPr>
              <w:spacing w:before="120" w:after="120"/>
              <w:rPr>
                <w:rFonts w:ascii="Times New Roman" w:hAnsi="Times New Roman" w:cs="Times New Roman"/>
                <w:szCs w:val="20"/>
                <w:lang w:val="fr-FR"/>
              </w:rPr>
            </w:pPr>
          </w:p>
        </w:tc>
        <w:tc>
          <w:tcPr>
            <w:tcW w:w="1764" w:type="dxa"/>
            <w:vAlign w:val="center"/>
          </w:tcPr>
          <w:p w14:paraId="1BCD6A16" w14:textId="71D6A1B9" w:rsidR="00F77DC9" w:rsidRPr="00AD4752" w:rsidRDefault="00F77DC9" w:rsidP="00F77DC9">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Collecte des données sur le terrain</w:t>
            </w:r>
          </w:p>
        </w:tc>
        <w:tc>
          <w:tcPr>
            <w:tcW w:w="453" w:type="dxa"/>
            <w:vAlign w:val="center"/>
          </w:tcPr>
          <w:p w14:paraId="326B8896"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6263BDFA"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277C17B5"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5EA64635"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2BE035B9"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5379C536"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018F7BA4" w14:textId="579DE39A" w:rsidR="00F77DC9" w:rsidRPr="00951BF5" w:rsidRDefault="00F77DC9"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7886FFF1" w14:textId="5F3170B2" w:rsidR="00F77DC9" w:rsidRPr="00951BF5" w:rsidRDefault="00F77DC9"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6E15B7AF" w14:textId="06BD5022" w:rsidR="00F77DC9" w:rsidRPr="00951BF5" w:rsidRDefault="00F77DC9"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5234B8F9" w14:textId="27B7D84F" w:rsidR="00F77DC9" w:rsidRPr="00951BF5" w:rsidRDefault="00F77DC9"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4BA900CC" w14:textId="52F20BC4" w:rsidR="00F77DC9" w:rsidRPr="00951BF5" w:rsidRDefault="00F77DC9"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2D9071DF" w14:textId="2ABA3978" w:rsidR="00F77DC9" w:rsidRPr="00951BF5" w:rsidRDefault="00F77DC9"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196D30BC"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0CF36308"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702AEF5D"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3A2DAB3C"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050EFEBB"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2B4F0EEC" w14:textId="77777777" w:rsidR="00F77DC9" w:rsidRPr="003417F7" w:rsidRDefault="00F77DC9" w:rsidP="00F77DC9">
            <w:pPr>
              <w:jc w:val="center"/>
              <w:rPr>
                <w:rFonts w:ascii="Times New Roman" w:hAnsi="Times New Roman" w:cs="Times New Roman"/>
                <w:sz w:val="18"/>
                <w:szCs w:val="18"/>
                <w:lang w:val="fr-FR"/>
              </w:rPr>
            </w:pPr>
          </w:p>
        </w:tc>
        <w:tc>
          <w:tcPr>
            <w:tcW w:w="453" w:type="dxa"/>
            <w:vAlign w:val="center"/>
          </w:tcPr>
          <w:p w14:paraId="12FC360D" w14:textId="77777777" w:rsidR="00F77DC9" w:rsidRPr="003417F7" w:rsidRDefault="00F77DC9" w:rsidP="00F77DC9">
            <w:pPr>
              <w:jc w:val="center"/>
              <w:rPr>
                <w:rFonts w:ascii="Times New Roman" w:hAnsi="Times New Roman" w:cs="Times New Roman"/>
                <w:sz w:val="18"/>
                <w:szCs w:val="18"/>
                <w:lang w:val="fr-FR"/>
              </w:rPr>
            </w:pPr>
          </w:p>
        </w:tc>
        <w:tc>
          <w:tcPr>
            <w:tcW w:w="453" w:type="dxa"/>
            <w:vAlign w:val="center"/>
          </w:tcPr>
          <w:p w14:paraId="70B23AAE" w14:textId="77777777" w:rsidR="00F77DC9" w:rsidRPr="003417F7" w:rsidRDefault="00F77DC9" w:rsidP="00F77DC9">
            <w:pPr>
              <w:jc w:val="center"/>
              <w:rPr>
                <w:rFonts w:ascii="Times New Roman" w:hAnsi="Times New Roman" w:cs="Times New Roman"/>
                <w:sz w:val="18"/>
                <w:szCs w:val="18"/>
                <w:lang w:val="fr-FR"/>
              </w:rPr>
            </w:pPr>
          </w:p>
        </w:tc>
        <w:tc>
          <w:tcPr>
            <w:tcW w:w="1856" w:type="dxa"/>
            <w:vMerge/>
          </w:tcPr>
          <w:p w14:paraId="00821AA1" w14:textId="77777777" w:rsidR="00F77DC9" w:rsidRPr="00AD4752" w:rsidRDefault="00F77DC9" w:rsidP="00F77DC9">
            <w:pPr>
              <w:spacing w:before="120" w:after="120"/>
              <w:rPr>
                <w:rFonts w:ascii="Times New Roman" w:hAnsi="Times New Roman" w:cs="Times New Roman"/>
                <w:szCs w:val="20"/>
                <w:lang w:val="fr-FR"/>
              </w:rPr>
            </w:pPr>
          </w:p>
        </w:tc>
      </w:tr>
      <w:tr w:rsidR="00F77DC9" w:rsidRPr="00AC232E" w14:paraId="37BC2D01" w14:textId="77777777" w:rsidTr="008F4689">
        <w:tc>
          <w:tcPr>
            <w:tcW w:w="1268" w:type="dxa"/>
            <w:vMerge/>
          </w:tcPr>
          <w:p w14:paraId="6A137F57" w14:textId="77777777" w:rsidR="00F77DC9" w:rsidRDefault="00F77DC9" w:rsidP="00F77DC9">
            <w:pPr>
              <w:spacing w:before="120" w:after="120"/>
              <w:rPr>
                <w:rFonts w:ascii="Times New Roman" w:hAnsi="Times New Roman" w:cs="Times New Roman"/>
                <w:szCs w:val="20"/>
                <w:lang w:val="fr-FR"/>
              </w:rPr>
            </w:pPr>
          </w:p>
        </w:tc>
        <w:tc>
          <w:tcPr>
            <w:tcW w:w="1764" w:type="dxa"/>
            <w:vAlign w:val="center"/>
          </w:tcPr>
          <w:p w14:paraId="090919C8" w14:textId="7A8B42C8" w:rsidR="00F77DC9" w:rsidRPr="00AD4752" w:rsidRDefault="00F77DC9" w:rsidP="00F77DC9">
            <w:pPr>
              <w:spacing w:before="120" w:after="120"/>
              <w:rPr>
                <w:rFonts w:ascii="Times New Roman" w:hAnsi="Times New Roman" w:cs="Times New Roman"/>
                <w:szCs w:val="20"/>
                <w:lang w:val="fr-FR"/>
              </w:rPr>
            </w:pPr>
            <w:r>
              <w:rPr>
                <w:rFonts w:ascii="Times New Roman" w:hAnsi="Times New Roman" w:cs="Times New Roman"/>
                <w:szCs w:val="20"/>
                <w:lang w:val="fr-FR"/>
              </w:rPr>
              <w:t>Exploitation des sources secondaires</w:t>
            </w:r>
          </w:p>
        </w:tc>
        <w:tc>
          <w:tcPr>
            <w:tcW w:w="453" w:type="dxa"/>
            <w:vAlign w:val="center"/>
          </w:tcPr>
          <w:p w14:paraId="3D2EB3B8" w14:textId="64524E8F"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43B17E2C" w14:textId="449CB53E"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0B424025" w14:textId="4AE1D793"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07A37CF9" w14:textId="55180A41"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25FE1268" w14:textId="164E3004"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1F14F13B" w14:textId="5094B91B"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017728EC" w14:textId="748E2EBA"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536999F5" w14:textId="0DA38152"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15443D00" w14:textId="54A4E20E"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75E4E4A4" w14:textId="548126ED"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692457E5" w14:textId="79BF24E4"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324CD0D2" w14:textId="34F73404"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47F3DFF4" w14:textId="0A935A98"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71E38168" w14:textId="5207243A" w:rsidR="00F77DC9" w:rsidRPr="00951BF5" w:rsidRDefault="00F77DC9" w:rsidP="00F77DC9">
            <w:pPr>
              <w:jc w:val="center"/>
              <w:rPr>
                <w:rFonts w:ascii="Times New Roman" w:hAnsi="Times New Roman" w:cs="Times New Roman"/>
                <w:sz w:val="20"/>
                <w:szCs w:val="18"/>
                <w:lang w:val="fr-FR"/>
              </w:rPr>
            </w:pPr>
            <w:r w:rsidRPr="00C52784">
              <w:rPr>
                <w:rFonts w:ascii="Times New Roman" w:hAnsi="Times New Roman" w:cs="Times New Roman"/>
                <w:sz w:val="20"/>
                <w:szCs w:val="18"/>
                <w:lang w:val="fr-FR"/>
              </w:rPr>
              <w:t>x</w:t>
            </w:r>
          </w:p>
        </w:tc>
        <w:tc>
          <w:tcPr>
            <w:tcW w:w="453" w:type="dxa"/>
            <w:vAlign w:val="center"/>
          </w:tcPr>
          <w:p w14:paraId="3FE876F5"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5428585D"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2AD2CCF1" w14:textId="77777777" w:rsidR="00F77DC9" w:rsidRPr="00951BF5" w:rsidRDefault="00F77DC9" w:rsidP="00F77DC9">
            <w:pPr>
              <w:jc w:val="center"/>
              <w:rPr>
                <w:rFonts w:ascii="Times New Roman" w:hAnsi="Times New Roman" w:cs="Times New Roman"/>
                <w:sz w:val="20"/>
                <w:szCs w:val="18"/>
                <w:lang w:val="fr-FR"/>
              </w:rPr>
            </w:pPr>
          </w:p>
        </w:tc>
        <w:tc>
          <w:tcPr>
            <w:tcW w:w="453" w:type="dxa"/>
            <w:vAlign w:val="center"/>
          </w:tcPr>
          <w:p w14:paraId="740CF544" w14:textId="77777777" w:rsidR="00F77DC9" w:rsidRPr="003417F7" w:rsidRDefault="00F77DC9" w:rsidP="00F77DC9">
            <w:pPr>
              <w:jc w:val="center"/>
              <w:rPr>
                <w:rFonts w:ascii="Times New Roman" w:hAnsi="Times New Roman" w:cs="Times New Roman"/>
                <w:sz w:val="18"/>
                <w:szCs w:val="18"/>
                <w:lang w:val="fr-FR"/>
              </w:rPr>
            </w:pPr>
          </w:p>
        </w:tc>
        <w:tc>
          <w:tcPr>
            <w:tcW w:w="453" w:type="dxa"/>
            <w:vAlign w:val="center"/>
          </w:tcPr>
          <w:p w14:paraId="302A28FE" w14:textId="77777777" w:rsidR="00F77DC9" w:rsidRPr="003417F7" w:rsidRDefault="00F77DC9" w:rsidP="00F77DC9">
            <w:pPr>
              <w:jc w:val="center"/>
              <w:rPr>
                <w:rFonts w:ascii="Times New Roman" w:hAnsi="Times New Roman" w:cs="Times New Roman"/>
                <w:sz w:val="18"/>
                <w:szCs w:val="18"/>
                <w:lang w:val="fr-FR"/>
              </w:rPr>
            </w:pPr>
          </w:p>
        </w:tc>
        <w:tc>
          <w:tcPr>
            <w:tcW w:w="453" w:type="dxa"/>
            <w:vAlign w:val="center"/>
          </w:tcPr>
          <w:p w14:paraId="5C735257" w14:textId="77777777" w:rsidR="00F77DC9" w:rsidRPr="003417F7" w:rsidRDefault="00F77DC9" w:rsidP="00F77DC9">
            <w:pPr>
              <w:jc w:val="center"/>
              <w:rPr>
                <w:rFonts w:ascii="Times New Roman" w:hAnsi="Times New Roman" w:cs="Times New Roman"/>
                <w:sz w:val="18"/>
                <w:szCs w:val="18"/>
                <w:lang w:val="fr-FR"/>
              </w:rPr>
            </w:pPr>
          </w:p>
        </w:tc>
        <w:tc>
          <w:tcPr>
            <w:tcW w:w="1856" w:type="dxa"/>
            <w:vMerge/>
          </w:tcPr>
          <w:p w14:paraId="4F2ACB0A" w14:textId="77777777" w:rsidR="00F77DC9" w:rsidRPr="00AD4752" w:rsidRDefault="00F77DC9" w:rsidP="00F77DC9">
            <w:pPr>
              <w:spacing w:before="120" w:after="120"/>
              <w:rPr>
                <w:rFonts w:ascii="Times New Roman" w:hAnsi="Times New Roman" w:cs="Times New Roman"/>
                <w:szCs w:val="20"/>
                <w:lang w:val="fr-FR"/>
              </w:rPr>
            </w:pPr>
          </w:p>
        </w:tc>
      </w:tr>
      <w:tr w:rsidR="00302E8E" w:rsidRPr="001451CA" w14:paraId="57486E66" w14:textId="77777777" w:rsidTr="00302E8E">
        <w:tc>
          <w:tcPr>
            <w:tcW w:w="1268" w:type="dxa"/>
            <w:vMerge w:val="restart"/>
            <w:vAlign w:val="center"/>
          </w:tcPr>
          <w:p w14:paraId="0BEDE472" w14:textId="7EFA362B" w:rsidR="00302E8E" w:rsidRPr="00AD4752" w:rsidRDefault="002959DC" w:rsidP="00302E8E">
            <w:pPr>
              <w:spacing w:before="120" w:after="120"/>
              <w:rPr>
                <w:rFonts w:ascii="Times New Roman" w:hAnsi="Times New Roman" w:cs="Times New Roman"/>
                <w:szCs w:val="20"/>
                <w:lang w:val="fr-FR"/>
              </w:rPr>
            </w:pPr>
            <w:r>
              <w:rPr>
                <w:rFonts w:ascii="Times New Roman" w:hAnsi="Times New Roman" w:cs="Times New Roman"/>
                <w:szCs w:val="20"/>
                <w:lang w:val="fr-FR"/>
              </w:rPr>
              <w:t>Préparation du rapport final</w:t>
            </w:r>
          </w:p>
        </w:tc>
        <w:tc>
          <w:tcPr>
            <w:tcW w:w="1764" w:type="dxa"/>
            <w:vAlign w:val="center"/>
          </w:tcPr>
          <w:p w14:paraId="6C230839" w14:textId="6DC72546" w:rsidR="00302E8E" w:rsidRPr="00AD4752" w:rsidRDefault="00302E8E" w:rsidP="00F77DC9">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Exploitation (traitement et analyse) des données</w:t>
            </w:r>
          </w:p>
        </w:tc>
        <w:tc>
          <w:tcPr>
            <w:tcW w:w="453" w:type="dxa"/>
            <w:vAlign w:val="center"/>
          </w:tcPr>
          <w:p w14:paraId="16FF6B58"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5FC5D387"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4350C39A"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0C6CB175"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40E0860F"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0083BBE7"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58CC4736"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2FD4C899"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11205CB1"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2190B43D"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475F5C01"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30597605"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7311679E"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7DC11560"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735E032D"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8ACC690"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74A6DD6"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D647765"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32453090"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2364DA1C" w14:textId="77777777" w:rsidR="00302E8E" w:rsidRPr="003417F7" w:rsidRDefault="00302E8E" w:rsidP="00F77DC9">
            <w:pPr>
              <w:jc w:val="center"/>
              <w:rPr>
                <w:rFonts w:ascii="Times New Roman" w:hAnsi="Times New Roman" w:cs="Times New Roman"/>
                <w:sz w:val="18"/>
                <w:szCs w:val="18"/>
                <w:lang w:val="fr-FR"/>
              </w:rPr>
            </w:pPr>
          </w:p>
        </w:tc>
        <w:tc>
          <w:tcPr>
            <w:tcW w:w="1856" w:type="dxa"/>
          </w:tcPr>
          <w:p w14:paraId="6F1016D2" w14:textId="77777777" w:rsidR="00302E8E" w:rsidRPr="00AD4752" w:rsidRDefault="00302E8E" w:rsidP="00F77DC9">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Rapport sur les principales tendances issues des données</w:t>
            </w:r>
          </w:p>
        </w:tc>
      </w:tr>
      <w:tr w:rsidR="00302E8E" w:rsidRPr="001451CA" w14:paraId="692913BA" w14:textId="77777777" w:rsidTr="00D944F8">
        <w:tc>
          <w:tcPr>
            <w:tcW w:w="1268" w:type="dxa"/>
            <w:vMerge/>
          </w:tcPr>
          <w:p w14:paraId="7C4B22CE" w14:textId="77777777" w:rsidR="00302E8E" w:rsidRPr="00AD4752" w:rsidRDefault="00302E8E" w:rsidP="00F77DC9">
            <w:pPr>
              <w:spacing w:before="120" w:after="120"/>
              <w:rPr>
                <w:rFonts w:ascii="Times New Roman" w:hAnsi="Times New Roman" w:cs="Times New Roman"/>
                <w:szCs w:val="20"/>
                <w:lang w:val="fr-FR"/>
              </w:rPr>
            </w:pPr>
          </w:p>
        </w:tc>
        <w:tc>
          <w:tcPr>
            <w:tcW w:w="1764" w:type="dxa"/>
            <w:vAlign w:val="center"/>
          </w:tcPr>
          <w:p w14:paraId="10C01F7E" w14:textId="4061A030" w:rsidR="00302E8E" w:rsidRPr="00AD4752" w:rsidRDefault="00302E8E" w:rsidP="00F77DC9">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Rédaction du rapport d’évaluation</w:t>
            </w:r>
          </w:p>
        </w:tc>
        <w:tc>
          <w:tcPr>
            <w:tcW w:w="453" w:type="dxa"/>
            <w:vAlign w:val="center"/>
          </w:tcPr>
          <w:p w14:paraId="3584CF7C"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4318900E"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205B31EB"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6596CD20"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65482CC6"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CEA9434"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6E44546C"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4E67A2A7"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8D7BE66"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07B0582D"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3337969"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38C57A6D"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0AF673CE"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2BC54EE6"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4B7095B6"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392C3DE3"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14EEDFA"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C0C78B7"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05801013"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1CF56BAA" w14:textId="77777777" w:rsidR="00302E8E" w:rsidRPr="003417F7" w:rsidRDefault="00302E8E" w:rsidP="00F77DC9">
            <w:pPr>
              <w:jc w:val="center"/>
              <w:rPr>
                <w:rFonts w:ascii="Times New Roman" w:hAnsi="Times New Roman" w:cs="Times New Roman"/>
                <w:sz w:val="18"/>
                <w:szCs w:val="18"/>
                <w:lang w:val="fr-FR"/>
              </w:rPr>
            </w:pPr>
          </w:p>
        </w:tc>
        <w:tc>
          <w:tcPr>
            <w:tcW w:w="1856" w:type="dxa"/>
          </w:tcPr>
          <w:p w14:paraId="0E302C88" w14:textId="77777777" w:rsidR="00302E8E" w:rsidRPr="00AD4752" w:rsidRDefault="00302E8E" w:rsidP="00F77DC9">
            <w:pPr>
              <w:spacing w:before="120" w:after="120"/>
              <w:rPr>
                <w:rFonts w:ascii="Times New Roman" w:hAnsi="Times New Roman" w:cs="Times New Roman"/>
                <w:szCs w:val="20"/>
                <w:lang w:val="fr-FR"/>
              </w:rPr>
            </w:pPr>
            <w:proofErr w:type="spellStart"/>
            <w:r w:rsidRPr="00AD4752">
              <w:rPr>
                <w:rFonts w:ascii="Times New Roman" w:hAnsi="Times New Roman" w:cs="Times New Roman"/>
                <w:szCs w:val="20"/>
                <w:lang w:val="fr-FR"/>
              </w:rPr>
              <w:t>Draft</w:t>
            </w:r>
            <w:proofErr w:type="spellEnd"/>
            <w:r w:rsidRPr="00AD4752">
              <w:rPr>
                <w:rFonts w:ascii="Times New Roman" w:hAnsi="Times New Roman" w:cs="Times New Roman"/>
                <w:szCs w:val="20"/>
                <w:lang w:val="fr-FR"/>
              </w:rPr>
              <w:t xml:space="preserve"> de rapport de la mission d’évaluation</w:t>
            </w:r>
          </w:p>
        </w:tc>
      </w:tr>
      <w:tr w:rsidR="00302E8E" w:rsidRPr="001451CA" w14:paraId="59A6F100" w14:textId="77777777" w:rsidTr="00D944F8">
        <w:tc>
          <w:tcPr>
            <w:tcW w:w="1268" w:type="dxa"/>
            <w:vMerge/>
          </w:tcPr>
          <w:p w14:paraId="6BB1350C" w14:textId="77777777" w:rsidR="00302E8E" w:rsidRPr="00AD4752" w:rsidRDefault="00302E8E" w:rsidP="00F77DC9">
            <w:pPr>
              <w:spacing w:before="120" w:after="120"/>
              <w:rPr>
                <w:rFonts w:ascii="Times New Roman" w:hAnsi="Times New Roman" w:cs="Times New Roman"/>
                <w:szCs w:val="20"/>
                <w:lang w:val="fr-FR"/>
              </w:rPr>
            </w:pPr>
          </w:p>
        </w:tc>
        <w:tc>
          <w:tcPr>
            <w:tcW w:w="1764" w:type="dxa"/>
            <w:vAlign w:val="center"/>
          </w:tcPr>
          <w:p w14:paraId="67E6BADB" w14:textId="69834314" w:rsidR="00302E8E" w:rsidRPr="00AD4752" w:rsidRDefault="00302E8E" w:rsidP="00F77DC9">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Partage des conclusions préliminaires et collecte des observations</w:t>
            </w:r>
          </w:p>
        </w:tc>
        <w:tc>
          <w:tcPr>
            <w:tcW w:w="453" w:type="dxa"/>
            <w:vAlign w:val="center"/>
          </w:tcPr>
          <w:p w14:paraId="199B602B"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8C507B7"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39C5FD3A"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B907CBF"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10EB40E"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5C1E62E9"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4C57F28"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7ABD454"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5FDA091"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3E058C81"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5EC02AF"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7A2FDAE6"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18ED95FB" w14:textId="77777777" w:rsidR="00302E8E" w:rsidRPr="00951BF5" w:rsidRDefault="00302E8E" w:rsidP="00F77DC9">
            <w:pPr>
              <w:jc w:val="center"/>
              <w:rPr>
                <w:rFonts w:ascii="Times New Roman" w:hAnsi="Times New Roman" w:cs="Times New Roman"/>
                <w:sz w:val="20"/>
                <w:szCs w:val="18"/>
                <w:lang w:val="fr-FR"/>
              </w:rPr>
            </w:pPr>
          </w:p>
        </w:tc>
        <w:tc>
          <w:tcPr>
            <w:tcW w:w="453" w:type="dxa"/>
            <w:vAlign w:val="center"/>
          </w:tcPr>
          <w:p w14:paraId="6D9F6B5D"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17E6BCEF" w14:textId="77777777" w:rsidR="00302E8E" w:rsidRPr="00951BF5" w:rsidRDefault="00302E8E" w:rsidP="00F77DC9">
            <w:pPr>
              <w:jc w:val="center"/>
              <w:rPr>
                <w:sz w:val="20"/>
              </w:rPr>
            </w:pPr>
            <w:r w:rsidRPr="00951BF5">
              <w:rPr>
                <w:rFonts w:ascii="Times New Roman" w:hAnsi="Times New Roman" w:cs="Times New Roman"/>
                <w:sz w:val="20"/>
                <w:szCs w:val="18"/>
                <w:lang w:val="fr-FR"/>
              </w:rPr>
              <w:t>x</w:t>
            </w:r>
          </w:p>
        </w:tc>
        <w:tc>
          <w:tcPr>
            <w:tcW w:w="453" w:type="dxa"/>
            <w:vAlign w:val="center"/>
          </w:tcPr>
          <w:p w14:paraId="09EAD0E7" w14:textId="77777777" w:rsidR="00302E8E" w:rsidRPr="00951BF5" w:rsidRDefault="00302E8E"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105CEA9D" w14:textId="77777777" w:rsidR="00302E8E" w:rsidRPr="00951BF5" w:rsidRDefault="00302E8E" w:rsidP="00F77DC9">
            <w:pPr>
              <w:jc w:val="center"/>
              <w:rPr>
                <w:rFonts w:ascii="Times New Roman" w:hAnsi="Times New Roman" w:cs="Times New Roman"/>
                <w:sz w:val="20"/>
                <w:szCs w:val="18"/>
                <w:lang w:val="fr-FR"/>
              </w:rPr>
            </w:pPr>
            <w:r w:rsidRPr="00951BF5">
              <w:rPr>
                <w:rFonts w:ascii="Times New Roman" w:hAnsi="Times New Roman" w:cs="Times New Roman"/>
                <w:sz w:val="20"/>
                <w:szCs w:val="18"/>
                <w:lang w:val="fr-FR"/>
              </w:rPr>
              <w:t>x</w:t>
            </w:r>
          </w:p>
        </w:tc>
        <w:tc>
          <w:tcPr>
            <w:tcW w:w="453" w:type="dxa"/>
            <w:vAlign w:val="center"/>
          </w:tcPr>
          <w:p w14:paraId="57A14174"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6058F6B9"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4FFE1383" w14:textId="77777777" w:rsidR="00302E8E" w:rsidRPr="003417F7" w:rsidRDefault="00302E8E" w:rsidP="00F77DC9">
            <w:pPr>
              <w:jc w:val="center"/>
              <w:rPr>
                <w:rFonts w:ascii="Times New Roman" w:hAnsi="Times New Roman" w:cs="Times New Roman"/>
                <w:sz w:val="18"/>
                <w:szCs w:val="18"/>
                <w:lang w:val="fr-FR"/>
              </w:rPr>
            </w:pPr>
          </w:p>
        </w:tc>
        <w:tc>
          <w:tcPr>
            <w:tcW w:w="1856" w:type="dxa"/>
            <w:vAlign w:val="center"/>
          </w:tcPr>
          <w:p w14:paraId="613F6F8A" w14:textId="77777777" w:rsidR="00302E8E" w:rsidRPr="00AD4752" w:rsidRDefault="00302E8E" w:rsidP="00F77DC9">
            <w:pPr>
              <w:spacing w:before="120" w:after="120"/>
              <w:rPr>
                <w:rFonts w:ascii="Times New Roman" w:hAnsi="Times New Roman" w:cs="Times New Roman"/>
                <w:szCs w:val="20"/>
                <w:lang w:val="fr-FR"/>
              </w:rPr>
            </w:pPr>
            <w:r w:rsidRPr="00AD4752">
              <w:rPr>
                <w:rFonts w:ascii="Times New Roman" w:hAnsi="Times New Roman" w:cs="Times New Roman"/>
                <w:szCs w:val="20"/>
                <w:lang w:val="fr-FR"/>
              </w:rPr>
              <w:t>Note de synthèse des observations</w:t>
            </w:r>
          </w:p>
        </w:tc>
      </w:tr>
      <w:tr w:rsidR="00302E8E" w:rsidRPr="001451CA" w14:paraId="75282DC5" w14:textId="77777777" w:rsidTr="00D944F8">
        <w:tc>
          <w:tcPr>
            <w:tcW w:w="1268" w:type="dxa"/>
            <w:vMerge/>
          </w:tcPr>
          <w:p w14:paraId="0DC38DDC" w14:textId="77777777" w:rsidR="00302E8E" w:rsidRPr="00340704" w:rsidRDefault="00302E8E" w:rsidP="00F77DC9">
            <w:pPr>
              <w:spacing w:before="120" w:after="120"/>
              <w:rPr>
                <w:rFonts w:ascii="Times New Roman" w:hAnsi="Times New Roman" w:cs="Times New Roman"/>
                <w:lang w:val="fr-FR"/>
              </w:rPr>
            </w:pPr>
          </w:p>
        </w:tc>
        <w:tc>
          <w:tcPr>
            <w:tcW w:w="1764" w:type="dxa"/>
            <w:vAlign w:val="center"/>
          </w:tcPr>
          <w:p w14:paraId="74786E1B" w14:textId="084D04F3" w:rsidR="00302E8E" w:rsidRPr="00340704" w:rsidRDefault="00302E8E" w:rsidP="00F77DC9">
            <w:pPr>
              <w:spacing w:before="120" w:after="120"/>
              <w:rPr>
                <w:rFonts w:ascii="Times New Roman" w:hAnsi="Times New Roman" w:cs="Times New Roman"/>
                <w:lang w:val="fr-FR"/>
              </w:rPr>
            </w:pPr>
            <w:r w:rsidRPr="00340704">
              <w:rPr>
                <w:rFonts w:ascii="Times New Roman" w:hAnsi="Times New Roman" w:cs="Times New Roman"/>
                <w:lang w:val="fr-FR"/>
              </w:rPr>
              <w:t>Intégration des observations et suggestions</w:t>
            </w:r>
          </w:p>
        </w:tc>
        <w:tc>
          <w:tcPr>
            <w:tcW w:w="453" w:type="dxa"/>
            <w:vAlign w:val="center"/>
          </w:tcPr>
          <w:p w14:paraId="4B24EB3B"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62612626"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44017957"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0798C9EA"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0B86B82E"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4A546998"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2363BE7E"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448FAC2F"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56CD5AB1"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1F1D2D6B"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3D6411AD"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4306EF57"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7C18C01B"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5C8ED467"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6E775259" w14:textId="77777777" w:rsidR="00302E8E" w:rsidRPr="003417F7" w:rsidRDefault="00302E8E" w:rsidP="00F77DC9">
            <w:pPr>
              <w:jc w:val="center"/>
              <w:rPr>
                <w:rFonts w:ascii="Times New Roman" w:hAnsi="Times New Roman" w:cs="Times New Roman"/>
                <w:sz w:val="18"/>
                <w:szCs w:val="18"/>
                <w:lang w:val="fr-FR"/>
              </w:rPr>
            </w:pPr>
          </w:p>
        </w:tc>
        <w:tc>
          <w:tcPr>
            <w:tcW w:w="453" w:type="dxa"/>
            <w:vAlign w:val="center"/>
          </w:tcPr>
          <w:p w14:paraId="729F25DA" w14:textId="77777777" w:rsidR="00302E8E" w:rsidRPr="00340704" w:rsidRDefault="00302E8E" w:rsidP="00F77DC9">
            <w:pPr>
              <w:jc w:val="center"/>
              <w:rPr>
                <w:rFonts w:ascii="Times New Roman" w:hAnsi="Times New Roman" w:cs="Times New Roman"/>
                <w:sz w:val="20"/>
                <w:szCs w:val="18"/>
                <w:lang w:val="fr-FR"/>
              </w:rPr>
            </w:pPr>
            <w:r w:rsidRPr="00340704">
              <w:rPr>
                <w:rFonts w:ascii="Times New Roman" w:hAnsi="Times New Roman" w:cs="Times New Roman"/>
                <w:sz w:val="20"/>
                <w:szCs w:val="18"/>
                <w:lang w:val="fr-FR"/>
              </w:rPr>
              <w:t>x</w:t>
            </w:r>
          </w:p>
        </w:tc>
        <w:tc>
          <w:tcPr>
            <w:tcW w:w="453" w:type="dxa"/>
            <w:vAlign w:val="center"/>
          </w:tcPr>
          <w:p w14:paraId="5E7C1068" w14:textId="77777777" w:rsidR="00302E8E" w:rsidRPr="00340704" w:rsidRDefault="00302E8E" w:rsidP="00F77DC9">
            <w:pPr>
              <w:jc w:val="center"/>
              <w:rPr>
                <w:sz w:val="20"/>
              </w:rPr>
            </w:pPr>
            <w:r w:rsidRPr="00340704">
              <w:rPr>
                <w:rFonts w:ascii="Times New Roman" w:hAnsi="Times New Roman" w:cs="Times New Roman"/>
                <w:sz w:val="20"/>
                <w:szCs w:val="18"/>
                <w:lang w:val="fr-FR"/>
              </w:rPr>
              <w:t>x</w:t>
            </w:r>
          </w:p>
        </w:tc>
        <w:tc>
          <w:tcPr>
            <w:tcW w:w="453" w:type="dxa"/>
            <w:vAlign w:val="center"/>
          </w:tcPr>
          <w:p w14:paraId="588E5B7E" w14:textId="77777777" w:rsidR="00302E8E" w:rsidRPr="00340704" w:rsidRDefault="00302E8E" w:rsidP="00F77DC9">
            <w:pPr>
              <w:jc w:val="center"/>
              <w:rPr>
                <w:sz w:val="20"/>
              </w:rPr>
            </w:pPr>
            <w:r w:rsidRPr="00340704">
              <w:rPr>
                <w:rFonts w:ascii="Times New Roman" w:hAnsi="Times New Roman" w:cs="Times New Roman"/>
                <w:sz w:val="20"/>
                <w:szCs w:val="18"/>
                <w:lang w:val="fr-FR"/>
              </w:rPr>
              <w:t>x</w:t>
            </w:r>
          </w:p>
        </w:tc>
        <w:tc>
          <w:tcPr>
            <w:tcW w:w="453" w:type="dxa"/>
            <w:vAlign w:val="center"/>
          </w:tcPr>
          <w:p w14:paraId="6858D852" w14:textId="77777777" w:rsidR="00302E8E" w:rsidRPr="00340704" w:rsidRDefault="00302E8E" w:rsidP="00F77DC9">
            <w:pPr>
              <w:jc w:val="center"/>
              <w:rPr>
                <w:rFonts w:ascii="Times New Roman" w:hAnsi="Times New Roman" w:cs="Times New Roman"/>
                <w:sz w:val="20"/>
                <w:szCs w:val="18"/>
                <w:lang w:val="fr-FR"/>
              </w:rPr>
            </w:pPr>
          </w:p>
        </w:tc>
        <w:tc>
          <w:tcPr>
            <w:tcW w:w="453" w:type="dxa"/>
            <w:vAlign w:val="center"/>
          </w:tcPr>
          <w:p w14:paraId="336FC30B" w14:textId="77777777" w:rsidR="00302E8E" w:rsidRPr="00340704" w:rsidRDefault="00302E8E" w:rsidP="00F77DC9">
            <w:pPr>
              <w:jc w:val="center"/>
              <w:rPr>
                <w:rFonts w:ascii="Times New Roman" w:hAnsi="Times New Roman" w:cs="Times New Roman"/>
                <w:sz w:val="20"/>
                <w:szCs w:val="18"/>
                <w:lang w:val="fr-FR"/>
              </w:rPr>
            </w:pPr>
          </w:p>
        </w:tc>
        <w:tc>
          <w:tcPr>
            <w:tcW w:w="1856" w:type="dxa"/>
          </w:tcPr>
          <w:p w14:paraId="619A3D22" w14:textId="77777777" w:rsidR="00302E8E" w:rsidRPr="00340704" w:rsidRDefault="00302E8E" w:rsidP="00F77DC9">
            <w:pPr>
              <w:spacing w:before="120" w:after="120"/>
              <w:rPr>
                <w:rFonts w:ascii="Times New Roman" w:hAnsi="Times New Roman" w:cs="Times New Roman"/>
                <w:lang w:val="fr-FR"/>
              </w:rPr>
            </w:pPr>
            <w:proofErr w:type="spellStart"/>
            <w:r w:rsidRPr="00340704">
              <w:rPr>
                <w:rFonts w:ascii="Times New Roman" w:hAnsi="Times New Roman" w:cs="Times New Roman"/>
                <w:lang w:val="fr-FR"/>
              </w:rPr>
              <w:t>Draft</w:t>
            </w:r>
            <w:proofErr w:type="spellEnd"/>
            <w:r w:rsidRPr="00340704">
              <w:rPr>
                <w:rFonts w:ascii="Times New Roman" w:hAnsi="Times New Roman" w:cs="Times New Roman"/>
                <w:lang w:val="fr-FR"/>
              </w:rPr>
              <w:t xml:space="preserve"> de rapport final de l’évaluation </w:t>
            </w:r>
            <w:r w:rsidRPr="00340704">
              <w:rPr>
                <w:rFonts w:ascii="Times New Roman" w:hAnsi="Times New Roman" w:cs="Times New Roman"/>
                <w:lang w:val="fr-FR"/>
              </w:rPr>
              <w:lastRenderedPageBreak/>
              <w:t>incluant les recommandations</w:t>
            </w:r>
          </w:p>
        </w:tc>
      </w:tr>
      <w:tr w:rsidR="002959DC" w:rsidRPr="001451CA" w14:paraId="6FF3C1E0" w14:textId="77777777" w:rsidTr="002959DC">
        <w:tc>
          <w:tcPr>
            <w:tcW w:w="1268" w:type="dxa"/>
            <w:vMerge w:val="restart"/>
            <w:vAlign w:val="center"/>
          </w:tcPr>
          <w:p w14:paraId="24AEF819" w14:textId="6B3A7422" w:rsidR="002959DC" w:rsidRPr="00DA10E3" w:rsidRDefault="006C6F91" w:rsidP="002959DC">
            <w:pPr>
              <w:spacing w:before="120" w:after="120"/>
              <w:rPr>
                <w:rFonts w:ascii="Times New Roman" w:hAnsi="Times New Roman" w:cs="Times New Roman"/>
                <w:sz w:val="20"/>
                <w:lang w:val="fr-FR"/>
              </w:rPr>
            </w:pPr>
            <w:r>
              <w:rPr>
                <w:rFonts w:ascii="Times New Roman" w:hAnsi="Times New Roman" w:cs="Times New Roman"/>
                <w:sz w:val="20"/>
                <w:lang w:val="fr-FR"/>
              </w:rPr>
              <w:lastRenderedPageBreak/>
              <w:t>Communication et dissémination des résultats de l’évaluation</w:t>
            </w:r>
          </w:p>
        </w:tc>
        <w:tc>
          <w:tcPr>
            <w:tcW w:w="1764" w:type="dxa"/>
            <w:vAlign w:val="center"/>
          </w:tcPr>
          <w:p w14:paraId="2170D867" w14:textId="2225F183" w:rsidR="002959DC" w:rsidRPr="00DA10E3" w:rsidRDefault="002959DC" w:rsidP="00F77DC9">
            <w:pPr>
              <w:spacing w:before="120" w:after="120"/>
              <w:rPr>
                <w:rFonts w:ascii="Times New Roman" w:hAnsi="Times New Roman" w:cs="Times New Roman"/>
                <w:sz w:val="20"/>
                <w:lang w:val="fr-FR"/>
              </w:rPr>
            </w:pPr>
            <w:r w:rsidRPr="00DA10E3">
              <w:rPr>
                <w:rFonts w:ascii="Times New Roman" w:hAnsi="Times New Roman" w:cs="Times New Roman"/>
                <w:sz w:val="20"/>
                <w:lang w:val="fr-FR"/>
              </w:rPr>
              <w:t xml:space="preserve">Elaboration du plan de mise en œuvre des recommandations </w:t>
            </w:r>
          </w:p>
        </w:tc>
        <w:tc>
          <w:tcPr>
            <w:tcW w:w="453" w:type="dxa"/>
            <w:vAlign w:val="center"/>
          </w:tcPr>
          <w:p w14:paraId="012AA863"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5C8A7D95"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4800AFFF"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5D6C9A09"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A5E214A"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82FDB70"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5F02436F"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4E1DAF4"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799B67C"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EFA5FA0"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6633803F"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60CBEC4B"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0A34D94F"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88159EF"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0563DC14"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62FE8BDC"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5A485149"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2363399C" w14:textId="77777777" w:rsidR="002959DC" w:rsidRPr="00340704" w:rsidRDefault="002959DC" w:rsidP="00F77DC9">
            <w:pPr>
              <w:jc w:val="center"/>
              <w:rPr>
                <w:rFonts w:ascii="Times New Roman" w:hAnsi="Times New Roman" w:cs="Times New Roman"/>
                <w:sz w:val="20"/>
                <w:szCs w:val="18"/>
                <w:lang w:val="fr-FR"/>
              </w:rPr>
            </w:pPr>
            <w:r w:rsidRPr="00340704">
              <w:rPr>
                <w:rFonts w:ascii="Times New Roman" w:hAnsi="Times New Roman" w:cs="Times New Roman"/>
                <w:sz w:val="20"/>
                <w:szCs w:val="18"/>
                <w:lang w:val="fr-FR"/>
              </w:rPr>
              <w:t>x</w:t>
            </w:r>
          </w:p>
        </w:tc>
        <w:tc>
          <w:tcPr>
            <w:tcW w:w="453" w:type="dxa"/>
            <w:vAlign w:val="center"/>
          </w:tcPr>
          <w:p w14:paraId="30A5D237" w14:textId="77777777" w:rsidR="002959DC" w:rsidRPr="00340704" w:rsidRDefault="002959DC" w:rsidP="00F77DC9">
            <w:pPr>
              <w:jc w:val="center"/>
              <w:rPr>
                <w:sz w:val="20"/>
              </w:rPr>
            </w:pPr>
            <w:r w:rsidRPr="00340704">
              <w:rPr>
                <w:rFonts w:ascii="Times New Roman" w:hAnsi="Times New Roman" w:cs="Times New Roman"/>
                <w:sz w:val="20"/>
                <w:szCs w:val="18"/>
                <w:lang w:val="fr-FR"/>
              </w:rPr>
              <w:t>x</w:t>
            </w:r>
          </w:p>
        </w:tc>
        <w:tc>
          <w:tcPr>
            <w:tcW w:w="453" w:type="dxa"/>
            <w:vAlign w:val="center"/>
          </w:tcPr>
          <w:p w14:paraId="647E58D4" w14:textId="77777777" w:rsidR="002959DC" w:rsidRPr="00340704" w:rsidRDefault="002959DC" w:rsidP="00F77DC9">
            <w:pPr>
              <w:jc w:val="center"/>
              <w:rPr>
                <w:sz w:val="20"/>
              </w:rPr>
            </w:pPr>
            <w:r w:rsidRPr="00340704">
              <w:rPr>
                <w:rFonts w:ascii="Times New Roman" w:hAnsi="Times New Roman" w:cs="Times New Roman"/>
                <w:sz w:val="20"/>
                <w:szCs w:val="18"/>
                <w:lang w:val="fr-FR"/>
              </w:rPr>
              <w:t>x</w:t>
            </w:r>
          </w:p>
        </w:tc>
        <w:tc>
          <w:tcPr>
            <w:tcW w:w="1856" w:type="dxa"/>
          </w:tcPr>
          <w:p w14:paraId="5E22967A" w14:textId="77777777" w:rsidR="002959DC" w:rsidRPr="00340704" w:rsidRDefault="002959DC" w:rsidP="00F77DC9">
            <w:pPr>
              <w:spacing w:before="120" w:after="120"/>
              <w:rPr>
                <w:rFonts w:ascii="Times New Roman" w:hAnsi="Times New Roman" w:cs="Times New Roman"/>
                <w:lang w:val="fr-FR"/>
              </w:rPr>
            </w:pPr>
            <w:proofErr w:type="spellStart"/>
            <w:r w:rsidRPr="00340704">
              <w:rPr>
                <w:rFonts w:ascii="Times New Roman" w:hAnsi="Times New Roman" w:cs="Times New Roman"/>
                <w:lang w:val="fr-FR"/>
              </w:rPr>
              <w:t>Draft</w:t>
            </w:r>
            <w:proofErr w:type="spellEnd"/>
            <w:r w:rsidRPr="00340704">
              <w:rPr>
                <w:rFonts w:ascii="Times New Roman" w:hAnsi="Times New Roman" w:cs="Times New Roman"/>
                <w:lang w:val="fr-FR"/>
              </w:rPr>
              <w:t xml:space="preserve"> du plan de mise en œuvre des recommandations</w:t>
            </w:r>
          </w:p>
        </w:tc>
      </w:tr>
      <w:tr w:rsidR="002959DC" w:rsidRPr="00AC232E" w14:paraId="051DC2DF" w14:textId="77777777" w:rsidTr="00D944F8">
        <w:tc>
          <w:tcPr>
            <w:tcW w:w="1268" w:type="dxa"/>
            <w:vMerge/>
          </w:tcPr>
          <w:p w14:paraId="64973513" w14:textId="77777777" w:rsidR="002959DC" w:rsidRPr="00DA10E3" w:rsidRDefault="002959DC" w:rsidP="00F77DC9">
            <w:pPr>
              <w:spacing w:before="120" w:after="120"/>
              <w:rPr>
                <w:rFonts w:ascii="Times New Roman" w:hAnsi="Times New Roman" w:cs="Times New Roman"/>
                <w:sz w:val="20"/>
                <w:lang w:val="fr-FR"/>
              </w:rPr>
            </w:pPr>
          </w:p>
        </w:tc>
        <w:tc>
          <w:tcPr>
            <w:tcW w:w="1764" w:type="dxa"/>
          </w:tcPr>
          <w:p w14:paraId="75619C5E" w14:textId="677091D3" w:rsidR="002959DC" w:rsidRPr="00DA10E3" w:rsidRDefault="002959DC" w:rsidP="00F77DC9">
            <w:pPr>
              <w:spacing w:before="120" w:after="120"/>
              <w:rPr>
                <w:rFonts w:ascii="Times New Roman" w:hAnsi="Times New Roman" w:cs="Times New Roman"/>
                <w:sz w:val="20"/>
                <w:lang w:val="fr-FR"/>
              </w:rPr>
            </w:pPr>
            <w:r w:rsidRPr="00DA10E3">
              <w:rPr>
                <w:rFonts w:ascii="Times New Roman" w:hAnsi="Times New Roman" w:cs="Times New Roman"/>
                <w:sz w:val="20"/>
                <w:lang w:val="fr-FR"/>
              </w:rPr>
              <w:t>Validation du rapport</w:t>
            </w:r>
            <w:r>
              <w:rPr>
                <w:rFonts w:ascii="Times New Roman" w:hAnsi="Times New Roman" w:cs="Times New Roman"/>
                <w:sz w:val="20"/>
                <w:lang w:val="fr-FR"/>
              </w:rPr>
              <w:t xml:space="preserve"> final de l’évaluation</w:t>
            </w:r>
          </w:p>
        </w:tc>
        <w:tc>
          <w:tcPr>
            <w:tcW w:w="453" w:type="dxa"/>
            <w:vAlign w:val="center"/>
          </w:tcPr>
          <w:p w14:paraId="3CB8B4DD"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4FF5FB9"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4080317"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626B5CC0"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4BD211F5"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5507C689"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6584A24"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4210EC9"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3410858"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0E9CAD9"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417A71E"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4A732442"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3E42C348"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24A69B0"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BC5582F"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CD4D558"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0C097BBF"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62DCFBB7"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52B19790" w14:textId="77777777" w:rsidR="002959DC" w:rsidRPr="00340704" w:rsidRDefault="002959DC" w:rsidP="00F77DC9">
            <w:pPr>
              <w:jc w:val="center"/>
              <w:rPr>
                <w:sz w:val="20"/>
              </w:rPr>
            </w:pPr>
            <w:r w:rsidRPr="00340704">
              <w:rPr>
                <w:rFonts w:ascii="Times New Roman" w:hAnsi="Times New Roman" w:cs="Times New Roman"/>
                <w:sz w:val="20"/>
                <w:szCs w:val="18"/>
                <w:lang w:val="fr-FR"/>
              </w:rPr>
              <w:t>x</w:t>
            </w:r>
          </w:p>
        </w:tc>
        <w:tc>
          <w:tcPr>
            <w:tcW w:w="453" w:type="dxa"/>
            <w:vAlign w:val="center"/>
          </w:tcPr>
          <w:p w14:paraId="0210415D" w14:textId="77777777" w:rsidR="002959DC" w:rsidRPr="00340704" w:rsidRDefault="002959DC" w:rsidP="00F77DC9">
            <w:pPr>
              <w:jc w:val="center"/>
              <w:rPr>
                <w:sz w:val="20"/>
              </w:rPr>
            </w:pPr>
            <w:r w:rsidRPr="00340704">
              <w:rPr>
                <w:rFonts w:ascii="Times New Roman" w:hAnsi="Times New Roman" w:cs="Times New Roman"/>
                <w:sz w:val="20"/>
                <w:szCs w:val="18"/>
                <w:lang w:val="fr-FR"/>
              </w:rPr>
              <w:t>x</w:t>
            </w:r>
          </w:p>
        </w:tc>
        <w:tc>
          <w:tcPr>
            <w:tcW w:w="1856" w:type="dxa"/>
          </w:tcPr>
          <w:p w14:paraId="44A83C4A" w14:textId="77777777" w:rsidR="002959DC" w:rsidRPr="00DA10E3" w:rsidRDefault="002959DC" w:rsidP="00F77DC9">
            <w:pPr>
              <w:spacing w:before="120" w:after="120"/>
              <w:rPr>
                <w:rFonts w:ascii="Times New Roman" w:hAnsi="Times New Roman" w:cs="Times New Roman"/>
                <w:sz w:val="20"/>
                <w:lang w:val="fr-FR"/>
              </w:rPr>
            </w:pPr>
            <w:r w:rsidRPr="00DA10E3">
              <w:rPr>
                <w:rFonts w:ascii="Times New Roman" w:hAnsi="Times New Roman" w:cs="Times New Roman"/>
                <w:sz w:val="20"/>
                <w:lang w:val="fr-FR"/>
              </w:rPr>
              <w:t>Rapport final de l’évaluation</w:t>
            </w:r>
          </w:p>
        </w:tc>
      </w:tr>
      <w:tr w:rsidR="002959DC" w:rsidRPr="001451CA" w14:paraId="6D9DAE6D" w14:textId="77777777" w:rsidTr="00D944F8">
        <w:tc>
          <w:tcPr>
            <w:tcW w:w="1268" w:type="dxa"/>
            <w:vMerge/>
          </w:tcPr>
          <w:p w14:paraId="6F670C0F" w14:textId="77777777" w:rsidR="002959DC" w:rsidRDefault="002959DC" w:rsidP="00F77DC9">
            <w:pPr>
              <w:spacing w:before="120" w:after="120"/>
              <w:rPr>
                <w:rFonts w:ascii="Times New Roman" w:hAnsi="Times New Roman" w:cs="Times New Roman"/>
                <w:sz w:val="20"/>
                <w:lang w:val="fr-FR"/>
              </w:rPr>
            </w:pPr>
          </w:p>
        </w:tc>
        <w:tc>
          <w:tcPr>
            <w:tcW w:w="1764" w:type="dxa"/>
          </w:tcPr>
          <w:p w14:paraId="61C9A347" w14:textId="17DC098C" w:rsidR="002959DC" w:rsidRPr="00DA10E3" w:rsidRDefault="002959DC" w:rsidP="00F77DC9">
            <w:pPr>
              <w:spacing w:before="120" w:after="120"/>
              <w:rPr>
                <w:rFonts w:ascii="Times New Roman" w:hAnsi="Times New Roman" w:cs="Times New Roman"/>
                <w:sz w:val="20"/>
                <w:lang w:val="fr-FR"/>
              </w:rPr>
            </w:pPr>
            <w:r>
              <w:rPr>
                <w:rFonts w:ascii="Times New Roman" w:hAnsi="Times New Roman" w:cs="Times New Roman"/>
                <w:sz w:val="20"/>
                <w:lang w:val="fr-FR"/>
              </w:rPr>
              <w:t>Adoption du plan de dissémination</w:t>
            </w:r>
          </w:p>
        </w:tc>
        <w:tc>
          <w:tcPr>
            <w:tcW w:w="453" w:type="dxa"/>
            <w:vAlign w:val="center"/>
          </w:tcPr>
          <w:p w14:paraId="0F89B276"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30902046"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2432FB3E"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52DD3CE2"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0C758F42"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50592B3"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1D98797"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613365EC"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0BDA062C"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462B8DFE"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0FF3121B"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B0A5E90"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57DAA276"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79977549"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427B6B5A" w14:textId="77777777" w:rsidR="002959DC" w:rsidRPr="003417F7" w:rsidRDefault="002959DC" w:rsidP="00F77DC9">
            <w:pPr>
              <w:jc w:val="center"/>
              <w:rPr>
                <w:rFonts w:ascii="Times New Roman" w:hAnsi="Times New Roman" w:cs="Times New Roman"/>
                <w:sz w:val="18"/>
                <w:szCs w:val="18"/>
                <w:lang w:val="fr-FR"/>
              </w:rPr>
            </w:pPr>
          </w:p>
        </w:tc>
        <w:tc>
          <w:tcPr>
            <w:tcW w:w="453" w:type="dxa"/>
            <w:vAlign w:val="center"/>
          </w:tcPr>
          <w:p w14:paraId="13D24306"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0462032B"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3F202EC3" w14:textId="77777777" w:rsidR="002959DC" w:rsidRPr="00340704" w:rsidRDefault="002959DC" w:rsidP="00F77DC9">
            <w:pPr>
              <w:jc w:val="center"/>
              <w:rPr>
                <w:rFonts w:ascii="Times New Roman" w:hAnsi="Times New Roman" w:cs="Times New Roman"/>
                <w:sz w:val="20"/>
                <w:szCs w:val="18"/>
                <w:lang w:val="fr-FR"/>
              </w:rPr>
            </w:pPr>
          </w:p>
        </w:tc>
        <w:tc>
          <w:tcPr>
            <w:tcW w:w="453" w:type="dxa"/>
            <w:vAlign w:val="center"/>
          </w:tcPr>
          <w:p w14:paraId="50AEB3C6" w14:textId="77777777" w:rsidR="002959DC" w:rsidRPr="00340704" w:rsidRDefault="002959DC" w:rsidP="00F77DC9">
            <w:pPr>
              <w:jc w:val="center"/>
              <w:rPr>
                <w:sz w:val="20"/>
              </w:rPr>
            </w:pPr>
            <w:r w:rsidRPr="00340704">
              <w:rPr>
                <w:rFonts w:ascii="Times New Roman" w:hAnsi="Times New Roman" w:cs="Times New Roman"/>
                <w:sz w:val="20"/>
                <w:szCs w:val="18"/>
                <w:lang w:val="fr-FR"/>
              </w:rPr>
              <w:t>x</w:t>
            </w:r>
          </w:p>
        </w:tc>
        <w:tc>
          <w:tcPr>
            <w:tcW w:w="453" w:type="dxa"/>
            <w:vAlign w:val="center"/>
          </w:tcPr>
          <w:p w14:paraId="593390F7" w14:textId="77777777" w:rsidR="002959DC" w:rsidRPr="00340704" w:rsidRDefault="002959DC" w:rsidP="00F77DC9">
            <w:pPr>
              <w:jc w:val="center"/>
              <w:rPr>
                <w:sz w:val="20"/>
              </w:rPr>
            </w:pPr>
            <w:r w:rsidRPr="00340704">
              <w:rPr>
                <w:rFonts w:ascii="Times New Roman" w:hAnsi="Times New Roman" w:cs="Times New Roman"/>
                <w:sz w:val="20"/>
                <w:szCs w:val="18"/>
                <w:lang w:val="fr-FR"/>
              </w:rPr>
              <w:t>x</w:t>
            </w:r>
          </w:p>
        </w:tc>
        <w:tc>
          <w:tcPr>
            <w:tcW w:w="1856" w:type="dxa"/>
          </w:tcPr>
          <w:p w14:paraId="2A4D2BFF" w14:textId="77777777" w:rsidR="002959DC" w:rsidRPr="00DA10E3" w:rsidRDefault="002959DC" w:rsidP="00F77DC9">
            <w:pPr>
              <w:spacing w:before="120" w:after="120"/>
              <w:rPr>
                <w:rFonts w:ascii="Times New Roman" w:hAnsi="Times New Roman" w:cs="Times New Roman"/>
                <w:sz w:val="20"/>
                <w:lang w:val="fr-FR"/>
              </w:rPr>
            </w:pPr>
            <w:r>
              <w:rPr>
                <w:rFonts w:ascii="Times New Roman" w:hAnsi="Times New Roman" w:cs="Times New Roman"/>
                <w:sz w:val="20"/>
                <w:lang w:val="fr-FR"/>
              </w:rPr>
              <w:t>Plan de dissémination des conclusions</w:t>
            </w:r>
          </w:p>
        </w:tc>
      </w:tr>
    </w:tbl>
    <w:p w14:paraId="08950293" w14:textId="77777777" w:rsidR="00065B9B" w:rsidRDefault="00065B9B" w:rsidP="00037A72">
      <w:pPr>
        <w:spacing w:before="120" w:after="120"/>
        <w:rPr>
          <w:rFonts w:ascii="Times New Roman" w:hAnsi="Times New Roman" w:cs="Times New Roman"/>
          <w:sz w:val="24"/>
          <w:szCs w:val="24"/>
          <w:highlight w:val="yellow"/>
          <w:lang w:val="fr-FR"/>
        </w:rPr>
        <w:sectPr w:rsidR="00065B9B" w:rsidSect="009C45C8">
          <w:pgSz w:w="16838" w:h="11906" w:orient="landscape"/>
          <w:pgMar w:top="1440" w:right="1440" w:bottom="1440" w:left="1440" w:header="720" w:footer="720" w:gutter="0"/>
          <w:cols w:space="720"/>
          <w:docGrid w:linePitch="360"/>
        </w:sectPr>
      </w:pPr>
    </w:p>
    <w:p w14:paraId="4F6DCE70" w14:textId="0811BF28" w:rsidR="00037A72" w:rsidRPr="006435AB" w:rsidRDefault="00037A72" w:rsidP="009C36B5">
      <w:pPr>
        <w:pStyle w:val="ListParagraph"/>
        <w:spacing w:before="120" w:after="120"/>
        <w:ind w:left="810"/>
        <w:contextualSpacing w:val="0"/>
        <w:rPr>
          <w:rFonts w:ascii="Times New Roman" w:hAnsi="Times New Roman" w:cs="Times New Roman"/>
          <w:b/>
          <w:sz w:val="24"/>
          <w:szCs w:val="24"/>
          <w:lang w:val="fr-FR"/>
        </w:rPr>
      </w:pPr>
      <w:r w:rsidRPr="006435AB">
        <w:rPr>
          <w:rFonts w:ascii="Times New Roman" w:hAnsi="Times New Roman" w:cs="Times New Roman"/>
          <w:b/>
          <w:sz w:val="24"/>
          <w:szCs w:val="24"/>
          <w:lang w:val="fr-FR"/>
        </w:rPr>
        <w:lastRenderedPageBreak/>
        <w:t>10.2</w:t>
      </w:r>
      <w:r w:rsidR="00AF4E24" w:rsidRPr="006435AB">
        <w:rPr>
          <w:rFonts w:ascii="Times New Roman" w:hAnsi="Times New Roman" w:cs="Times New Roman"/>
          <w:b/>
          <w:sz w:val="24"/>
          <w:szCs w:val="24"/>
          <w:lang w:val="fr-FR"/>
        </w:rPr>
        <w:t xml:space="preserve"> Gestion de l’évaluation et</w:t>
      </w:r>
      <w:r w:rsidR="006435AB" w:rsidRPr="006435AB">
        <w:rPr>
          <w:rFonts w:ascii="Times New Roman" w:hAnsi="Times New Roman" w:cs="Times New Roman"/>
          <w:b/>
          <w:sz w:val="24"/>
          <w:szCs w:val="24"/>
          <w:lang w:val="fr-FR"/>
        </w:rPr>
        <w:t xml:space="preserve"> </w:t>
      </w:r>
      <w:r w:rsidR="00190683" w:rsidRPr="006435AB">
        <w:rPr>
          <w:rFonts w:ascii="Times New Roman" w:hAnsi="Times New Roman" w:cs="Times New Roman"/>
          <w:b/>
          <w:sz w:val="24"/>
          <w:szCs w:val="24"/>
          <w:lang w:val="fr-FR"/>
        </w:rPr>
        <w:t>rôles des parties prenantes</w:t>
      </w:r>
    </w:p>
    <w:p w14:paraId="2FE1B972" w14:textId="77777777" w:rsidR="00BD66F0" w:rsidRDefault="00BD0ECD" w:rsidP="00BD0ECD">
      <w:pPr>
        <w:spacing w:before="120" w:after="120"/>
        <w:jc w:val="both"/>
        <w:rPr>
          <w:rFonts w:ascii="Times New Roman" w:hAnsi="Times New Roman" w:cs="Times New Roman"/>
          <w:szCs w:val="24"/>
          <w:lang w:val="fr-FR"/>
        </w:rPr>
      </w:pPr>
      <w:r>
        <w:rPr>
          <w:rFonts w:ascii="Times New Roman" w:hAnsi="Times New Roman" w:cs="Times New Roman"/>
          <w:szCs w:val="24"/>
          <w:lang w:val="fr-FR"/>
        </w:rPr>
        <w:t xml:space="preserve">La mission assignée au consultant est placée sous la supervision </w:t>
      </w:r>
      <w:r w:rsidRPr="00B875CD">
        <w:rPr>
          <w:rFonts w:ascii="Times New Roman" w:hAnsi="Times New Roman" w:cs="Times New Roman"/>
          <w:szCs w:val="24"/>
          <w:lang w:val="fr-FR"/>
        </w:rPr>
        <w:t xml:space="preserve">générale </w:t>
      </w:r>
      <w:r>
        <w:rPr>
          <w:rFonts w:ascii="Times New Roman" w:hAnsi="Times New Roman" w:cs="Times New Roman"/>
          <w:szCs w:val="24"/>
          <w:lang w:val="fr-FR"/>
        </w:rPr>
        <w:t>de la Représentante de l’UNICEF. C’est à elle que le consultant rend compte directement. Au plan technique, le consultant sera suivi par le Chef de la Section Planification et Suivi Evaluation. En plus de veiller au respect des orientations données dans les TDR, le superviseur technique veillera à la prise en compte des normes édictées par le Groupe d’Evaluation des Nations Unies ainsi que les standards de qualités qui régissent les processus d’évaluation au sein de l’UNICEF.</w:t>
      </w:r>
    </w:p>
    <w:p w14:paraId="2871039E" w14:textId="77777777" w:rsidR="00BD66F0" w:rsidRPr="00441D1F" w:rsidRDefault="00BD66F0" w:rsidP="00CC0403">
      <w:pPr>
        <w:spacing w:after="120"/>
        <w:jc w:val="both"/>
        <w:rPr>
          <w:rFonts w:ascii="Times New Roman" w:hAnsi="Times New Roman" w:cs="Times New Roman"/>
          <w:szCs w:val="24"/>
          <w:lang w:val="fr-FR"/>
        </w:rPr>
      </w:pPr>
      <w:r w:rsidRPr="00441D1F">
        <w:rPr>
          <w:rFonts w:ascii="Times New Roman" w:hAnsi="Times New Roman" w:cs="Times New Roman"/>
          <w:szCs w:val="24"/>
          <w:lang w:val="fr-FR"/>
        </w:rPr>
        <w:t>La section Planification et Suivi/évaluation assurera le contrôle de qualité technique en s’appuyant sur les normes et standards qui régissent la politique d’évaluation de l’Unicef. Cette section jouera le rôle de conseil scientifique au comité de suivi. Les remarques touchant aux aspects techniques seront portées à l’attention du comité pour information et prise en compte par le consultant. Les missions spécifiques de l’équipe suivi/évaluation du bureau UNICEF sont :</w:t>
      </w:r>
    </w:p>
    <w:p w14:paraId="12A4983F"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 xml:space="preserve">Contribuer au choix de l’évaluateur; </w:t>
      </w:r>
    </w:p>
    <w:p w14:paraId="4F7171AE"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Suivre les progrès du processus d’évaluation sur le terrain ;</w:t>
      </w:r>
    </w:p>
    <w:p w14:paraId="4E22F8AA"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Briefer le consultant sur les aspects clés de la politique de l’évaluation adoptée par l’Unicef</w:t>
      </w:r>
    </w:p>
    <w:p w14:paraId="2EAA68D3"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Mettre à la disposition du consultant les maquettes des rapports recommandés par l’Unicef</w:t>
      </w:r>
    </w:p>
    <w:p w14:paraId="5A84430A"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Appuyer techniquement la formulation des messages clés qui requièrent l’attention du comité et de tout autre acteur prenant part au processus d’évaluation</w:t>
      </w:r>
    </w:p>
    <w:p w14:paraId="1F0CAF0D"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Aider à la dissémination des évidences préliminaires</w:t>
      </w:r>
    </w:p>
    <w:p w14:paraId="44A44616" w14:textId="77777777" w:rsidR="00BD66F0" w:rsidRPr="00441D1F" w:rsidRDefault="00BD66F0" w:rsidP="00BD66F0">
      <w:pPr>
        <w:pStyle w:val="ListParagraph"/>
        <w:numPr>
          <w:ilvl w:val="0"/>
          <w:numId w:val="27"/>
        </w:numPr>
        <w:spacing w:after="0"/>
        <w:jc w:val="both"/>
        <w:rPr>
          <w:rFonts w:ascii="Times New Roman" w:hAnsi="Times New Roman" w:cs="Times New Roman"/>
          <w:szCs w:val="24"/>
          <w:lang w:val="fr-FR"/>
        </w:rPr>
      </w:pPr>
      <w:r w:rsidRPr="00441D1F">
        <w:rPr>
          <w:rFonts w:ascii="Times New Roman" w:hAnsi="Times New Roman" w:cs="Times New Roman"/>
          <w:szCs w:val="24"/>
          <w:lang w:val="fr-FR"/>
        </w:rPr>
        <w:t>Assister le consultant dans certaines opérations de terrain.</w:t>
      </w:r>
    </w:p>
    <w:p w14:paraId="37063F20" w14:textId="77777777" w:rsidR="00BD0ECD" w:rsidRDefault="00BD0ECD" w:rsidP="00BD0ECD">
      <w:pPr>
        <w:spacing w:before="120" w:after="120"/>
        <w:jc w:val="both"/>
        <w:rPr>
          <w:rFonts w:ascii="Times New Roman" w:hAnsi="Times New Roman" w:cs="Times New Roman"/>
          <w:szCs w:val="24"/>
          <w:lang w:val="fr-FR"/>
        </w:rPr>
      </w:pPr>
      <w:r>
        <w:rPr>
          <w:rFonts w:ascii="Times New Roman" w:hAnsi="Times New Roman" w:cs="Times New Roman"/>
          <w:szCs w:val="24"/>
          <w:lang w:val="fr-FR"/>
        </w:rPr>
        <w:t xml:space="preserve">Tout au long processus d’évaluation, chaque produit attendu sera soumis au contrôle de qualité qui sera assuré par les Chefs Suivi/Evaluation et Education au Bureau Régional de l’UNICEF. Ils émettront un avis technique sur les différents produits attendus tout au long du processus d’évaluation.  </w:t>
      </w:r>
    </w:p>
    <w:p w14:paraId="59B344D8" w14:textId="3F6C63D0" w:rsidR="00BD0ECD" w:rsidRDefault="00BD0ECD" w:rsidP="00BD0ECD">
      <w:pPr>
        <w:spacing w:before="120" w:after="120"/>
        <w:jc w:val="both"/>
        <w:rPr>
          <w:rFonts w:ascii="Times New Roman" w:hAnsi="Times New Roman" w:cs="Times New Roman"/>
          <w:szCs w:val="24"/>
          <w:lang w:val="fr-FR"/>
        </w:rPr>
      </w:pPr>
      <w:r>
        <w:rPr>
          <w:rFonts w:ascii="Times New Roman" w:hAnsi="Times New Roman" w:cs="Times New Roman"/>
          <w:szCs w:val="24"/>
          <w:lang w:val="fr-FR"/>
        </w:rPr>
        <w:t>Le</w:t>
      </w:r>
      <w:r w:rsidRPr="00B875CD">
        <w:rPr>
          <w:rFonts w:ascii="Times New Roman" w:hAnsi="Times New Roman" w:cs="Times New Roman"/>
          <w:szCs w:val="24"/>
          <w:lang w:val="fr-FR"/>
        </w:rPr>
        <w:t xml:space="preserve"> Comité de Pilotage présidé par le </w:t>
      </w:r>
      <w:r>
        <w:rPr>
          <w:rFonts w:ascii="Times New Roman" w:hAnsi="Times New Roman" w:cs="Times New Roman"/>
          <w:szCs w:val="24"/>
          <w:lang w:val="fr-FR"/>
        </w:rPr>
        <w:t>Coordinateur du Programme évalué au Ministère de l’Education de Base sera chargé du suivi administratif de l’ensemble du processus d’évaluation. Il facilitera l’obtention des différentes autorisations administratives dont le consultant pourrait avoir besoin pour la conduite de la mission. Il s’agira notamment de l’accès aux différents.</w:t>
      </w:r>
    </w:p>
    <w:p w14:paraId="510A516B" w14:textId="7D7C86B4" w:rsidR="000C3E1E" w:rsidRPr="00337DF3" w:rsidRDefault="00BD0ECD" w:rsidP="000C3E1E">
      <w:pPr>
        <w:spacing w:before="120" w:after="120"/>
        <w:jc w:val="both"/>
        <w:rPr>
          <w:rFonts w:ascii="Times New Roman" w:hAnsi="Times New Roman" w:cs="Times New Roman"/>
          <w:szCs w:val="24"/>
          <w:lang w:val="fr-FR"/>
        </w:rPr>
      </w:pPr>
      <w:r>
        <w:rPr>
          <w:rFonts w:ascii="Times New Roman" w:hAnsi="Times New Roman" w:cs="Times New Roman"/>
          <w:szCs w:val="24"/>
          <w:lang w:val="fr-FR"/>
        </w:rPr>
        <w:t xml:space="preserve">Les acteurs ayant pris part à la conception, la mise en œuvre et le suivi du Programme quant à eux faciliteront la collecte des informations en leur double rôle d’informateurs et facilitateurs d’accès aux informateurs se trouvant dans </w:t>
      </w:r>
      <w:proofErr w:type="gramStart"/>
      <w:r>
        <w:rPr>
          <w:rFonts w:ascii="Times New Roman" w:hAnsi="Times New Roman" w:cs="Times New Roman"/>
          <w:szCs w:val="24"/>
          <w:lang w:val="fr-FR"/>
        </w:rPr>
        <w:t>les sphère</w:t>
      </w:r>
      <w:proofErr w:type="gramEnd"/>
      <w:r>
        <w:rPr>
          <w:rFonts w:ascii="Times New Roman" w:hAnsi="Times New Roman" w:cs="Times New Roman"/>
          <w:szCs w:val="24"/>
          <w:lang w:val="fr-FR"/>
        </w:rPr>
        <w:t xml:space="preserve"> d’influence. Toutefois, ils ne devront en aucun cas prendre toute action de nature à influencer d’autres informateurs </w:t>
      </w:r>
      <w:r w:rsidR="009C056D">
        <w:rPr>
          <w:rFonts w:ascii="Times New Roman" w:hAnsi="Times New Roman" w:cs="Times New Roman"/>
          <w:szCs w:val="24"/>
          <w:lang w:val="fr-FR"/>
        </w:rPr>
        <w:t>ou pour donner une quelconque orientation à la collecte ou à l’analyse des informations.</w:t>
      </w:r>
    </w:p>
    <w:p w14:paraId="3EEBA043" w14:textId="13E257A8" w:rsidR="000C3E1E" w:rsidRPr="000C3E1E" w:rsidRDefault="000C3E1E" w:rsidP="00176CE0">
      <w:pPr>
        <w:spacing w:before="120" w:after="120"/>
        <w:jc w:val="both"/>
        <w:rPr>
          <w:rFonts w:ascii="Times New Roman" w:hAnsi="Times New Roman" w:cs="Times New Roman"/>
          <w:b/>
          <w:sz w:val="24"/>
          <w:szCs w:val="24"/>
          <w:highlight w:val="yellow"/>
          <w:lang w:val="fr-FR"/>
        </w:rPr>
      </w:pPr>
      <w:r w:rsidRPr="00337DF3">
        <w:rPr>
          <w:rFonts w:ascii="Times New Roman" w:hAnsi="Times New Roman" w:cs="Times New Roman"/>
          <w:szCs w:val="24"/>
          <w:lang w:val="fr-FR"/>
        </w:rPr>
        <w:t>Quant aux écoles et à leurs communautés, elles seront les principales sources d’où l’on tirera l’information sur les perceptions globales et les changements que le programme aura apportés à l’accès à l’offre éducative et son utilisation. Pour les membres des différentes structures de gestion participative de l’école</w:t>
      </w:r>
      <w:r>
        <w:rPr>
          <w:rFonts w:ascii="Times New Roman" w:hAnsi="Times New Roman" w:cs="Times New Roman"/>
          <w:szCs w:val="24"/>
          <w:lang w:val="fr-FR"/>
        </w:rPr>
        <w:t xml:space="preserve"> </w:t>
      </w:r>
      <w:r w:rsidRPr="00337DF3">
        <w:rPr>
          <w:rFonts w:ascii="Times New Roman" w:hAnsi="Times New Roman" w:cs="Times New Roman"/>
          <w:szCs w:val="24"/>
          <w:lang w:val="fr-FR"/>
        </w:rPr>
        <w:t>(C</w:t>
      </w:r>
      <w:r>
        <w:rPr>
          <w:rFonts w:ascii="Times New Roman" w:hAnsi="Times New Roman" w:cs="Times New Roman"/>
          <w:szCs w:val="24"/>
          <w:lang w:val="fr-FR"/>
        </w:rPr>
        <w:t>omité d’</w:t>
      </w:r>
      <w:r w:rsidRPr="00337DF3">
        <w:rPr>
          <w:rFonts w:ascii="Times New Roman" w:hAnsi="Times New Roman" w:cs="Times New Roman"/>
          <w:szCs w:val="24"/>
          <w:lang w:val="fr-FR"/>
        </w:rPr>
        <w:t>E</w:t>
      </w:r>
      <w:r>
        <w:rPr>
          <w:rFonts w:ascii="Times New Roman" w:hAnsi="Times New Roman" w:cs="Times New Roman"/>
          <w:szCs w:val="24"/>
          <w:lang w:val="fr-FR"/>
        </w:rPr>
        <w:t>cole</w:t>
      </w:r>
      <w:r w:rsidRPr="00337DF3">
        <w:rPr>
          <w:rFonts w:ascii="Times New Roman" w:hAnsi="Times New Roman" w:cs="Times New Roman"/>
          <w:szCs w:val="24"/>
          <w:lang w:val="fr-FR"/>
        </w:rPr>
        <w:t>, A</w:t>
      </w:r>
      <w:r>
        <w:rPr>
          <w:rFonts w:ascii="Times New Roman" w:hAnsi="Times New Roman" w:cs="Times New Roman"/>
          <w:szCs w:val="24"/>
          <w:lang w:val="fr-FR"/>
        </w:rPr>
        <w:t xml:space="preserve">ssociation des </w:t>
      </w:r>
      <w:r w:rsidRPr="00337DF3">
        <w:rPr>
          <w:rFonts w:ascii="Times New Roman" w:hAnsi="Times New Roman" w:cs="Times New Roman"/>
          <w:szCs w:val="24"/>
          <w:lang w:val="fr-FR"/>
        </w:rPr>
        <w:t>P</w:t>
      </w:r>
      <w:r>
        <w:rPr>
          <w:rFonts w:ascii="Times New Roman" w:hAnsi="Times New Roman" w:cs="Times New Roman"/>
          <w:szCs w:val="24"/>
          <w:lang w:val="fr-FR"/>
        </w:rPr>
        <w:t>arents d’</w:t>
      </w:r>
      <w:r w:rsidRPr="00337DF3">
        <w:rPr>
          <w:rFonts w:ascii="Times New Roman" w:hAnsi="Times New Roman" w:cs="Times New Roman"/>
          <w:szCs w:val="24"/>
          <w:lang w:val="fr-FR"/>
        </w:rPr>
        <w:t>E</w:t>
      </w:r>
      <w:r>
        <w:rPr>
          <w:rFonts w:ascii="Times New Roman" w:hAnsi="Times New Roman" w:cs="Times New Roman"/>
          <w:szCs w:val="24"/>
          <w:lang w:val="fr-FR"/>
        </w:rPr>
        <w:t>lèves</w:t>
      </w:r>
      <w:r w:rsidRPr="00337DF3">
        <w:rPr>
          <w:rFonts w:ascii="Times New Roman" w:hAnsi="Times New Roman" w:cs="Times New Roman"/>
          <w:szCs w:val="24"/>
          <w:lang w:val="fr-FR"/>
        </w:rPr>
        <w:t>, A</w:t>
      </w:r>
      <w:r>
        <w:rPr>
          <w:rFonts w:ascii="Times New Roman" w:hAnsi="Times New Roman" w:cs="Times New Roman"/>
          <w:szCs w:val="24"/>
          <w:lang w:val="fr-FR"/>
        </w:rPr>
        <w:t xml:space="preserve">ssociation des </w:t>
      </w:r>
      <w:r w:rsidRPr="00337DF3">
        <w:rPr>
          <w:rFonts w:ascii="Times New Roman" w:hAnsi="Times New Roman" w:cs="Times New Roman"/>
          <w:szCs w:val="24"/>
          <w:lang w:val="fr-FR"/>
        </w:rPr>
        <w:t>M</w:t>
      </w:r>
      <w:r>
        <w:rPr>
          <w:rFonts w:ascii="Times New Roman" w:hAnsi="Times New Roman" w:cs="Times New Roman"/>
          <w:szCs w:val="24"/>
          <w:lang w:val="fr-FR"/>
        </w:rPr>
        <w:t>ères d’</w:t>
      </w:r>
      <w:r w:rsidRPr="00337DF3">
        <w:rPr>
          <w:rFonts w:ascii="Times New Roman" w:hAnsi="Times New Roman" w:cs="Times New Roman"/>
          <w:szCs w:val="24"/>
          <w:lang w:val="fr-FR"/>
        </w:rPr>
        <w:t>E</w:t>
      </w:r>
      <w:r>
        <w:rPr>
          <w:rFonts w:ascii="Times New Roman" w:hAnsi="Times New Roman" w:cs="Times New Roman"/>
          <w:szCs w:val="24"/>
          <w:lang w:val="fr-FR"/>
        </w:rPr>
        <w:t>lèves</w:t>
      </w:r>
      <w:r w:rsidRPr="00337DF3">
        <w:rPr>
          <w:rFonts w:ascii="Times New Roman" w:hAnsi="Times New Roman" w:cs="Times New Roman"/>
          <w:szCs w:val="24"/>
          <w:lang w:val="fr-FR"/>
        </w:rPr>
        <w:t>, G</w:t>
      </w:r>
      <w:r>
        <w:rPr>
          <w:rFonts w:ascii="Times New Roman" w:hAnsi="Times New Roman" w:cs="Times New Roman"/>
          <w:szCs w:val="24"/>
          <w:lang w:val="fr-FR"/>
        </w:rPr>
        <w:t xml:space="preserve">ouvernement des </w:t>
      </w:r>
      <w:r w:rsidRPr="00337DF3">
        <w:rPr>
          <w:rFonts w:ascii="Times New Roman" w:hAnsi="Times New Roman" w:cs="Times New Roman"/>
          <w:szCs w:val="24"/>
          <w:lang w:val="fr-FR"/>
        </w:rPr>
        <w:t>E</w:t>
      </w:r>
      <w:r>
        <w:rPr>
          <w:rFonts w:ascii="Times New Roman" w:hAnsi="Times New Roman" w:cs="Times New Roman"/>
          <w:szCs w:val="24"/>
          <w:lang w:val="fr-FR"/>
        </w:rPr>
        <w:t>nfants</w:t>
      </w:r>
      <w:r w:rsidRPr="00337DF3">
        <w:rPr>
          <w:rFonts w:ascii="Times New Roman" w:hAnsi="Times New Roman" w:cs="Times New Roman"/>
          <w:szCs w:val="24"/>
          <w:lang w:val="fr-FR"/>
        </w:rPr>
        <w:t>…)</w:t>
      </w:r>
      <w:r>
        <w:rPr>
          <w:rFonts w:ascii="Times New Roman" w:hAnsi="Times New Roman" w:cs="Times New Roman"/>
          <w:szCs w:val="24"/>
          <w:lang w:val="fr-FR"/>
        </w:rPr>
        <w:t>. L</w:t>
      </w:r>
      <w:r w:rsidRPr="00337DF3">
        <w:rPr>
          <w:rFonts w:ascii="Times New Roman" w:hAnsi="Times New Roman" w:cs="Times New Roman"/>
          <w:szCs w:val="24"/>
          <w:lang w:val="fr-FR"/>
        </w:rPr>
        <w:t>es séances de débriefing donneront la possibilité de mieux comprendre le jeu des rôles pour un meilleur fonctionnement et la durabilité des interventions. Les résultats de l’évaluation donneront les conditions pour une meilleure collaboration Ecole – communauté grâce au programme.</w:t>
      </w:r>
    </w:p>
    <w:p w14:paraId="488F38C2" w14:textId="77777777" w:rsidR="00CB569B" w:rsidRPr="00DA10E3" w:rsidRDefault="00CB569B"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Considérations d’éthique</w:t>
      </w:r>
    </w:p>
    <w:p w14:paraId="39813FE5" w14:textId="68826136"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 xml:space="preserve">Les questions touchant aux pratiques, connaissances et attitudes  des communautés en d’éducation des enfants et celle des filles en particulier ont une incidence directe sur la fierté et la renommée tant des écoles que des familles et des communautés entières. Les opérations de collecte des données </w:t>
      </w:r>
      <w:r w:rsidR="0052264C">
        <w:rPr>
          <w:rFonts w:ascii="Times New Roman" w:hAnsi="Times New Roman" w:cs="Times New Roman"/>
          <w:szCs w:val="24"/>
          <w:lang w:val="fr-FR"/>
        </w:rPr>
        <w:t xml:space="preserve">comporte </w:t>
      </w:r>
      <w:r w:rsidR="0052264C">
        <w:rPr>
          <w:rFonts w:ascii="Times New Roman" w:hAnsi="Times New Roman" w:cs="Times New Roman"/>
          <w:szCs w:val="24"/>
          <w:lang w:val="fr-FR"/>
        </w:rPr>
        <w:lastRenderedPageBreak/>
        <w:t>des</w:t>
      </w:r>
      <w:r w:rsidRPr="00741F30">
        <w:rPr>
          <w:rFonts w:ascii="Times New Roman" w:hAnsi="Times New Roman" w:cs="Times New Roman"/>
          <w:szCs w:val="24"/>
          <w:lang w:val="fr-FR"/>
        </w:rPr>
        <w:t xml:space="preserve"> risques pour ceux qui acceptent y participer. L’équipe des consultants s’entourera de toutes les précautions pour d’une part rassurer les leaders communautaires sur la consistance de l’opération tout en prenant soin de ne pas susciter des attentes que le programme ne pourra satisfaire. D’autre part, un effort sera fait pour identifier et intégrer les facteurs socioculturels susceptibles de porter atteinte à la collecte des données dans la communauté ou alors être source de représailles pour les informateurs après la collecte des données. Mais, bien qu’importante, la nécessité de protéger les informateurs et d’éviter de heurter les sensibilités socioculturelles ne devrait en aucun cas être évoqué comme excuse pour </w:t>
      </w:r>
      <w:r w:rsidR="0052264C">
        <w:rPr>
          <w:rFonts w:ascii="Times New Roman" w:hAnsi="Times New Roman" w:cs="Times New Roman"/>
          <w:szCs w:val="24"/>
          <w:lang w:val="fr-FR"/>
        </w:rPr>
        <w:t xml:space="preserve">toutes insuffisance ou manquement se rapportant à la complétude et/ou à </w:t>
      </w:r>
      <w:r w:rsidRPr="00741F30">
        <w:rPr>
          <w:rFonts w:ascii="Times New Roman" w:hAnsi="Times New Roman" w:cs="Times New Roman"/>
          <w:szCs w:val="24"/>
          <w:lang w:val="fr-FR"/>
        </w:rPr>
        <w:t xml:space="preserve">la qualité des données. Les consultants doivent faire preuve de créativité et de professionnalisme pour obtenir des données de qualité dans le respect des principes et exigences de l’éthique. </w:t>
      </w:r>
    </w:p>
    <w:p w14:paraId="2E7D10BB" w14:textId="4E62FF26"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 xml:space="preserve">Chaque acteur impliqué dans le programme doit comprendre que l’évaluation ne vise pas à sanctionner de quelque manière que ce soit un acteur ou groupe d’acteurs, mais bien à produire les évidences dont ils seront les premiers bénéficiaires. Pendant toute la durée de leur mission, les évaluateurs veilleront à ne pas </w:t>
      </w:r>
      <w:r w:rsidR="00FE1403">
        <w:rPr>
          <w:rFonts w:ascii="Times New Roman" w:hAnsi="Times New Roman" w:cs="Times New Roman"/>
          <w:szCs w:val="24"/>
          <w:lang w:val="fr-FR"/>
        </w:rPr>
        <w:t xml:space="preserve">heurter </w:t>
      </w:r>
      <w:r w:rsidR="00FE1403" w:rsidRPr="00741F30">
        <w:rPr>
          <w:rFonts w:ascii="Times New Roman" w:hAnsi="Times New Roman" w:cs="Times New Roman"/>
          <w:szCs w:val="24"/>
          <w:lang w:val="fr-FR"/>
        </w:rPr>
        <w:t xml:space="preserve"> </w:t>
      </w:r>
      <w:r w:rsidR="00FE1403">
        <w:rPr>
          <w:rFonts w:ascii="Times New Roman" w:hAnsi="Times New Roman" w:cs="Times New Roman"/>
          <w:szCs w:val="24"/>
          <w:lang w:val="fr-FR"/>
        </w:rPr>
        <w:t>les</w:t>
      </w:r>
      <w:r w:rsidR="00FE1403" w:rsidRPr="00741F30">
        <w:rPr>
          <w:rFonts w:ascii="Times New Roman" w:hAnsi="Times New Roman" w:cs="Times New Roman"/>
          <w:szCs w:val="24"/>
          <w:lang w:val="fr-FR"/>
        </w:rPr>
        <w:t xml:space="preserve"> </w:t>
      </w:r>
      <w:r w:rsidRPr="00741F30">
        <w:rPr>
          <w:rFonts w:ascii="Times New Roman" w:hAnsi="Times New Roman" w:cs="Times New Roman"/>
          <w:szCs w:val="24"/>
          <w:lang w:val="fr-FR"/>
        </w:rPr>
        <w:t>sensibilités sociales et culturelles des personnes, communautés et institutions auprès de</w:t>
      </w:r>
      <w:r w:rsidR="00FE1403">
        <w:rPr>
          <w:rFonts w:ascii="Times New Roman" w:hAnsi="Times New Roman" w:cs="Times New Roman"/>
          <w:szCs w:val="24"/>
          <w:lang w:val="fr-FR"/>
        </w:rPr>
        <w:t>squelles</w:t>
      </w:r>
      <w:r w:rsidRPr="00741F30">
        <w:rPr>
          <w:rFonts w:ascii="Times New Roman" w:hAnsi="Times New Roman" w:cs="Times New Roman"/>
          <w:szCs w:val="24"/>
          <w:lang w:val="fr-FR"/>
        </w:rPr>
        <w:t xml:space="preserve"> les informations</w:t>
      </w:r>
      <w:r w:rsidR="00FE1403">
        <w:rPr>
          <w:rFonts w:ascii="Times New Roman" w:hAnsi="Times New Roman" w:cs="Times New Roman"/>
          <w:szCs w:val="24"/>
          <w:lang w:val="fr-FR"/>
        </w:rPr>
        <w:t xml:space="preserve"> seront collectées</w:t>
      </w:r>
      <w:r w:rsidRPr="00741F30">
        <w:rPr>
          <w:rFonts w:ascii="Times New Roman" w:hAnsi="Times New Roman" w:cs="Times New Roman"/>
          <w:szCs w:val="24"/>
          <w:lang w:val="fr-FR"/>
        </w:rPr>
        <w:t>.</w:t>
      </w:r>
    </w:p>
    <w:p w14:paraId="0EF795ED"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L’évaluation objet des présents termes de références se veut être aussi indépendante que possible. Cette indépendance peut cependant être source des problèmes pour les informateurs, les acteurs clés, voir même porter atteinte à la collaboration entre le Gouvernement et l’UNICEF dans le domaine de l’éducation. Pour cela, le respect d’un minimum de principes</w:t>
      </w:r>
      <w:r w:rsidRPr="00DA10E3">
        <w:rPr>
          <w:rFonts w:ascii="Times New Roman" w:hAnsi="Times New Roman" w:cs="Times New Roman"/>
          <w:sz w:val="24"/>
          <w:szCs w:val="24"/>
          <w:lang w:val="fr-FR"/>
        </w:rPr>
        <w:t xml:space="preserve"> </w:t>
      </w:r>
      <w:r w:rsidRPr="00741F30">
        <w:rPr>
          <w:rFonts w:ascii="Times New Roman" w:hAnsi="Times New Roman" w:cs="Times New Roman"/>
          <w:szCs w:val="24"/>
          <w:lang w:val="fr-FR"/>
        </w:rPr>
        <w:t>d’éthique à chacune des phases de l’évaluation est capital. Toute entrave majeure à l’accès à l’information sera rapportée au Comité de Pilotage pour la prise des actions appropriées.</w:t>
      </w:r>
    </w:p>
    <w:p w14:paraId="4B3F5D38"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 xml:space="preserve">Pour s’assurer que les travaux de l’évaluation cadrent bien avec les normes en vigueur dans le pays, les outils de collecte seront soumis à la validation du comité national d’éthique. Pour faciliter la compréhension des membres du Comité, l’équipe des consultants élaborera une note de synthèse de l’approche méthodologique globale de l’évaluation. </w:t>
      </w:r>
    </w:p>
    <w:p w14:paraId="58E8090E"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Les principes d’éthique doivent aussi être pris en compte dans l’exploitation des données qualitatives. Le fait que les communautés bénéficiaires des interventions soient fortement hiérarchisées induit le risque d’accorder plus d’importance aux avis des personnes socialement haut placées au détriment de celles des basses classes. Des précautions doivent être prises pour minimiser les effets probables de cette possible source de biais.</w:t>
      </w:r>
    </w:p>
    <w:p w14:paraId="58B04483" w14:textId="77777777" w:rsidR="00741F30" w:rsidRPr="00B56D84" w:rsidRDefault="00CB569B" w:rsidP="00B56D84">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Les utilisations que les commanditaires entendent faire des résultats de l’évaluation peuvent aussi être source de pressions sur l’équipe des évaluateurs pour influencer l’orientation des conclusions. Pour y faire face, les évaluateurs doivent faire preuve d’intégrité, d’honnêteté, et de respect pour tous les acteurs. De cela dépend la validité des conclusions auxquelles l’évaluation aboutira. Pendant sa mission, l’équipe des consultants veillera à la stabilité des rapports de collaboration entre les différentes parties prenantes de l’évaluation. L’évaluation ne devra pas créer des conflits entre les membres de la communauté éducative,  encore moins exacerber des tensions et autres rapports conflictuels qui existeraient déjà entre eux.</w:t>
      </w:r>
    </w:p>
    <w:p w14:paraId="3D291160" w14:textId="77777777" w:rsidR="00CB569B" w:rsidRPr="00DA10E3" w:rsidRDefault="00CB569B"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Contrôle de la qualité</w:t>
      </w:r>
    </w:p>
    <w:p w14:paraId="6B8C5EFF"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Le processus d’évaluation est placé sous la supervision générale du Comité de Pilotage présidé par le chef de programme Education au Ministère de l’éducation de base. L’ensemble des acteurs y compris institutionnels ayant joué un rôle significatif dans la mise en œuvre du programme éducation y sont représentés.</w:t>
      </w:r>
    </w:p>
    <w:p w14:paraId="032555A6"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lastRenderedPageBreak/>
        <w:t>La mission première de ce comité est d’assurer le bon déroulement des travaux, la qualité, l’appropriation et la validité des conclusions qui découleront de l’évaluation. Cette instance coordonnera la validation des principales productions de l’équipe des consultants. Avant leur diffusion, chacune des productions des consultants devra au préalable être validée par cette instance.</w:t>
      </w:r>
    </w:p>
    <w:p w14:paraId="4A538244"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 xml:space="preserve">L’équipe bénéficiera des conseils techniques des responsables en charge de l’évaluation au bureau régional de l’UNICEF. Leurs contributions ont valeur de veille scientifique et d’assurance qualité. Ils aideront notamment à assurer le respect des directives des Nations Unies en matière d’évaluation. Enfin, les experts régionaux contribueront au renforcement des capacités de l’ensemble des acteurs nationaux impliqués dans le processus d’évaluation. </w:t>
      </w:r>
    </w:p>
    <w:p w14:paraId="00B9570E"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Au terme du processus, le rapport final sera soumis à l’examen du comité indépendant qui détermine en dernier ressort, la qualité des rapports d’évaluation qui donnera la mention finale de la qualité du rapport. Les résultats de cette revue du rapport  seront communiqués à tous les acteurs impliqués et postés dans le site dédié par l’UNICEF à cet effet. Une évaluation dont la</w:t>
      </w:r>
      <w:r w:rsidRPr="00DA10E3">
        <w:rPr>
          <w:rFonts w:ascii="Times New Roman" w:hAnsi="Times New Roman" w:cs="Times New Roman"/>
          <w:sz w:val="24"/>
          <w:szCs w:val="24"/>
          <w:lang w:val="fr-FR"/>
        </w:rPr>
        <w:t xml:space="preserve"> </w:t>
      </w:r>
      <w:r w:rsidRPr="00741F30">
        <w:rPr>
          <w:rFonts w:ascii="Times New Roman" w:hAnsi="Times New Roman" w:cs="Times New Roman"/>
          <w:szCs w:val="24"/>
          <w:lang w:val="fr-FR"/>
        </w:rPr>
        <w:t>qualité est reconnue par cet examen indépendant valorisent tous les acteurs ayant pris part au processus. De même, un rapport d’évaluation dont la qualité n’est pas satisfaisante ternira la crédibilité de tous les acteurs impliqués à commencer par l’équipe d’évaluateurs.</w:t>
      </w:r>
    </w:p>
    <w:p w14:paraId="5871D87E" w14:textId="77777777" w:rsidR="00441D1F" w:rsidRPr="00B650C9" w:rsidRDefault="00441D1F" w:rsidP="00441D1F">
      <w:pPr>
        <w:spacing w:after="120"/>
        <w:jc w:val="both"/>
        <w:rPr>
          <w:rFonts w:ascii="Times New Roman" w:eastAsia="Times New Roman" w:hAnsi="Times New Roman" w:cs="Times New Roman"/>
          <w:sz w:val="20"/>
          <w:lang w:val="fr-FR"/>
        </w:rPr>
      </w:pPr>
      <w:r w:rsidRPr="00441D1F">
        <w:rPr>
          <w:rFonts w:ascii="Times New Roman" w:eastAsia="Times New Roman" w:hAnsi="Times New Roman" w:cs="Times New Roman"/>
          <w:b/>
          <w:lang w:val="fr-FR"/>
        </w:rPr>
        <w:t>Assurance qualité.</w:t>
      </w:r>
      <w:r w:rsidRPr="00441D1F">
        <w:rPr>
          <w:rFonts w:ascii="Times New Roman" w:eastAsia="Times New Roman" w:hAnsi="Times New Roman" w:cs="Times New Roman"/>
          <w:lang w:val="fr-FR"/>
        </w:rPr>
        <w:t xml:space="preserve"> En plus de la fonction de contrôle qualité exercée par le comité en charge du suivi, la Représentante du Bureau Unicef Cameroun exercera la fonction d’assurance qualité. Le responsable en charge du Suivi/Evaluation assurera le relai avec le consultant.  Son onction sera requise avant la finalisation de chaque étape du processus</w:t>
      </w:r>
      <w:r w:rsidRPr="00441D1F">
        <w:rPr>
          <w:rFonts w:ascii="Times New Roman" w:eastAsia="Times New Roman" w:hAnsi="Times New Roman" w:cs="Times New Roman"/>
          <w:sz w:val="20"/>
          <w:lang w:val="fr-FR"/>
        </w:rPr>
        <w:t>.</w:t>
      </w:r>
    </w:p>
    <w:p w14:paraId="228B4FF0" w14:textId="77777777" w:rsidR="00CB569B" w:rsidRPr="00DA10E3" w:rsidRDefault="00CB569B"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Equipes d’évaluateurs</w:t>
      </w:r>
    </w:p>
    <w:p w14:paraId="55866ED2" w14:textId="42CC94ED"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 xml:space="preserve">L’évaluation sera réalisée par une équipe de </w:t>
      </w:r>
      <w:r w:rsidR="00CC0403">
        <w:rPr>
          <w:rFonts w:ascii="Times New Roman" w:hAnsi="Times New Roman" w:cs="Times New Roman"/>
          <w:szCs w:val="24"/>
          <w:lang w:val="fr-FR"/>
        </w:rPr>
        <w:t>trois</w:t>
      </w:r>
      <w:r w:rsidR="00CC0403" w:rsidRPr="00741F30">
        <w:rPr>
          <w:rFonts w:ascii="Times New Roman" w:hAnsi="Times New Roman" w:cs="Times New Roman"/>
          <w:szCs w:val="24"/>
          <w:lang w:val="fr-FR"/>
        </w:rPr>
        <w:t xml:space="preserve"> </w:t>
      </w:r>
      <w:r w:rsidRPr="00741F30">
        <w:rPr>
          <w:rFonts w:ascii="Times New Roman" w:hAnsi="Times New Roman" w:cs="Times New Roman"/>
          <w:szCs w:val="24"/>
          <w:lang w:val="fr-FR"/>
        </w:rPr>
        <w:t xml:space="preserve">consultants dont </w:t>
      </w:r>
      <w:r w:rsidR="00CC0403">
        <w:rPr>
          <w:rFonts w:ascii="Times New Roman" w:hAnsi="Times New Roman" w:cs="Times New Roman"/>
          <w:szCs w:val="24"/>
          <w:lang w:val="fr-FR"/>
        </w:rPr>
        <w:t>deux</w:t>
      </w:r>
      <w:r w:rsidRPr="00741F30">
        <w:rPr>
          <w:rFonts w:ascii="Times New Roman" w:hAnsi="Times New Roman" w:cs="Times New Roman"/>
          <w:szCs w:val="24"/>
          <w:lang w:val="fr-FR"/>
        </w:rPr>
        <w:t xml:space="preserve"> </w:t>
      </w:r>
      <w:r w:rsidR="00CC0403" w:rsidRPr="00741F30">
        <w:rPr>
          <w:rFonts w:ascii="Times New Roman" w:hAnsi="Times New Roman" w:cs="Times New Roman"/>
          <w:szCs w:val="24"/>
          <w:lang w:val="fr-FR"/>
        </w:rPr>
        <w:t>internationa</w:t>
      </w:r>
      <w:r w:rsidR="00CC0403">
        <w:rPr>
          <w:rFonts w:ascii="Times New Roman" w:hAnsi="Times New Roman" w:cs="Times New Roman"/>
          <w:szCs w:val="24"/>
          <w:lang w:val="fr-FR"/>
        </w:rPr>
        <w:t>ux et un national</w:t>
      </w:r>
      <w:r w:rsidRPr="00741F30">
        <w:rPr>
          <w:rFonts w:ascii="Times New Roman" w:hAnsi="Times New Roman" w:cs="Times New Roman"/>
          <w:szCs w:val="24"/>
          <w:lang w:val="fr-FR"/>
        </w:rPr>
        <w:t xml:space="preserve">. Les </w:t>
      </w:r>
      <w:r w:rsidR="00CC0403">
        <w:rPr>
          <w:rFonts w:ascii="Times New Roman" w:hAnsi="Times New Roman" w:cs="Times New Roman"/>
          <w:szCs w:val="24"/>
          <w:lang w:val="fr-FR"/>
        </w:rPr>
        <w:t>trois</w:t>
      </w:r>
      <w:r w:rsidR="00CC0403" w:rsidRPr="00741F30">
        <w:rPr>
          <w:rFonts w:ascii="Times New Roman" w:hAnsi="Times New Roman" w:cs="Times New Roman"/>
          <w:szCs w:val="24"/>
          <w:lang w:val="fr-FR"/>
        </w:rPr>
        <w:t xml:space="preserve"> </w:t>
      </w:r>
      <w:r w:rsidRPr="00741F30">
        <w:rPr>
          <w:rFonts w:ascii="Times New Roman" w:hAnsi="Times New Roman" w:cs="Times New Roman"/>
          <w:szCs w:val="24"/>
          <w:lang w:val="fr-FR"/>
        </w:rPr>
        <w:t xml:space="preserve">consultants seront contractualisés par l’UNICEF au terme du processus de sélection décrit dans la section 14. </w:t>
      </w:r>
      <w:r w:rsidR="00CC0403">
        <w:rPr>
          <w:rFonts w:ascii="Times New Roman" w:hAnsi="Times New Roman" w:cs="Times New Roman"/>
          <w:szCs w:val="24"/>
          <w:lang w:val="fr-FR"/>
        </w:rPr>
        <w:t>Un des</w:t>
      </w:r>
      <w:r w:rsidR="00CC0403" w:rsidRPr="00741F30">
        <w:rPr>
          <w:rFonts w:ascii="Times New Roman" w:hAnsi="Times New Roman" w:cs="Times New Roman"/>
          <w:szCs w:val="24"/>
          <w:lang w:val="fr-FR"/>
        </w:rPr>
        <w:t xml:space="preserve"> </w:t>
      </w:r>
      <w:r w:rsidRPr="00741F30">
        <w:rPr>
          <w:rFonts w:ascii="Times New Roman" w:hAnsi="Times New Roman" w:cs="Times New Roman"/>
          <w:szCs w:val="24"/>
          <w:lang w:val="fr-FR"/>
        </w:rPr>
        <w:t>consultant</w:t>
      </w:r>
      <w:r w:rsidR="00CC0403">
        <w:rPr>
          <w:rFonts w:ascii="Times New Roman" w:hAnsi="Times New Roman" w:cs="Times New Roman"/>
          <w:szCs w:val="24"/>
          <w:lang w:val="fr-FR"/>
        </w:rPr>
        <w:t>s</w:t>
      </w:r>
      <w:r w:rsidRPr="00741F30">
        <w:rPr>
          <w:rFonts w:ascii="Times New Roman" w:hAnsi="Times New Roman" w:cs="Times New Roman"/>
          <w:szCs w:val="24"/>
          <w:lang w:val="fr-FR"/>
        </w:rPr>
        <w:t xml:space="preserve"> </w:t>
      </w:r>
      <w:r w:rsidR="00CC0403" w:rsidRPr="00741F30">
        <w:rPr>
          <w:rFonts w:ascii="Times New Roman" w:hAnsi="Times New Roman" w:cs="Times New Roman"/>
          <w:szCs w:val="24"/>
          <w:lang w:val="fr-FR"/>
        </w:rPr>
        <w:t>internationa</w:t>
      </w:r>
      <w:r w:rsidR="00CC0403">
        <w:rPr>
          <w:rFonts w:ascii="Times New Roman" w:hAnsi="Times New Roman" w:cs="Times New Roman"/>
          <w:szCs w:val="24"/>
          <w:lang w:val="fr-FR"/>
        </w:rPr>
        <w:t>ux</w:t>
      </w:r>
      <w:r w:rsidR="00CC0403" w:rsidRPr="00741F30">
        <w:rPr>
          <w:rFonts w:ascii="Times New Roman" w:hAnsi="Times New Roman" w:cs="Times New Roman"/>
          <w:szCs w:val="24"/>
          <w:lang w:val="fr-FR"/>
        </w:rPr>
        <w:t xml:space="preserve"> </w:t>
      </w:r>
      <w:r w:rsidRPr="00741F30">
        <w:rPr>
          <w:rFonts w:ascii="Times New Roman" w:hAnsi="Times New Roman" w:cs="Times New Roman"/>
          <w:szCs w:val="24"/>
          <w:lang w:val="fr-FR"/>
        </w:rPr>
        <w:t xml:space="preserve">sera un évaluateur professionnel </w:t>
      </w:r>
      <w:r w:rsidR="00CC0403">
        <w:rPr>
          <w:rFonts w:ascii="Times New Roman" w:hAnsi="Times New Roman" w:cs="Times New Roman"/>
          <w:szCs w:val="24"/>
          <w:lang w:val="fr-FR"/>
        </w:rPr>
        <w:t>tandis que l’autre sera expert en analyse des politiques et programmes d’éducation. L</w:t>
      </w:r>
      <w:r w:rsidRPr="00741F30">
        <w:rPr>
          <w:rFonts w:ascii="Times New Roman" w:hAnsi="Times New Roman" w:cs="Times New Roman"/>
          <w:szCs w:val="24"/>
          <w:lang w:val="fr-FR"/>
        </w:rPr>
        <w:t xml:space="preserve">e consultant national </w:t>
      </w:r>
      <w:r w:rsidR="00CC0403">
        <w:rPr>
          <w:rFonts w:ascii="Times New Roman" w:hAnsi="Times New Roman" w:cs="Times New Roman"/>
          <w:szCs w:val="24"/>
          <w:lang w:val="fr-FR"/>
        </w:rPr>
        <w:t>quant à lui sera</w:t>
      </w:r>
      <w:r w:rsidR="00CC0403" w:rsidRPr="00741F30">
        <w:rPr>
          <w:rFonts w:ascii="Times New Roman" w:hAnsi="Times New Roman" w:cs="Times New Roman"/>
          <w:szCs w:val="24"/>
          <w:lang w:val="fr-FR"/>
        </w:rPr>
        <w:t xml:space="preserve"> spécialis</w:t>
      </w:r>
      <w:r w:rsidR="00CC0403">
        <w:rPr>
          <w:rFonts w:ascii="Times New Roman" w:hAnsi="Times New Roman" w:cs="Times New Roman"/>
          <w:szCs w:val="24"/>
          <w:lang w:val="fr-FR"/>
        </w:rPr>
        <w:t>é</w:t>
      </w:r>
      <w:r w:rsidR="00CC0403" w:rsidRPr="00741F30">
        <w:rPr>
          <w:rFonts w:ascii="Times New Roman" w:hAnsi="Times New Roman" w:cs="Times New Roman"/>
          <w:szCs w:val="24"/>
          <w:lang w:val="fr-FR"/>
        </w:rPr>
        <w:t xml:space="preserve"> d</w:t>
      </w:r>
      <w:r w:rsidR="00CC0403">
        <w:rPr>
          <w:rFonts w:ascii="Times New Roman" w:hAnsi="Times New Roman" w:cs="Times New Roman"/>
          <w:szCs w:val="24"/>
          <w:lang w:val="fr-FR"/>
        </w:rPr>
        <w:t>an</w:t>
      </w:r>
      <w:r w:rsidR="00CC0403" w:rsidRPr="00741F30">
        <w:rPr>
          <w:rFonts w:ascii="Times New Roman" w:hAnsi="Times New Roman" w:cs="Times New Roman"/>
          <w:szCs w:val="24"/>
          <w:lang w:val="fr-FR"/>
        </w:rPr>
        <w:t xml:space="preserve">s </w:t>
      </w:r>
      <w:r w:rsidR="00CC0403">
        <w:rPr>
          <w:rFonts w:ascii="Times New Roman" w:hAnsi="Times New Roman" w:cs="Times New Roman"/>
          <w:szCs w:val="24"/>
          <w:lang w:val="fr-FR"/>
        </w:rPr>
        <w:t>les approches qualitatives</w:t>
      </w:r>
      <w:r w:rsidRPr="00741F30">
        <w:rPr>
          <w:rFonts w:ascii="Times New Roman" w:hAnsi="Times New Roman" w:cs="Times New Roman"/>
          <w:szCs w:val="24"/>
          <w:lang w:val="fr-FR"/>
        </w:rPr>
        <w:t xml:space="preserve">. Le processus de sélection est aussi ouvert aux firmes d’évaluation </w:t>
      </w:r>
      <w:r w:rsidR="00CC0403">
        <w:rPr>
          <w:rFonts w:ascii="Times New Roman" w:hAnsi="Times New Roman" w:cs="Times New Roman"/>
          <w:szCs w:val="24"/>
          <w:lang w:val="fr-FR"/>
        </w:rPr>
        <w:t>pouvant mobiliser les consultants répondant aux critères</w:t>
      </w:r>
      <w:r w:rsidRPr="00741F30">
        <w:rPr>
          <w:rFonts w:ascii="Times New Roman" w:hAnsi="Times New Roman" w:cs="Times New Roman"/>
          <w:szCs w:val="24"/>
          <w:lang w:val="fr-FR"/>
        </w:rPr>
        <w:t xml:space="preserve"> </w:t>
      </w:r>
      <w:r w:rsidR="00CC0403">
        <w:rPr>
          <w:rFonts w:ascii="Times New Roman" w:hAnsi="Times New Roman" w:cs="Times New Roman"/>
          <w:szCs w:val="24"/>
          <w:lang w:val="fr-FR"/>
        </w:rPr>
        <w:t>d</w:t>
      </w:r>
      <w:r w:rsidR="00CC0403" w:rsidRPr="00741F30">
        <w:rPr>
          <w:rFonts w:ascii="Times New Roman" w:hAnsi="Times New Roman" w:cs="Times New Roman"/>
          <w:szCs w:val="24"/>
          <w:lang w:val="fr-FR"/>
        </w:rPr>
        <w:t>’expertise spécifié</w:t>
      </w:r>
      <w:r w:rsidR="00CC0403">
        <w:rPr>
          <w:rFonts w:ascii="Times New Roman" w:hAnsi="Times New Roman" w:cs="Times New Roman"/>
          <w:szCs w:val="24"/>
          <w:lang w:val="fr-FR"/>
        </w:rPr>
        <w:t>s</w:t>
      </w:r>
      <w:r w:rsidR="00CC0403" w:rsidRPr="00741F30">
        <w:rPr>
          <w:rFonts w:ascii="Times New Roman" w:hAnsi="Times New Roman" w:cs="Times New Roman"/>
          <w:szCs w:val="24"/>
          <w:lang w:val="fr-FR"/>
        </w:rPr>
        <w:t xml:space="preserve"> </w:t>
      </w:r>
      <w:r w:rsidRPr="00741F30">
        <w:rPr>
          <w:rFonts w:ascii="Times New Roman" w:hAnsi="Times New Roman" w:cs="Times New Roman"/>
          <w:szCs w:val="24"/>
          <w:lang w:val="fr-FR"/>
        </w:rPr>
        <w:t>dans les présents TDR.</w:t>
      </w:r>
    </w:p>
    <w:p w14:paraId="215656D1" w14:textId="6752AF98"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 xml:space="preserve">Le consultant international </w:t>
      </w:r>
      <w:r w:rsidR="00CC0403">
        <w:rPr>
          <w:rFonts w:ascii="Times New Roman" w:hAnsi="Times New Roman" w:cs="Times New Roman"/>
          <w:szCs w:val="24"/>
          <w:lang w:val="fr-FR"/>
        </w:rPr>
        <w:t xml:space="preserve">expert en évaluation jouera le rôle </w:t>
      </w:r>
      <w:r w:rsidRPr="00741F30">
        <w:rPr>
          <w:rFonts w:ascii="Times New Roman" w:hAnsi="Times New Roman" w:cs="Times New Roman"/>
          <w:szCs w:val="24"/>
          <w:lang w:val="fr-FR"/>
        </w:rPr>
        <w:t xml:space="preserve">chef de mission </w:t>
      </w:r>
      <w:r w:rsidR="00CC0403">
        <w:rPr>
          <w:rFonts w:ascii="Times New Roman" w:hAnsi="Times New Roman" w:cs="Times New Roman"/>
          <w:szCs w:val="24"/>
          <w:lang w:val="fr-FR"/>
        </w:rPr>
        <w:t xml:space="preserve">et </w:t>
      </w:r>
      <w:r w:rsidRPr="00741F30">
        <w:rPr>
          <w:rFonts w:ascii="Times New Roman" w:hAnsi="Times New Roman" w:cs="Times New Roman"/>
          <w:szCs w:val="24"/>
          <w:lang w:val="fr-FR"/>
        </w:rPr>
        <w:t xml:space="preserve">sera responsable de toutes les activités se rapportant à la conception et l’exécution de l’évaluation. C’est lui qui sera redevable de la méthodologie, des outils et du rapport final. </w:t>
      </w:r>
    </w:p>
    <w:p w14:paraId="084D5251"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Le consultant national apportera un appui pour affiner les éléments relevant des spécificités nationales de l’éducation. Il assurera la prise en compte de ces spécificités nationales pendant la conception de la méthodologie globale, la collecte et l’analyse des données. Enfin, le consultant national coordonnera l’élaboration de la proposition de plan de mise en œuvre des recommandations de l’évaluation. Fort de sa bonne connaissance des réalités légales,</w:t>
      </w:r>
      <w:r w:rsidRPr="00DA10E3">
        <w:rPr>
          <w:rFonts w:ascii="Times New Roman" w:hAnsi="Times New Roman" w:cs="Times New Roman"/>
          <w:sz w:val="24"/>
          <w:szCs w:val="24"/>
          <w:lang w:val="fr-FR"/>
        </w:rPr>
        <w:t xml:space="preserve"> </w:t>
      </w:r>
      <w:r w:rsidRPr="00741F30">
        <w:rPr>
          <w:rFonts w:ascii="Times New Roman" w:hAnsi="Times New Roman" w:cs="Times New Roman"/>
          <w:szCs w:val="24"/>
          <w:lang w:val="fr-FR"/>
        </w:rPr>
        <w:t>institutionnelles et socioculturelles nationales en matière d’éducation, le consultant national veillera à la faisabilité de ces recommandations.</w:t>
      </w:r>
    </w:p>
    <w:p w14:paraId="195B9E5B"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Les firmes d’évaluation disposant des profils recherchés peuvent également faire acte de candidature. Ces cabinets devront joindre des certificats de disponibilités des personnes proposées pendant toute la période d’évaluation.</w:t>
      </w:r>
    </w:p>
    <w:p w14:paraId="6AD6D3FC" w14:textId="77777777" w:rsidR="00CB569B" w:rsidRPr="00741F30" w:rsidRDefault="00CB569B" w:rsidP="00CB569B">
      <w:pPr>
        <w:spacing w:before="120" w:after="120"/>
        <w:jc w:val="both"/>
        <w:rPr>
          <w:rFonts w:ascii="Times New Roman" w:hAnsi="Times New Roman" w:cs="Times New Roman"/>
          <w:szCs w:val="24"/>
          <w:lang w:val="fr-FR"/>
        </w:rPr>
      </w:pPr>
      <w:r w:rsidRPr="00741F30">
        <w:rPr>
          <w:rFonts w:ascii="Times New Roman" w:hAnsi="Times New Roman" w:cs="Times New Roman"/>
          <w:szCs w:val="24"/>
          <w:lang w:val="fr-FR"/>
        </w:rPr>
        <w:t>Les profils recherchés pour la mission sont indiqués ci-dessous.</w:t>
      </w:r>
    </w:p>
    <w:p w14:paraId="4E8F5CF6" w14:textId="088E4B44" w:rsidR="00CB569B" w:rsidRPr="00DA10E3" w:rsidRDefault="00CB569B" w:rsidP="00741F30">
      <w:pPr>
        <w:pStyle w:val="ListParagraph"/>
        <w:numPr>
          <w:ilvl w:val="1"/>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Consultant international</w:t>
      </w:r>
      <w:r w:rsidR="00DA087B">
        <w:rPr>
          <w:rFonts w:ascii="Times New Roman" w:hAnsi="Times New Roman" w:cs="Times New Roman"/>
          <w:b/>
          <w:sz w:val="24"/>
          <w:szCs w:val="24"/>
          <w:lang w:val="fr-FR"/>
        </w:rPr>
        <w:t xml:space="preserve"> chef de mission</w:t>
      </w:r>
    </w:p>
    <w:p w14:paraId="6CEE314A" w14:textId="77777777" w:rsidR="00CB569B" w:rsidRPr="00741F30" w:rsidRDefault="00CB569B" w:rsidP="00441D1F">
      <w:pPr>
        <w:spacing w:before="120" w:after="0" w:line="240" w:lineRule="auto"/>
        <w:rPr>
          <w:rFonts w:ascii="Times New Roman" w:hAnsi="Times New Roman" w:cs="Times New Roman"/>
          <w:b/>
          <w:i/>
          <w:szCs w:val="24"/>
          <w:lang w:val="fr-FR"/>
        </w:rPr>
      </w:pPr>
      <w:r w:rsidRPr="00741F30">
        <w:rPr>
          <w:rFonts w:ascii="Times New Roman" w:hAnsi="Times New Roman" w:cs="Times New Roman"/>
          <w:b/>
          <w:i/>
          <w:szCs w:val="24"/>
          <w:lang w:val="fr-FR"/>
        </w:rPr>
        <w:t>Formation universitaire</w:t>
      </w:r>
    </w:p>
    <w:p w14:paraId="08E5E19E" w14:textId="77777777" w:rsidR="00CB569B" w:rsidRPr="00741F30" w:rsidRDefault="00CB569B" w:rsidP="00441D1F">
      <w:pPr>
        <w:pStyle w:val="ListParagraph"/>
        <w:numPr>
          <w:ilvl w:val="0"/>
          <w:numId w:val="4"/>
        </w:numPr>
        <w:spacing w:before="120" w:after="120" w:line="240" w:lineRule="auto"/>
        <w:rPr>
          <w:rFonts w:ascii="Times New Roman" w:hAnsi="Times New Roman" w:cs="Times New Roman"/>
          <w:szCs w:val="24"/>
          <w:lang w:val="fr-FR"/>
        </w:rPr>
      </w:pPr>
      <w:r w:rsidRPr="00741F30">
        <w:rPr>
          <w:rFonts w:ascii="Times New Roman" w:hAnsi="Times New Roman" w:cs="Times New Roman"/>
          <w:szCs w:val="24"/>
          <w:lang w:val="fr-FR"/>
        </w:rPr>
        <w:lastRenderedPageBreak/>
        <w:t>Etre titulaire d’un diplôme universitaire de niveau minimal Master 2 (Bac+5) en économie, statistiques, anthropologie ou autre sciences sociales reconnues équivalentes</w:t>
      </w:r>
    </w:p>
    <w:p w14:paraId="760D1614" w14:textId="77777777" w:rsidR="00CB569B" w:rsidRPr="00741F30" w:rsidRDefault="00CB569B" w:rsidP="00441D1F">
      <w:pPr>
        <w:pStyle w:val="ListParagraph"/>
        <w:numPr>
          <w:ilvl w:val="0"/>
          <w:numId w:val="4"/>
        </w:numPr>
        <w:spacing w:before="120" w:after="120" w:line="240" w:lineRule="auto"/>
        <w:rPr>
          <w:rFonts w:ascii="Times New Roman" w:hAnsi="Times New Roman" w:cs="Times New Roman"/>
          <w:szCs w:val="24"/>
          <w:lang w:val="fr-FR"/>
        </w:rPr>
      </w:pPr>
      <w:r w:rsidRPr="00741F30">
        <w:rPr>
          <w:rFonts w:ascii="Times New Roman" w:hAnsi="Times New Roman" w:cs="Times New Roman"/>
          <w:szCs w:val="24"/>
          <w:lang w:val="fr-FR"/>
        </w:rPr>
        <w:t>Un diplôme en évaluation serait un atout</w:t>
      </w:r>
    </w:p>
    <w:p w14:paraId="6F14F97F" w14:textId="77777777" w:rsidR="00CB569B" w:rsidRPr="00741F30" w:rsidRDefault="00CB569B" w:rsidP="00441D1F">
      <w:pPr>
        <w:spacing w:before="120" w:after="0" w:line="240" w:lineRule="auto"/>
        <w:rPr>
          <w:rFonts w:ascii="Times New Roman" w:hAnsi="Times New Roman" w:cs="Times New Roman"/>
          <w:b/>
          <w:i/>
          <w:szCs w:val="24"/>
          <w:lang w:val="fr-FR"/>
        </w:rPr>
      </w:pPr>
      <w:r w:rsidRPr="00741F30">
        <w:rPr>
          <w:rFonts w:ascii="Times New Roman" w:hAnsi="Times New Roman" w:cs="Times New Roman"/>
          <w:b/>
          <w:i/>
          <w:szCs w:val="24"/>
          <w:lang w:val="fr-FR"/>
        </w:rPr>
        <w:t>Expérience professionnelle générale</w:t>
      </w:r>
    </w:p>
    <w:p w14:paraId="12B45D46" w14:textId="77777777" w:rsidR="00CB569B" w:rsidRPr="00741F30" w:rsidRDefault="00CB569B" w:rsidP="00441D1F">
      <w:pPr>
        <w:pStyle w:val="ListParagraph"/>
        <w:numPr>
          <w:ilvl w:val="0"/>
          <w:numId w:val="4"/>
        </w:numPr>
        <w:spacing w:before="120" w:after="0" w:line="240" w:lineRule="auto"/>
        <w:rPr>
          <w:rFonts w:ascii="Times New Roman" w:hAnsi="Times New Roman" w:cs="Times New Roman"/>
          <w:szCs w:val="24"/>
          <w:lang w:val="fr-FR"/>
        </w:rPr>
      </w:pPr>
      <w:r w:rsidRPr="00741F30">
        <w:rPr>
          <w:rFonts w:ascii="Times New Roman" w:hAnsi="Times New Roman" w:cs="Times New Roman"/>
          <w:szCs w:val="24"/>
          <w:lang w:val="fr-FR"/>
        </w:rPr>
        <w:t>Justifier d’une expérience professionnelle d’au moins 10 ans dans l’exécution des missions d’évaluation</w:t>
      </w:r>
    </w:p>
    <w:p w14:paraId="2C6AFBB5"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Justifier d’une expérience pertinente dans la conception et la gestion des projets/programmes de développement</w:t>
      </w:r>
    </w:p>
    <w:p w14:paraId="1F4707DA"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Avoir réalisé au moins cinq missions d’évaluation majeures dont au moins deux durant les trois dernières années</w:t>
      </w:r>
    </w:p>
    <w:p w14:paraId="0304F969"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Justifier d’une expérience dans la collecte et l’analyse des données qualitatives et quantitatives</w:t>
      </w:r>
    </w:p>
    <w:p w14:paraId="70E0E1FF"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Justifier d’une expérience dans la formation et le suivi des agents de collecte des données auprès des ménages</w:t>
      </w:r>
    </w:p>
    <w:p w14:paraId="7E4ADDF5"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Justifier d’une expérience pertinente de travail au sein des équipes multidisciplinaires</w:t>
      </w:r>
    </w:p>
    <w:p w14:paraId="19320D8C" w14:textId="77777777" w:rsidR="00CB569B" w:rsidRPr="00741F30" w:rsidRDefault="00CB569B" w:rsidP="00441D1F">
      <w:pPr>
        <w:spacing w:before="120" w:after="120"/>
        <w:rPr>
          <w:rFonts w:ascii="Times New Roman" w:hAnsi="Times New Roman" w:cs="Times New Roman"/>
          <w:b/>
          <w:i/>
          <w:szCs w:val="24"/>
          <w:lang w:val="fr-FR"/>
        </w:rPr>
      </w:pPr>
      <w:r w:rsidRPr="00741F30">
        <w:rPr>
          <w:rFonts w:ascii="Times New Roman" w:hAnsi="Times New Roman" w:cs="Times New Roman"/>
          <w:b/>
          <w:i/>
          <w:szCs w:val="24"/>
          <w:lang w:val="fr-FR"/>
        </w:rPr>
        <w:t>Expérience professionnelle spécifique</w:t>
      </w:r>
    </w:p>
    <w:p w14:paraId="303E6BFB"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 xml:space="preserve">Avoir conduit des missions d’évaluation des projets de développement en faveur des populations à la base dans le contexte des pays </w:t>
      </w:r>
      <w:proofErr w:type="spellStart"/>
      <w:r w:rsidRPr="00741F30">
        <w:rPr>
          <w:rFonts w:ascii="Times New Roman" w:hAnsi="Times New Roman" w:cs="Times New Roman"/>
          <w:szCs w:val="24"/>
          <w:lang w:val="fr-FR"/>
        </w:rPr>
        <w:t>sub</w:t>
      </w:r>
      <w:proofErr w:type="spellEnd"/>
      <w:r w:rsidRPr="00741F30">
        <w:rPr>
          <w:rFonts w:ascii="Times New Roman" w:hAnsi="Times New Roman" w:cs="Times New Roman"/>
          <w:szCs w:val="24"/>
          <w:lang w:val="fr-FR"/>
        </w:rPr>
        <w:t>-sahéliens</w:t>
      </w:r>
    </w:p>
    <w:p w14:paraId="65C157E5"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Justifier d’une expérience dans la rédaction des rapports d’évaluation</w:t>
      </w:r>
    </w:p>
    <w:p w14:paraId="4555D29E" w14:textId="77777777" w:rsidR="00CB569B" w:rsidRPr="00741F30" w:rsidRDefault="00CB569B" w:rsidP="00CB569B">
      <w:pPr>
        <w:pStyle w:val="ListParagraph"/>
        <w:numPr>
          <w:ilvl w:val="0"/>
          <w:numId w:val="4"/>
        </w:numPr>
        <w:spacing w:before="120" w:after="120"/>
        <w:rPr>
          <w:rFonts w:ascii="Times New Roman" w:hAnsi="Times New Roman" w:cs="Times New Roman"/>
          <w:szCs w:val="24"/>
          <w:lang w:val="fr-FR"/>
        </w:rPr>
      </w:pPr>
      <w:r w:rsidRPr="00741F30">
        <w:rPr>
          <w:rFonts w:ascii="Times New Roman" w:hAnsi="Times New Roman" w:cs="Times New Roman"/>
          <w:szCs w:val="24"/>
          <w:lang w:val="fr-FR"/>
        </w:rPr>
        <w:t>Avoir des capacités avérées dans la communication des conclusions d’évaluation</w:t>
      </w:r>
    </w:p>
    <w:p w14:paraId="087DDCDB" w14:textId="77777777" w:rsidR="00CB569B" w:rsidRPr="00741F30" w:rsidRDefault="00CB569B" w:rsidP="00CB569B">
      <w:pPr>
        <w:pStyle w:val="ListParagraph"/>
        <w:numPr>
          <w:ilvl w:val="0"/>
          <w:numId w:val="4"/>
        </w:numPr>
        <w:spacing w:after="120"/>
        <w:contextualSpacing w:val="0"/>
        <w:rPr>
          <w:rFonts w:ascii="Times New Roman" w:hAnsi="Times New Roman" w:cs="Times New Roman"/>
          <w:szCs w:val="24"/>
          <w:lang w:val="fr-FR"/>
        </w:rPr>
      </w:pPr>
      <w:r w:rsidRPr="00741F30">
        <w:rPr>
          <w:rFonts w:ascii="Times New Roman" w:hAnsi="Times New Roman" w:cs="Times New Roman"/>
          <w:szCs w:val="24"/>
          <w:lang w:val="fr-FR"/>
        </w:rPr>
        <w:t>Avoir une bonne connaissance des directives du Groupe des Nations Unies pour le Développement relative à l’évaluation</w:t>
      </w:r>
    </w:p>
    <w:p w14:paraId="5F8E6EC9" w14:textId="77777777" w:rsidR="00CB569B" w:rsidRPr="00741F30" w:rsidRDefault="00CB569B" w:rsidP="00CB569B">
      <w:pPr>
        <w:spacing w:before="120" w:after="120" w:line="240" w:lineRule="auto"/>
        <w:jc w:val="both"/>
        <w:rPr>
          <w:rFonts w:ascii="Times New Roman" w:hAnsi="Times New Roman" w:cs="Times New Roman"/>
          <w:b/>
          <w:noProof/>
          <w:color w:val="000000" w:themeColor="text1"/>
          <w:szCs w:val="24"/>
          <w:lang w:val="fr-FR"/>
        </w:rPr>
      </w:pPr>
      <w:r w:rsidRPr="00741F30">
        <w:rPr>
          <w:rFonts w:ascii="Times New Roman" w:hAnsi="Times New Roman" w:cs="Times New Roman"/>
          <w:b/>
          <w:noProof/>
          <w:color w:val="000000" w:themeColor="text1"/>
          <w:szCs w:val="24"/>
          <w:lang w:val="fr-FR"/>
        </w:rPr>
        <w:t xml:space="preserve">Autres aptitudes requises </w:t>
      </w:r>
    </w:p>
    <w:p w14:paraId="763CFBD1" w14:textId="77777777" w:rsidR="00CB569B" w:rsidRPr="00741F30" w:rsidRDefault="00CB569B" w:rsidP="00CB569B">
      <w:pPr>
        <w:pStyle w:val="ListParagraph"/>
        <w:numPr>
          <w:ilvl w:val="0"/>
          <w:numId w:val="6"/>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les capacités à travailler sous pression avec obligation de produire des résultats de qualité dans les délais</w:t>
      </w:r>
    </w:p>
    <w:p w14:paraId="1C958939" w14:textId="77777777" w:rsidR="00CB569B" w:rsidRPr="00741F30" w:rsidRDefault="00CB569B" w:rsidP="00CB569B">
      <w:pPr>
        <w:pStyle w:val="ListParagraph"/>
        <w:numPr>
          <w:ilvl w:val="0"/>
          <w:numId w:val="6"/>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le sens de contact et de communication interpersonnelle</w:t>
      </w:r>
    </w:p>
    <w:p w14:paraId="2FBE12C5" w14:textId="77777777" w:rsidR="00CB569B" w:rsidRPr="00741F30" w:rsidRDefault="00CB569B" w:rsidP="00CB569B">
      <w:pPr>
        <w:pStyle w:val="ListParagraph"/>
        <w:numPr>
          <w:ilvl w:val="0"/>
          <w:numId w:val="6"/>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des aptitudes à rédiger des rapports de qualité</w:t>
      </w:r>
    </w:p>
    <w:p w14:paraId="29E2D8D9" w14:textId="77777777" w:rsidR="00CB569B" w:rsidRPr="00741F30" w:rsidRDefault="00CB569B" w:rsidP="00CB569B">
      <w:pPr>
        <w:pStyle w:val="ListParagraph"/>
        <w:numPr>
          <w:ilvl w:val="0"/>
          <w:numId w:val="7"/>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les aptitudes à travailler dans un contexte bilingue (Français et Anglais)</w:t>
      </w:r>
    </w:p>
    <w:p w14:paraId="7EA5C908" w14:textId="77777777" w:rsidR="00CB569B" w:rsidRPr="00741F30" w:rsidRDefault="00CB569B" w:rsidP="00CB569B">
      <w:pPr>
        <w:pStyle w:val="ListParagraph"/>
        <w:numPr>
          <w:ilvl w:val="0"/>
          <w:numId w:val="7"/>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Une expérience avec une agence des Nations Unies serait un atout</w:t>
      </w:r>
    </w:p>
    <w:p w14:paraId="391E2DB2" w14:textId="20BDDC3A" w:rsidR="00CB569B" w:rsidRPr="00741F30" w:rsidRDefault="00CB569B" w:rsidP="00741F30">
      <w:pPr>
        <w:pStyle w:val="ListParagraph"/>
        <w:numPr>
          <w:ilvl w:val="1"/>
          <w:numId w:val="20"/>
        </w:numPr>
        <w:spacing w:before="120" w:after="120"/>
        <w:contextualSpacing w:val="0"/>
        <w:rPr>
          <w:rFonts w:ascii="Times New Roman" w:hAnsi="Times New Roman" w:cs="Times New Roman"/>
          <w:b/>
          <w:szCs w:val="24"/>
          <w:lang w:val="fr-FR"/>
        </w:rPr>
      </w:pPr>
      <w:r w:rsidRPr="00741F30">
        <w:rPr>
          <w:rFonts w:ascii="Times New Roman" w:hAnsi="Times New Roman" w:cs="Times New Roman"/>
          <w:b/>
          <w:szCs w:val="24"/>
          <w:lang w:val="fr-FR"/>
        </w:rPr>
        <w:t xml:space="preserve">Consultant </w:t>
      </w:r>
      <w:r w:rsidR="00E80C05">
        <w:rPr>
          <w:rFonts w:ascii="Times New Roman" w:hAnsi="Times New Roman" w:cs="Times New Roman"/>
          <w:b/>
          <w:szCs w:val="24"/>
          <w:lang w:val="fr-FR"/>
        </w:rPr>
        <w:t>international expert en analyse des politiques d’éducation</w:t>
      </w:r>
    </w:p>
    <w:p w14:paraId="55CBCDD2" w14:textId="77777777" w:rsidR="00CB569B" w:rsidRPr="00741F30" w:rsidRDefault="00CB569B" w:rsidP="00CB569B">
      <w:pPr>
        <w:spacing w:before="120" w:after="120" w:line="240" w:lineRule="auto"/>
        <w:jc w:val="both"/>
        <w:rPr>
          <w:rFonts w:ascii="Times New Roman" w:hAnsi="Times New Roman" w:cs="Times New Roman"/>
          <w:b/>
          <w:color w:val="000000" w:themeColor="text1"/>
          <w:sz w:val="20"/>
          <w:szCs w:val="24"/>
          <w:lang w:val="fr-FR"/>
        </w:rPr>
      </w:pPr>
      <w:r w:rsidRPr="00741F30">
        <w:rPr>
          <w:rFonts w:ascii="Times New Roman" w:hAnsi="Times New Roman" w:cs="Times New Roman"/>
          <w:b/>
          <w:color w:val="000000" w:themeColor="text1"/>
          <w:szCs w:val="24"/>
          <w:lang w:val="fr-FR"/>
        </w:rPr>
        <w:t>Formation Universitaire</w:t>
      </w:r>
    </w:p>
    <w:p w14:paraId="06A3C80F" w14:textId="685D528F" w:rsidR="00CB569B" w:rsidRPr="00741F30" w:rsidRDefault="00CB569B" w:rsidP="00CB569B">
      <w:pPr>
        <w:pStyle w:val="ListParagraph"/>
        <w:numPr>
          <w:ilvl w:val="0"/>
          <w:numId w:val="8"/>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Etre titulaire d’un diplôme professionnel, technique ou universitaire d’un niveau minimal de Bac+</w:t>
      </w:r>
      <w:r w:rsidR="00E80C05">
        <w:rPr>
          <w:rFonts w:ascii="Times New Roman" w:hAnsi="Times New Roman" w:cs="Times New Roman"/>
          <w:color w:val="000000" w:themeColor="text1"/>
          <w:szCs w:val="24"/>
          <w:lang w:val="fr-FR"/>
        </w:rPr>
        <w:t>5</w:t>
      </w:r>
      <w:r w:rsidR="00E80C05" w:rsidRPr="00741F30">
        <w:rPr>
          <w:rFonts w:ascii="Times New Roman" w:hAnsi="Times New Roman" w:cs="Times New Roman"/>
          <w:color w:val="000000" w:themeColor="text1"/>
          <w:szCs w:val="24"/>
          <w:lang w:val="fr-FR"/>
        </w:rPr>
        <w:t xml:space="preserve"> </w:t>
      </w:r>
      <w:r w:rsidRPr="00741F30">
        <w:rPr>
          <w:rFonts w:ascii="Times New Roman" w:hAnsi="Times New Roman" w:cs="Times New Roman"/>
          <w:color w:val="000000" w:themeColor="text1"/>
          <w:szCs w:val="24"/>
          <w:lang w:val="fr-FR"/>
        </w:rPr>
        <w:t>en Sciences de l’éducation, sociologie de l’éducation, économie de l’éducation, fondements de l’éducation, etc.</w:t>
      </w:r>
    </w:p>
    <w:p w14:paraId="543EA7F6" w14:textId="77777777" w:rsidR="00CB569B" w:rsidRPr="00741F30" w:rsidRDefault="00CB569B" w:rsidP="00CB569B">
      <w:pPr>
        <w:pStyle w:val="ListParagraph"/>
        <w:numPr>
          <w:ilvl w:val="0"/>
          <w:numId w:val="8"/>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Justifier d’une expérience en développement communautaire</w:t>
      </w:r>
    </w:p>
    <w:p w14:paraId="02BE7145" w14:textId="77777777" w:rsidR="00CB569B" w:rsidRPr="00741F30" w:rsidRDefault="00CB569B" w:rsidP="00CB569B">
      <w:pPr>
        <w:pStyle w:val="ListParagraph"/>
        <w:numPr>
          <w:ilvl w:val="0"/>
          <w:numId w:val="8"/>
        </w:numPr>
        <w:spacing w:after="0" w:line="240" w:lineRule="auto"/>
        <w:jc w:val="both"/>
        <w:rPr>
          <w:rFonts w:ascii="Times New Roman" w:hAnsi="Times New Roman" w:cs="Times New Roman"/>
          <w:color w:val="000000" w:themeColor="text1"/>
          <w:sz w:val="20"/>
          <w:szCs w:val="24"/>
          <w:lang w:val="fr-FR"/>
        </w:rPr>
      </w:pPr>
      <w:r w:rsidRPr="00741F30">
        <w:rPr>
          <w:rFonts w:ascii="Times New Roman" w:hAnsi="Times New Roman" w:cs="Times New Roman"/>
          <w:color w:val="000000" w:themeColor="text1"/>
          <w:szCs w:val="24"/>
          <w:lang w:val="fr-FR"/>
        </w:rPr>
        <w:t>Justifier des aptitudes en communication pour le développement</w:t>
      </w:r>
    </w:p>
    <w:p w14:paraId="5F0C22EE" w14:textId="77777777" w:rsidR="00CB569B" w:rsidRPr="00741F30" w:rsidRDefault="00CB569B" w:rsidP="00CB569B">
      <w:pPr>
        <w:pStyle w:val="ListParagraph"/>
        <w:numPr>
          <w:ilvl w:val="0"/>
          <w:numId w:val="8"/>
        </w:numPr>
        <w:spacing w:after="0" w:line="240" w:lineRule="auto"/>
        <w:jc w:val="both"/>
        <w:rPr>
          <w:rFonts w:ascii="Times New Roman" w:hAnsi="Times New Roman" w:cs="Times New Roman"/>
          <w:noProof/>
          <w:color w:val="000000" w:themeColor="text1"/>
          <w:szCs w:val="24"/>
          <w:lang w:val="fr-FR"/>
        </w:rPr>
      </w:pPr>
      <w:r w:rsidRPr="00741F30">
        <w:rPr>
          <w:rFonts w:ascii="Times New Roman" w:hAnsi="Times New Roman" w:cs="Times New Roman"/>
          <w:noProof/>
          <w:color w:val="000000" w:themeColor="text1"/>
          <w:szCs w:val="24"/>
          <w:lang w:val="fr-FR"/>
        </w:rPr>
        <w:t>Avoir des capacités d’appliquer les approches participatives dans la conception, la mise en œuvre et le suivi/évaluation des projets de dévelopement local</w:t>
      </w:r>
    </w:p>
    <w:p w14:paraId="6FA4ED83" w14:textId="77777777" w:rsidR="00CB569B" w:rsidRPr="00741F30" w:rsidRDefault="00CB569B" w:rsidP="00CB569B">
      <w:pPr>
        <w:spacing w:before="120" w:after="120" w:line="240" w:lineRule="auto"/>
        <w:jc w:val="both"/>
        <w:rPr>
          <w:rFonts w:ascii="Times New Roman" w:hAnsi="Times New Roman" w:cs="Times New Roman"/>
          <w:b/>
          <w:color w:val="000000" w:themeColor="text1"/>
          <w:szCs w:val="24"/>
          <w:lang w:val="fr-FR"/>
        </w:rPr>
      </w:pPr>
      <w:r w:rsidRPr="00741F30">
        <w:rPr>
          <w:rFonts w:ascii="Times New Roman" w:hAnsi="Times New Roman" w:cs="Times New Roman"/>
          <w:b/>
          <w:color w:val="000000" w:themeColor="text1"/>
          <w:szCs w:val="24"/>
          <w:lang w:val="fr-FR"/>
        </w:rPr>
        <w:t>Expérience professionnelle spécifique à la mission</w:t>
      </w:r>
    </w:p>
    <w:p w14:paraId="25389E65"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 xml:space="preserve">Justifier d’une expérience dans le domaine de l’éducation de base, notamment la mise en œuvre des initiatives pour la promotion de l’éducation des filles </w:t>
      </w:r>
    </w:p>
    <w:p w14:paraId="08216070"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Justifier d’une expérience professionnelle d’au moins 5 ans  dans le développement communautaire</w:t>
      </w:r>
    </w:p>
    <w:p w14:paraId="037D50B4"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Justifier d’une expérience pertinente dans la collecte et analyse des données quantitatives et qualitatives</w:t>
      </w:r>
    </w:p>
    <w:p w14:paraId="798DBCB7"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Justifier d’une expérience d’au moins 3 ans dans l’analyse et le développement des projets</w:t>
      </w:r>
    </w:p>
    <w:p w14:paraId="4D8DA294"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Justifier d’une expérience dans le domaine du plaidoyer</w:t>
      </w:r>
    </w:p>
    <w:p w14:paraId="4DA2E966"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lastRenderedPageBreak/>
        <w:t>Justifier d’une expérience dans la facilitation des ateliers et la négociation</w:t>
      </w:r>
    </w:p>
    <w:p w14:paraId="7DE0BB87"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Justifier d’une expérience dans le domaine de la coordination des acteurs du développement local</w:t>
      </w:r>
    </w:p>
    <w:p w14:paraId="31872334"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noProof/>
          <w:color w:val="000000" w:themeColor="text1"/>
          <w:szCs w:val="24"/>
          <w:lang w:val="fr-FR"/>
        </w:rPr>
      </w:pPr>
      <w:r w:rsidRPr="00741F30">
        <w:rPr>
          <w:rFonts w:ascii="Times New Roman" w:hAnsi="Times New Roman" w:cs="Times New Roman"/>
          <w:color w:val="000000" w:themeColor="text1"/>
          <w:szCs w:val="24"/>
          <w:lang w:val="fr-FR"/>
        </w:rPr>
        <w:t>Avoir déjà réalisé au moins une mission similaire au cours des trois dernières ann</w:t>
      </w:r>
      <w:r w:rsidRPr="00741F30">
        <w:rPr>
          <w:rFonts w:ascii="Times New Roman" w:hAnsi="Times New Roman" w:cs="Times New Roman"/>
          <w:noProof/>
          <w:color w:val="000000" w:themeColor="text1"/>
          <w:szCs w:val="24"/>
          <w:lang w:val="fr-FR"/>
        </w:rPr>
        <w:t>ées dans un pays en voie de developpement</w:t>
      </w:r>
    </w:p>
    <w:p w14:paraId="285E50CB" w14:textId="77777777" w:rsidR="00CB569B" w:rsidRPr="00741F30" w:rsidRDefault="00CB569B" w:rsidP="00CB569B">
      <w:pPr>
        <w:pStyle w:val="ListParagraph"/>
        <w:numPr>
          <w:ilvl w:val="0"/>
          <w:numId w:val="5"/>
        </w:numPr>
        <w:spacing w:after="0" w:line="240" w:lineRule="auto"/>
        <w:jc w:val="both"/>
        <w:rPr>
          <w:rFonts w:ascii="Times New Roman" w:hAnsi="Times New Roman" w:cs="Times New Roman"/>
          <w:noProof/>
          <w:color w:val="000000" w:themeColor="text1"/>
          <w:szCs w:val="24"/>
          <w:lang w:val="fr-FR"/>
        </w:rPr>
      </w:pPr>
      <w:r w:rsidRPr="00741F30">
        <w:rPr>
          <w:rFonts w:ascii="Times New Roman" w:hAnsi="Times New Roman" w:cs="Times New Roman"/>
          <w:noProof/>
          <w:color w:val="000000" w:themeColor="text1"/>
          <w:szCs w:val="24"/>
          <w:lang w:val="fr-FR"/>
        </w:rPr>
        <w:t>Avoir des capacités d’appliquer les approches participatives dans la conception, la mise en œuvre et le suivi/évaluation des projets de dévelopement local</w:t>
      </w:r>
    </w:p>
    <w:p w14:paraId="454E397D" w14:textId="77777777" w:rsidR="00CB569B" w:rsidRPr="00741F30" w:rsidRDefault="00CB569B" w:rsidP="00CB569B">
      <w:pPr>
        <w:spacing w:before="120" w:after="120" w:line="240" w:lineRule="auto"/>
        <w:jc w:val="both"/>
        <w:rPr>
          <w:rFonts w:ascii="Times New Roman" w:hAnsi="Times New Roman" w:cs="Times New Roman"/>
          <w:b/>
          <w:noProof/>
          <w:color w:val="000000" w:themeColor="text1"/>
          <w:szCs w:val="24"/>
          <w:lang w:val="fr-FR"/>
        </w:rPr>
      </w:pPr>
      <w:r w:rsidRPr="00741F30">
        <w:rPr>
          <w:rFonts w:ascii="Times New Roman" w:hAnsi="Times New Roman" w:cs="Times New Roman"/>
          <w:b/>
          <w:noProof/>
          <w:color w:val="000000" w:themeColor="text1"/>
          <w:szCs w:val="24"/>
          <w:lang w:val="fr-FR"/>
        </w:rPr>
        <w:t xml:space="preserve">Autres aptitudes requises </w:t>
      </w:r>
    </w:p>
    <w:p w14:paraId="65003DA9" w14:textId="77777777" w:rsidR="00CB569B" w:rsidRPr="00741F30" w:rsidRDefault="00CB569B" w:rsidP="00CB569B">
      <w:pPr>
        <w:pStyle w:val="ListParagraph"/>
        <w:numPr>
          <w:ilvl w:val="0"/>
          <w:numId w:val="6"/>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les capacités à travailler sous pression avec obligation de produire des résultats de qualité dans les délais</w:t>
      </w:r>
    </w:p>
    <w:p w14:paraId="554A60A6" w14:textId="77777777" w:rsidR="00CB569B" w:rsidRPr="00741F30" w:rsidRDefault="00CB569B" w:rsidP="00CB569B">
      <w:pPr>
        <w:pStyle w:val="ListParagraph"/>
        <w:numPr>
          <w:ilvl w:val="0"/>
          <w:numId w:val="6"/>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le sens de contact et de communication interpersonnelle</w:t>
      </w:r>
    </w:p>
    <w:p w14:paraId="216A9B7F" w14:textId="77777777" w:rsidR="00CB569B" w:rsidRPr="00741F30" w:rsidRDefault="00CB569B" w:rsidP="00CB569B">
      <w:pPr>
        <w:pStyle w:val="ListParagraph"/>
        <w:numPr>
          <w:ilvl w:val="0"/>
          <w:numId w:val="6"/>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des aptitudes à rédiger des rapports de qualité</w:t>
      </w:r>
    </w:p>
    <w:p w14:paraId="11DC0CCA" w14:textId="77777777" w:rsidR="00CB569B" w:rsidRPr="00741F30" w:rsidRDefault="00CB569B" w:rsidP="00CB569B">
      <w:pPr>
        <w:pStyle w:val="ListParagraph"/>
        <w:numPr>
          <w:ilvl w:val="0"/>
          <w:numId w:val="7"/>
        </w:numPr>
        <w:spacing w:after="0" w:line="240" w:lineRule="auto"/>
        <w:jc w:val="both"/>
        <w:rPr>
          <w:rFonts w:ascii="Times New Roman" w:hAnsi="Times New Roman" w:cs="Times New Roman"/>
          <w:color w:val="000000" w:themeColor="text1"/>
          <w:szCs w:val="24"/>
          <w:lang w:val="fr-FR"/>
        </w:rPr>
      </w:pPr>
      <w:r w:rsidRPr="00741F30">
        <w:rPr>
          <w:rFonts w:ascii="Times New Roman" w:hAnsi="Times New Roman" w:cs="Times New Roman"/>
          <w:color w:val="000000" w:themeColor="text1"/>
          <w:szCs w:val="24"/>
          <w:lang w:val="fr-FR"/>
        </w:rPr>
        <w:t>Avoir les aptitudes à travailler dans un contexte bilingue (Français et Anglais)</w:t>
      </w:r>
    </w:p>
    <w:p w14:paraId="41E356F5" w14:textId="77777777" w:rsidR="00741F30" w:rsidRPr="00E80C05" w:rsidRDefault="00CB569B" w:rsidP="00B650C9">
      <w:pPr>
        <w:pStyle w:val="ListParagraph"/>
        <w:numPr>
          <w:ilvl w:val="0"/>
          <w:numId w:val="7"/>
        </w:numPr>
        <w:spacing w:after="0" w:line="240" w:lineRule="auto"/>
        <w:jc w:val="both"/>
        <w:rPr>
          <w:rFonts w:ascii="Times New Roman" w:hAnsi="Times New Roman" w:cs="Times New Roman"/>
          <w:color w:val="000000" w:themeColor="text1"/>
          <w:sz w:val="24"/>
          <w:szCs w:val="24"/>
          <w:lang w:val="fr-FR"/>
        </w:rPr>
      </w:pPr>
      <w:r w:rsidRPr="00741F30">
        <w:rPr>
          <w:rFonts w:ascii="Times New Roman" w:hAnsi="Times New Roman" w:cs="Times New Roman"/>
          <w:color w:val="000000" w:themeColor="text1"/>
          <w:szCs w:val="24"/>
          <w:lang w:val="fr-FR"/>
        </w:rPr>
        <w:t>Une expérience avec une agence des Nations Unies serait un atout</w:t>
      </w:r>
    </w:p>
    <w:p w14:paraId="5F351F80" w14:textId="4B66DFEF" w:rsidR="00E80C05" w:rsidRPr="00FB4C11" w:rsidRDefault="00FB4C11" w:rsidP="00FB4C11">
      <w:pPr>
        <w:pStyle w:val="ListParagraph"/>
        <w:numPr>
          <w:ilvl w:val="1"/>
          <w:numId w:val="20"/>
        </w:numPr>
        <w:spacing w:before="120" w:after="120" w:line="240" w:lineRule="auto"/>
        <w:ind w:left="1526"/>
        <w:contextualSpacing w:val="0"/>
        <w:jc w:val="both"/>
        <w:rPr>
          <w:rFonts w:ascii="Times New Roman" w:hAnsi="Times New Roman" w:cs="Times New Roman"/>
          <w:b/>
          <w:color w:val="000000" w:themeColor="text1"/>
          <w:sz w:val="24"/>
          <w:szCs w:val="24"/>
          <w:lang w:val="fr-FR"/>
        </w:rPr>
      </w:pPr>
      <w:r w:rsidRPr="00FB4C11">
        <w:rPr>
          <w:rFonts w:ascii="Times New Roman" w:hAnsi="Times New Roman" w:cs="Times New Roman"/>
          <w:b/>
          <w:color w:val="000000" w:themeColor="text1"/>
          <w:sz w:val="24"/>
          <w:szCs w:val="24"/>
          <w:lang w:val="fr-FR"/>
        </w:rPr>
        <w:t>Consultant national expert en approches qualitatives</w:t>
      </w:r>
    </w:p>
    <w:p w14:paraId="796763B1" w14:textId="77777777" w:rsidR="00922CC4" w:rsidRPr="00922CC4" w:rsidRDefault="00922CC4" w:rsidP="00922CC4">
      <w:pPr>
        <w:spacing w:before="120" w:after="120" w:line="240" w:lineRule="auto"/>
        <w:rPr>
          <w:rFonts w:ascii="Times New Roman" w:eastAsia="Times New Roman" w:hAnsi="Times New Roman" w:cs="Times New Roman"/>
          <w:b/>
          <w:color w:val="000000" w:themeColor="text1"/>
          <w:lang w:val="fr-FR" w:eastAsia="en-GB"/>
        </w:rPr>
      </w:pPr>
      <w:r w:rsidRPr="00922CC4">
        <w:rPr>
          <w:rFonts w:ascii="Times New Roman" w:eastAsia="Times New Roman" w:hAnsi="Times New Roman" w:cs="Times New Roman"/>
          <w:b/>
          <w:color w:val="000000" w:themeColor="text1"/>
          <w:lang w:val="fr-FR" w:eastAsia="en-GB"/>
        </w:rPr>
        <w:t>Formation Universitaire</w:t>
      </w:r>
    </w:p>
    <w:p w14:paraId="0E6887C6" w14:textId="77777777" w:rsidR="00922CC4" w:rsidRPr="00922CC4" w:rsidRDefault="00922CC4" w:rsidP="00922CC4">
      <w:pPr>
        <w:pStyle w:val="ListParagraph"/>
        <w:numPr>
          <w:ilvl w:val="0"/>
          <w:numId w:val="8"/>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Etre titulaire d’un diplôme professionnel, technique ou universitaire d’un niveau minimal de Bac+4 en sociologie, anthropologie ou tout autre domaine reconnu équivalent</w:t>
      </w:r>
    </w:p>
    <w:p w14:paraId="5B2D5DD1" w14:textId="77777777" w:rsidR="00922CC4" w:rsidRPr="00922CC4" w:rsidRDefault="00922CC4" w:rsidP="00922CC4">
      <w:pPr>
        <w:pStyle w:val="ListParagraph"/>
        <w:numPr>
          <w:ilvl w:val="0"/>
          <w:numId w:val="8"/>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Justifier des aptitudes en communication pour le développement</w:t>
      </w:r>
    </w:p>
    <w:p w14:paraId="7674FF2D" w14:textId="77777777" w:rsidR="00922CC4" w:rsidRPr="00922CC4" w:rsidRDefault="00922CC4" w:rsidP="00922CC4">
      <w:pPr>
        <w:pStyle w:val="ListParagraph"/>
        <w:numPr>
          <w:ilvl w:val="0"/>
          <w:numId w:val="8"/>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Avoir des capacités d’appliquer les approches participatives dans la conception, la mise en œuvre et le suivi/évaluation des projets de développement local</w:t>
      </w:r>
    </w:p>
    <w:p w14:paraId="016E62E7" w14:textId="77777777" w:rsidR="00922CC4" w:rsidRPr="00922CC4" w:rsidRDefault="00922CC4" w:rsidP="00922CC4">
      <w:pPr>
        <w:spacing w:before="120" w:after="120" w:line="240" w:lineRule="auto"/>
        <w:rPr>
          <w:rFonts w:ascii="Times New Roman" w:eastAsia="Times New Roman" w:hAnsi="Times New Roman" w:cs="Times New Roman"/>
          <w:b/>
          <w:color w:val="000000" w:themeColor="text1"/>
          <w:lang w:val="fr-FR" w:eastAsia="en-GB"/>
        </w:rPr>
      </w:pPr>
      <w:r w:rsidRPr="00922CC4">
        <w:rPr>
          <w:rFonts w:ascii="Times New Roman" w:eastAsia="Times New Roman" w:hAnsi="Times New Roman" w:cs="Times New Roman"/>
          <w:b/>
          <w:color w:val="000000" w:themeColor="text1"/>
          <w:lang w:val="fr-FR" w:eastAsia="en-GB"/>
        </w:rPr>
        <w:t>Expérience professionnelle spécifique à la mission</w:t>
      </w:r>
    </w:p>
    <w:p w14:paraId="02D4EDA5" w14:textId="77777777" w:rsidR="00922CC4" w:rsidRPr="00922CC4" w:rsidRDefault="00922CC4" w:rsidP="00922CC4">
      <w:pPr>
        <w:pStyle w:val="ListParagraph"/>
        <w:numPr>
          <w:ilvl w:val="0"/>
          <w:numId w:val="5"/>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Justifier d’une expérience professionnelle d’au moins 5 ans  dans l’analyse des enjeux du développement social en rapport avec l’action humanitaire</w:t>
      </w:r>
    </w:p>
    <w:p w14:paraId="3DAD8F7C" w14:textId="77777777" w:rsidR="00922CC4" w:rsidRPr="00922CC4" w:rsidRDefault="00922CC4" w:rsidP="00922CC4">
      <w:pPr>
        <w:pStyle w:val="ListParagraph"/>
        <w:numPr>
          <w:ilvl w:val="0"/>
          <w:numId w:val="5"/>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Justifier d’une expérience pertinente dans la collecte et analyse des données quantitatives et qualitatives au niveau communautaire</w:t>
      </w:r>
    </w:p>
    <w:p w14:paraId="46666465" w14:textId="77777777" w:rsidR="00922CC4" w:rsidRPr="00922CC4" w:rsidRDefault="00922CC4" w:rsidP="00922CC4">
      <w:pPr>
        <w:pStyle w:val="ListParagraph"/>
        <w:numPr>
          <w:ilvl w:val="0"/>
          <w:numId w:val="5"/>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Justifier d’une expérience d’au moins 3 ans dans l’analyse et le développement des projets</w:t>
      </w:r>
    </w:p>
    <w:p w14:paraId="612647D6" w14:textId="77777777" w:rsidR="00922CC4" w:rsidRPr="00922CC4" w:rsidRDefault="00922CC4" w:rsidP="00922CC4">
      <w:pPr>
        <w:pStyle w:val="ListParagraph"/>
        <w:numPr>
          <w:ilvl w:val="0"/>
          <w:numId w:val="5"/>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Justifier d’une expérience dans l’organisation et la facilitation des discussions de groupes au niveau communautaire</w:t>
      </w:r>
    </w:p>
    <w:p w14:paraId="149ED215" w14:textId="77777777" w:rsidR="00922CC4" w:rsidRPr="00922CC4" w:rsidRDefault="00922CC4" w:rsidP="00922CC4">
      <w:pPr>
        <w:pStyle w:val="ListParagraph"/>
        <w:numPr>
          <w:ilvl w:val="0"/>
          <w:numId w:val="5"/>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Avoir des capacités d’appliquer les approches participatives dans la conception, la mise en œuvre et le suivi/évaluation des projets de développement local</w:t>
      </w:r>
    </w:p>
    <w:p w14:paraId="2BEE3457" w14:textId="77777777" w:rsidR="00922CC4" w:rsidRPr="00922CC4" w:rsidRDefault="00922CC4" w:rsidP="00922CC4">
      <w:pPr>
        <w:spacing w:before="120" w:after="120" w:line="240" w:lineRule="auto"/>
        <w:rPr>
          <w:rFonts w:ascii="Times New Roman" w:eastAsia="Times New Roman" w:hAnsi="Times New Roman" w:cs="Times New Roman"/>
          <w:b/>
          <w:color w:val="000000" w:themeColor="text1"/>
          <w:lang w:val="fr-FR" w:eastAsia="en-GB"/>
        </w:rPr>
      </w:pPr>
      <w:r w:rsidRPr="00922CC4">
        <w:rPr>
          <w:rFonts w:ascii="Times New Roman" w:eastAsia="Times New Roman" w:hAnsi="Times New Roman" w:cs="Times New Roman"/>
          <w:b/>
          <w:color w:val="000000" w:themeColor="text1"/>
          <w:lang w:val="fr-FR" w:eastAsia="en-GB"/>
        </w:rPr>
        <w:t xml:space="preserve">Autres aptitudes requises </w:t>
      </w:r>
    </w:p>
    <w:p w14:paraId="6C5AB6BC" w14:textId="77777777" w:rsidR="00922CC4" w:rsidRPr="00922CC4" w:rsidRDefault="00922CC4" w:rsidP="00922CC4">
      <w:pPr>
        <w:pStyle w:val="ListParagraph"/>
        <w:numPr>
          <w:ilvl w:val="0"/>
          <w:numId w:val="6"/>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Avoir les capacités à travailler sous pression avec obligation de produire des résultats de qualité dans les délais</w:t>
      </w:r>
    </w:p>
    <w:p w14:paraId="6F212EEC" w14:textId="77777777" w:rsidR="00922CC4" w:rsidRPr="00922CC4" w:rsidRDefault="00922CC4" w:rsidP="00922CC4">
      <w:pPr>
        <w:pStyle w:val="ListParagraph"/>
        <w:numPr>
          <w:ilvl w:val="0"/>
          <w:numId w:val="6"/>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Avoir le sens de contact et de communication interpersonnelle</w:t>
      </w:r>
    </w:p>
    <w:p w14:paraId="671211D6" w14:textId="77777777" w:rsidR="00922CC4" w:rsidRPr="00922CC4" w:rsidRDefault="00922CC4" w:rsidP="00922CC4">
      <w:pPr>
        <w:pStyle w:val="ListParagraph"/>
        <w:numPr>
          <w:ilvl w:val="0"/>
          <w:numId w:val="6"/>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Avoir des aptitudes à rédiger des rapports de qualité</w:t>
      </w:r>
    </w:p>
    <w:p w14:paraId="3B43338E" w14:textId="77777777" w:rsidR="00922CC4" w:rsidRPr="00922CC4" w:rsidRDefault="00922CC4" w:rsidP="00922CC4">
      <w:pPr>
        <w:pStyle w:val="ListParagraph"/>
        <w:numPr>
          <w:ilvl w:val="0"/>
          <w:numId w:val="7"/>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Avoir les aptitudes à travailler dans un contexte bilingue (Français et Anglais)</w:t>
      </w:r>
    </w:p>
    <w:p w14:paraId="6506A7F9" w14:textId="1C1DAF3F" w:rsidR="00FB4C11" w:rsidRPr="00922CC4" w:rsidRDefault="00922CC4" w:rsidP="00922CC4">
      <w:pPr>
        <w:pStyle w:val="ListParagraph"/>
        <w:numPr>
          <w:ilvl w:val="0"/>
          <w:numId w:val="7"/>
        </w:numPr>
        <w:spacing w:after="0" w:line="240" w:lineRule="auto"/>
        <w:jc w:val="both"/>
        <w:rPr>
          <w:rFonts w:ascii="Times New Roman" w:eastAsia="Times New Roman" w:hAnsi="Times New Roman" w:cs="Times New Roman"/>
          <w:color w:val="000000" w:themeColor="text1"/>
          <w:lang w:val="fr-FR" w:eastAsia="en-GB"/>
        </w:rPr>
      </w:pPr>
      <w:r w:rsidRPr="00922CC4">
        <w:rPr>
          <w:rFonts w:ascii="Times New Roman" w:eastAsia="Times New Roman" w:hAnsi="Times New Roman" w:cs="Times New Roman"/>
          <w:color w:val="000000" w:themeColor="text1"/>
          <w:lang w:val="fr-FR" w:eastAsia="en-GB"/>
        </w:rPr>
        <w:t>Une expérience avec une agence des Nations Unies serait un atout</w:t>
      </w:r>
    </w:p>
    <w:p w14:paraId="498BC9F9" w14:textId="77777777" w:rsidR="00CB569B" w:rsidRPr="00DA10E3" w:rsidRDefault="00CB569B" w:rsidP="00741F30">
      <w:pPr>
        <w:pStyle w:val="ListParagraph"/>
        <w:numPr>
          <w:ilvl w:val="0"/>
          <w:numId w:val="20"/>
        </w:numPr>
        <w:spacing w:before="120" w:after="120"/>
        <w:contextualSpacing w:val="0"/>
        <w:rPr>
          <w:rFonts w:ascii="Times New Roman" w:hAnsi="Times New Roman" w:cs="Times New Roman"/>
          <w:b/>
          <w:sz w:val="24"/>
          <w:szCs w:val="24"/>
          <w:lang w:val="fr-FR"/>
        </w:rPr>
      </w:pPr>
      <w:r w:rsidRPr="00DA10E3">
        <w:rPr>
          <w:rFonts w:ascii="Times New Roman" w:hAnsi="Times New Roman" w:cs="Times New Roman"/>
          <w:b/>
          <w:sz w:val="24"/>
          <w:szCs w:val="24"/>
          <w:lang w:val="fr-FR"/>
        </w:rPr>
        <w:t>Processus et critères de sélection des experts</w:t>
      </w:r>
    </w:p>
    <w:p w14:paraId="12D02E8D" w14:textId="77777777" w:rsidR="00741F30" w:rsidRPr="00741F30" w:rsidRDefault="00741F30" w:rsidP="00741F30">
      <w:pPr>
        <w:autoSpaceDE w:val="0"/>
        <w:autoSpaceDN w:val="0"/>
        <w:adjustRightInd w:val="0"/>
        <w:spacing w:before="120" w:after="120"/>
        <w:jc w:val="both"/>
        <w:rPr>
          <w:rFonts w:ascii="Times New Roman" w:hAnsi="Times New Roman" w:cs="Times New Roman"/>
          <w:bCs/>
          <w:color w:val="000000"/>
          <w:lang w:val="fr-FR"/>
        </w:rPr>
      </w:pPr>
      <w:r w:rsidRPr="00741F30">
        <w:rPr>
          <w:rFonts w:ascii="Times New Roman" w:eastAsia="Times New Roman" w:hAnsi="Times New Roman" w:cs="Times New Roman"/>
          <w:color w:val="000000" w:themeColor="text1"/>
          <w:lang w:val="fr-FR" w:eastAsia="en-GB"/>
        </w:rPr>
        <w:t>Toute personne physique ou morale disposant des qualifications décrites dans la section 12 voulant postuler à la section candidature soumettra un dossier comprenant une offre technique et une offre financière. L’offre technique présentera l’approche méthodologique proposée pour atteindre les objectifs de la mission dans les délais impartis. L’offre financière quant à elle présentera les coûts détaillés de la prestation. Une distinction sera faire entre les honoraires et les frais remboursables</w:t>
      </w:r>
      <w:r w:rsidRPr="00741F30">
        <w:rPr>
          <w:color w:val="000000" w:themeColor="text1"/>
          <w:lang w:val="fr-FR"/>
        </w:rPr>
        <w:t>.</w:t>
      </w:r>
    </w:p>
    <w:p w14:paraId="57968993" w14:textId="77777777" w:rsidR="00741F30" w:rsidRPr="00741F30" w:rsidRDefault="00741F30" w:rsidP="00741F30">
      <w:pPr>
        <w:autoSpaceDE w:val="0"/>
        <w:autoSpaceDN w:val="0"/>
        <w:adjustRightInd w:val="0"/>
        <w:spacing w:before="120" w:after="120" w:line="240" w:lineRule="auto"/>
        <w:jc w:val="both"/>
        <w:rPr>
          <w:rFonts w:ascii="Times New Roman" w:hAnsi="Times New Roman" w:cs="Times New Roman"/>
          <w:bCs/>
          <w:color w:val="000000"/>
          <w:lang w:val="fr-FR"/>
        </w:rPr>
      </w:pPr>
      <w:r w:rsidRPr="00741F30">
        <w:rPr>
          <w:rFonts w:ascii="Times New Roman" w:hAnsi="Times New Roman" w:cs="Times New Roman"/>
          <w:bCs/>
          <w:color w:val="000000"/>
          <w:lang w:val="fr-FR"/>
        </w:rPr>
        <w:t>Dans l’évaluation, le poids de l’offre technique sera de 70% et de 30% pour l’offre financière. Les offres financières ne seront examinées que pour les soumissionnaires ayant un dossier technique de bonne qualité.</w:t>
      </w:r>
    </w:p>
    <w:p w14:paraId="4528A8A4" w14:textId="77777777" w:rsidR="00741F30" w:rsidRPr="00741F30" w:rsidRDefault="00741F30" w:rsidP="00741F30">
      <w:pPr>
        <w:autoSpaceDE w:val="0"/>
        <w:autoSpaceDN w:val="0"/>
        <w:adjustRightInd w:val="0"/>
        <w:spacing w:before="120" w:after="120" w:line="240" w:lineRule="auto"/>
        <w:jc w:val="both"/>
        <w:rPr>
          <w:rFonts w:ascii="Times New Roman" w:hAnsi="Times New Roman" w:cs="Times New Roman"/>
          <w:bCs/>
          <w:color w:val="000000"/>
          <w:lang w:val="fr-FR"/>
        </w:rPr>
      </w:pPr>
      <w:r w:rsidRPr="00741F30">
        <w:rPr>
          <w:rFonts w:ascii="Times New Roman" w:hAnsi="Times New Roman" w:cs="Times New Roman"/>
          <w:bCs/>
          <w:color w:val="000000"/>
          <w:lang w:val="fr-FR"/>
        </w:rPr>
        <w:lastRenderedPageBreak/>
        <w:t>Le tableau ci-dessous résume les critères d’évaluation et leurs poids respectifs.</w:t>
      </w:r>
    </w:p>
    <w:tbl>
      <w:tblPr>
        <w:tblStyle w:val="TableGrid"/>
        <w:tblW w:w="0" w:type="auto"/>
        <w:tblLook w:val="04A0" w:firstRow="1" w:lastRow="0" w:firstColumn="1" w:lastColumn="0" w:noHBand="0" w:noVBand="1"/>
      </w:tblPr>
      <w:tblGrid>
        <w:gridCol w:w="7825"/>
        <w:gridCol w:w="1191"/>
      </w:tblGrid>
      <w:tr w:rsidR="00741F30" w:rsidRPr="00741F30" w14:paraId="487CF14D" w14:textId="77777777" w:rsidTr="004B40D5">
        <w:tc>
          <w:tcPr>
            <w:tcW w:w="7825" w:type="dxa"/>
          </w:tcPr>
          <w:p w14:paraId="43DA660F" w14:textId="77777777" w:rsidR="00741F30" w:rsidRPr="00741F30" w:rsidRDefault="00741F30" w:rsidP="004B40D5">
            <w:pPr>
              <w:pStyle w:val="Default"/>
              <w:rPr>
                <w:b/>
                <w:bCs/>
                <w:sz w:val="22"/>
                <w:szCs w:val="22"/>
                <w:lang w:val="fr-FR"/>
              </w:rPr>
            </w:pPr>
            <w:r w:rsidRPr="00741F30">
              <w:rPr>
                <w:b/>
                <w:bCs/>
                <w:sz w:val="22"/>
                <w:szCs w:val="22"/>
                <w:lang w:val="fr-FR"/>
              </w:rPr>
              <w:t>Critères</w:t>
            </w:r>
          </w:p>
        </w:tc>
        <w:tc>
          <w:tcPr>
            <w:tcW w:w="1191" w:type="dxa"/>
          </w:tcPr>
          <w:p w14:paraId="2C8A160E" w14:textId="77777777" w:rsidR="00741F30" w:rsidRPr="00741F30" w:rsidRDefault="00741F30" w:rsidP="004B40D5">
            <w:pPr>
              <w:pStyle w:val="Default"/>
              <w:rPr>
                <w:b/>
                <w:sz w:val="22"/>
                <w:szCs w:val="22"/>
                <w:lang w:val="fr-FR"/>
              </w:rPr>
            </w:pPr>
            <w:r w:rsidRPr="00741F30">
              <w:rPr>
                <w:b/>
                <w:sz w:val="22"/>
                <w:szCs w:val="22"/>
                <w:lang w:val="fr-FR"/>
              </w:rPr>
              <w:t>Poids</w:t>
            </w:r>
          </w:p>
        </w:tc>
      </w:tr>
      <w:tr w:rsidR="00741F30" w:rsidRPr="00741F30" w14:paraId="008E4FC7" w14:textId="77777777" w:rsidTr="004B40D5">
        <w:tc>
          <w:tcPr>
            <w:tcW w:w="7825" w:type="dxa"/>
          </w:tcPr>
          <w:p w14:paraId="7C41E51F" w14:textId="77777777" w:rsidR="00741F30" w:rsidRPr="00741F30" w:rsidRDefault="00741F30" w:rsidP="004B40D5">
            <w:pPr>
              <w:pStyle w:val="Default"/>
              <w:rPr>
                <w:sz w:val="22"/>
                <w:szCs w:val="22"/>
              </w:rPr>
            </w:pPr>
            <w:r w:rsidRPr="00741F30">
              <w:rPr>
                <w:b/>
                <w:bCs/>
                <w:sz w:val="22"/>
                <w:szCs w:val="22"/>
              </w:rPr>
              <w:t xml:space="preserve">Qualifications: </w:t>
            </w:r>
          </w:p>
          <w:p w14:paraId="06FFC16A" w14:textId="77777777" w:rsidR="00741F30" w:rsidRPr="00741F30" w:rsidRDefault="00741F30" w:rsidP="00741F30">
            <w:pPr>
              <w:pStyle w:val="Default"/>
              <w:numPr>
                <w:ilvl w:val="0"/>
                <w:numId w:val="25"/>
              </w:numPr>
              <w:rPr>
                <w:sz w:val="22"/>
                <w:szCs w:val="22"/>
                <w:lang w:val="fr-FR"/>
              </w:rPr>
            </w:pPr>
            <w:r w:rsidRPr="00741F30">
              <w:rPr>
                <w:sz w:val="22"/>
                <w:szCs w:val="22"/>
                <w:lang w:val="fr-FR"/>
              </w:rPr>
              <w:t>diplôme universitaire de niveau minimal Bac+5 dans l’un des domaines suivants sciences sociales, planification, planification stratégiques, statistiques, économie de l’éducation</w:t>
            </w:r>
          </w:p>
        </w:tc>
        <w:tc>
          <w:tcPr>
            <w:tcW w:w="1191" w:type="dxa"/>
            <w:vAlign w:val="center"/>
          </w:tcPr>
          <w:p w14:paraId="1CABA965" w14:textId="77777777" w:rsidR="00741F30" w:rsidRPr="00741F30" w:rsidRDefault="00741F30" w:rsidP="004B40D5">
            <w:pPr>
              <w:pStyle w:val="Default"/>
              <w:rPr>
                <w:sz w:val="22"/>
                <w:szCs w:val="22"/>
                <w:lang w:val="fr-FR"/>
              </w:rPr>
            </w:pPr>
            <w:r w:rsidRPr="00741F30">
              <w:rPr>
                <w:sz w:val="22"/>
                <w:szCs w:val="22"/>
                <w:lang w:val="fr-FR"/>
              </w:rPr>
              <w:t xml:space="preserve">10% </w:t>
            </w:r>
          </w:p>
        </w:tc>
      </w:tr>
      <w:tr w:rsidR="00741F30" w:rsidRPr="00741F30" w14:paraId="77B60F23" w14:textId="77777777" w:rsidTr="004B40D5">
        <w:tc>
          <w:tcPr>
            <w:tcW w:w="7825" w:type="dxa"/>
          </w:tcPr>
          <w:p w14:paraId="6E972EBA" w14:textId="77777777" w:rsidR="00741F30" w:rsidRPr="00741F30" w:rsidRDefault="00741F30" w:rsidP="004B40D5">
            <w:pPr>
              <w:pStyle w:val="Default"/>
              <w:rPr>
                <w:sz w:val="22"/>
                <w:szCs w:val="22"/>
              </w:rPr>
            </w:pPr>
            <w:r w:rsidRPr="00741F30">
              <w:rPr>
                <w:b/>
                <w:bCs/>
                <w:sz w:val="22"/>
                <w:szCs w:val="22"/>
              </w:rPr>
              <w:t xml:space="preserve">Experience: </w:t>
            </w:r>
          </w:p>
          <w:p w14:paraId="38E88092" w14:textId="77777777" w:rsidR="00741F30" w:rsidRPr="00741F30" w:rsidRDefault="00741F30" w:rsidP="00741F30">
            <w:pPr>
              <w:pStyle w:val="ListParagraph"/>
              <w:numPr>
                <w:ilvl w:val="0"/>
                <w:numId w:val="24"/>
              </w:numPr>
              <w:autoSpaceDE w:val="0"/>
              <w:autoSpaceDN w:val="0"/>
              <w:adjustRightInd w:val="0"/>
              <w:spacing w:after="17" w:line="276" w:lineRule="auto"/>
              <w:rPr>
                <w:rFonts w:ascii="Times New Roman" w:hAnsi="Times New Roman" w:cs="Times New Roman"/>
                <w:color w:val="000000"/>
                <w:lang w:val="fr-FR"/>
              </w:rPr>
            </w:pPr>
            <w:r w:rsidRPr="00741F30">
              <w:rPr>
                <w:rFonts w:ascii="Times New Roman" w:hAnsi="Times New Roman" w:cs="Times New Roman"/>
                <w:color w:val="000000"/>
                <w:lang w:val="fr-FR"/>
              </w:rPr>
              <w:t>minimum 5 années d’expérience professionnelle pertinente dans la conception, la mise en œuvre et le suivi/évaluation des programmes/projets de développement</w:t>
            </w:r>
          </w:p>
          <w:p w14:paraId="4A992EBD" w14:textId="77777777" w:rsidR="00741F30" w:rsidRPr="00741F30" w:rsidRDefault="00741F30" w:rsidP="00741F30">
            <w:pPr>
              <w:pStyle w:val="ListParagraph"/>
              <w:numPr>
                <w:ilvl w:val="0"/>
                <w:numId w:val="24"/>
              </w:numPr>
              <w:autoSpaceDE w:val="0"/>
              <w:autoSpaceDN w:val="0"/>
              <w:adjustRightInd w:val="0"/>
              <w:spacing w:after="17" w:line="276" w:lineRule="auto"/>
              <w:rPr>
                <w:rFonts w:ascii="Times New Roman" w:hAnsi="Times New Roman" w:cs="Times New Roman"/>
                <w:color w:val="000000"/>
                <w:lang w:val="fr-FR"/>
              </w:rPr>
            </w:pPr>
            <w:r w:rsidRPr="00741F30">
              <w:rPr>
                <w:rFonts w:ascii="Times New Roman" w:hAnsi="Times New Roman" w:cs="Times New Roman"/>
                <w:color w:val="000000"/>
                <w:lang w:val="fr-FR"/>
              </w:rPr>
              <w:t>Avoir une bonne connaissance des techniques de recherche quantitatives et qualitatives</w:t>
            </w:r>
          </w:p>
          <w:p w14:paraId="71A2F05C" w14:textId="77777777" w:rsidR="00741F30" w:rsidRPr="00741F30" w:rsidRDefault="00741F30" w:rsidP="00741F30">
            <w:pPr>
              <w:pStyle w:val="ListParagraph"/>
              <w:numPr>
                <w:ilvl w:val="0"/>
                <w:numId w:val="24"/>
              </w:numPr>
              <w:autoSpaceDE w:val="0"/>
              <w:autoSpaceDN w:val="0"/>
              <w:adjustRightInd w:val="0"/>
              <w:spacing w:after="17" w:line="276" w:lineRule="auto"/>
              <w:rPr>
                <w:rFonts w:ascii="Times New Roman" w:hAnsi="Times New Roman" w:cs="Times New Roman"/>
                <w:color w:val="000000"/>
                <w:lang w:val="fr-FR"/>
              </w:rPr>
            </w:pPr>
            <w:r w:rsidRPr="00741F30">
              <w:rPr>
                <w:rFonts w:ascii="Times New Roman" w:hAnsi="Times New Roman" w:cs="Times New Roman"/>
                <w:color w:val="000000"/>
                <w:lang w:val="fr-FR"/>
              </w:rPr>
              <w:t>Avoir réalisé au moins trois missions d’évaluation durant les cinq dernières années</w:t>
            </w:r>
          </w:p>
          <w:p w14:paraId="12EBE240" w14:textId="77777777" w:rsidR="00741F30" w:rsidRPr="00741F30" w:rsidRDefault="00741F30" w:rsidP="00741F30">
            <w:pPr>
              <w:pStyle w:val="ListParagraph"/>
              <w:numPr>
                <w:ilvl w:val="0"/>
                <w:numId w:val="24"/>
              </w:numPr>
              <w:autoSpaceDE w:val="0"/>
              <w:autoSpaceDN w:val="0"/>
              <w:adjustRightInd w:val="0"/>
              <w:spacing w:after="17" w:line="276" w:lineRule="auto"/>
              <w:rPr>
                <w:rFonts w:ascii="Times New Roman" w:hAnsi="Times New Roman" w:cs="Times New Roman"/>
                <w:color w:val="000000"/>
                <w:lang w:val="fr-FR"/>
              </w:rPr>
            </w:pPr>
            <w:r w:rsidRPr="00741F30">
              <w:rPr>
                <w:rFonts w:ascii="Times New Roman" w:hAnsi="Times New Roman" w:cs="Times New Roman"/>
                <w:color w:val="000000"/>
                <w:lang w:val="fr-FR"/>
              </w:rPr>
              <w:t>Une expérience dans le domaine de l’éducation sera un atout capital</w:t>
            </w:r>
          </w:p>
          <w:p w14:paraId="7E536938" w14:textId="77777777" w:rsidR="00741F30" w:rsidRPr="00741F30" w:rsidRDefault="00741F30" w:rsidP="00741F30">
            <w:pPr>
              <w:pStyle w:val="ListParagraph"/>
              <w:numPr>
                <w:ilvl w:val="0"/>
                <w:numId w:val="24"/>
              </w:numPr>
              <w:autoSpaceDE w:val="0"/>
              <w:autoSpaceDN w:val="0"/>
              <w:adjustRightInd w:val="0"/>
              <w:spacing w:after="17" w:line="276" w:lineRule="auto"/>
              <w:rPr>
                <w:rFonts w:ascii="Times New Roman" w:hAnsi="Times New Roman" w:cs="Times New Roman"/>
                <w:color w:val="000000"/>
                <w:lang w:val="fr-FR"/>
              </w:rPr>
            </w:pPr>
            <w:r w:rsidRPr="00741F30">
              <w:rPr>
                <w:rFonts w:ascii="Times New Roman" w:hAnsi="Times New Roman" w:cs="Times New Roman"/>
                <w:lang w:val="fr-FR"/>
              </w:rPr>
              <w:t>Expérience confirmée dans le domaine de l'éducation, éducation primaire, activités d’éveil et de développement de la petite enfance, psychologie / expériences de recherches en Sciences humaines et sociales</w:t>
            </w:r>
          </w:p>
          <w:p w14:paraId="60F87D7B" w14:textId="77777777" w:rsidR="00741F30" w:rsidRPr="00741F30" w:rsidRDefault="00741F30" w:rsidP="00741F30">
            <w:pPr>
              <w:pStyle w:val="ListParagraph"/>
              <w:numPr>
                <w:ilvl w:val="0"/>
                <w:numId w:val="24"/>
              </w:numPr>
              <w:spacing w:line="276" w:lineRule="auto"/>
              <w:jc w:val="both"/>
              <w:rPr>
                <w:rFonts w:ascii="Times New Roman" w:hAnsi="Times New Roman" w:cs="Times New Roman"/>
                <w:lang w:val="fr-FR"/>
              </w:rPr>
            </w:pPr>
            <w:r w:rsidRPr="00741F30">
              <w:rPr>
                <w:rFonts w:ascii="Times New Roman" w:hAnsi="Times New Roman" w:cs="Times New Roman"/>
                <w:lang w:val="fr-FR"/>
              </w:rPr>
              <w:t>Expérience dans la réalisation d’études similaires dans un contexte d’éducation en situations d’urgence au Cameroun</w:t>
            </w:r>
          </w:p>
        </w:tc>
        <w:tc>
          <w:tcPr>
            <w:tcW w:w="1191" w:type="dxa"/>
            <w:vAlign w:val="center"/>
          </w:tcPr>
          <w:p w14:paraId="37F2C681" w14:textId="77777777" w:rsidR="00741F30" w:rsidRPr="00741F30" w:rsidRDefault="00741F30" w:rsidP="004B40D5">
            <w:pPr>
              <w:pStyle w:val="Default"/>
              <w:rPr>
                <w:sz w:val="22"/>
                <w:szCs w:val="22"/>
                <w:lang w:val="fr-FR"/>
              </w:rPr>
            </w:pPr>
            <w:r w:rsidRPr="00741F30">
              <w:rPr>
                <w:sz w:val="22"/>
                <w:szCs w:val="22"/>
                <w:lang w:val="fr-FR"/>
              </w:rPr>
              <w:t>25%</w:t>
            </w:r>
          </w:p>
        </w:tc>
      </w:tr>
      <w:tr w:rsidR="00741F30" w:rsidRPr="00741F30" w14:paraId="67C7D83E" w14:textId="77777777" w:rsidTr="004B40D5">
        <w:tc>
          <w:tcPr>
            <w:tcW w:w="7825" w:type="dxa"/>
          </w:tcPr>
          <w:p w14:paraId="1E6FAE79" w14:textId="77777777" w:rsidR="00741F30" w:rsidRPr="00741F30" w:rsidRDefault="00741F30" w:rsidP="004B40D5">
            <w:pPr>
              <w:pStyle w:val="Default"/>
              <w:spacing w:before="120" w:after="120"/>
              <w:rPr>
                <w:sz w:val="22"/>
                <w:szCs w:val="22"/>
                <w:lang w:val="fr-FR"/>
              </w:rPr>
            </w:pPr>
            <w:r w:rsidRPr="00741F30">
              <w:rPr>
                <w:b/>
                <w:bCs/>
                <w:sz w:val="22"/>
                <w:szCs w:val="22"/>
                <w:lang w:val="fr-FR"/>
              </w:rPr>
              <w:t>Qualité de la proposition technique</w:t>
            </w:r>
          </w:p>
          <w:p w14:paraId="3D851C11" w14:textId="77777777" w:rsidR="00741F30" w:rsidRPr="00741F30" w:rsidRDefault="00741F30" w:rsidP="00741F30">
            <w:pPr>
              <w:pStyle w:val="Default"/>
              <w:numPr>
                <w:ilvl w:val="0"/>
                <w:numId w:val="25"/>
              </w:numPr>
              <w:rPr>
                <w:sz w:val="22"/>
                <w:szCs w:val="22"/>
                <w:lang w:val="fr-FR"/>
              </w:rPr>
            </w:pPr>
            <w:r w:rsidRPr="00741F30">
              <w:rPr>
                <w:sz w:val="22"/>
                <w:szCs w:val="22"/>
                <w:lang w:val="fr-FR"/>
              </w:rPr>
              <w:t xml:space="preserve">Bonne compréhension des TDR. </w:t>
            </w:r>
          </w:p>
          <w:p w14:paraId="36929649" w14:textId="77777777" w:rsidR="00741F30" w:rsidRPr="00741F30" w:rsidRDefault="00741F30" w:rsidP="00741F30">
            <w:pPr>
              <w:pStyle w:val="Default"/>
              <w:numPr>
                <w:ilvl w:val="0"/>
                <w:numId w:val="25"/>
              </w:numPr>
              <w:rPr>
                <w:sz w:val="22"/>
                <w:szCs w:val="22"/>
                <w:lang w:val="fr-FR"/>
              </w:rPr>
            </w:pPr>
            <w:r w:rsidRPr="00741F30">
              <w:rPr>
                <w:sz w:val="22"/>
                <w:szCs w:val="22"/>
                <w:lang w:val="fr-FR"/>
              </w:rPr>
              <w:t>Clarté de l’approche proposée</w:t>
            </w:r>
          </w:p>
          <w:p w14:paraId="309C4DC1" w14:textId="77777777" w:rsidR="00741F30" w:rsidRPr="00741F30" w:rsidRDefault="00741F30" w:rsidP="00741F30">
            <w:pPr>
              <w:pStyle w:val="Default"/>
              <w:numPr>
                <w:ilvl w:val="0"/>
                <w:numId w:val="25"/>
              </w:numPr>
              <w:rPr>
                <w:sz w:val="22"/>
                <w:szCs w:val="22"/>
                <w:lang w:val="fr-FR"/>
              </w:rPr>
            </w:pPr>
            <w:r w:rsidRPr="00741F30">
              <w:rPr>
                <w:sz w:val="22"/>
                <w:szCs w:val="22"/>
                <w:lang w:val="fr-FR"/>
              </w:rPr>
              <w:t>Proposition appropriée pour le thème de l’évaluation</w:t>
            </w:r>
          </w:p>
          <w:p w14:paraId="775FB9C7" w14:textId="77777777" w:rsidR="00741F30" w:rsidRPr="00741F30" w:rsidRDefault="00741F30" w:rsidP="00741F30">
            <w:pPr>
              <w:pStyle w:val="Default"/>
              <w:numPr>
                <w:ilvl w:val="0"/>
                <w:numId w:val="25"/>
              </w:numPr>
              <w:rPr>
                <w:sz w:val="22"/>
                <w:szCs w:val="22"/>
                <w:lang w:val="fr-FR"/>
              </w:rPr>
            </w:pPr>
            <w:r w:rsidRPr="00741F30">
              <w:rPr>
                <w:sz w:val="22"/>
                <w:szCs w:val="22"/>
                <w:lang w:val="fr-FR"/>
              </w:rPr>
              <w:t xml:space="preserve">Techniquement robuste </w:t>
            </w:r>
          </w:p>
          <w:p w14:paraId="2E67113D" w14:textId="77777777" w:rsidR="00741F30" w:rsidRPr="00741F30" w:rsidRDefault="00741F30" w:rsidP="00741F30">
            <w:pPr>
              <w:pStyle w:val="Default"/>
              <w:numPr>
                <w:ilvl w:val="0"/>
                <w:numId w:val="25"/>
              </w:numPr>
              <w:rPr>
                <w:sz w:val="22"/>
                <w:szCs w:val="22"/>
                <w:lang w:val="fr-FR"/>
              </w:rPr>
            </w:pPr>
            <w:r w:rsidRPr="00741F30">
              <w:rPr>
                <w:sz w:val="22"/>
                <w:szCs w:val="22"/>
                <w:lang w:val="fr-FR"/>
              </w:rPr>
              <w:t>Proposition couvrant l’ensemble des questions soulevées dans les TDR</w:t>
            </w:r>
          </w:p>
        </w:tc>
        <w:tc>
          <w:tcPr>
            <w:tcW w:w="1191" w:type="dxa"/>
            <w:vAlign w:val="center"/>
          </w:tcPr>
          <w:p w14:paraId="430D1412" w14:textId="77777777" w:rsidR="00741F30" w:rsidRPr="00741F30" w:rsidRDefault="00741F30" w:rsidP="004B40D5">
            <w:pPr>
              <w:pStyle w:val="Default"/>
              <w:rPr>
                <w:sz w:val="22"/>
                <w:szCs w:val="22"/>
                <w:lang w:val="fr-FR"/>
              </w:rPr>
            </w:pPr>
            <w:r w:rsidRPr="00741F30">
              <w:rPr>
                <w:sz w:val="22"/>
                <w:szCs w:val="22"/>
                <w:lang w:val="fr-FR"/>
              </w:rPr>
              <w:t>25%</w:t>
            </w:r>
          </w:p>
        </w:tc>
      </w:tr>
      <w:tr w:rsidR="00741F30" w:rsidRPr="00741F30" w14:paraId="266C0C3C" w14:textId="77777777" w:rsidTr="004B40D5">
        <w:tc>
          <w:tcPr>
            <w:tcW w:w="7825" w:type="dxa"/>
          </w:tcPr>
          <w:p w14:paraId="78BFBD54" w14:textId="77777777" w:rsidR="00741F30" w:rsidRPr="00741F30" w:rsidRDefault="00741F30" w:rsidP="004B40D5">
            <w:pPr>
              <w:pStyle w:val="Default"/>
              <w:rPr>
                <w:sz w:val="22"/>
                <w:szCs w:val="22"/>
                <w:lang w:val="fr-FR"/>
              </w:rPr>
            </w:pPr>
            <w:r w:rsidRPr="00741F30">
              <w:rPr>
                <w:b/>
                <w:bCs/>
                <w:sz w:val="22"/>
                <w:szCs w:val="22"/>
                <w:lang w:val="fr-FR"/>
              </w:rPr>
              <w:t>Compétences clés</w:t>
            </w:r>
          </w:p>
          <w:p w14:paraId="6ECF348D" w14:textId="77777777" w:rsidR="00741F30" w:rsidRPr="00741F30" w:rsidRDefault="00741F30" w:rsidP="00741F30">
            <w:pPr>
              <w:pStyle w:val="Default"/>
              <w:numPr>
                <w:ilvl w:val="0"/>
                <w:numId w:val="26"/>
              </w:numPr>
              <w:rPr>
                <w:sz w:val="22"/>
                <w:szCs w:val="22"/>
                <w:lang w:val="fr-FR"/>
              </w:rPr>
            </w:pPr>
            <w:r w:rsidRPr="00741F30">
              <w:rPr>
                <w:sz w:val="22"/>
                <w:szCs w:val="22"/>
                <w:lang w:val="fr-FR"/>
              </w:rPr>
              <w:t>Compétences et expérience dans le domaine de l’évaluation</w:t>
            </w:r>
          </w:p>
          <w:p w14:paraId="1E1FFAF0" w14:textId="77777777" w:rsidR="00741F30" w:rsidRPr="00741F30" w:rsidRDefault="00741F30" w:rsidP="00741F30">
            <w:pPr>
              <w:pStyle w:val="Default"/>
              <w:numPr>
                <w:ilvl w:val="0"/>
                <w:numId w:val="26"/>
              </w:numPr>
              <w:rPr>
                <w:sz w:val="22"/>
                <w:szCs w:val="22"/>
                <w:lang w:val="fr-FR"/>
              </w:rPr>
            </w:pPr>
            <w:r w:rsidRPr="00741F30">
              <w:rPr>
                <w:sz w:val="22"/>
                <w:szCs w:val="22"/>
                <w:lang w:val="fr-FR"/>
              </w:rPr>
              <w:t>Expérience dans le domaine de la planification des programmes/projets de développement</w:t>
            </w:r>
          </w:p>
          <w:p w14:paraId="4BEA8A73" w14:textId="77777777" w:rsidR="00741F30" w:rsidRPr="00741F30" w:rsidRDefault="00741F30" w:rsidP="00741F30">
            <w:pPr>
              <w:pStyle w:val="Default"/>
              <w:numPr>
                <w:ilvl w:val="0"/>
                <w:numId w:val="26"/>
              </w:numPr>
              <w:rPr>
                <w:sz w:val="22"/>
                <w:szCs w:val="22"/>
                <w:lang w:val="fr-FR"/>
              </w:rPr>
            </w:pPr>
            <w:r w:rsidRPr="00741F30">
              <w:rPr>
                <w:sz w:val="22"/>
                <w:szCs w:val="22"/>
                <w:lang w:val="fr-FR"/>
              </w:rPr>
              <w:t>Expérience dans la facilitation des ateliers impliquant des acteurs multisectoriels</w:t>
            </w:r>
          </w:p>
        </w:tc>
        <w:tc>
          <w:tcPr>
            <w:tcW w:w="1191" w:type="dxa"/>
            <w:vAlign w:val="center"/>
          </w:tcPr>
          <w:p w14:paraId="7FCE3FA1" w14:textId="77777777" w:rsidR="00741F30" w:rsidRPr="00741F30" w:rsidRDefault="00741F30" w:rsidP="004B40D5">
            <w:pPr>
              <w:pStyle w:val="Default"/>
              <w:rPr>
                <w:sz w:val="22"/>
                <w:szCs w:val="22"/>
                <w:lang w:val="fr-FR"/>
              </w:rPr>
            </w:pPr>
            <w:r w:rsidRPr="00741F30">
              <w:rPr>
                <w:sz w:val="22"/>
                <w:szCs w:val="22"/>
                <w:lang w:val="fr-FR"/>
              </w:rPr>
              <w:t>10%</w:t>
            </w:r>
          </w:p>
        </w:tc>
      </w:tr>
    </w:tbl>
    <w:p w14:paraId="1A1E204F" w14:textId="77777777" w:rsidR="00CB569B" w:rsidRPr="00DA10E3" w:rsidRDefault="00CB569B" w:rsidP="00CB569B">
      <w:pPr>
        <w:spacing w:before="120" w:after="120"/>
        <w:jc w:val="both"/>
        <w:rPr>
          <w:rFonts w:ascii="Times New Roman" w:hAnsi="Times New Roman" w:cs="Times New Roman"/>
          <w:sz w:val="24"/>
          <w:szCs w:val="24"/>
          <w:lang w:val="fr-FR"/>
        </w:rPr>
      </w:pPr>
    </w:p>
    <w:p w14:paraId="10CA2742" w14:textId="77777777" w:rsidR="00CB569B" w:rsidRPr="00441D1F" w:rsidRDefault="00CB569B" w:rsidP="00741F30">
      <w:pPr>
        <w:pStyle w:val="ListParagraph"/>
        <w:numPr>
          <w:ilvl w:val="0"/>
          <w:numId w:val="20"/>
        </w:numPr>
        <w:rPr>
          <w:rFonts w:ascii="Times New Roman" w:hAnsi="Times New Roman" w:cs="Times New Roman"/>
          <w:b/>
          <w:szCs w:val="24"/>
          <w:lang w:val="fr-FR"/>
        </w:rPr>
      </w:pPr>
      <w:r w:rsidRPr="00441D1F">
        <w:rPr>
          <w:rFonts w:ascii="Times New Roman" w:hAnsi="Times New Roman" w:cs="Times New Roman"/>
          <w:b/>
          <w:szCs w:val="24"/>
          <w:lang w:val="fr-FR"/>
        </w:rPr>
        <w:t>Dispositions contractuelles et paiement des prestations</w:t>
      </w:r>
    </w:p>
    <w:p w14:paraId="3650B710" w14:textId="77777777" w:rsidR="00CB569B" w:rsidRPr="00441D1F" w:rsidRDefault="00CB569B" w:rsidP="00CB569B">
      <w:pPr>
        <w:jc w:val="both"/>
        <w:rPr>
          <w:rFonts w:ascii="Times New Roman" w:hAnsi="Times New Roman" w:cs="Times New Roman"/>
          <w:szCs w:val="24"/>
          <w:lang w:val="fr-FR"/>
        </w:rPr>
      </w:pPr>
      <w:r w:rsidRPr="00441D1F">
        <w:rPr>
          <w:rFonts w:ascii="Times New Roman" w:hAnsi="Times New Roman" w:cs="Times New Roman"/>
          <w:szCs w:val="24"/>
          <w:lang w:val="fr-FR"/>
        </w:rPr>
        <w:t>Chacun des consultants sera contractualisé pour la durée de la mission. Les dépenses générées par l’évaluation seront supportées par le budget 201</w:t>
      </w:r>
      <w:r w:rsidR="00441D1F" w:rsidRPr="00441D1F">
        <w:rPr>
          <w:rFonts w:ascii="Times New Roman" w:hAnsi="Times New Roman" w:cs="Times New Roman"/>
          <w:szCs w:val="24"/>
          <w:lang w:val="fr-FR"/>
        </w:rPr>
        <w:t>7</w:t>
      </w:r>
      <w:r w:rsidRPr="00441D1F">
        <w:rPr>
          <w:rFonts w:ascii="Times New Roman" w:hAnsi="Times New Roman" w:cs="Times New Roman"/>
          <w:szCs w:val="24"/>
          <w:lang w:val="fr-FR"/>
        </w:rPr>
        <w:t xml:space="preserve"> du programme de coopération Cameroun – UNICEF. Le paiement sera échelonné </w:t>
      </w:r>
      <w:r w:rsidR="00441D1F" w:rsidRPr="00441D1F">
        <w:rPr>
          <w:rFonts w:ascii="Times New Roman" w:hAnsi="Times New Roman" w:cs="Times New Roman"/>
          <w:szCs w:val="24"/>
          <w:lang w:val="fr-FR"/>
        </w:rPr>
        <w:t xml:space="preserve">comme suit :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2"/>
        <w:gridCol w:w="2792"/>
        <w:gridCol w:w="2792"/>
      </w:tblGrid>
      <w:tr w:rsidR="00441D1F" w:rsidRPr="00441D1F" w14:paraId="6F7FDB50" w14:textId="77777777" w:rsidTr="004B40D5">
        <w:trPr>
          <w:trHeight w:val="240"/>
        </w:trPr>
        <w:tc>
          <w:tcPr>
            <w:tcW w:w="2792" w:type="dxa"/>
          </w:tcPr>
          <w:p w14:paraId="518BC178"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b/>
                <w:bCs/>
                <w:color w:val="000000"/>
                <w:lang w:val="fr-FR"/>
              </w:rPr>
              <w:t>Livrables</w:t>
            </w:r>
          </w:p>
        </w:tc>
        <w:tc>
          <w:tcPr>
            <w:tcW w:w="2792" w:type="dxa"/>
          </w:tcPr>
          <w:p w14:paraId="7989FE91"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b/>
                <w:bCs/>
                <w:color w:val="000000"/>
                <w:lang w:val="fr-FR"/>
              </w:rPr>
              <w:t xml:space="preserve">Date de soumission </w:t>
            </w:r>
          </w:p>
        </w:tc>
        <w:tc>
          <w:tcPr>
            <w:tcW w:w="2792" w:type="dxa"/>
          </w:tcPr>
          <w:p w14:paraId="3DF8090C"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b/>
                <w:bCs/>
                <w:color w:val="000000"/>
                <w:lang w:val="fr-FR"/>
              </w:rPr>
              <w:t xml:space="preserve">Montant payable </w:t>
            </w:r>
          </w:p>
        </w:tc>
      </w:tr>
      <w:tr w:rsidR="00441D1F" w:rsidRPr="00762C2F" w14:paraId="469F520A" w14:textId="77777777" w:rsidTr="004B40D5">
        <w:trPr>
          <w:trHeight w:val="293"/>
        </w:trPr>
        <w:tc>
          <w:tcPr>
            <w:tcW w:w="2792" w:type="dxa"/>
          </w:tcPr>
          <w:p w14:paraId="170D709E"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 xml:space="preserve">Rapport de premier établissement incluant les outils de collecte  </w:t>
            </w:r>
          </w:p>
        </w:tc>
        <w:tc>
          <w:tcPr>
            <w:tcW w:w="2792" w:type="dxa"/>
          </w:tcPr>
          <w:p w14:paraId="79A62E3E"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 xml:space="preserve">Deux semaines après la signature du contrat </w:t>
            </w:r>
          </w:p>
        </w:tc>
        <w:tc>
          <w:tcPr>
            <w:tcW w:w="2792" w:type="dxa"/>
          </w:tcPr>
          <w:p w14:paraId="77490059"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en-US"/>
              </w:rPr>
            </w:pPr>
            <w:r w:rsidRPr="00441D1F">
              <w:rPr>
                <w:rFonts w:ascii="Times New Roman" w:hAnsi="Times New Roman" w:cs="Times New Roman"/>
                <w:b/>
                <w:bCs/>
                <w:color w:val="000000"/>
                <w:lang w:val="en-US"/>
              </w:rPr>
              <w:t xml:space="preserve">10% </w:t>
            </w:r>
          </w:p>
        </w:tc>
      </w:tr>
      <w:tr w:rsidR="00441D1F" w:rsidRPr="00762C2F" w14:paraId="4774E99C" w14:textId="77777777" w:rsidTr="004B40D5">
        <w:trPr>
          <w:trHeight w:val="243"/>
        </w:trPr>
        <w:tc>
          <w:tcPr>
            <w:tcW w:w="2792" w:type="dxa"/>
          </w:tcPr>
          <w:p w14:paraId="691B1F46"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Rapport intérimaire de l’évaluation incluant les premières évidences</w:t>
            </w:r>
          </w:p>
        </w:tc>
        <w:tc>
          <w:tcPr>
            <w:tcW w:w="2792" w:type="dxa"/>
          </w:tcPr>
          <w:p w14:paraId="508BB1DF"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 xml:space="preserve">Une semaine après la fin des travaux de terrain </w:t>
            </w:r>
          </w:p>
        </w:tc>
        <w:tc>
          <w:tcPr>
            <w:tcW w:w="2792" w:type="dxa"/>
          </w:tcPr>
          <w:p w14:paraId="1A339201"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en-US"/>
              </w:rPr>
            </w:pPr>
            <w:r w:rsidRPr="00441D1F">
              <w:rPr>
                <w:rFonts w:ascii="Times New Roman" w:hAnsi="Times New Roman" w:cs="Times New Roman"/>
                <w:b/>
                <w:bCs/>
                <w:color w:val="000000"/>
                <w:lang w:val="en-US"/>
              </w:rPr>
              <w:t xml:space="preserve">35% </w:t>
            </w:r>
          </w:p>
        </w:tc>
      </w:tr>
      <w:tr w:rsidR="00441D1F" w:rsidRPr="00762C2F" w14:paraId="0B345962" w14:textId="77777777" w:rsidTr="004B40D5">
        <w:trPr>
          <w:trHeight w:val="294"/>
        </w:trPr>
        <w:tc>
          <w:tcPr>
            <w:tcW w:w="2792" w:type="dxa"/>
          </w:tcPr>
          <w:p w14:paraId="6B32D6D1"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 xml:space="preserve"> Rapport des sessions de validation</w:t>
            </w:r>
          </w:p>
        </w:tc>
        <w:tc>
          <w:tcPr>
            <w:tcW w:w="2792" w:type="dxa"/>
          </w:tcPr>
          <w:p w14:paraId="18680544"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 xml:space="preserve">Une semaine après le dernier atelier </w:t>
            </w:r>
          </w:p>
        </w:tc>
        <w:tc>
          <w:tcPr>
            <w:tcW w:w="2792" w:type="dxa"/>
          </w:tcPr>
          <w:p w14:paraId="699EC68F"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en-US"/>
              </w:rPr>
            </w:pPr>
            <w:r w:rsidRPr="00441D1F">
              <w:rPr>
                <w:rFonts w:ascii="Times New Roman" w:hAnsi="Times New Roman" w:cs="Times New Roman"/>
                <w:b/>
                <w:bCs/>
                <w:color w:val="000000"/>
                <w:lang w:val="en-US"/>
              </w:rPr>
              <w:t xml:space="preserve">20% </w:t>
            </w:r>
          </w:p>
        </w:tc>
      </w:tr>
      <w:tr w:rsidR="00441D1F" w:rsidRPr="00762C2F" w14:paraId="22481AE3" w14:textId="77777777" w:rsidTr="004B40D5">
        <w:trPr>
          <w:trHeight w:val="243"/>
        </w:trPr>
        <w:tc>
          <w:tcPr>
            <w:tcW w:w="2792" w:type="dxa"/>
          </w:tcPr>
          <w:p w14:paraId="7255BA9F"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lastRenderedPageBreak/>
              <w:t>Rapport final approuvé de l’évaluation</w:t>
            </w:r>
          </w:p>
        </w:tc>
        <w:tc>
          <w:tcPr>
            <w:tcW w:w="2792" w:type="dxa"/>
          </w:tcPr>
          <w:p w14:paraId="5DE5648A"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fr-FR"/>
              </w:rPr>
            </w:pPr>
            <w:r w:rsidRPr="00441D1F">
              <w:rPr>
                <w:rFonts w:ascii="Times New Roman" w:hAnsi="Times New Roman" w:cs="Times New Roman"/>
                <w:color w:val="000000"/>
                <w:lang w:val="fr-FR"/>
              </w:rPr>
              <w:t xml:space="preserve">Deux semaines après la dernière session de validation </w:t>
            </w:r>
          </w:p>
        </w:tc>
        <w:tc>
          <w:tcPr>
            <w:tcW w:w="2792" w:type="dxa"/>
          </w:tcPr>
          <w:p w14:paraId="444EE8DC" w14:textId="77777777" w:rsidR="00441D1F" w:rsidRPr="00441D1F" w:rsidRDefault="00441D1F" w:rsidP="004B40D5">
            <w:pPr>
              <w:autoSpaceDE w:val="0"/>
              <w:autoSpaceDN w:val="0"/>
              <w:adjustRightInd w:val="0"/>
              <w:spacing w:after="0" w:line="240" w:lineRule="auto"/>
              <w:rPr>
                <w:rFonts w:ascii="Times New Roman" w:hAnsi="Times New Roman" w:cs="Times New Roman"/>
                <w:color w:val="000000"/>
                <w:lang w:val="en-US"/>
              </w:rPr>
            </w:pPr>
            <w:r w:rsidRPr="00441D1F">
              <w:rPr>
                <w:rFonts w:ascii="Times New Roman" w:hAnsi="Times New Roman" w:cs="Times New Roman"/>
                <w:b/>
                <w:bCs/>
                <w:color w:val="000000"/>
                <w:lang w:val="en-US"/>
              </w:rPr>
              <w:t xml:space="preserve">35% </w:t>
            </w:r>
          </w:p>
        </w:tc>
      </w:tr>
    </w:tbl>
    <w:p w14:paraId="121B7043" w14:textId="77777777" w:rsidR="00B964E0" w:rsidRPr="00DA10E3" w:rsidRDefault="00B964E0">
      <w:pPr>
        <w:rPr>
          <w:rFonts w:ascii="Times New Roman" w:hAnsi="Times New Roman" w:cs="Times New Roman"/>
          <w:sz w:val="24"/>
          <w:szCs w:val="24"/>
        </w:rPr>
      </w:pPr>
    </w:p>
    <w:sectPr w:rsidR="00B964E0" w:rsidRPr="00DA10E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0A6E22" w14:textId="77777777" w:rsidR="009104AA" w:rsidRDefault="009104AA" w:rsidP="00CB569B">
      <w:pPr>
        <w:spacing w:after="0" w:line="240" w:lineRule="auto"/>
      </w:pPr>
      <w:r>
        <w:separator/>
      </w:r>
    </w:p>
  </w:endnote>
  <w:endnote w:type="continuationSeparator" w:id="0">
    <w:p w14:paraId="7F27FA43" w14:textId="77777777" w:rsidR="009104AA" w:rsidRDefault="009104AA" w:rsidP="00CB56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1F698" w14:textId="77777777" w:rsidR="00BD0ECD" w:rsidRDefault="00BD0E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07562430"/>
      <w:docPartObj>
        <w:docPartGallery w:val="Page Numbers (Bottom of Page)"/>
        <w:docPartUnique/>
      </w:docPartObj>
    </w:sdtPr>
    <w:sdtEndPr/>
    <w:sdtContent>
      <w:sdt>
        <w:sdtPr>
          <w:id w:val="-1769616900"/>
          <w:docPartObj>
            <w:docPartGallery w:val="Page Numbers (Top of Page)"/>
            <w:docPartUnique/>
          </w:docPartObj>
        </w:sdtPr>
        <w:sdtEndPr/>
        <w:sdtContent>
          <w:p w14:paraId="6EB919D0" w14:textId="77777777" w:rsidR="00BD0ECD" w:rsidRDefault="00BD0EC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D25104">
              <w:rPr>
                <w:b/>
                <w:bCs/>
                <w:noProof/>
              </w:rPr>
              <w:t>20</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D25104">
              <w:rPr>
                <w:b/>
                <w:bCs/>
                <w:noProof/>
              </w:rPr>
              <w:t>20</w:t>
            </w:r>
            <w:r>
              <w:rPr>
                <w:b/>
                <w:bCs/>
                <w:sz w:val="24"/>
                <w:szCs w:val="24"/>
              </w:rPr>
              <w:fldChar w:fldCharType="end"/>
            </w:r>
          </w:p>
        </w:sdtContent>
      </w:sdt>
    </w:sdtContent>
  </w:sdt>
  <w:p w14:paraId="4E202437" w14:textId="77777777" w:rsidR="00BD0ECD" w:rsidRDefault="00BD0E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02388" w14:textId="77777777" w:rsidR="00BD0ECD" w:rsidRDefault="00BD0E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572D7D7" w14:textId="77777777" w:rsidR="009104AA" w:rsidRDefault="009104AA" w:rsidP="00CB569B">
      <w:pPr>
        <w:spacing w:after="0" w:line="240" w:lineRule="auto"/>
      </w:pPr>
      <w:r>
        <w:separator/>
      </w:r>
    </w:p>
  </w:footnote>
  <w:footnote w:type="continuationSeparator" w:id="0">
    <w:p w14:paraId="2FA96361" w14:textId="77777777" w:rsidR="009104AA" w:rsidRDefault="009104AA" w:rsidP="00CB56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4DF83B" w14:textId="77777777" w:rsidR="00BD0ECD" w:rsidRDefault="00BD0E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97F8C6" w14:textId="4FB4269E" w:rsidR="00BD0ECD" w:rsidRDefault="00BD0E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6E422B" w14:textId="77777777" w:rsidR="00BD0ECD" w:rsidRDefault="00BD0E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F81F6B"/>
    <w:multiLevelType w:val="hybridMultilevel"/>
    <w:tmpl w:val="B43A89E4"/>
    <w:lvl w:ilvl="0" w:tplc="6F3A6440">
      <w:start w:val="1"/>
      <w:numFmt w:val="bullet"/>
      <w:pStyle w:val="PUCEFEMR"/>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3405BD"/>
    <w:multiLevelType w:val="hybridMultilevel"/>
    <w:tmpl w:val="C5CE12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944C9D"/>
    <w:multiLevelType w:val="multilevel"/>
    <w:tmpl w:val="253E0398"/>
    <w:lvl w:ilvl="0">
      <w:start w:val="1"/>
      <w:numFmt w:val="decimal"/>
      <w:lvlText w:val="%1."/>
      <w:lvlJc w:val="left"/>
      <w:pPr>
        <w:ind w:left="81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0A546BE"/>
    <w:multiLevelType w:val="hybridMultilevel"/>
    <w:tmpl w:val="509AB5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10908"/>
    <w:multiLevelType w:val="hybridMultilevel"/>
    <w:tmpl w:val="9A5AF8C0"/>
    <w:lvl w:ilvl="0" w:tplc="3EE2AD6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8A7AFB"/>
    <w:multiLevelType w:val="hybridMultilevel"/>
    <w:tmpl w:val="F30844A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707685A"/>
    <w:multiLevelType w:val="hybridMultilevel"/>
    <w:tmpl w:val="27DC99EE"/>
    <w:lvl w:ilvl="0" w:tplc="04090001">
      <w:start w:val="1"/>
      <w:numFmt w:val="bullet"/>
      <w:lvlText w:val=""/>
      <w:lvlJc w:val="left"/>
      <w:pPr>
        <w:ind w:left="720" w:hanging="360"/>
      </w:pPr>
      <w:rPr>
        <w:rFonts w:ascii="Symbol" w:hAnsi="Symbol" w:hint="default"/>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8EB0B2E"/>
    <w:multiLevelType w:val="multilevel"/>
    <w:tmpl w:val="2B1657E4"/>
    <w:lvl w:ilvl="0">
      <w:start w:val="1"/>
      <w:numFmt w:val="bullet"/>
      <w:lvlText w:val=""/>
      <w:lvlJc w:val="left"/>
      <w:pPr>
        <w:ind w:left="750" w:hanging="375"/>
      </w:pPr>
      <w:rPr>
        <w:rFonts w:ascii="Symbol" w:hAnsi="Symbol" w:hint="default"/>
        <w:b/>
      </w:rPr>
    </w:lvl>
    <w:lvl w:ilvl="1">
      <w:start w:val="1"/>
      <w:numFmt w:val="bullet"/>
      <w:lvlText w:val=""/>
      <w:lvlJc w:val="left"/>
      <w:pPr>
        <w:ind w:left="750" w:hanging="375"/>
      </w:pPr>
      <w:rPr>
        <w:rFonts w:ascii="Symbol" w:hAnsi="Symbol" w:hint="default"/>
        <w:b/>
      </w:rPr>
    </w:lvl>
    <w:lvl w:ilvl="2">
      <w:start w:val="1"/>
      <w:numFmt w:val="bullet"/>
      <w:lvlText w:val=""/>
      <w:lvlJc w:val="left"/>
      <w:pPr>
        <w:ind w:left="1095" w:hanging="720"/>
      </w:pPr>
      <w:rPr>
        <w:rFonts w:ascii="Symbol" w:hAnsi="Symbol" w:hint="default"/>
        <w:b/>
      </w:rPr>
    </w:lvl>
    <w:lvl w:ilvl="3">
      <w:start w:val="1"/>
      <w:numFmt w:val="decimal"/>
      <w:lvlText w:val="%1.%2.%3.%4"/>
      <w:lvlJc w:val="left"/>
      <w:pPr>
        <w:ind w:left="1455" w:hanging="1080"/>
      </w:pPr>
      <w:rPr>
        <w:rFonts w:hint="default"/>
        <w:b/>
      </w:rPr>
    </w:lvl>
    <w:lvl w:ilvl="4">
      <w:start w:val="1"/>
      <w:numFmt w:val="decimal"/>
      <w:lvlText w:val="%1.%2.%3.%4.%5"/>
      <w:lvlJc w:val="left"/>
      <w:pPr>
        <w:ind w:left="1455" w:hanging="1080"/>
      </w:pPr>
      <w:rPr>
        <w:rFonts w:hint="default"/>
        <w:b/>
      </w:rPr>
    </w:lvl>
    <w:lvl w:ilvl="5">
      <w:start w:val="1"/>
      <w:numFmt w:val="decimal"/>
      <w:lvlText w:val="%1.%2.%3.%4.%5.%6"/>
      <w:lvlJc w:val="left"/>
      <w:pPr>
        <w:ind w:left="1815" w:hanging="1440"/>
      </w:pPr>
      <w:rPr>
        <w:rFonts w:hint="default"/>
        <w:b/>
      </w:rPr>
    </w:lvl>
    <w:lvl w:ilvl="6">
      <w:start w:val="1"/>
      <w:numFmt w:val="decimal"/>
      <w:lvlText w:val="%1.%2.%3.%4.%5.%6.%7"/>
      <w:lvlJc w:val="left"/>
      <w:pPr>
        <w:ind w:left="1815" w:hanging="1440"/>
      </w:pPr>
      <w:rPr>
        <w:rFonts w:hint="default"/>
        <w:b/>
      </w:rPr>
    </w:lvl>
    <w:lvl w:ilvl="7">
      <w:start w:val="1"/>
      <w:numFmt w:val="decimal"/>
      <w:lvlText w:val="%1.%2.%3.%4.%5.%6.%7.%8"/>
      <w:lvlJc w:val="left"/>
      <w:pPr>
        <w:ind w:left="2175" w:hanging="1800"/>
      </w:pPr>
      <w:rPr>
        <w:rFonts w:hint="default"/>
        <w:b/>
      </w:rPr>
    </w:lvl>
    <w:lvl w:ilvl="8">
      <w:start w:val="1"/>
      <w:numFmt w:val="decimal"/>
      <w:lvlText w:val="%1.%2.%3.%4.%5.%6.%7.%8.%9"/>
      <w:lvlJc w:val="left"/>
      <w:pPr>
        <w:ind w:left="2535" w:hanging="2160"/>
      </w:pPr>
      <w:rPr>
        <w:rFonts w:hint="default"/>
        <w:b/>
      </w:rPr>
    </w:lvl>
  </w:abstractNum>
  <w:abstractNum w:abstractNumId="8" w15:restartNumberingAfterBreak="0">
    <w:nsid w:val="2EAD629F"/>
    <w:multiLevelType w:val="hybridMultilevel"/>
    <w:tmpl w:val="162C1092"/>
    <w:lvl w:ilvl="0" w:tplc="099A9BEC">
      <w:start w:val="10"/>
      <w:numFmt w:val="bullet"/>
      <w:lvlText w:val=""/>
      <w:lvlJc w:val="left"/>
      <w:pPr>
        <w:ind w:left="720" w:hanging="360"/>
      </w:pPr>
      <w:rPr>
        <w:rFonts w:ascii="Symbol" w:eastAsia="MS Mincho" w:hAnsi="Symbol" w:cs="Times New Roman" w:hint="default"/>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225F1"/>
    <w:multiLevelType w:val="multilevel"/>
    <w:tmpl w:val="2B1657E4"/>
    <w:lvl w:ilvl="0">
      <w:start w:val="1"/>
      <w:numFmt w:val="bullet"/>
      <w:lvlText w:val=""/>
      <w:lvlJc w:val="left"/>
      <w:pPr>
        <w:ind w:left="750" w:hanging="375"/>
      </w:pPr>
      <w:rPr>
        <w:rFonts w:ascii="Symbol" w:hAnsi="Symbol" w:hint="default"/>
        <w:b/>
      </w:rPr>
    </w:lvl>
    <w:lvl w:ilvl="1">
      <w:start w:val="1"/>
      <w:numFmt w:val="bullet"/>
      <w:lvlText w:val=""/>
      <w:lvlJc w:val="left"/>
      <w:pPr>
        <w:ind w:left="750" w:hanging="375"/>
      </w:pPr>
      <w:rPr>
        <w:rFonts w:ascii="Symbol" w:hAnsi="Symbol" w:hint="default"/>
        <w:b/>
      </w:rPr>
    </w:lvl>
    <w:lvl w:ilvl="2">
      <w:start w:val="1"/>
      <w:numFmt w:val="bullet"/>
      <w:lvlText w:val=""/>
      <w:lvlJc w:val="left"/>
      <w:pPr>
        <w:ind w:left="1095" w:hanging="720"/>
      </w:pPr>
      <w:rPr>
        <w:rFonts w:ascii="Symbol" w:hAnsi="Symbol" w:hint="default"/>
        <w:b/>
      </w:rPr>
    </w:lvl>
    <w:lvl w:ilvl="3">
      <w:start w:val="1"/>
      <w:numFmt w:val="decimal"/>
      <w:lvlText w:val="%1.%2.%3.%4"/>
      <w:lvlJc w:val="left"/>
      <w:pPr>
        <w:ind w:left="1455" w:hanging="1080"/>
      </w:pPr>
      <w:rPr>
        <w:rFonts w:hint="default"/>
        <w:b/>
      </w:rPr>
    </w:lvl>
    <w:lvl w:ilvl="4">
      <w:start w:val="1"/>
      <w:numFmt w:val="decimal"/>
      <w:lvlText w:val="%1.%2.%3.%4.%5"/>
      <w:lvlJc w:val="left"/>
      <w:pPr>
        <w:ind w:left="1455" w:hanging="1080"/>
      </w:pPr>
      <w:rPr>
        <w:rFonts w:hint="default"/>
        <w:b/>
      </w:rPr>
    </w:lvl>
    <w:lvl w:ilvl="5">
      <w:start w:val="1"/>
      <w:numFmt w:val="decimal"/>
      <w:lvlText w:val="%1.%2.%3.%4.%5.%6"/>
      <w:lvlJc w:val="left"/>
      <w:pPr>
        <w:ind w:left="1815" w:hanging="1440"/>
      </w:pPr>
      <w:rPr>
        <w:rFonts w:hint="default"/>
        <w:b/>
      </w:rPr>
    </w:lvl>
    <w:lvl w:ilvl="6">
      <w:start w:val="1"/>
      <w:numFmt w:val="decimal"/>
      <w:lvlText w:val="%1.%2.%3.%4.%5.%6.%7"/>
      <w:lvlJc w:val="left"/>
      <w:pPr>
        <w:ind w:left="1815" w:hanging="1440"/>
      </w:pPr>
      <w:rPr>
        <w:rFonts w:hint="default"/>
        <w:b/>
      </w:rPr>
    </w:lvl>
    <w:lvl w:ilvl="7">
      <w:start w:val="1"/>
      <w:numFmt w:val="decimal"/>
      <w:lvlText w:val="%1.%2.%3.%4.%5.%6.%7.%8"/>
      <w:lvlJc w:val="left"/>
      <w:pPr>
        <w:ind w:left="2175" w:hanging="1800"/>
      </w:pPr>
      <w:rPr>
        <w:rFonts w:hint="default"/>
        <w:b/>
      </w:rPr>
    </w:lvl>
    <w:lvl w:ilvl="8">
      <w:start w:val="1"/>
      <w:numFmt w:val="decimal"/>
      <w:lvlText w:val="%1.%2.%3.%4.%5.%6.%7.%8.%9"/>
      <w:lvlJc w:val="left"/>
      <w:pPr>
        <w:ind w:left="2535" w:hanging="2160"/>
      </w:pPr>
      <w:rPr>
        <w:rFonts w:hint="default"/>
        <w:b/>
      </w:rPr>
    </w:lvl>
  </w:abstractNum>
  <w:abstractNum w:abstractNumId="10" w15:restartNumberingAfterBreak="0">
    <w:nsid w:val="332E27D4"/>
    <w:multiLevelType w:val="hybridMultilevel"/>
    <w:tmpl w:val="3AB234FA"/>
    <w:lvl w:ilvl="0" w:tplc="ABEAE33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C6E0540"/>
    <w:multiLevelType w:val="hybridMultilevel"/>
    <w:tmpl w:val="440843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FAE2BE9"/>
    <w:multiLevelType w:val="hybridMultilevel"/>
    <w:tmpl w:val="07209BA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443912C7"/>
    <w:multiLevelType w:val="hybridMultilevel"/>
    <w:tmpl w:val="1B447C42"/>
    <w:lvl w:ilvl="0" w:tplc="549EB562">
      <w:start w:val="3"/>
      <w:numFmt w:val="decimal"/>
      <w:lvlText w:val="%1-"/>
      <w:lvlJc w:val="left"/>
      <w:pPr>
        <w:ind w:left="810" w:hanging="360"/>
      </w:pPr>
      <w:rPr>
        <w:rFonts w:hint="default"/>
      </w:rPr>
    </w:lvl>
    <w:lvl w:ilvl="1" w:tplc="04090019">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5B152CD"/>
    <w:multiLevelType w:val="hybridMultilevel"/>
    <w:tmpl w:val="199CE05A"/>
    <w:lvl w:ilvl="0" w:tplc="43CEBDE8">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210808"/>
    <w:multiLevelType w:val="hybridMultilevel"/>
    <w:tmpl w:val="6AC69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A57241D"/>
    <w:multiLevelType w:val="hybridMultilevel"/>
    <w:tmpl w:val="282CAC92"/>
    <w:lvl w:ilvl="0" w:tplc="42D695D0">
      <w:start w:val="1"/>
      <w:numFmt w:val="bullet"/>
      <w:lvlText w:val="-"/>
      <w:lvlJc w:val="left"/>
      <w:pPr>
        <w:ind w:left="360" w:hanging="360"/>
      </w:pPr>
      <w:rPr>
        <w:rFonts w:ascii="Times New Roman" w:eastAsia="Times New Roman" w:hAnsi="Times New Roman" w:cs="Times New Roman" w:hint="default"/>
      </w:rPr>
    </w:lvl>
    <w:lvl w:ilvl="1" w:tplc="FA121330">
      <w:numFmt w:val="bullet"/>
      <w:lvlText w:val=""/>
      <w:lvlJc w:val="left"/>
      <w:pPr>
        <w:ind w:left="1080" w:hanging="360"/>
      </w:pPr>
      <w:rPr>
        <w:rFonts w:ascii="Times New Roman" w:eastAsia="MS Mincho" w:hAnsi="Times New Roman" w:cs="Times New Roman"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D2F4770"/>
    <w:multiLevelType w:val="hybridMultilevel"/>
    <w:tmpl w:val="D4B6091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BF0640"/>
    <w:multiLevelType w:val="multilevel"/>
    <w:tmpl w:val="0409001F"/>
    <w:lvl w:ilvl="0">
      <w:start w:val="1"/>
      <w:numFmt w:val="decimal"/>
      <w:lvlText w:val="%1."/>
      <w:lvlJc w:val="left"/>
      <w:pPr>
        <w:ind w:left="450" w:hanging="360"/>
      </w:pPr>
      <w:rPr>
        <w:rFonts w:hint="default"/>
      </w:rPr>
    </w:lvl>
    <w:lvl w:ilvl="1">
      <w:start w:val="1"/>
      <w:numFmt w:val="decimal"/>
      <w:lvlText w:val="%1.%2."/>
      <w:lvlJc w:val="left"/>
      <w:pPr>
        <w:ind w:left="882" w:hanging="432"/>
      </w:pPr>
      <w:rPr>
        <w:rFonts w:hint="default"/>
      </w:rPr>
    </w:lvl>
    <w:lvl w:ilvl="2">
      <w:start w:val="1"/>
      <w:numFmt w:val="decimal"/>
      <w:lvlText w:val="%1.%2.%3."/>
      <w:lvlJc w:val="left"/>
      <w:pPr>
        <w:ind w:left="1314" w:hanging="504"/>
      </w:pPr>
    </w:lvl>
    <w:lvl w:ilvl="3">
      <w:start w:val="1"/>
      <w:numFmt w:val="decimal"/>
      <w:lvlText w:val="%1.%2.%3.%4."/>
      <w:lvlJc w:val="left"/>
      <w:pPr>
        <w:ind w:left="1818" w:hanging="648"/>
      </w:pPr>
    </w:lvl>
    <w:lvl w:ilvl="4">
      <w:start w:val="1"/>
      <w:numFmt w:val="decimal"/>
      <w:lvlText w:val="%1.%2.%3.%4.%5."/>
      <w:lvlJc w:val="left"/>
      <w:pPr>
        <w:ind w:left="2322" w:hanging="792"/>
      </w:pPr>
    </w:lvl>
    <w:lvl w:ilvl="5">
      <w:start w:val="1"/>
      <w:numFmt w:val="decimal"/>
      <w:lvlText w:val="%1.%2.%3.%4.%5.%6."/>
      <w:lvlJc w:val="left"/>
      <w:pPr>
        <w:ind w:left="2826" w:hanging="936"/>
      </w:pPr>
    </w:lvl>
    <w:lvl w:ilvl="6">
      <w:start w:val="1"/>
      <w:numFmt w:val="decimal"/>
      <w:lvlText w:val="%1.%2.%3.%4.%5.%6.%7."/>
      <w:lvlJc w:val="left"/>
      <w:pPr>
        <w:ind w:left="3330" w:hanging="1080"/>
      </w:pPr>
    </w:lvl>
    <w:lvl w:ilvl="7">
      <w:start w:val="1"/>
      <w:numFmt w:val="decimal"/>
      <w:lvlText w:val="%1.%2.%3.%4.%5.%6.%7.%8."/>
      <w:lvlJc w:val="left"/>
      <w:pPr>
        <w:ind w:left="3834" w:hanging="1224"/>
      </w:pPr>
    </w:lvl>
    <w:lvl w:ilvl="8">
      <w:start w:val="1"/>
      <w:numFmt w:val="decimal"/>
      <w:lvlText w:val="%1.%2.%3.%4.%5.%6.%7.%8.%9."/>
      <w:lvlJc w:val="left"/>
      <w:pPr>
        <w:ind w:left="4410" w:hanging="1440"/>
      </w:pPr>
    </w:lvl>
  </w:abstractNum>
  <w:abstractNum w:abstractNumId="19" w15:restartNumberingAfterBreak="0">
    <w:nsid w:val="55962140"/>
    <w:multiLevelType w:val="hybridMultilevel"/>
    <w:tmpl w:val="90BE4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E2E66DA"/>
    <w:multiLevelType w:val="hybridMultilevel"/>
    <w:tmpl w:val="B8E6DE6E"/>
    <w:lvl w:ilvl="0" w:tplc="BA7A90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6CA6B26"/>
    <w:multiLevelType w:val="hybridMultilevel"/>
    <w:tmpl w:val="B858A54C"/>
    <w:lvl w:ilvl="0" w:tplc="42D695D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525E59"/>
    <w:multiLevelType w:val="multilevel"/>
    <w:tmpl w:val="2B1657E4"/>
    <w:lvl w:ilvl="0">
      <w:start w:val="1"/>
      <w:numFmt w:val="bullet"/>
      <w:lvlText w:val=""/>
      <w:lvlJc w:val="left"/>
      <w:pPr>
        <w:ind w:left="750" w:hanging="375"/>
      </w:pPr>
      <w:rPr>
        <w:rFonts w:ascii="Symbol" w:hAnsi="Symbol" w:hint="default"/>
        <w:b/>
      </w:rPr>
    </w:lvl>
    <w:lvl w:ilvl="1">
      <w:start w:val="1"/>
      <w:numFmt w:val="bullet"/>
      <w:lvlText w:val=""/>
      <w:lvlJc w:val="left"/>
      <w:pPr>
        <w:ind w:left="750" w:hanging="375"/>
      </w:pPr>
      <w:rPr>
        <w:rFonts w:ascii="Symbol" w:hAnsi="Symbol" w:hint="default"/>
        <w:b/>
      </w:rPr>
    </w:lvl>
    <w:lvl w:ilvl="2">
      <w:start w:val="1"/>
      <w:numFmt w:val="bullet"/>
      <w:lvlText w:val=""/>
      <w:lvlJc w:val="left"/>
      <w:pPr>
        <w:ind w:left="1095" w:hanging="720"/>
      </w:pPr>
      <w:rPr>
        <w:rFonts w:ascii="Symbol" w:hAnsi="Symbol" w:hint="default"/>
        <w:b/>
      </w:rPr>
    </w:lvl>
    <w:lvl w:ilvl="3">
      <w:start w:val="1"/>
      <w:numFmt w:val="decimal"/>
      <w:lvlText w:val="%1.%2.%3.%4"/>
      <w:lvlJc w:val="left"/>
      <w:pPr>
        <w:ind w:left="1455" w:hanging="1080"/>
      </w:pPr>
      <w:rPr>
        <w:rFonts w:hint="default"/>
        <w:b/>
      </w:rPr>
    </w:lvl>
    <w:lvl w:ilvl="4">
      <w:start w:val="1"/>
      <w:numFmt w:val="decimal"/>
      <w:lvlText w:val="%1.%2.%3.%4.%5"/>
      <w:lvlJc w:val="left"/>
      <w:pPr>
        <w:ind w:left="1455" w:hanging="1080"/>
      </w:pPr>
      <w:rPr>
        <w:rFonts w:hint="default"/>
        <w:b/>
      </w:rPr>
    </w:lvl>
    <w:lvl w:ilvl="5">
      <w:start w:val="1"/>
      <w:numFmt w:val="decimal"/>
      <w:lvlText w:val="%1.%2.%3.%4.%5.%6"/>
      <w:lvlJc w:val="left"/>
      <w:pPr>
        <w:ind w:left="1815" w:hanging="1440"/>
      </w:pPr>
      <w:rPr>
        <w:rFonts w:hint="default"/>
        <w:b/>
      </w:rPr>
    </w:lvl>
    <w:lvl w:ilvl="6">
      <w:start w:val="1"/>
      <w:numFmt w:val="decimal"/>
      <w:lvlText w:val="%1.%2.%3.%4.%5.%6.%7"/>
      <w:lvlJc w:val="left"/>
      <w:pPr>
        <w:ind w:left="1815" w:hanging="1440"/>
      </w:pPr>
      <w:rPr>
        <w:rFonts w:hint="default"/>
        <w:b/>
      </w:rPr>
    </w:lvl>
    <w:lvl w:ilvl="7">
      <w:start w:val="1"/>
      <w:numFmt w:val="decimal"/>
      <w:lvlText w:val="%1.%2.%3.%4.%5.%6.%7.%8"/>
      <w:lvlJc w:val="left"/>
      <w:pPr>
        <w:ind w:left="2175" w:hanging="1800"/>
      </w:pPr>
      <w:rPr>
        <w:rFonts w:hint="default"/>
        <w:b/>
      </w:rPr>
    </w:lvl>
    <w:lvl w:ilvl="8">
      <w:start w:val="1"/>
      <w:numFmt w:val="decimal"/>
      <w:lvlText w:val="%1.%2.%3.%4.%5.%6.%7.%8.%9"/>
      <w:lvlJc w:val="left"/>
      <w:pPr>
        <w:ind w:left="2535" w:hanging="2160"/>
      </w:pPr>
      <w:rPr>
        <w:rFonts w:hint="default"/>
        <w:b/>
      </w:rPr>
    </w:lvl>
  </w:abstractNum>
  <w:abstractNum w:abstractNumId="23" w15:restartNumberingAfterBreak="0">
    <w:nsid w:val="7C300C30"/>
    <w:multiLevelType w:val="hybridMultilevel"/>
    <w:tmpl w:val="6CCC3916"/>
    <w:lvl w:ilvl="0" w:tplc="21FC0A24">
      <w:start w:val="1"/>
      <w:numFmt w:val="bullet"/>
      <w:lvlText w:val="-"/>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7F181881"/>
    <w:multiLevelType w:val="hybridMultilevel"/>
    <w:tmpl w:val="619C36B0"/>
    <w:lvl w:ilvl="0" w:tplc="112E74E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6F15A6"/>
    <w:multiLevelType w:val="hybridMultilevel"/>
    <w:tmpl w:val="7BA047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9"/>
  </w:num>
  <w:num w:numId="4">
    <w:abstractNumId w:val="21"/>
  </w:num>
  <w:num w:numId="5">
    <w:abstractNumId w:val="11"/>
  </w:num>
  <w:num w:numId="6">
    <w:abstractNumId w:val="25"/>
  </w:num>
  <w:num w:numId="7">
    <w:abstractNumId w:val="3"/>
  </w:num>
  <w:num w:numId="8">
    <w:abstractNumId w:val="17"/>
  </w:num>
  <w:num w:numId="9">
    <w:abstractNumId w:val="16"/>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num>
  <w:num w:numId="13">
    <w:abstractNumId w:val="5"/>
  </w:num>
  <w:num w:numId="14">
    <w:abstractNumId w:val="12"/>
  </w:num>
  <w:num w:numId="15">
    <w:abstractNumId w:val="1"/>
  </w:num>
  <w:num w:numId="16">
    <w:abstractNumId w:val="0"/>
  </w:num>
  <w:num w:numId="17">
    <w:abstractNumId w:val="20"/>
  </w:num>
  <w:num w:numId="18">
    <w:abstractNumId w:val="23"/>
  </w:num>
  <w:num w:numId="19">
    <w:abstractNumId w:val="14"/>
  </w:num>
  <w:num w:numId="20">
    <w:abstractNumId w:val="13"/>
  </w:num>
  <w:num w:numId="21">
    <w:abstractNumId w:val="4"/>
  </w:num>
  <w:num w:numId="22">
    <w:abstractNumId w:val="7"/>
  </w:num>
  <w:num w:numId="23">
    <w:abstractNumId w:val="18"/>
  </w:num>
  <w:num w:numId="24">
    <w:abstractNumId w:val="15"/>
  </w:num>
  <w:num w:numId="25">
    <w:abstractNumId w:val="9"/>
  </w:num>
  <w:num w:numId="26">
    <w:abstractNumId w:val="22"/>
  </w:num>
  <w:num w:numId="27">
    <w:abstractNumId w:val="6"/>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69B"/>
    <w:rsid w:val="00021645"/>
    <w:rsid w:val="00037A72"/>
    <w:rsid w:val="00046D01"/>
    <w:rsid w:val="00063502"/>
    <w:rsid w:val="00065B9B"/>
    <w:rsid w:val="00076E0B"/>
    <w:rsid w:val="0007753C"/>
    <w:rsid w:val="000A4BB2"/>
    <w:rsid w:val="000C3E1E"/>
    <w:rsid w:val="000D04AB"/>
    <w:rsid w:val="000D1DAC"/>
    <w:rsid w:val="000D308D"/>
    <w:rsid w:val="000D5EF8"/>
    <w:rsid w:val="000E646D"/>
    <w:rsid w:val="001040B2"/>
    <w:rsid w:val="00107035"/>
    <w:rsid w:val="0012606A"/>
    <w:rsid w:val="00133CAE"/>
    <w:rsid w:val="00136146"/>
    <w:rsid w:val="00142047"/>
    <w:rsid w:val="001451CA"/>
    <w:rsid w:val="00164E51"/>
    <w:rsid w:val="00172DCA"/>
    <w:rsid w:val="00176CE0"/>
    <w:rsid w:val="00184719"/>
    <w:rsid w:val="00190683"/>
    <w:rsid w:val="001948B7"/>
    <w:rsid w:val="001A4259"/>
    <w:rsid w:val="001D2CED"/>
    <w:rsid w:val="001E31B6"/>
    <w:rsid w:val="001F4165"/>
    <w:rsid w:val="001F4724"/>
    <w:rsid w:val="001F5285"/>
    <w:rsid w:val="00200337"/>
    <w:rsid w:val="00222C41"/>
    <w:rsid w:val="00240154"/>
    <w:rsid w:val="00266C23"/>
    <w:rsid w:val="00274B8F"/>
    <w:rsid w:val="00282101"/>
    <w:rsid w:val="00282CBE"/>
    <w:rsid w:val="00287D32"/>
    <w:rsid w:val="002959DC"/>
    <w:rsid w:val="002A6C3A"/>
    <w:rsid w:val="002B7B94"/>
    <w:rsid w:val="002D34E7"/>
    <w:rsid w:val="002E5A10"/>
    <w:rsid w:val="00300F67"/>
    <w:rsid w:val="00302E8E"/>
    <w:rsid w:val="0031102C"/>
    <w:rsid w:val="00316B60"/>
    <w:rsid w:val="0032507A"/>
    <w:rsid w:val="00331067"/>
    <w:rsid w:val="00337DF3"/>
    <w:rsid w:val="00340704"/>
    <w:rsid w:val="003454FE"/>
    <w:rsid w:val="00347DBD"/>
    <w:rsid w:val="00356638"/>
    <w:rsid w:val="00381CED"/>
    <w:rsid w:val="00392B30"/>
    <w:rsid w:val="00396406"/>
    <w:rsid w:val="00396CED"/>
    <w:rsid w:val="003A6D08"/>
    <w:rsid w:val="003B70FF"/>
    <w:rsid w:val="003C4793"/>
    <w:rsid w:val="003C7F33"/>
    <w:rsid w:val="003E28BC"/>
    <w:rsid w:val="003E5CB1"/>
    <w:rsid w:val="003E6EC3"/>
    <w:rsid w:val="004143DD"/>
    <w:rsid w:val="004416ED"/>
    <w:rsid w:val="00441D1F"/>
    <w:rsid w:val="00444374"/>
    <w:rsid w:val="00454368"/>
    <w:rsid w:val="00463B3C"/>
    <w:rsid w:val="00481F70"/>
    <w:rsid w:val="00492C56"/>
    <w:rsid w:val="004B2EC9"/>
    <w:rsid w:val="004B40D5"/>
    <w:rsid w:val="004B5202"/>
    <w:rsid w:val="004B6BC0"/>
    <w:rsid w:val="004C2278"/>
    <w:rsid w:val="004C485A"/>
    <w:rsid w:val="004C7C25"/>
    <w:rsid w:val="004D0711"/>
    <w:rsid w:val="004D7131"/>
    <w:rsid w:val="004F2373"/>
    <w:rsid w:val="004F427D"/>
    <w:rsid w:val="0052264C"/>
    <w:rsid w:val="005340D9"/>
    <w:rsid w:val="00543D50"/>
    <w:rsid w:val="00543DE1"/>
    <w:rsid w:val="005507D9"/>
    <w:rsid w:val="00577477"/>
    <w:rsid w:val="00584769"/>
    <w:rsid w:val="00584D11"/>
    <w:rsid w:val="0059236C"/>
    <w:rsid w:val="00597009"/>
    <w:rsid w:val="005A0A59"/>
    <w:rsid w:val="005B07CA"/>
    <w:rsid w:val="005B3664"/>
    <w:rsid w:val="005D0A2E"/>
    <w:rsid w:val="005D7C1F"/>
    <w:rsid w:val="005E5EA3"/>
    <w:rsid w:val="005F25FD"/>
    <w:rsid w:val="00605358"/>
    <w:rsid w:val="00617C20"/>
    <w:rsid w:val="006205A6"/>
    <w:rsid w:val="006435AB"/>
    <w:rsid w:val="0065230E"/>
    <w:rsid w:val="0066170C"/>
    <w:rsid w:val="00667F04"/>
    <w:rsid w:val="00671951"/>
    <w:rsid w:val="00673B1F"/>
    <w:rsid w:val="006764EB"/>
    <w:rsid w:val="00691B65"/>
    <w:rsid w:val="006A24D8"/>
    <w:rsid w:val="006A3174"/>
    <w:rsid w:val="006B1125"/>
    <w:rsid w:val="006C4BAA"/>
    <w:rsid w:val="006C6F91"/>
    <w:rsid w:val="006D10FA"/>
    <w:rsid w:val="006E4E40"/>
    <w:rsid w:val="006E7EA2"/>
    <w:rsid w:val="00704ACB"/>
    <w:rsid w:val="007065A9"/>
    <w:rsid w:val="00721BCA"/>
    <w:rsid w:val="00721E65"/>
    <w:rsid w:val="00740C57"/>
    <w:rsid w:val="00741F30"/>
    <w:rsid w:val="00753DBF"/>
    <w:rsid w:val="00760B05"/>
    <w:rsid w:val="00770558"/>
    <w:rsid w:val="007802A2"/>
    <w:rsid w:val="00787365"/>
    <w:rsid w:val="0079175B"/>
    <w:rsid w:val="00795B97"/>
    <w:rsid w:val="007C0032"/>
    <w:rsid w:val="007E3CAB"/>
    <w:rsid w:val="007E4A60"/>
    <w:rsid w:val="00804365"/>
    <w:rsid w:val="00812634"/>
    <w:rsid w:val="00815B14"/>
    <w:rsid w:val="008568EA"/>
    <w:rsid w:val="00861F32"/>
    <w:rsid w:val="00886AC2"/>
    <w:rsid w:val="008965BD"/>
    <w:rsid w:val="008B2D8B"/>
    <w:rsid w:val="008D5022"/>
    <w:rsid w:val="008E1FC3"/>
    <w:rsid w:val="008E6E72"/>
    <w:rsid w:val="008F4689"/>
    <w:rsid w:val="00905B8F"/>
    <w:rsid w:val="009104AA"/>
    <w:rsid w:val="0091547B"/>
    <w:rsid w:val="009222DB"/>
    <w:rsid w:val="00922CC4"/>
    <w:rsid w:val="009465C4"/>
    <w:rsid w:val="00947D35"/>
    <w:rsid w:val="00951BF5"/>
    <w:rsid w:val="00961DC6"/>
    <w:rsid w:val="00975761"/>
    <w:rsid w:val="00977FB1"/>
    <w:rsid w:val="00983072"/>
    <w:rsid w:val="009838AC"/>
    <w:rsid w:val="009935C4"/>
    <w:rsid w:val="009A4057"/>
    <w:rsid w:val="009A6D95"/>
    <w:rsid w:val="009C056D"/>
    <w:rsid w:val="009C36B5"/>
    <w:rsid w:val="009C45C8"/>
    <w:rsid w:val="009C6379"/>
    <w:rsid w:val="009D539F"/>
    <w:rsid w:val="009E76E9"/>
    <w:rsid w:val="009F2146"/>
    <w:rsid w:val="00A003CE"/>
    <w:rsid w:val="00A04715"/>
    <w:rsid w:val="00A124CC"/>
    <w:rsid w:val="00A13EC0"/>
    <w:rsid w:val="00A204FC"/>
    <w:rsid w:val="00A342A3"/>
    <w:rsid w:val="00A45F5D"/>
    <w:rsid w:val="00A47FCF"/>
    <w:rsid w:val="00A53E37"/>
    <w:rsid w:val="00A5697F"/>
    <w:rsid w:val="00A7245B"/>
    <w:rsid w:val="00A900EC"/>
    <w:rsid w:val="00A92AF9"/>
    <w:rsid w:val="00A95A95"/>
    <w:rsid w:val="00AA199E"/>
    <w:rsid w:val="00AC0574"/>
    <w:rsid w:val="00AD17D3"/>
    <w:rsid w:val="00AD4752"/>
    <w:rsid w:val="00AD4D64"/>
    <w:rsid w:val="00AF4E24"/>
    <w:rsid w:val="00B065D3"/>
    <w:rsid w:val="00B074AA"/>
    <w:rsid w:val="00B13BA9"/>
    <w:rsid w:val="00B15706"/>
    <w:rsid w:val="00B3798B"/>
    <w:rsid w:val="00B4119B"/>
    <w:rsid w:val="00B56D84"/>
    <w:rsid w:val="00B6212C"/>
    <w:rsid w:val="00B650C9"/>
    <w:rsid w:val="00B76C7A"/>
    <w:rsid w:val="00B875CD"/>
    <w:rsid w:val="00B964E0"/>
    <w:rsid w:val="00BD0ECD"/>
    <w:rsid w:val="00BD66F0"/>
    <w:rsid w:val="00BE1FAC"/>
    <w:rsid w:val="00BE7256"/>
    <w:rsid w:val="00BF29FB"/>
    <w:rsid w:val="00C16591"/>
    <w:rsid w:val="00C17BE5"/>
    <w:rsid w:val="00C241F0"/>
    <w:rsid w:val="00C2450F"/>
    <w:rsid w:val="00C4024F"/>
    <w:rsid w:val="00C4100D"/>
    <w:rsid w:val="00C53A19"/>
    <w:rsid w:val="00C63062"/>
    <w:rsid w:val="00C7596A"/>
    <w:rsid w:val="00C804BF"/>
    <w:rsid w:val="00C82A5F"/>
    <w:rsid w:val="00C85F23"/>
    <w:rsid w:val="00C93F9D"/>
    <w:rsid w:val="00C95821"/>
    <w:rsid w:val="00CA4EA4"/>
    <w:rsid w:val="00CB569B"/>
    <w:rsid w:val="00CC0403"/>
    <w:rsid w:val="00CC06D9"/>
    <w:rsid w:val="00CE2385"/>
    <w:rsid w:val="00CE24C5"/>
    <w:rsid w:val="00CF30C6"/>
    <w:rsid w:val="00D05A53"/>
    <w:rsid w:val="00D06B82"/>
    <w:rsid w:val="00D22835"/>
    <w:rsid w:val="00D25104"/>
    <w:rsid w:val="00D55A62"/>
    <w:rsid w:val="00D57444"/>
    <w:rsid w:val="00D80E73"/>
    <w:rsid w:val="00D926FD"/>
    <w:rsid w:val="00D944F8"/>
    <w:rsid w:val="00DA087B"/>
    <w:rsid w:val="00DA10E3"/>
    <w:rsid w:val="00DA3E3A"/>
    <w:rsid w:val="00DD07DE"/>
    <w:rsid w:val="00DD155C"/>
    <w:rsid w:val="00DE29E9"/>
    <w:rsid w:val="00E14D88"/>
    <w:rsid w:val="00E14DE1"/>
    <w:rsid w:val="00E33970"/>
    <w:rsid w:val="00E51954"/>
    <w:rsid w:val="00E54E77"/>
    <w:rsid w:val="00E600C2"/>
    <w:rsid w:val="00E63334"/>
    <w:rsid w:val="00E658A8"/>
    <w:rsid w:val="00E80C05"/>
    <w:rsid w:val="00EC236B"/>
    <w:rsid w:val="00ED77ED"/>
    <w:rsid w:val="00EF0CC7"/>
    <w:rsid w:val="00F01817"/>
    <w:rsid w:val="00F06098"/>
    <w:rsid w:val="00F12DC6"/>
    <w:rsid w:val="00F34EEA"/>
    <w:rsid w:val="00F4356C"/>
    <w:rsid w:val="00F71041"/>
    <w:rsid w:val="00F75F4D"/>
    <w:rsid w:val="00F77DC9"/>
    <w:rsid w:val="00F90FFF"/>
    <w:rsid w:val="00F97434"/>
    <w:rsid w:val="00FA3F44"/>
    <w:rsid w:val="00FB4C11"/>
    <w:rsid w:val="00FC3B36"/>
    <w:rsid w:val="00FD5174"/>
    <w:rsid w:val="00FE14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0D75D8"/>
  <w15:chartTrackingRefBased/>
  <w15:docId w15:val="{CC1F0E47-DD93-49F2-A56F-C1313948F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569B"/>
    <w:rPr>
      <w:rFonts w:eastAsia="MS Mincho"/>
    </w:rPr>
  </w:style>
  <w:style w:type="paragraph" w:styleId="Heading3">
    <w:name w:val="heading 3"/>
    <w:basedOn w:val="Normal"/>
    <w:next w:val="Normal"/>
    <w:link w:val="Heading3Char"/>
    <w:qFormat/>
    <w:rsid w:val="00CB569B"/>
    <w:pPr>
      <w:keepNext/>
      <w:spacing w:after="0" w:line="240" w:lineRule="auto"/>
      <w:outlineLvl w:val="2"/>
    </w:pPr>
    <w:rPr>
      <w:rFonts w:ascii="Times New Roman" w:eastAsia="Times New Roman" w:hAnsi="Times New Roman" w:cs="Times New Roman"/>
      <w:b/>
      <w:i/>
      <w:color w:val="00000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CB569B"/>
    <w:rPr>
      <w:rFonts w:ascii="Times New Roman" w:eastAsia="Times New Roman" w:hAnsi="Times New Roman" w:cs="Times New Roman"/>
      <w:b/>
      <w:i/>
      <w:color w:val="000000"/>
      <w:sz w:val="24"/>
      <w:szCs w:val="20"/>
    </w:rPr>
  </w:style>
  <w:style w:type="paragraph" w:styleId="ListParagraph">
    <w:name w:val="List Paragraph"/>
    <w:basedOn w:val="Normal"/>
    <w:link w:val="ListParagraphChar"/>
    <w:uiPriority w:val="34"/>
    <w:qFormat/>
    <w:rsid w:val="00CB569B"/>
    <w:pPr>
      <w:ind w:left="720"/>
      <w:contextualSpacing/>
    </w:pPr>
  </w:style>
  <w:style w:type="paragraph" w:styleId="Header">
    <w:name w:val="header"/>
    <w:basedOn w:val="Normal"/>
    <w:link w:val="HeaderChar"/>
    <w:uiPriority w:val="99"/>
    <w:unhideWhenUsed/>
    <w:rsid w:val="00CB56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B569B"/>
    <w:rPr>
      <w:rFonts w:eastAsia="MS Mincho"/>
    </w:rPr>
  </w:style>
  <w:style w:type="paragraph" w:styleId="Footer">
    <w:name w:val="footer"/>
    <w:basedOn w:val="Normal"/>
    <w:link w:val="FooterChar"/>
    <w:uiPriority w:val="99"/>
    <w:unhideWhenUsed/>
    <w:rsid w:val="00CB56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569B"/>
    <w:rPr>
      <w:rFonts w:eastAsia="MS Mincho"/>
    </w:rPr>
  </w:style>
  <w:style w:type="table" w:styleId="TableGrid">
    <w:name w:val="Table Grid"/>
    <w:basedOn w:val="TableNormal"/>
    <w:uiPriority w:val="39"/>
    <w:rsid w:val="00CB569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B569B"/>
    <w:pPr>
      <w:autoSpaceDE w:val="0"/>
      <w:autoSpaceDN w:val="0"/>
      <w:adjustRightInd w:val="0"/>
      <w:spacing w:after="0" w:line="240" w:lineRule="auto"/>
    </w:pPr>
    <w:rPr>
      <w:rFonts w:ascii="Times New Roman" w:eastAsia="MS Mincho" w:hAnsi="Times New Roman" w:cs="Times New Roman"/>
      <w:color w:val="000000"/>
      <w:sz w:val="24"/>
      <w:szCs w:val="24"/>
      <w:lang w:val="en-US"/>
    </w:rPr>
  </w:style>
  <w:style w:type="paragraph" w:styleId="BodyText3">
    <w:name w:val="Body Text 3"/>
    <w:basedOn w:val="Normal"/>
    <w:link w:val="BodyText3Char"/>
    <w:unhideWhenUsed/>
    <w:rsid w:val="00CB569B"/>
    <w:pPr>
      <w:spacing w:after="120"/>
    </w:pPr>
    <w:rPr>
      <w:rFonts w:ascii="Times New Roman" w:eastAsiaTheme="minorHAnsi" w:hAnsi="Times New Roman"/>
      <w:sz w:val="16"/>
      <w:szCs w:val="16"/>
      <w:lang w:val="fr-FR"/>
    </w:rPr>
  </w:style>
  <w:style w:type="character" w:customStyle="1" w:styleId="BodyText3Char">
    <w:name w:val="Body Text 3 Char"/>
    <w:basedOn w:val="DefaultParagraphFont"/>
    <w:link w:val="BodyText3"/>
    <w:rsid w:val="00CB569B"/>
    <w:rPr>
      <w:rFonts w:ascii="Times New Roman" w:hAnsi="Times New Roman"/>
      <w:sz w:val="16"/>
      <w:szCs w:val="16"/>
      <w:lang w:val="fr-FR"/>
    </w:rPr>
  </w:style>
  <w:style w:type="paragraph" w:styleId="BalloonText">
    <w:name w:val="Balloon Text"/>
    <w:basedOn w:val="Normal"/>
    <w:link w:val="BalloonTextChar"/>
    <w:uiPriority w:val="99"/>
    <w:semiHidden/>
    <w:unhideWhenUsed/>
    <w:rsid w:val="00CB56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B569B"/>
    <w:rPr>
      <w:rFonts w:ascii="Segoe UI" w:eastAsia="MS Mincho" w:hAnsi="Segoe UI" w:cs="Segoe UI"/>
      <w:sz w:val="18"/>
      <w:szCs w:val="18"/>
    </w:rPr>
  </w:style>
  <w:style w:type="character" w:styleId="CommentReference">
    <w:name w:val="annotation reference"/>
    <w:basedOn w:val="DefaultParagraphFont"/>
    <w:uiPriority w:val="99"/>
    <w:semiHidden/>
    <w:unhideWhenUsed/>
    <w:rsid w:val="00CB569B"/>
    <w:rPr>
      <w:sz w:val="16"/>
      <w:szCs w:val="16"/>
    </w:rPr>
  </w:style>
  <w:style w:type="paragraph" w:styleId="CommentText">
    <w:name w:val="annotation text"/>
    <w:basedOn w:val="Normal"/>
    <w:link w:val="CommentTextChar"/>
    <w:uiPriority w:val="99"/>
    <w:semiHidden/>
    <w:unhideWhenUsed/>
    <w:rsid w:val="00CB569B"/>
    <w:pPr>
      <w:spacing w:line="240" w:lineRule="auto"/>
    </w:pPr>
    <w:rPr>
      <w:sz w:val="20"/>
      <w:szCs w:val="20"/>
    </w:rPr>
  </w:style>
  <w:style w:type="character" w:customStyle="1" w:styleId="CommentTextChar">
    <w:name w:val="Comment Text Char"/>
    <w:basedOn w:val="DefaultParagraphFont"/>
    <w:link w:val="CommentText"/>
    <w:uiPriority w:val="99"/>
    <w:semiHidden/>
    <w:rsid w:val="00CB569B"/>
    <w:rPr>
      <w:rFonts w:eastAsia="MS Mincho"/>
      <w:sz w:val="20"/>
      <w:szCs w:val="20"/>
    </w:rPr>
  </w:style>
  <w:style w:type="paragraph" w:styleId="CommentSubject">
    <w:name w:val="annotation subject"/>
    <w:basedOn w:val="CommentText"/>
    <w:next w:val="CommentText"/>
    <w:link w:val="CommentSubjectChar"/>
    <w:uiPriority w:val="99"/>
    <w:semiHidden/>
    <w:unhideWhenUsed/>
    <w:rsid w:val="00CB569B"/>
    <w:rPr>
      <w:b/>
      <w:bCs/>
    </w:rPr>
  </w:style>
  <w:style w:type="character" w:customStyle="1" w:styleId="CommentSubjectChar">
    <w:name w:val="Comment Subject Char"/>
    <w:basedOn w:val="CommentTextChar"/>
    <w:link w:val="CommentSubject"/>
    <w:uiPriority w:val="99"/>
    <w:semiHidden/>
    <w:rsid w:val="00CB569B"/>
    <w:rPr>
      <w:rFonts w:eastAsia="MS Mincho"/>
      <w:b/>
      <w:bCs/>
      <w:sz w:val="20"/>
      <w:szCs w:val="20"/>
    </w:rPr>
  </w:style>
  <w:style w:type="paragraph" w:styleId="FootnoteText">
    <w:name w:val="footnote text"/>
    <w:basedOn w:val="Normal"/>
    <w:link w:val="FootnoteTextChar"/>
    <w:uiPriority w:val="99"/>
    <w:semiHidden/>
    <w:unhideWhenUsed/>
    <w:rsid w:val="00CB56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569B"/>
    <w:rPr>
      <w:rFonts w:eastAsia="MS Mincho"/>
      <w:sz w:val="20"/>
      <w:szCs w:val="20"/>
    </w:rPr>
  </w:style>
  <w:style w:type="character" w:styleId="FootnoteReference">
    <w:name w:val="footnote reference"/>
    <w:basedOn w:val="DefaultParagraphFont"/>
    <w:uiPriority w:val="99"/>
    <w:semiHidden/>
    <w:unhideWhenUsed/>
    <w:rsid w:val="00CB569B"/>
    <w:rPr>
      <w:vertAlign w:val="superscript"/>
    </w:rPr>
  </w:style>
  <w:style w:type="paragraph" w:customStyle="1" w:styleId="BodyText1">
    <w:name w:val="Body Text1"/>
    <w:aliases w:val="OPM,OPM Char1 Char Char,Body text Char Char,Body text,OPM + Bold,OPMi,OPM + Bold + Bold,Italic + Bold + Bold,Italic + Bold,...,OPM Char1 Char,Body text Char Char + (Complex) 13.5 pt,Body text Char Char + B...,OPM + Left:  1.27 cm,Italic"/>
    <w:basedOn w:val="Normal"/>
    <w:link w:val="BodytextChar"/>
    <w:qFormat/>
    <w:rsid w:val="00CB569B"/>
    <w:pPr>
      <w:spacing w:after="240" w:line="240" w:lineRule="auto"/>
      <w:jc w:val="both"/>
    </w:pPr>
    <w:rPr>
      <w:rFonts w:ascii="Arial" w:eastAsia="Times New Roman" w:hAnsi="Arial" w:cs="Times New Roman"/>
      <w:szCs w:val="24"/>
      <w:lang w:val="fr-FR"/>
    </w:rPr>
  </w:style>
  <w:style w:type="character" w:customStyle="1" w:styleId="BodytextChar">
    <w:name w:val="Body text Char"/>
    <w:aliases w:val="OPM Char,OPM Char Char,OPM Char1,Body text Char Char Char,OPM Char1 Char Char Char,Body Text1 Char,Body Text Char2,Body text Char1,Body Text 12 Char,bt Char,OPM + Bold + Bold Char,Italic + Bold + Bold Char,Italic + Bold Char,... Char"/>
    <w:link w:val="BodyText1"/>
    <w:locked/>
    <w:rsid w:val="00CB569B"/>
    <w:rPr>
      <w:rFonts w:ascii="Arial" w:eastAsia="Times New Roman" w:hAnsi="Arial" w:cs="Times New Roman"/>
      <w:szCs w:val="24"/>
      <w:lang w:val="fr-FR"/>
    </w:rPr>
  </w:style>
  <w:style w:type="paragraph" w:customStyle="1" w:styleId="PARFEMNUM">
    <w:name w:val="PAR FEM NUM"/>
    <w:basedOn w:val="Normal"/>
    <w:link w:val="PARFEMNUMChar"/>
    <w:autoRedefine/>
    <w:qFormat/>
    <w:rsid w:val="00CB569B"/>
    <w:pPr>
      <w:tabs>
        <w:tab w:val="left" w:pos="2694"/>
        <w:tab w:val="left" w:pos="8505"/>
      </w:tabs>
      <w:autoSpaceDE w:val="0"/>
      <w:autoSpaceDN w:val="0"/>
      <w:adjustRightInd w:val="0"/>
      <w:spacing w:before="120" w:after="0" w:line="240" w:lineRule="auto"/>
      <w:jc w:val="both"/>
    </w:pPr>
    <w:rPr>
      <w:rFonts w:ascii="Times New Roman" w:eastAsia="Calibri" w:hAnsi="Times New Roman" w:cs="Times New Roman"/>
      <w:snapToGrid w:val="0"/>
      <w:shd w:val="clear" w:color="auto" w:fill="FFFFFF"/>
      <w:lang w:val="fr-FR" w:eastAsia="fr-FR"/>
    </w:rPr>
  </w:style>
  <w:style w:type="paragraph" w:customStyle="1" w:styleId="PUCEFEMR">
    <w:name w:val="PUCE FEM R"/>
    <w:basedOn w:val="PARFEMNUM"/>
    <w:link w:val="PUCEFEMRChar1"/>
    <w:autoRedefine/>
    <w:qFormat/>
    <w:rsid w:val="00CB569B"/>
    <w:pPr>
      <w:numPr>
        <w:numId w:val="16"/>
      </w:numPr>
      <w:spacing w:before="60"/>
    </w:pPr>
    <w:rPr>
      <w:shd w:val="clear" w:color="auto" w:fill="auto"/>
      <w:lang w:eastAsia="en-US"/>
    </w:rPr>
  </w:style>
  <w:style w:type="character" w:customStyle="1" w:styleId="PARFEMNUMChar">
    <w:name w:val="PAR FEM NUM Char"/>
    <w:basedOn w:val="DefaultParagraphFont"/>
    <w:link w:val="PARFEMNUM"/>
    <w:rsid w:val="00CB569B"/>
    <w:rPr>
      <w:rFonts w:ascii="Times New Roman" w:eastAsia="Calibri" w:hAnsi="Times New Roman" w:cs="Times New Roman"/>
      <w:snapToGrid w:val="0"/>
      <w:lang w:val="fr-FR" w:eastAsia="fr-FR"/>
    </w:rPr>
  </w:style>
  <w:style w:type="character" w:customStyle="1" w:styleId="PUCEFEMRChar1">
    <w:name w:val="PUCE FEM R Char1"/>
    <w:basedOn w:val="DefaultParagraphFont"/>
    <w:link w:val="PUCEFEMR"/>
    <w:rsid w:val="00CB569B"/>
    <w:rPr>
      <w:rFonts w:ascii="Times New Roman" w:eastAsia="Calibri" w:hAnsi="Times New Roman" w:cs="Times New Roman"/>
      <w:snapToGrid w:val="0"/>
      <w:lang w:val="fr-FR"/>
    </w:rPr>
  </w:style>
  <w:style w:type="paragraph" w:styleId="NormalWeb">
    <w:name w:val="Normal (Web)"/>
    <w:basedOn w:val="Normal"/>
    <w:uiPriority w:val="99"/>
    <w:unhideWhenUsed/>
    <w:rsid w:val="00CB569B"/>
    <w:pPr>
      <w:spacing w:before="100" w:beforeAutospacing="1" w:after="100" w:afterAutospacing="1" w:line="240" w:lineRule="auto"/>
    </w:pPr>
    <w:rPr>
      <w:rFonts w:ascii="Times New Roman" w:eastAsiaTheme="minorHAnsi" w:hAnsi="Times New Roman" w:cs="Times New Roman"/>
      <w:sz w:val="24"/>
      <w:szCs w:val="24"/>
      <w:lang w:val="en-US" w:eastAsia="fr-FR"/>
    </w:rPr>
  </w:style>
  <w:style w:type="character" w:customStyle="1" w:styleId="ListParagraphChar">
    <w:name w:val="List Paragraph Char"/>
    <w:link w:val="ListParagraph"/>
    <w:uiPriority w:val="34"/>
    <w:rsid w:val="00CB569B"/>
    <w:rPr>
      <w:rFonts w:eastAsia="MS Mincho"/>
    </w:rPr>
  </w:style>
  <w:style w:type="character" w:customStyle="1" w:styleId="shorttext">
    <w:name w:val="short_text"/>
    <w:basedOn w:val="DefaultParagraphFont"/>
    <w:rsid w:val="00E14DE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647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512A3D-9F0E-4B09-B113-69B4E0085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8846</Words>
  <Characters>50425</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UNICEF</Company>
  <LinksUpToDate>false</LinksUpToDate>
  <CharactersWithSpaces>59153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Beatrice Wakimunu-Lelias</dc:creator>
  <cp:keywords/>
  <dc:description/>
  <cp:lastModifiedBy>Serge Zanga</cp:lastModifiedBy>
  <cp:revision>2</cp:revision>
  <cp:lastPrinted>2016-10-17T16:38:00Z</cp:lastPrinted>
  <dcterms:created xsi:type="dcterms:W3CDTF">2018-01-12T11:39:00Z</dcterms:created>
  <dcterms:modified xsi:type="dcterms:W3CDTF">2018-01-12T11:39:00Z</dcterms:modified>
</cp:coreProperties>
</file>