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charts/chart8.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1.xml" ContentType="application/vnd.openxmlformats-officedocument.drawingml.chart+xml"/>
  <Override PartName="/word/charts/chart3.xml" ContentType="application/vnd.openxmlformats-officedocument.drawingml.chart+xml"/>
  <Override PartName="/word/charts/chart2.xml" ContentType="application/vnd.openxmlformats-officedocument.drawingml.chart+xml"/>
  <Override PartName="/word/charts/chart5.xml" ContentType="application/vnd.openxmlformats-officedocument.drawingml.chart+xml"/>
  <Override PartName="/word/charts/chart4.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327AC10" w14:textId="60479F3B" w:rsidR="0066428E" w:rsidRPr="00394A60" w:rsidRDefault="00A43717" w:rsidP="00CE74B4">
      <w:pPr>
        <w:spacing w:after="0" w:line="360" w:lineRule="auto"/>
        <w:jc w:val="center"/>
        <w:rPr>
          <w:rFonts w:ascii="Arial" w:hAnsi="Arial" w:cs="Arial"/>
          <w:b/>
          <w:sz w:val="52"/>
          <w:szCs w:val="52"/>
          <w:lang w:val="en-GB"/>
        </w:rPr>
      </w:pPr>
      <w:bookmarkStart w:id="0" w:name="_GoBack"/>
      <w:bookmarkEnd w:id="0"/>
      <w:r w:rsidRPr="00394A60">
        <w:rPr>
          <w:rFonts w:ascii="Arial" w:hAnsi="Arial" w:cs="Arial"/>
          <w:b/>
          <w:color w:val="000000"/>
          <w:sz w:val="52"/>
          <w:szCs w:val="52"/>
          <w:lang w:val="en-GB"/>
        </w:rPr>
        <w:t>End</w:t>
      </w:r>
      <w:r w:rsidR="00394A60">
        <w:rPr>
          <w:rFonts w:ascii="Arial" w:hAnsi="Arial" w:cs="Arial"/>
          <w:b/>
          <w:color w:val="000000"/>
          <w:sz w:val="52"/>
          <w:szCs w:val="52"/>
          <w:lang w:val="en-GB"/>
        </w:rPr>
        <w:t>-</w:t>
      </w:r>
      <w:r w:rsidRPr="00394A60">
        <w:rPr>
          <w:rFonts w:ascii="Arial" w:hAnsi="Arial" w:cs="Arial"/>
          <w:b/>
          <w:color w:val="000000"/>
          <w:sz w:val="52"/>
          <w:szCs w:val="52"/>
          <w:lang w:val="en-GB"/>
        </w:rPr>
        <w:t>of</w:t>
      </w:r>
      <w:r w:rsidR="00394A60">
        <w:rPr>
          <w:rFonts w:ascii="Arial" w:hAnsi="Arial" w:cs="Arial"/>
          <w:b/>
          <w:color w:val="000000"/>
          <w:sz w:val="52"/>
          <w:szCs w:val="52"/>
          <w:lang w:val="en-GB"/>
        </w:rPr>
        <w:t>-t</w:t>
      </w:r>
      <w:r w:rsidRPr="00394A60">
        <w:rPr>
          <w:rFonts w:ascii="Arial" w:hAnsi="Arial" w:cs="Arial"/>
          <w:b/>
          <w:color w:val="000000"/>
          <w:sz w:val="52"/>
          <w:szCs w:val="52"/>
          <w:lang w:val="en-GB"/>
        </w:rPr>
        <w:t>erm Evaluation</w:t>
      </w:r>
      <w:r w:rsidRPr="00394A60">
        <w:rPr>
          <w:rFonts w:ascii="Arial" w:hAnsi="Arial" w:cs="Arial"/>
          <w:color w:val="000000"/>
          <w:sz w:val="28"/>
          <w:szCs w:val="28"/>
          <w:lang w:val="en-GB"/>
        </w:rPr>
        <w:t xml:space="preserve"> </w:t>
      </w:r>
      <w:r w:rsidR="00634418" w:rsidRPr="00394A60">
        <w:rPr>
          <w:rFonts w:ascii="Arial" w:hAnsi="Arial" w:cs="Arial"/>
          <w:b/>
          <w:sz w:val="52"/>
          <w:szCs w:val="52"/>
          <w:lang w:val="en-GB"/>
        </w:rPr>
        <w:t xml:space="preserve">of </w:t>
      </w:r>
      <w:r w:rsidR="0066428E" w:rsidRPr="00394A60">
        <w:rPr>
          <w:rFonts w:ascii="Arial" w:hAnsi="Arial" w:cs="Arial"/>
          <w:b/>
          <w:sz w:val="52"/>
          <w:szCs w:val="52"/>
          <w:lang w:val="en-GB"/>
        </w:rPr>
        <w:t>UNICEF</w:t>
      </w:r>
      <w:r w:rsidR="00394A60">
        <w:rPr>
          <w:rFonts w:ascii="Arial" w:hAnsi="Arial" w:cs="Arial"/>
          <w:b/>
          <w:sz w:val="52"/>
          <w:szCs w:val="52"/>
          <w:lang w:val="en-GB"/>
        </w:rPr>
        <w:t>’s</w:t>
      </w:r>
      <w:r w:rsidR="0066428E" w:rsidRPr="00394A60">
        <w:rPr>
          <w:rFonts w:ascii="Arial" w:hAnsi="Arial" w:cs="Arial"/>
          <w:b/>
          <w:sz w:val="52"/>
          <w:szCs w:val="52"/>
          <w:lang w:val="en-GB"/>
        </w:rPr>
        <w:t xml:space="preserve"> Solomon Island</w:t>
      </w:r>
      <w:r w:rsidR="00394A60">
        <w:rPr>
          <w:rFonts w:ascii="Arial" w:hAnsi="Arial" w:cs="Arial"/>
          <w:b/>
          <w:sz w:val="52"/>
          <w:szCs w:val="52"/>
          <w:lang w:val="en-GB"/>
        </w:rPr>
        <w:t>s</w:t>
      </w:r>
      <w:r w:rsidR="0066428E" w:rsidRPr="00394A60">
        <w:rPr>
          <w:rFonts w:ascii="Arial" w:hAnsi="Arial" w:cs="Arial"/>
          <w:b/>
          <w:sz w:val="52"/>
          <w:szCs w:val="52"/>
          <w:lang w:val="en-GB"/>
        </w:rPr>
        <w:t xml:space="preserve"> Solar Power </w:t>
      </w:r>
      <w:r w:rsidR="009100E5">
        <w:rPr>
          <w:rFonts w:ascii="Arial" w:hAnsi="Arial" w:cs="Arial"/>
          <w:b/>
          <w:sz w:val="52"/>
          <w:szCs w:val="52"/>
          <w:lang w:val="en-GB"/>
        </w:rPr>
        <w:br/>
      </w:r>
      <w:r w:rsidR="00BD60E9" w:rsidRPr="00394A60">
        <w:rPr>
          <w:rFonts w:ascii="Arial" w:hAnsi="Arial" w:cs="Arial"/>
          <w:b/>
          <w:sz w:val="52"/>
          <w:szCs w:val="52"/>
          <w:lang w:val="en-GB"/>
        </w:rPr>
        <w:t xml:space="preserve">Pilot </w:t>
      </w:r>
      <w:r w:rsidR="0066428E" w:rsidRPr="00394A60">
        <w:rPr>
          <w:rFonts w:ascii="Arial" w:hAnsi="Arial" w:cs="Arial"/>
          <w:b/>
          <w:sz w:val="52"/>
          <w:szCs w:val="52"/>
          <w:lang w:val="en-GB"/>
        </w:rPr>
        <w:t xml:space="preserve">Project </w:t>
      </w:r>
    </w:p>
    <w:p w14:paraId="3E9E3FC9" w14:textId="77777777" w:rsidR="0066428E" w:rsidRPr="00394A60" w:rsidRDefault="0066428E" w:rsidP="00CE74B4">
      <w:pPr>
        <w:spacing w:after="0"/>
        <w:jc w:val="both"/>
        <w:rPr>
          <w:rFonts w:ascii="Arial" w:hAnsi="Arial" w:cs="Arial"/>
          <w:b/>
          <w:sz w:val="24"/>
          <w:szCs w:val="24"/>
          <w:lang w:val="en-GB"/>
        </w:rPr>
      </w:pPr>
    </w:p>
    <w:p w14:paraId="5801EA2B" w14:textId="47295785" w:rsidR="0066428E" w:rsidRPr="00394A60" w:rsidRDefault="0034664F" w:rsidP="00CE74B4">
      <w:pPr>
        <w:spacing w:after="0"/>
        <w:jc w:val="both"/>
        <w:rPr>
          <w:rFonts w:ascii="Arial" w:hAnsi="Arial" w:cs="Arial"/>
          <w:b/>
          <w:sz w:val="24"/>
          <w:szCs w:val="24"/>
          <w:lang w:val="en-GB"/>
        </w:rPr>
      </w:pPr>
      <w:r w:rsidRPr="00394A60">
        <w:rPr>
          <w:rFonts w:ascii="Arial" w:hAnsi="Arial" w:cs="Arial"/>
          <w:b/>
          <w:noProof/>
          <w:sz w:val="24"/>
          <w:szCs w:val="24"/>
        </w:rPr>
        <w:drawing>
          <wp:inline distT="0" distB="0" distL="0" distR="0" wp14:anchorId="7DED24DE" wp14:editId="021B4453">
            <wp:extent cx="5648649" cy="4572000"/>
            <wp:effectExtent l="0" t="0" r="9525" b="0"/>
            <wp:docPr id="1" name="Picture 1" descr="C:\Users\fong_pa\Desktop\WP_20141216_0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ng_pa\Desktop\WP_20141216_02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48729" cy="4572064"/>
                    </a:xfrm>
                    <a:prstGeom prst="rect">
                      <a:avLst/>
                    </a:prstGeom>
                    <a:noFill/>
                    <a:ln>
                      <a:noFill/>
                    </a:ln>
                  </pic:spPr>
                </pic:pic>
              </a:graphicData>
            </a:graphic>
          </wp:inline>
        </w:drawing>
      </w:r>
    </w:p>
    <w:p w14:paraId="4E5AAA10" w14:textId="4F23C29E" w:rsidR="00A43717" w:rsidRPr="00394A60" w:rsidRDefault="00E14900" w:rsidP="00E14900">
      <w:pPr>
        <w:spacing w:after="0"/>
        <w:ind w:left="5760"/>
        <w:jc w:val="both"/>
        <w:rPr>
          <w:rFonts w:ascii="Arial" w:hAnsi="Arial" w:cs="Arial"/>
          <w:b/>
          <w:bCs/>
          <w:sz w:val="24"/>
          <w:szCs w:val="24"/>
          <w:lang w:val="en-GB"/>
        </w:rPr>
      </w:pPr>
      <w:r>
        <w:rPr>
          <w:rFonts w:ascii="Arial" w:hAnsi="Arial" w:cs="Arial"/>
          <w:b/>
          <w:bCs/>
          <w:sz w:val="24"/>
          <w:szCs w:val="24"/>
          <w:lang w:val="en-GB"/>
        </w:rPr>
        <w:t xml:space="preserve">   </w:t>
      </w:r>
      <w:r>
        <w:rPr>
          <w:rFonts w:ascii="Arial" w:hAnsi="Arial" w:cs="Arial"/>
          <w:b/>
          <w:bCs/>
          <w:sz w:val="24"/>
          <w:szCs w:val="24"/>
          <w:lang w:val="en-GB"/>
        </w:rPr>
        <w:tab/>
      </w:r>
      <w:r>
        <w:rPr>
          <w:rFonts w:ascii="Arial" w:hAnsi="Arial" w:cs="Arial"/>
          <w:b/>
          <w:bCs/>
          <w:sz w:val="24"/>
          <w:szCs w:val="24"/>
          <w:lang w:val="en-GB"/>
        </w:rPr>
        <w:tab/>
      </w:r>
      <w:r w:rsidRPr="00E14900">
        <w:rPr>
          <w:rFonts w:ascii="Arial" w:hAnsi="Arial" w:cs="Arial"/>
          <w:b/>
          <w:bCs/>
          <w:sz w:val="24"/>
          <w:szCs w:val="24"/>
          <w:lang w:val="en-GB"/>
        </w:rPr>
        <w:t>©UNICEF/</w:t>
      </w:r>
      <w:r>
        <w:rPr>
          <w:rFonts w:ascii="Arial" w:hAnsi="Arial" w:cs="Arial"/>
          <w:b/>
          <w:bCs/>
          <w:sz w:val="24"/>
          <w:szCs w:val="24"/>
          <w:lang w:val="en-GB"/>
        </w:rPr>
        <w:t>Fong</w:t>
      </w:r>
    </w:p>
    <w:p w14:paraId="073B04F4" w14:textId="77777777" w:rsidR="00A43717" w:rsidRPr="00394A60" w:rsidRDefault="00A43717" w:rsidP="00A43717">
      <w:pPr>
        <w:spacing w:after="0"/>
        <w:jc w:val="both"/>
        <w:rPr>
          <w:rFonts w:ascii="Arial" w:hAnsi="Arial" w:cs="Arial"/>
          <w:b/>
          <w:bCs/>
          <w:sz w:val="24"/>
          <w:szCs w:val="24"/>
          <w:lang w:val="en-GB"/>
        </w:rPr>
      </w:pPr>
    </w:p>
    <w:p w14:paraId="534F5C8B" w14:textId="77777777" w:rsidR="00E14900" w:rsidRDefault="00E14900" w:rsidP="00134489">
      <w:pPr>
        <w:spacing w:after="0" w:line="360" w:lineRule="auto"/>
        <w:jc w:val="center"/>
        <w:rPr>
          <w:rFonts w:ascii="Arial" w:hAnsi="Arial" w:cs="Arial"/>
          <w:b/>
          <w:sz w:val="48"/>
          <w:szCs w:val="48"/>
          <w:lang w:val="en-GB"/>
        </w:rPr>
      </w:pPr>
    </w:p>
    <w:p w14:paraId="7E39AFA5" w14:textId="31AA618D" w:rsidR="00A43717" w:rsidRPr="00394A60" w:rsidRDefault="00B23EFA" w:rsidP="003B6F99">
      <w:pPr>
        <w:spacing w:after="0" w:line="360" w:lineRule="auto"/>
        <w:jc w:val="center"/>
        <w:rPr>
          <w:rFonts w:ascii="Arial" w:hAnsi="Arial" w:cs="Arial"/>
          <w:b/>
          <w:bCs/>
          <w:sz w:val="24"/>
          <w:szCs w:val="24"/>
          <w:lang w:val="en-GB"/>
        </w:rPr>
      </w:pPr>
      <w:r>
        <w:rPr>
          <w:rFonts w:ascii="Arial" w:hAnsi="Arial" w:cs="Arial"/>
          <w:b/>
          <w:sz w:val="48"/>
          <w:szCs w:val="48"/>
          <w:lang w:val="en-GB"/>
        </w:rPr>
        <w:t>30</w:t>
      </w:r>
      <w:r w:rsidR="00336A58">
        <w:rPr>
          <w:rFonts w:ascii="Arial" w:hAnsi="Arial" w:cs="Arial"/>
          <w:b/>
          <w:sz w:val="48"/>
          <w:szCs w:val="48"/>
          <w:vertAlign w:val="superscript"/>
          <w:lang w:val="en-GB"/>
        </w:rPr>
        <w:t xml:space="preserve"> </w:t>
      </w:r>
      <w:r w:rsidR="00897E8E">
        <w:rPr>
          <w:rFonts w:ascii="Arial" w:hAnsi="Arial" w:cs="Arial"/>
          <w:b/>
          <w:sz w:val="48"/>
          <w:szCs w:val="48"/>
          <w:lang w:val="en-GB"/>
        </w:rPr>
        <w:t>September</w:t>
      </w:r>
      <w:r w:rsidR="005351BC">
        <w:rPr>
          <w:rFonts w:ascii="Arial" w:hAnsi="Arial" w:cs="Arial"/>
          <w:b/>
          <w:sz w:val="48"/>
          <w:szCs w:val="48"/>
          <w:lang w:val="en-GB"/>
        </w:rPr>
        <w:t xml:space="preserve"> 201</w:t>
      </w:r>
      <w:r>
        <w:rPr>
          <w:rFonts w:ascii="Arial" w:hAnsi="Arial" w:cs="Arial"/>
          <w:b/>
          <w:sz w:val="48"/>
          <w:szCs w:val="48"/>
          <w:lang w:val="en-GB"/>
        </w:rPr>
        <w:t>5</w:t>
      </w:r>
    </w:p>
    <w:p w14:paraId="610E32B1" w14:textId="4B7BC946" w:rsidR="0043704D" w:rsidRPr="00E14900" w:rsidRDefault="00E14900" w:rsidP="00E14900">
      <w:pPr>
        <w:spacing w:after="0"/>
        <w:jc w:val="both"/>
        <w:rPr>
          <w:rFonts w:ascii="Arial" w:hAnsi="Arial" w:cs="Arial"/>
          <w:b/>
          <w:bCs/>
          <w:sz w:val="24"/>
          <w:szCs w:val="24"/>
          <w:lang w:val="en-GB"/>
        </w:rPr>
      </w:pPr>
      <w:r w:rsidRPr="00E14900">
        <w:rPr>
          <w:rFonts w:ascii="Arial" w:hAnsi="Arial" w:cs="Arial"/>
          <w:b/>
          <w:sz w:val="24"/>
          <w:szCs w:val="24"/>
        </w:rPr>
        <w:lastRenderedPageBreak/>
        <w:t xml:space="preserve">Cover photograph: </w:t>
      </w:r>
      <w:r w:rsidR="00FA4890" w:rsidRPr="00FA4890">
        <w:rPr>
          <w:rFonts w:ascii="Arial" w:hAnsi="Arial" w:cs="Arial"/>
          <w:sz w:val="24"/>
          <w:szCs w:val="24"/>
        </w:rPr>
        <w:t>P</w:t>
      </w:r>
      <w:r w:rsidRPr="00FA4890">
        <w:rPr>
          <w:rFonts w:ascii="Arial" w:hAnsi="Arial" w:cs="Arial"/>
          <w:sz w:val="24"/>
          <w:szCs w:val="24"/>
        </w:rPr>
        <w:t>rimary school children from Aruligo school in Guadalcanal province study comfortably under the fans and lights powered by solar power systems provided by the Solar Power Pilot Project.</w:t>
      </w:r>
      <w:r w:rsidR="00360D4B" w:rsidRPr="00E14900">
        <w:rPr>
          <w:rFonts w:ascii="Arial" w:hAnsi="Arial" w:cs="Arial"/>
          <w:b/>
          <w:bCs/>
          <w:sz w:val="24"/>
          <w:szCs w:val="24"/>
          <w:lang w:val="en-GB"/>
        </w:rPr>
        <w:t xml:space="preserve"> </w:t>
      </w:r>
    </w:p>
    <w:p w14:paraId="4AD560D7" w14:textId="77777777" w:rsidR="0043704D" w:rsidRPr="00394A60" w:rsidRDefault="0043704D" w:rsidP="00A43717">
      <w:pPr>
        <w:spacing w:after="0"/>
        <w:jc w:val="both"/>
        <w:rPr>
          <w:rFonts w:ascii="Arial" w:hAnsi="Arial" w:cs="Arial"/>
          <w:b/>
          <w:sz w:val="24"/>
          <w:szCs w:val="24"/>
          <w:lang w:val="en-GB"/>
        </w:rPr>
      </w:pPr>
    </w:p>
    <w:p w14:paraId="5265D525" w14:textId="3CD3B668" w:rsidR="0043704D" w:rsidRPr="00394A60" w:rsidRDefault="00634418" w:rsidP="00A43717">
      <w:pPr>
        <w:spacing w:after="0"/>
        <w:jc w:val="both"/>
        <w:rPr>
          <w:rFonts w:ascii="Arial" w:hAnsi="Arial" w:cs="Arial"/>
          <w:sz w:val="24"/>
          <w:szCs w:val="24"/>
          <w:lang w:val="en-GB"/>
        </w:rPr>
      </w:pPr>
      <w:r w:rsidRPr="00394A60">
        <w:rPr>
          <w:rFonts w:ascii="Arial" w:hAnsi="Arial" w:cs="Arial"/>
          <w:color w:val="000000"/>
          <w:sz w:val="24"/>
          <w:szCs w:val="24"/>
          <w:lang w:val="en-GB"/>
        </w:rPr>
        <w:t xml:space="preserve">Prepared for UNICEF </w:t>
      </w:r>
      <w:r w:rsidR="00A43717" w:rsidRPr="00394A60">
        <w:rPr>
          <w:rFonts w:ascii="Arial" w:hAnsi="Arial" w:cs="Arial"/>
          <w:color w:val="000000"/>
          <w:sz w:val="24"/>
          <w:szCs w:val="24"/>
          <w:lang w:val="en-GB"/>
        </w:rPr>
        <w:t xml:space="preserve">Pacific </w:t>
      </w:r>
      <w:r w:rsidRPr="00394A60">
        <w:rPr>
          <w:rFonts w:ascii="Arial" w:hAnsi="Arial" w:cs="Arial"/>
          <w:color w:val="000000"/>
          <w:sz w:val="24"/>
          <w:szCs w:val="24"/>
          <w:lang w:val="en-GB"/>
        </w:rPr>
        <w:t xml:space="preserve">by </w:t>
      </w:r>
      <w:r w:rsidR="0066428E" w:rsidRPr="00394A60">
        <w:rPr>
          <w:rFonts w:ascii="Arial" w:hAnsi="Arial" w:cs="Arial"/>
          <w:sz w:val="24"/>
          <w:szCs w:val="24"/>
          <w:lang w:val="en-GB"/>
        </w:rPr>
        <w:t>Patrick Sakiusa Fong</w:t>
      </w:r>
      <w:r w:rsidRPr="00394A60">
        <w:rPr>
          <w:rFonts w:ascii="Arial" w:hAnsi="Arial" w:cs="Arial"/>
          <w:sz w:val="24"/>
          <w:szCs w:val="24"/>
          <w:lang w:val="en-GB"/>
        </w:rPr>
        <w:t xml:space="preserve">, </w:t>
      </w:r>
      <w:r w:rsidR="0066428E" w:rsidRPr="00394A60">
        <w:rPr>
          <w:rFonts w:ascii="Arial" w:hAnsi="Arial" w:cs="Arial"/>
          <w:sz w:val="24"/>
          <w:szCs w:val="24"/>
          <w:lang w:val="en-GB"/>
        </w:rPr>
        <w:t>Private Consultant</w:t>
      </w:r>
      <w:r w:rsidRPr="00394A60">
        <w:rPr>
          <w:rFonts w:ascii="Arial" w:hAnsi="Arial" w:cs="Arial"/>
          <w:sz w:val="24"/>
          <w:szCs w:val="24"/>
          <w:lang w:val="en-GB"/>
        </w:rPr>
        <w:t xml:space="preserve">, </w:t>
      </w:r>
      <w:r w:rsidR="00A43717" w:rsidRPr="00394A60">
        <w:rPr>
          <w:rFonts w:ascii="Arial" w:hAnsi="Arial" w:cs="Arial"/>
          <w:sz w:val="24"/>
          <w:szCs w:val="24"/>
          <w:lang w:val="en-GB"/>
        </w:rPr>
        <w:t>D</w:t>
      </w:r>
      <w:r w:rsidR="0043704D" w:rsidRPr="00394A60">
        <w:rPr>
          <w:rFonts w:ascii="Arial" w:hAnsi="Arial" w:cs="Arial"/>
          <w:sz w:val="24"/>
          <w:szCs w:val="24"/>
          <w:lang w:val="en-GB"/>
        </w:rPr>
        <w:t>ilkusha Road, Nausori</w:t>
      </w:r>
      <w:r w:rsidR="00A77CFD">
        <w:rPr>
          <w:rFonts w:ascii="Arial" w:hAnsi="Arial" w:cs="Arial"/>
          <w:sz w:val="24"/>
          <w:szCs w:val="24"/>
          <w:lang w:val="en-GB"/>
        </w:rPr>
        <w:t>, Fiji.</w:t>
      </w:r>
    </w:p>
    <w:p w14:paraId="045DFAF6" w14:textId="77777777" w:rsidR="0066428E" w:rsidRPr="00394A60" w:rsidRDefault="0066428E" w:rsidP="00A43717">
      <w:pPr>
        <w:spacing w:after="0"/>
        <w:jc w:val="both"/>
        <w:rPr>
          <w:rFonts w:ascii="Arial" w:hAnsi="Arial" w:cs="Arial"/>
          <w:b/>
          <w:sz w:val="24"/>
          <w:szCs w:val="24"/>
          <w:lang w:val="en-GB"/>
        </w:rPr>
      </w:pPr>
    </w:p>
    <w:p w14:paraId="590F35F5" w14:textId="37C32719" w:rsidR="0034664F" w:rsidRPr="00394A60" w:rsidRDefault="005143FF" w:rsidP="00E14900">
      <w:pPr>
        <w:spacing w:after="0"/>
        <w:jc w:val="both"/>
        <w:rPr>
          <w:rFonts w:ascii="Arial" w:hAnsi="Arial" w:cs="Arial"/>
          <w:sz w:val="24"/>
          <w:szCs w:val="24"/>
          <w:lang w:val="en-GB"/>
        </w:rPr>
      </w:pPr>
      <w:r w:rsidRPr="00394A60">
        <w:rPr>
          <w:rFonts w:ascii="Arial" w:hAnsi="Arial" w:cs="Arial"/>
          <w:b/>
          <w:sz w:val="24"/>
          <w:szCs w:val="24"/>
          <w:lang w:val="en-GB"/>
        </w:rPr>
        <w:t xml:space="preserve">Disclaimer: </w:t>
      </w:r>
      <w:r w:rsidR="00BB7939">
        <w:rPr>
          <w:rFonts w:ascii="Arial" w:hAnsi="Arial" w:cs="Arial"/>
          <w:sz w:val="24"/>
          <w:szCs w:val="24"/>
          <w:lang w:val="en-GB"/>
        </w:rPr>
        <w:t>T</w:t>
      </w:r>
      <w:r w:rsidR="00CF1786" w:rsidRPr="00394A60">
        <w:rPr>
          <w:rFonts w:ascii="Arial" w:hAnsi="Arial" w:cs="Arial"/>
          <w:sz w:val="24"/>
          <w:szCs w:val="24"/>
          <w:lang w:val="en-GB"/>
        </w:rPr>
        <w:t xml:space="preserve">his report </w:t>
      </w:r>
      <w:r w:rsidR="00BB7939">
        <w:rPr>
          <w:rFonts w:ascii="Arial" w:hAnsi="Arial" w:cs="Arial"/>
          <w:sz w:val="24"/>
          <w:szCs w:val="24"/>
          <w:lang w:val="en-GB"/>
        </w:rPr>
        <w:t>present</w:t>
      </w:r>
      <w:r w:rsidR="00EB0405">
        <w:rPr>
          <w:rFonts w:ascii="Arial" w:hAnsi="Arial" w:cs="Arial"/>
          <w:sz w:val="24"/>
          <w:szCs w:val="24"/>
          <w:lang w:val="en-GB"/>
        </w:rPr>
        <w:t>s</w:t>
      </w:r>
      <w:r w:rsidR="00BB7939">
        <w:rPr>
          <w:rFonts w:ascii="Arial" w:hAnsi="Arial" w:cs="Arial"/>
          <w:sz w:val="24"/>
          <w:szCs w:val="24"/>
          <w:lang w:val="en-GB"/>
        </w:rPr>
        <w:t xml:space="preserve"> the analysis and findings </w:t>
      </w:r>
      <w:r w:rsidR="00634418" w:rsidRPr="00394A60">
        <w:rPr>
          <w:rFonts w:ascii="Arial" w:hAnsi="Arial" w:cs="Arial"/>
          <w:sz w:val="24"/>
          <w:szCs w:val="24"/>
          <w:lang w:val="en-GB"/>
        </w:rPr>
        <w:t xml:space="preserve">of the </w:t>
      </w:r>
      <w:r w:rsidR="00A43717" w:rsidRPr="00394A60">
        <w:rPr>
          <w:rFonts w:ascii="Arial" w:hAnsi="Arial" w:cs="Arial"/>
          <w:sz w:val="24"/>
          <w:szCs w:val="24"/>
          <w:lang w:val="en-GB"/>
        </w:rPr>
        <w:t xml:space="preserve">evaluation consultant </w:t>
      </w:r>
      <w:r w:rsidR="00634418" w:rsidRPr="00394A60">
        <w:rPr>
          <w:rFonts w:ascii="Arial" w:hAnsi="Arial" w:cs="Arial"/>
          <w:sz w:val="24"/>
          <w:szCs w:val="24"/>
          <w:lang w:val="en-GB"/>
        </w:rPr>
        <w:t>and do</w:t>
      </w:r>
      <w:r w:rsidR="002350D6">
        <w:rPr>
          <w:rFonts w:ascii="Arial" w:hAnsi="Arial" w:cs="Arial"/>
          <w:sz w:val="24"/>
          <w:szCs w:val="24"/>
          <w:lang w:val="en-GB"/>
        </w:rPr>
        <w:t>es</w:t>
      </w:r>
      <w:r w:rsidR="00634418" w:rsidRPr="00394A60">
        <w:rPr>
          <w:rFonts w:ascii="Arial" w:hAnsi="Arial" w:cs="Arial"/>
          <w:sz w:val="24"/>
          <w:szCs w:val="24"/>
          <w:lang w:val="en-GB"/>
        </w:rPr>
        <w:t xml:space="preserve"> not necessarily reflect the policies or views of UNICEF or any other organization involved or named in this publication. </w:t>
      </w:r>
    </w:p>
    <w:p w14:paraId="438A08C0" w14:textId="77777777" w:rsidR="00813392" w:rsidRPr="00394A60" w:rsidRDefault="00813392" w:rsidP="00A43717">
      <w:pPr>
        <w:jc w:val="both"/>
        <w:rPr>
          <w:rFonts w:ascii="Arial" w:hAnsi="Arial" w:cs="Arial"/>
          <w:sz w:val="24"/>
          <w:szCs w:val="24"/>
          <w:lang w:val="en-GB"/>
        </w:rPr>
      </w:pPr>
    </w:p>
    <w:p w14:paraId="496B8FC1" w14:textId="77777777" w:rsidR="00A43717" w:rsidRPr="00394A60" w:rsidRDefault="00A43717" w:rsidP="00813392">
      <w:pPr>
        <w:spacing w:after="0"/>
        <w:jc w:val="both"/>
        <w:rPr>
          <w:rFonts w:ascii="Arial" w:hAnsi="Arial" w:cs="Arial"/>
          <w:b/>
          <w:sz w:val="32"/>
          <w:szCs w:val="32"/>
          <w:lang w:val="en-GB"/>
        </w:rPr>
      </w:pPr>
    </w:p>
    <w:p w14:paraId="3E76C4CB" w14:textId="77777777" w:rsidR="00A43717" w:rsidRPr="00394A60" w:rsidRDefault="00A43717" w:rsidP="00BD60E9">
      <w:pPr>
        <w:jc w:val="both"/>
        <w:rPr>
          <w:rFonts w:ascii="Arial" w:hAnsi="Arial" w:cs="Arial"/>
          <w:b/>
          <w:sz w:val="32"/>
          <w:szCs w:val="32"/>
          <w:lang w:val="en-GB"/>
        </w:rPr>
      </w:pPr>
    </w:p>
    <w:p w14:paraId="3932F87B" w14:textId="77777777" w:rsidR="00A43717" w:rsidRPr="00394A60" w:rsidRDefault="00A43717" w:rsidP="00BD60E9">
      <w:pPr>
        <w:jc w:val="both"/>
        <w:rPr>
          <w:rFonts w:ascii="Arial" w:hAnsi="Arial" w:cs="Arial"/>
          <w:b/>
          <w:sz w:val="32"/>
          <w:szCs w:val="32"/>
          <w:lang w:val="en-GB"/>
        </w:rPr>
      </w:pPr>
    </w:p>
    <w:p w14:paraId="73734612" w14:textId="77777777" w:rsidR="00A43717" w:rsidRPr="00394A60" w:rsidRDefault="00A43717" w:rsidP="00BD60E9">
      <w:pPr>
        <w:jc w:val="both"/>
        <w:rPr>
          <w:rFonts w:ascii="Arial" w:hAnsi="Arial" w:cs="Arial"/>
          <w:b/>
          <w:sz w:val="32"/>
          <w:szCs w:val="32"/>
          <w:lang w:val="en-GB"/>
        </w:rPr>
      </w:pPr>
    </w:p>
    <w:p w14:paraId="28541401" w14:textId="77777777" w:rsidR="00A43717" w:rsidRPr="00394A60" w:rsidRDefault="00A43717" w:rsidP="00BD60E9">
      <w:pPr>
        <w:jc w:val="both"/>
        <w:rPr>
          <w:rFonts w:ascii="Arial" w:hAnsi="Arial" w:cs="Arial"/>
          <w:b/>
          <w:sz w:val="32"/>
          <w:szCs w:val="32"/>
          <w:lang w:val="en-GB"/>
        </w:rPr>
      </w:pPr>
    </w:p>
    <w:p w14:paraId="3C9040C2" w14:textId="77777777" w:rsidR="00A43717" w:rsidRPr="00394A60" w:rsidRDefault="00A43717" w:rsidP="00BD60E9">
      <w:pPr>
        <w:jc w:val="both"/>
        <w:rPr>
          <w:rFonts w:ascii="Arial" w:hAnsi="Arial" w:cs="Arial"/>
          <w:b/>
          <w:sz w:val="32"/>
          <w:szCs w:val="32"/>
          <w:lang w:val="en-GB"/>
        </w:rPr>
      </w:pPr>
    </w:p>
    <w:p w14:paraId="05111684" w14:textId="77777777" w:rsidR="00A43717" w:rsidRPr="00394A60" w:rsidRDefault="00A43717" w:rsidP="00BD60E9">
      <w:pPr>
        <w:jc w:val="both"/>
        <w:rPr>
          <w:rFonts w:ascii="Arial" w:hAnsi="Arial" w:cs="Arial"/>
          <w:b/>
          <w:sz w:val="32"/>
          <w:szCs w:val="32"/>
          <w:lang w:val="en-GB"/>
        </w:rPr>
      </w:pPr>
    </w:p>
    <w:p w14:paraId="7B9976BA" w14:textId="77777777" w:rsidR="00A43717" w:rsidRPr="00394A60" w:rsidRDefault="00A43717" w:rsidP="00BD60E9">
      <w:pPr>
        <w:jc w:val="both"/>
        <w:rPr>
          <w:rFonts w:ascii="Arial" w:hAnsi="Arial" w:cs="Arial"/>
          <w:b/>
          <w:sz w:val="32"/>
          <w:szCs w:val="32"/>
          <w:lang w:val="en-GB"/>
        </w:rPr>
      </w:pPr>
    </w:p>
    <w:p w14:paraId="496CC74A" w14:textId="77777777" w:rsidR="00A43717" w:rsidRPr="00394A60" w:rsidRDefault="00A43717" w:rsidP="00BD60E9">
      <w:pPr>
        <w:jc w:val="both"/>
        <w:rPr>
          <w:rFonts w:ascii="Arial" w:hAnsi="Arial" w:cs="Arial"/>
          <w:b/>
          <w:sz w:val="32"/>
          <w:szCs w:val="32"/>
          <w:lang w:val="en-GB"/>
        </w:rPr>
      </w:pPr>
    </w:p>
    <w:p w14:paraId="6D26362D" w14:textId="77777777" w:rsidR="00A43717" w:rsidRPr="00394A60" w:rsidRDefault="00A43717" w:rsidP="00BD60E9">
      <w:pPr>
        <w:jc w:val="both"/>
        <w:rPr>
          <w:rFonts w:ascii="Arial" w:hAnsi="Arial" w:cs="Arial"/>
          <w:b/>
          <w:sz w:val="32"/>
          <w:szCs w:val="32"/>
          <w:lang w:val="en-GB"/>
        </w:rPr>
      </w:pPr>
    </w:p>
    <w:p w14:paraId="6DF94372" w14:textId="77777777" w:rsidR="00A43717" w:rsidRDefault="00A43717" w:rsidP="00BD60E9">
      <w:pPr>
        <w:jc w:val="both"/>
        <w:rPr>
          <w:rFonts w:ascii="Arial" w:hAnsi="Arial" w:cs="Arial"/>
          <w:b/>
          <w:sz w:val="32"/>
          <w:szCs w:val="32"/>
          <w:lang w:val="en-GB"/>
        </w:rPr>
      </w:pPr>
    </w:p>
    <w:p w14:paraId="12A3A82E" w14:textId="77777777" w:rsidR="00ED59AA" w:rsidRDefault="00ED59AA" w:rsidP="00BD60E9">
      <w:pPr>
        <w:jc w:val="both"/>
        <w:rPr>
          <w:rFonts w:ascii="Arial" w:hAnsi="Arial" w:cs="Arial"/>
          <w:b/>
          <w:sz w:val="32"/>
          <w:szCs w:val="32"/>
          <w:lang w:val="en-GB"/>
        </w:rPr>
      </w:pPr>
    </w:p>
    <w:p w14:paraId="2B779A6B" w14:textId="77777777" w:rsidR="00ED59AA" w:rsidRPr="00394A60" w:rsidRDefault="00ED59AA" w:rsidP="00BD60E9">
      <w:pPr>
        <w:jc w:val="both"/>
        <w:rPr>
          <w:rFonts w:ascii="Arial" w:hAnsi="Arial" w:cs="Arial"/>
          <w:b/>
          <w:sz w:val="32"/>
          <w:szCs w:val="32"/>
          <w:lang w:val="en-GB"/>
        </w:rPr>
      </w:pPr>
    </w:p>
    <w:p w14:paraId="0E9D6A39" w14:textId="77777777" w:rsidR="00A43717" w:rsidRPr="00394A60" w:rsidRDefault="00A43717" w:rsidP="00BD60E9">
      <w:pPr>
        <w:jc w:val="both"/>
        <w:rPr>
          <w:rFonts w:ascii="Arial" w:hAnsi="Arial" w:cs="Arial"/>
          <w:b/>
          <w:sz w:val="32"/>
          <w:szCs w:val="32"/>
          <w:lang w:val="en-GB"/>
        </w:rPr>
      </w:pPr>
    </w:p>
    <w:sdt>
      <w:sdtPr>
        <w:rPr>
          <w:rFonts w:asciiTheme="minorHAnsi" w:eastAsiaTheme="minorHAnsi" w:hAnsiTheme="minorHAnsi" w:cstheme="minorBidi"/>
          <w:b w:val="0"/>
          <w:bCs w:val="0"/>
          <w:color w:val="auto"/>
          <w:sz w:val="22"/>
          <w:szCs w:val="22"/>
          <w:lang w:val="en-US" w:eastAsia="en-US"/>
        </w:rPr>
        <w:id w:val="1716926759"/>
        <w:docPartObj>
          <w:docPartGallery w:val="Table of Contents"/>
          <w:docPartUnique/>
        </w:docPartObj>
      </w:sdtPr>
      <w:sdtEndPr>
        <w:rPr>
          <w:rFonts w:ascii="Arial" w:hAnsi="Arial"/>
          <w:noProof/>
          <w:sz w:val="24"/>
          <w:szCs w:val="24"/>
        </w:rPr>
      </w:sdtEndPr>
      <w:sdtContent>
        <w:p w14:paraId="6FF88911" w14:textId="307EAD40" w:rsidR="006075C8" w:rsidRPr="006075C8" w:rsidRDefault="006075C8">
          <w:pPr>
            <w:pStyle w:val="TOCHeading"/>
            <w:rPr>
              <w:rFonts w:ascii="Arial" w:hAnsi="Arial"/>
              <w:color w:val="auto"/>
              <w:sz w:val="32"/>
              <w:szCs w:val="32"/>
            </w:rPr>
          </w:pPr>
          <w:r w:rsidRPr="006075C8">
            <w:rPr>
              <w:rFonts w:ascii="Arial" w:hAnsi="Arial"/>
              <w:color w:val="auto"/>
              <w:sz w:val="32"/>
              <w:szCs w:val="32"/>
            </w:rPr>
            <w:t>Contents</w:t>
          </w:r>
        </w:p>
        <w:p w14:paraId="1C6E3BFA" w14:textId="77777777" w:rsidR="002419FF" w:rsidRPr="003B6F99" w:rsidRDefault="006075C8">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sz w:val="22"/>
              <w:szCs w:val="22"/>
            </w:rPr>
            <w:fldChar w:fldCharType="begin"/>
          </w:r>
          <w:r w:rsidRPr="003B6F99">
            <w:rPr>
              <w:rFonts w:ascii="Arial" w:hAnsi="Arial" w:cs="Arial"/>
              <w:b w:val="0"/>
              <w:sz w:val="22"/>
              <w:szCs w:val="22"/>
            </w:rPr>
            <w:instrText xml:space="preserve"> TOC \o "1-2" </w:instrText>
          </w:r>
          <w:r w:rsidRPr="003B6F99">
            <w:rPr>
              <w:rFonts w:ascii="Arial" w:hAnsi="Arial" w:cs="Arial"/>
              <w:b w:val="0"/>
              <w:sz w:val="22"/>
              <w:szCs w:val="22"/>
            </w:rPr>
            <w:fldChar w:fldCharType="separate"/>
          </w:r>
          <w:r w:rsidR="002419FF" w:rsidRPr="003B6F99">
            <w:rPr>
              <w:rFonts w:ascii="Arial" w:hAnsi="Arial" w:cs="Arial"/>
              <w:b w:val="0"/>
              <w:noProof/>
              <w:sz w:val="22"/>
              <w:szCs w:val="22"/>
            </w:rPr>
            <w:t>Acronyms</w:t>
          </w:r>
          <w:r w:rsidR="002419FF" w:rsidRPr="003B6F99">
            <w:rPr>
              <w:rFonts w:ascii="Arial" w:hAnsi="Arial" w:cs="Arial"/>
              <w:b w:val="0"/>
              <w:noProof/>
              <w:sz w:val="22"/>
              <w:szCs w:val="22"/>
            </w:rPr>
            <w:tab/>
          </w:r>
          <w:r w:rsidR="002419FF" w:rsidRPr="003B6F99">
            <w:rPr>
              <w:rFonts w:ascii="Arial" w:hAnsi="Arial" w:cs="Arial"/>
              <w:b w:val="0"/>
              <w:noProof/>
              <w:sz w:val="22"/>
              <w:szCs w:val="22"/>
            </w:rPr>
            <w:fldChar w:fldCharType="begin"/>
          </w:r>
          <w:r w:rsidR="002419FF" w:rsidRPr="003B6F99">
            <w:rPr>
              <w:rFonts w:ascii="Arial" w:hAnsi="Arial" w:cs="Arial"/>
              <w:b w:val="0"/>
              <w:noProof/>
              <w:sz w:val="22"/>
              <w:szCs w:val="22"/>
            </w:rPr>
            <w:instrText xml:space="preserve"> PAGEREF _Toc305057018 \h </w:instrText>
          </w:r>
          <w:r w:rsidR="002419FF" w:rsidRPr="003B6F99">
            <w:rPr>
              <w:rFonts w:ascii="Arial" w:hAnsi="Arial" w:cs="Arial"/>
              <w:b w:val="0"/>
              <w:noProof/>
              <w:sz w:val="22"/>
              <w:szCs w:val="22"/>
            </w:rPr>
          </w:r>
          <w:r w:rsidR="002419FF" w:rsidRPr="003B6F99">
            <w:rPr>
              <w:rFonts w:ascii="Arial" w:hAnsi="Arial" w:cs="Arial"/>
              <w:b w:val="0"/>
              <w:noProof/>
              <w:sz w:val="22"/>
              <w:szCs w:val="22"/>
            </w:rPr>
            <w:fldChar w:fldCharType="separate"/>
          </w:r>
          <w:r w:rsidR="002B7978">
            <w:rPr>
              <w:rFonts w:ascii="Arial" w:hAnsi="Arial" w:cs="Arial"/>
              <w:b w:val="0"/>
              <w:noProof/>
              <w:sz w:val="22"/>
              <w:szCs w:val="22"/>
            </w:rPr>
            <w:t>4</w:t>
          </w:r>
          <w:r w:rsidR="002419FF" w:rsidRPr="003B6F99">
            <w:rPr>
              <w:rFonts w:ascii="Arial" w:hAnsi="Arial" w:cs="Arial"/>
              <w:b w:val="0"/>
              <w:noProof/>
              <w:sz w:val="22"/>
              <w:szCs w:val="22"/>
            </w:rPr>
            <w:fldChar w:fldCharType="end"/>
          </w:r>
        </w:p>
        <w:p w14:paraId="4BFFB193"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1. Executive summary</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_Toc305057019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5</w:t>
          </w:r>
          <w:r w:rsidRPr="003B6F99">
            <w:rPr>
              <w:rFonts w:ascii="Arial" w:hAnsi="Arial" w:cs="Arial"/>
              <w:b w:val="0"/>
              <w:noProof/>
              <w:sz w:val="22"/>
              <w:szCs w:val="22"/>
            </w:rPr>
            <w:fldChar w:fldCharType="end"/>
          </w:r>
        </w:p>
        <w:p w14:paraId="2B4C206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1.1 Background</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_Toc305057020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5</w:t>
          </w:r>
          <w:r w:rsidRPr="003B6F99">
            <w:rPr>
              <w:rFonts w:ascii="Arial" w:hAnsi="Arial" w:cs="Arial"/>
              <w:b w:val="0"/>
              <w:noProof/>
            </w:rPr>
            <w:fldChar w:fldCharType="end"/>
          </w:r>
        </w:p>
        <w:p w14:paraId="22830A1F"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1.2 Methodology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_Toc305057021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5</w:t>
          </w:r>
          <w:r w:rsidRPr="003B6F99">
            <w:rPr>
              <w:rFonts w:ascii="Arial" w:hAnsi="Arial" w:cs="Arial"/>
              <w:b w:val="0"/>
              <w:noProof/>
            </w:rPr>
            <w:fldChar w:fldCharType="end"/>
          </w:r>
        </w:p>
        <w:p w14:paraId="18281BC9"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1.3 Findings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_Toc305057022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6</w:t>
          </w:r>
          <w:r w:rsidRPr="003B6F99">
            <w:rPr>
              <w:rFonts w:ascii="Arial" w:hAnsi="Arial" w:cs="Arial"/>
              <w:b w:val="0"/>
              <w:noProof/>
            </w:rPr>
            <w:fldChar w:fldCharType="end"/>
          </w:r>
        </w:p>
        <w:p w14:paraId="55BE9D4C"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1.4 The way forward</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_Toc305057023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7</w:t>
          </w:r>
          <w:r w:rsidRPr="003B6F99">
            <w:rPr>
              <w:rFonts w:ascii="Arial" w:hAnsi="Arial" w:cs="Arial"/>
              <w:b w:val="0"/>
              <w:noProof/>
            </w:rPr>
            <w:fldChar w:fldCharType="end"/>
          </w:r>
        </w:p>
        <w:p w14:paraId="0CA55E0E"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2. Project background and rationale</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_Toc305057024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8</w:t>
          </w:r>
          <w:r w:rsidRPr="003B6F99">
            <w:rPr>
              <w:rFonts w:ascii="Arial" w:hAnsi="Arial" w:cs="Arial"/>
              <w:b w:val="0"/>
              <w:noProof/>
              <w:sz w:val="22"/>
              <w:szCs w:val="22"/>
            </w:rPr>
            <w:fldChar w:fldCharType="end"/>
          </w:r>
        </w:p>
        <w:p w14:paraId="3F15F2B6"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2.1 Geography and demography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_Toc305057025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8</w:t>
          </w:r>
          <w:r w:rsidRPr="003B6F99">
            <w:rPr>
              <w:rFonts w:ascii="Arial" w:hAnsi="Arial" w:cs="Arial"/>
              <w:b w:val="0"/>
              <w:noProof/>
            </w:rPr>
            <w:fldChar w:fldCharType="end"/>
          </w:r>
        </w:p>
        <w:p w14:paraId="480D0FBA"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2.2 Education system</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_Toc305057026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8</w:t>
          </w:r>
          <w:r w:rsidRPr="003B6F99">
            <w:rPr>
              <w:rFonts w:ascii="Arial" w:hAnsi="Arial" w:cs="Arial"/>
              <w:b w:val="0"/>
              <w:noProof/>
            </w:rPr>
            <w:fldChar w:fldCharType="end"/>
          </w:r>
        </w:p>
        <w:p w14:paraId="382123B8"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2.3 Project design and implementation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_Toc305057027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9</w:t>
          </w:r>
          <w:r w:rsidRPr="003B6F99">
            <w:rPr>
              <w:rFonts w:ascii="Arial" w:hAnsi="Arial" w:cs="Arial"/>
              <w:b w:val="0"/>
              <w:noProof/>
            </w:rPr>
            <w:fldChar w:fldCharType="end"/>
          </w:r>
        </w:p>
        <w:p w14:paraId="6A6418D1"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3. Evaluation scope and objective</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_Toc305057028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11</w:t>
          </w:r>
          <w:r w:rsidRPr="003B6F99">
            <w:rPr>
              <w:rFonts w:ascii="Arial" w:hAnsi="Arial" w:cs="Arial"/>
              <w:b w:val="0"/>
              <w:noProof/>
              <w:sz w:val="22"/>
              <w:szCs w:val="22"/>
            </w:rPr>
            <w:fldChar w:fldCharType="end"/>
          </w:r>
        </w:p>
        <w:p w14:paraId="1D18F500"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3.1 Scope</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_Toc305057029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11</w:t>
          </w:r>
          <w:r w:rsidRPr="003B6F99">
            <w:rPr>
              <w:rFonts w:ascii="Arial" w:hAnsi="Arial" w:cs="Arial"/>
              <w:b w:val="0"/>
              <w:noProof/>
            </w:rPr>
            <w:fldChar w:fldCharType="end"/>
          </w:r>
        </w:p>
        <w:p w14:paraId="617BCA21"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3.2 Objectives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_Toc305057030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11</w:t>
          </w:r>
          <w:r w:rsidRPr="003B6F99">
            <w:rPr>
              <w:rFonts w:ascii="Arial" w:hAnsi="Arial" w:cs="Arial"/>
              <w:b w:val="0"/>
              <w:noProof/>
            </w:rPr>
            <w:fldChar w:fldCharType="end"/>
          </w:r>
        </w:p>
        <w:p w14:paraId="6506389D"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3.3 Oversight</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_Toc305057031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12</w:t>
          </w:r>
          <w:r w:rsidRPr="003B6F99">
            <w:rPr>
              <w:rFonts w:ascii="Arial" w:hAnsi="Arial" w:cs="Arial"/>
              <w:b w:val="0"/>
              <w:noProof/>
            </w:rPr>
            <w:fldChar w:fldCharType="end"/>
          </w:r>
        </w:p>
        <w:p w14:paraId="3AB6DD11"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4. Evaluation methodology</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_Toc305057032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13</w:t>
          </w:r>
          <w:r w:rsidRPr="003B6F99">
            <w:rPr>
              <w:rFonts w:ascii="Arial" w:hAnsi="Arial" w:cs="Arial"/>
              <w:b w:val="0"/>
              <w:noProof/>
              <w:sz w:val="22"/>
              <w:szCs w:val="22"/>
            </w:rPr>
            <w:fldChar w:fldCharType="end"/>
          </w:r>
        </w:p>
        <w:p w14:paraId="144B9C96"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4.1 Logic model</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_Toc305057033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13</w:t>
          </w:r>
          <w:r w:rsidRPr="003B6F99">
            <w:rPr>
              <w:rFonts w:ascii="Arial" w:hAnsi="Arial" w:cs="Arial"/>
              <w:b w:val="0"/>
              <w:noProof/>
            </w:rPr>
            <w:fldChar w:fldCharType="end"/>
          </w:r>
        </w:p>
        <w:p w14:paraId="33C2DDF1"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4.2 Data collection methods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_Toc305057034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13</w:t>
          </w:r>
          <w:r w:rsidRPr="003B6F99">
            <w:rPr>
              <w:rFonts w:ascii="Arial" w:hAnsi="Arial" w:cs="Arial"/>
              <w:b w:val="0"/>
              <w:noProof/>
            </w:rPr>
            <w:fldChar w:fldCharType="end"/>
          </w:r>
        </w:p>
        <w:p w14:paraId="55C929E9"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shd w:val="clear" w:color="auto" w:fill="FFFFFF"/>
            </w:rPr>
            <w:t>4.3 Quality control</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_Toc305057035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15</w:t>
          </w:r>
          <w:r w:rsidRPr="003B6F99">
            <w:rPr>
              <w:rFonts w:ascii="Arial" w:hAnsi="Arial" w:cs="Arial"/>
              <w:b w:val="0"/>
              <w:noProof/>
            </w:rPr>
            <w:fldChar w:fldCharType="end"/>
          </w:r>
        </w:p>
        <w:p w14:paraId="2159B4CD"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4.4 Limitations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_Toc305057036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16</w:t>
          </w:r>
          <w:r w:rsidRPr="003B6F99">
            <w:rPr>
              <w:rFonts w:ascii="Arial" w:hAnsi="Arial" w:cs="Arial"/>
              <w:b w:val="0"/>
              <w:noProof/>
            </w:rPr>
            <w:fldChar w:fldCharType="end"/>
          </w:r>
        </w:p>
        <w:p w14:paraId="0979D832"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5. Findings</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_Toc305057037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17</w:t>
          </w:r>
          <w:r w:rsidRPr="003B6F99">
            <w:rPr>
              <w:rFonts w:ascii="Arial" w:hAnsi="Arial" w:cs="Arial"/>
              <w:b w:val="0"/>
              <w:noProof/>
              <w:sz w:val="22"/>
              <w:szCs w:val="22"/>
            </w:rPr>
            <w:fldChar w:fldCharType="end"/>
          </w:r>
        </w:p>
        <w:p w14:paraId="2267A0BA"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5.1 Relevance</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_Toc305057038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17</w:t>
          </w:r>
          <w:r w:rsidRPr="003B6F99">
            <w:rPr>
              <w:rFonts w:ascii="Arial" w:hAnsi="Arial" w:cs="Arial"/>
              <w:b w:val="0"/>
              <w:noProof/>
            </w:rPr>
            <w:fldChar w:fldCharType="end"/>
          </w:r>
        </w:p>
        <w:p w14:paraId="7C8DB9A3"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5.2 Effectiveness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_Toc305057039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18</w:t>
          </w:r>
          <w:r w:rsidRPr="003B6F99">
            <w:rPr>
              <w:rFonts w:ascii="Arial" w:hAnsi="Arial" w:cs="Arial"/>
              <w:b w:val="0"/>
              <w:noProof/>
            </w:rPr>
            <w:fldChar w:fldCharType="end"/>
          </w:r>
        </w:p>
        <w:p w14:paraId="641799A6"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5.3 Efficiency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_Toc305057040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25</w:t>
          </w:r>
          <w:r w:rsidRPr="003B6F99">
            <w:rPr>
              <w:rFonts w:ascii="Arial" w:hAnsi="Arial" w:cs="Arial"/>
              <w:b w:val="0"/>
              <w:noProof/>
            </w:rPr>
            <w:fldChar w:fldCharType="end"/>
          </w:r>
        </w:p>
        <w:p w14:paraId="786E63D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5.4 Sustainability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_Toc305057041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27</w:t>
          </w:r>
          <w:r w:rsidRPr="003B6F99">
            <w:rPr>
              <w:rFonts w:ascii="Arial" w:hAnsi="Arial" w:cs="Arial"/>
              <w:b w:val="0"/>
              <w:noProof/>
            </w:rPr>
            <w:fldChar w:fldCharType="end"/>
          </w:r>
        </w:p>
        <w:p w14:paraId="3DF86C6B"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5.5 Equity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_Toc305057042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28</w:t>
          </w:r>
          <w:r w:rsidRPr="003B6F99">
            <w:rPr>
              <w:rFonts w:ascii="Arial" w:hAnsi="Arial" w:cs="Arial"/>
              <w:b w:val="0"/>
              <w:noProof/>
            </w:rPr>
            <w:fldChar w:fldCharType="end"/>
          </w:r>
        </w:p>
        <w:p w14:paraId="7E642BE5"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5.6 Quality of project design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_Toc305057043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29</w:t>
          </w:r>
          <w:r w:rsidRPr="003B6F99">
            <w:rPr>
              <w:rFonts w:ascii="Arial" w:hAnsi="Arial" w:cs="Arial"/>
              <w:b w:val="0"/>
              <w:noProof/>
            </w:rPr>
            <w:fldChar w:fldCharType="end"/>
          </w:r>
        </w:p>
        <w:p w14:paraId="63F4E707"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5.7 Quality of project implementation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_Toc305057044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30</w:t>
          </w:r>
          <w:r w:rsidRPr="003B6F99">
            <w:rPr>
              <w:rFonts w:ascii="Arial" w:hAnsi="Arial" w:cs="Arial"/>
              <w:b w:val="0"/>
              <w:noProof/>
            </w:rPr>
            <w:fldChar w:fldCharType="end"/>
          </w:r>
        </w:p>
        <w:p w14:paraId="454FD4AE"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5.8 Cross-cutting issues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_Toc305057045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30</w:t>
          </w:r>
          <w:r w:rsidRPr="003B6F99">
            <w:rPr>
              <w:rFonts w:ascii="Arial" w:hAnsi="Arial" w:cs="Arial"/>
              <w:b w:val="0"/>
              <w:noProof/>
            </w:rPr>
            <w:fldChar w:fldCharType="end"/>
          </w:r>
        </w:p>
        <w:p w14:paraId="229EE896"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6. Conclusions</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_Toc305057046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31</w:t>
          </w:r>
          <w:r w:rsidRPr="003B6F99">
            <w:rPr>
              <w:rFonts w:ascii="Arial" w:hAnsi="Arial" w:cs="Arial"/>
              <w:b w:val="0"/>
              <w:noProof/>
              <w:sz w:val="22"/>
              <w:szCs w:val="22"/>
            </w:rPr>
            <w:fldChar w:fldCharType="end"/>
          </w:r>
        </w:p>
        <w:p w14:paraId="454D800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6.1 Relevance</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_Toc305057047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4934AB70"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6.2 Effectiveness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_Toc305057048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04A1B1F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6.3 Efficiency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_Toc305057049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4A34449D"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6.4 Sustainability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_Toc305057050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5239219C"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6.5 Equity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_Toc305057051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74CB510F"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6.6 Quality of project design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_Toc305057052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31</w:t>
          </w:r>
          <w:r w:rsidRPr="003B6F99">
            <w:rPr>
              <w:rFonts w:ascii="Arial" w:hAnsi="Arial" w:cs="Arial"/>
              <w:b w:val="0"/>
              <w:noProof/>
            </w:rPr>
            <w:fldChar w:fldCharType="end"/>
          </w:r>
        </w:p>
        <w:p w14:paraId="36F1A22A"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6.7 Quality of project implementation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_Toc305057053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32</w:t>
          </w:r>
          <w:r w:rsidRPr="003B6F99">
            <w:rPr>
              <w:rFonts w:ascii="Arial" w:hAnsi="Arial" w:cs="Arial"/>
              <w:b w:val="0"/>
              <w:noProof/>
            </w:rPr>
            <w:fldChar w:fldCharType="end"/>
          </w:r>
        </w:p>
        <w:p w14:paraId="6EE6E685"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6.8 Cross-cutting issues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_Toc305057054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32</w:t>
          </w:r>
          <w:r w:rsidRPr="003B6F99">
            <w:rPr>
              <w:rFonts w:ascii="Arial" w:hAnsi="Arial" w:cs="Arial"/>
              <w:b w:val="0"/>
              <w:noProof/>
            </w:rPr>
            <w:fldChar w:fldCharType="end"/>
          </w:r>
        </w:p>
        <w:p w14:paraId="2B265E2D"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7. Lessons learned</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_Toc305057055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33</w:t>
          </w:r>
          <w:r w:rsidRPr="003B6F99">
            <w:rPr>
              <w:rFonts w:ascii="Arial" w:hAnsi="Arial" w:cs="Arial"/>
              <w:b w:val="0"/>
              <w:noProof/>
              <w:sz w:val="22"/>
              <w:szCs w:val="22"/>
            </w:rPr>
            <w:fldChar w:fldCharType="end"/>
          </w:r>
        </w:p>
        <w:p w14:paraId="79F7A083"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8. Recommendations</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_Toc305057056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34</w:t>
          </w:r>
          <w:r w:rsidRPr="003B6F99">
            <w:rPr>
              <w:rFonts w:ascii="Arial" w:hAnsi="Arial" w:cs="Arial"/>
              <w:b w:val="0"/>
              <w:noProof/>
              <w:sz w:val="22"/>
              <w:szCs w:val="22"/>
            </w:rPr>
            <w:fldChar w:fldCharType="end"/>
          </w:r>
        </w:p>
        <w:p w14:paraId="2BD5BC53"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lastRenderedPageBreak/>
            <w:t>8.1 Sustainability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_Toc305057057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34</w:t>
          </w:r>
          <w:r w:rsidRPr="003B6F99">
            <w:rPr>
              <w:rFonts w:ascii="Arial" w:hAnsi="Arial" w:cs="Arial"/>
              <w:b w:val="0"/>
              <w:noProof/>
            </w:rPr>
            <w:fldChar w:fldCharType="end"/>
          </w:r>
        </w:p>
        <w:p w14:paraId="41A6840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8.2 Policy</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_Toc305057058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34</w:t>
          </w:r>
          <w:r w:rsidRPr="003B6F99">
            <w:rPr>
              <w:rFonts w:ascii="Arial" w:hAnsi="Arial" w:cs="Arial"/>
              <w:b w:val="0"/>
              <w:noProof/>
            </w:rPr>
            <w:fldChar w:fldCharType="end"/>
          </w:r>
        </w:p>
        <w:p w14:paraId="2C2321FC"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8.3 Future implementation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_Toc305057059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34</w:t>
          </w:r>
          <w:r w:rsidRPr="003B6F99">
            <w:rPr>
              <w:rFonts w:ascii="Arial" w:hAnsi="Arial" w:cs="Arial"/>
              <w:b w:val="0"/>
              <w:noProof/>
            </w:rPr>
            <w:fldChar w:fldCharType="end"/>
          </w:r>
        </w:p>
        <w:p w14:paraId="5ADB918B"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9. Works cited</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_Toc305057060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36</w:t>
          </w:r>
          <w:r w:rsidRPr="003B6F99">
            <w:rPr>
              <w:rFonts w:ascii="Arial" w:hAnsi="Arial" w:cs="Arial"/>
              <w:b w:val="0"/>
              <w:noProof/>
              <w:sz w:val="22"/>
              <w:szCs w:val="22"/>
            </w:rPr>
            <w:fldChar w:fldCharType="end"/>
          </w:r>
        </w:p>
        <w:p w14:paraId="346B68E6" w14:textId="77777777" w:rsidR="002419FF" w:rsidRPr="003B6F99" w:rsidRDefault="002419FF">
          <w:pPr>
            <w:pStyle w:val="TOC1"/>
            <w:tabs>
              <w:tab w:val="right" w:leader="dot" w:pos="9352"/>
            </w:tabs>
            <w:rPr>
              <w:rFonts w:ascii="Arial" w:eastAsiaTheme="minorEastAsia" w:hAnsi="Arial" w:cs="Arial"/>
              <w:b w:val="0"/>
              <w:noProof/>
              <w:sz w:val="22"/>
              <w:szCs w:val="22"/>
              <w:lang w:val="en-CA" w:eastAsia="ja-JP"/>
            </w:rPr>
          </w:pPr>
          <w:r w:rsidRPr="003B6F99">
            <w:rPr>
              <w:rFonts w:ascii="Arial" w:hAnsi="Arial" w:cs="Arial"/>
              <w:b w:val="0"/>
              <w:noProof/>
              <w:sz w:val="22"/>
              <w:szCs w:val="22"/>
            </w:rPr>
            <w:t>Appendices</w:t>
          </w:r>
          <w:r w:rsidRPr="003B6F99">
            <w:rPr>
              <w:rFonts w:ascii="Arial" w:hAnsi="Arial" w:cs="Arial"/>
              <w:b w:val="0"/>
              <w:noProof/>
              <w:sz w:val="22"/>
              <w:szCs w:val="22"/>
            </w:rPr>
            <w:tab/>
          </w:r>
          <w:r w:rsidRPr="003B6F99">
            <w:rPr>
              <w:rFonts w:ascii="Arial" w:hAnsi="Arial" w:cs="Arial"/>
              <w:b w:val="0"/>
              <w:noProof/>
              <w:sz w:val="22"/>
              <w:szCs w:val="22"/>
            </w:rPr>
            <w:fldChar w:fldCharType="begin"/>
          </w:r>
          <w:r w:rsidRPr="003B6F99">
            <w:rPr>
              <w:rFonts w:ascii="Arial" w:hAnsi="Arial" w:cs="Arial"/>
              <w:b w:val="0"/>
              <w:noProof/>
              <w:sz w:val="22"/>
              <w:szCs w:val="22"/>
            </w:rPr>
            <w:instrText xml:space="preserve"> PAGEREF _Toc305057061 \h </w:instrText>
          </w:r>
          <w:r w:rsidRPr="003B6F99">
            <w:rPr>
              <w:rFonts w:ascii="Arial" w:hAnsi="Arial" w:cs="Arial"/>
              <w:b w:val="0"/>
              <w:noProof/>
              <w:sz w:val="22"/>
              <w:szCs w:val="22"/>
            </w:rPr>
          </w:r>
          <w:r w:rsidRPr="003B6F99">
            <w:rPr>
              <w:rFonts w:ascii="Arial" w:hAnsi="Arial" w:cs="Arial"/>
              <w:b w:val="0"/>
              <w:noProof/>
              <w:sz w:val="22"/>
              <w:szCs w:val="22"/>
            </w:rPr>
            <w:fldChar w:fldCharType="separate"/>
          </w:r>
          <w:r w:rsidR="002B7978">
            <w:rPr>
              <w:rFonts w:ascii="Arial" w:hAnsi="Arial" w:cs="Arial"/>
              <w:b w:val="0"/>
              <w:noProof/>
              <w:sz w:val="22"/>
              <w:szCs w:val="22"/>
            </w:rPr>
            <w:t>38</w:t>
          </w:r>
          <w:r w:rsidRPr="003B6F99">
            <w:rPr>
              <w:rFonts w:ascii="Arial" w:hAnsi="Arial" w:cs="Arial"/>
              <w:b w:val="0"/>
              <w:noProof/>
              <w:sz w:val="22"/>
              <w:szCs w:val="22"/>
            </w:rPr>
            <w:fldChar w:fldCharType="end"/>
          </w:r>
        </w:p>
        <w:p w14:paraId="17A40C8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A: Beneficiary schools and communities in Guadalcanal province</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_Toc305057062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38</w:t>
          </w:r>
          <w:r w:rsidRPr="003B6F99">
            <w:rPr>
              <w:rFonts w:ascii="Arial" w:hAnsi="Arial" w:cs="Arial"/>
              <w:b w:val="0"/>
              <w:noProof/>
            </w:rPr>
            <w:fldChar w:fldCharType="end"/>
          </w:r>
        </w:p>
        <w:p w14:paraId="0B809F9C"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B: Logic model</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_Toc305057063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40</w:t>
          </w:r>
          <w:r w:rsidRPr="003B6F99">
            <w:rPr>
              <w:rFonts w:ascii="Arial" w:hAnsi="Arial" w:cs="Arial"/>
              <w:b w:val="0"/>
              <w:noProof/>
            </w:rPr>
            <w:fldChar w:fldCharType="end"/>
          </w:r>
        </w:p>
        <w:p w14:paraId="6077E8FB"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C: Project Documents reviewed</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_Toc305057064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41</w:t>
          </w:r>
          <w:r w:rsidRPr="003B6F99">
            <w:rPr>
              <w:rFonts w:ascii="Arial" w:hAnsi="Arial" w:cs="Arial"/>
              <w:b w:val="0"/>
              <w:noProof/>
            </w:rPr>
            <w:fldChar w:fldCharType="end"/>
          </w:r>
        </w:p>
        <w:p w14:paraId="7331BFB2"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D: Evaluation respondents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_Toc305057065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42</w:t>
          </w:r>
          <w:r w:rsidRPr="003B6F99">
            <w:rPr>
              <w:rFonts w:ascii="Arial" w:hAnsi="Arial" w:cs="Arial"/>
              <w:b w:val="0"/>
              <w:noProof/>
            </w:rPr>
            <w:fldChar w:fldCharType="end"/>
          </w:r>
        </w:p>
        <w:p w14:paraId="5693F9B0"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E: Results measurement table</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_Toc305057066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44</w:t>
          </w:r>
          <w:r w:rsidRPr="003B6F99">
            <w:rPr>
              <w:rFonts w:ascii="Arial" w:hAnsi="Arial" w:cs="Arial"/>
              <w:b w:val="0"/>
              <w:noProof/>
            </w:rPr>
            <w:fldChar w:fldCharType="end"/>
          </w:r>
        </w:p>
        <w:p w14:paraId="05DEAFAE"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lang w:val="en-CA"/>
            </w:rPr>
            <w:t xml:space="preserve">Appendix F: Maintenance backup plan </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_Toc305057067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48</w:t>
          </w:r>
          <w:r w:rsidRPr="003B6F99">
            <w:rPr>
              <w:rFonts w:ascii="Arial" w:hAnsi="Arial" w:cs="Arial"/>
              <w:b w:val="0"/>
              <w:noProof/>
            </w:rPr>
            <w:fldChar w:fldCharType="end"/>
          </w:r>
        </w:p>
        <w:p w14:paraId="4B06586A"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G: Questionnaires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_Toc305057068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49</w:t>
          </w:r>
          <w:r w:rsidRPr="003B6F99">
            <w:rPr>
              <w:rFonts w:ascii="Arial" w:hAnsi="Arial" w:cs="Arial"/>
              <w:b w:val="0"/>
              <w:noProof/>
            </w:rPr>
            <w:fldChar w:fldCharType="end"/>
          </w:r>
        </w:p>
        <w:p w14:paraId="4D7AA8CF"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H: Monitoring and evaluation work plan</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_Toc305057069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54</w:t>
          </w:r>
          <w:r w:rsidRPr="003B6F99">
            <w:rPr>
              <w:rFonts w:ascii="Arial" w:hAnsi="Arial" w:cs="Arial"/>
              <w:b w:val="0"/>
              <w:noProof/>
            </w:rPr>
            <w:fldChar w:fldCharType="end"/>
          </w:r>
        </w:p>
        <w:p w14:paraId="75AADFEB"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I: UNICEF call for proposals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_Toc305057070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55</w:t>
          </w:r>
          <w:r w:rsidRPr="003B6F99">
            <w:rPr>
              <w:rFonts w:ascii="Arial" w:hAnsi="Arial" w:cs="Arial"/>
              <w:b w:val="0"/>
              <w:noProof/>
            </w:rPr>
            <w:fldChar w:fldCharType="end"/>
          </w:r>
        </w:p>
        <w:p w14:paraId="375D2897" w14:textId="77777777" w:rsidR="002419FF" w:rsidRPr="003B6F99" w:rsidRDefault="002419FF">
          <w:pPr>
            <w:pStyle w:val="TOC2"/>
            <w:tabs>
              <w:tab w:val="right" w:leader="dot" w:pos="9352"/>
            </w:tabs>
            <w:rPr>
              <w:rFonts w:ascii="Arial" w:eastAsiaTheme="minorEastAsia" w:hAnsi="Arial" w:cs="Arial"/>
              <w:b w:val="0"/>
              <w:noProof/>
              <w:lang w:val="en-CA" w:eastAsia="ja-JP"/>
            </w:rPr>
          </w:pPr>
          <w:r w:rsidRPr="003B6F99">
            <w:rPr>
              <w:rFonts w:ascii="Arial" w:hAnsi="Arial" w:cs="Arial"/>
              <w:b w:val="0"/>
              <w:noProof/>
            </w:rPr>
            <w:t>Appendix J: Results of SISTA exams</w:t>
          </w:r>
          <w:r w:rsidRPr="003B6F99">
            <w:rPr>
              <w:rFonts w:ascii="Arial" w:hAnsi="Arial" w:cs="Arial"/>
              <w:b w:val="0"/>
              <w:noProof/>
            </w:rPr>
            <w:tab/>
          </w:r>
          <w:r w:rsidRPr="003B6F99">
            <w:rPr>
              <w:rFonts w:ascii="Arial" w:hAnsi="Arial" w:cs="Arial"/>
              <w:b w:val="0"/>
              <w:noProof/>
            </w:rPr>
            <w:fldChar w:fldCharType="begin"/>
          </w:r>
          <w:r w:rsidRPr="003B6F99">
            <w:rPr>
              <w:rFonts w:ascii="Arial" w:hAnsi="Arial" w:cs="Arial"/>
              <w:b w:val="0"/>
              <w:noProof/>
            </w:rPr>
            <w:instrText xml:space="preserve"> PAGEREF _Toc305057071 \h </w:instrText>
          </w:r>
          <w:r w:rsidRPr="003B6F99">
            <w:rPr>
              <w:rFonts w:ascii="Arial" w:hAnsi="Arial" w:cs="Arial"/>
              <w:b w:val="0"/>
              <w:noProof/>
            </w:rPr>
          </w:r>
          <w:r w:rsidRPr="003B6F99">
            <w:rPr>
              <w:rFonts w:ascii="Arial" w:hAnsi="Arial" w:cs="Arial"/>
              <w:b w:val="0"/>
              <w:noProof/>
            </w:rPr>
            <w:fldChar w:fldCharType="separate"/>
          </w:r>
          <w:r w:rsidR="002B7978">
            <w:rPr>
              <w:rFonts w:ascii="Arial" w:hAnsi="Arial" w:cs="Arial"/>
              <w:b w:val="0"/>
              <w:noProof/>
            </w:rPr>
            <w:t>57</w:t>
          </w:r>
          <w:r w:rsidRPr="003B6F99">
            <w:rPr>
              <w:rFonts w:ascii="Arial" w:hAnsi="Arial" w:cs="Arial"/>
              <w:b w:val="0"/>
              <w:noProof/>
            </w:rPr>
            <w:fldChar w:fldCharType="end"/>
          </w:r>
        </w:p>
        <w:p w14:paraId="2CAF4218" w14:textId="2B6F73AA" w:rsidR="006075C8" w:rsidRPr="006075C8" w:rsidRDefault="006075C8">
          <w:pPr>
            <w:rPr>
              <w:rFonts w:ascii="Arial" w:hAnsi="Arial"/>
              <w:sz w:val="24"/>
              <w:szCs w:val="24"/>
            </w:rPr>
          </w:pPr>
          <w:r w:rsidRPr="003B6F99">
            <w:rPr>
              <w:rFonts w:ascii="Arial" w:hAnsi="Arial" w:cs="Arial"/>
            </w:rPr>
            <w:fldChar w:fldCharType="end"/>
          </w:r>
        </w:p>
      </w:sdtContent>
    </w:sdt>
    <w:p w14:paraId="40A3419E" w14:textId="77777777" w:rsidR="003408EA" w:rsidRPr="00394A60" w:rsidRDefault="003408EA" w:rsidP="00D74DA3">
      <w:pPr>
        <w:spacing w:after="0"/>
        <w:jc w:val="both"/>
        <w:rPr>
          <w:rFonts w:ascii="Arial" w:hAnsi="Arial" w:cs="Arial"/>
          <w:b/>
          <w:sz w:val="24"/>
          <w:szCs w:val="24"/>
          <w:lang w:val="en-GB"/>
        </w:rPr>
      </w:pPr>
    </w:p>
    <w:p w14:paraId="016C8BB1" w14:textId="77777777" w:rsidR="00AF3004" w:rsidRDefault="00AF3004" w:rsidP="003B6F99">
      <w:pPr>
        <w:rPr>
          <w:sz w:val="28"/>
          <w:szCs w:val="28"/>
        </w:rPr>
      </w:pPr>
    </w:p>
    <w:p w14:paraId="4B7BEF34" w14:textId="77777777" w:rsidR="00AF3004" w:rsidRDefault="00AF3004" w:rsidP="003B6F99">
      <w:pPr>
        <w:rPr>
          <w:sz w:val="28"/>
          <w:szCs w:val="28"/>
        </w:rPr>
      </w:pPr>
    </w:p>
    <w:p w14:paraId="6EDBB848" w14:textId="77777777" w:rsidR="00AF3004" w:rsidRDefault="00AF3004" w:rsidP="003B6F99">
      <w:pPr>
        <w:rPr>
          <w:sz w:val="28"/>
          <w:szCs w:val="28"/>
        </w:rPr>
      </w:pPr>
    </w:p>
    <w:p w14:paraId="01FFCAE4" w14:textId="77777777" w:rsidR="00AF3004" w:rsidRDefault="00AF3004" w:rsidP="003B6F99">
      <w:pPr>
        <w:rPr>
          <w:sz w:val="28"/>
          <w:szCs w:val="28"/>
        </w:rPr>
      </w:pPr>
    </w:p>
    <w:p w14:paraId="76620A1A" w14:textId="77777777" w:rsidR="00AF3004" w:rsidRDefault="00AF3004" w:rsidP="003B6F99">
      <w:pPr>
        <w:rPr>
          <w:sz w:val="28"/>
          <w:szCs w:val="28"/>
        </w:rPr>
      </w:pPr>
    </w:p>
    <w:p w14:paraId="33E7BDDB" w14:textId="77777777" w:rsidR="00AF3004" w:rsidRDefault="00AF3004" w:rsidP="003B6F99">
      <w:pPr>
        <w:rPr>
          <w:sz w:val="28"/>
          <w:szCs w:val="28"/>
        </w:rPr>
      </w:pPr>
    </w:p>
    <w:p w14:paraId="0741D48F" w14:textId="77777777" w:rsidR="00AF3004" w:rsidRDefault="00AF3004" w:rsidP="003B6F99">
      <w:pPr>
        <w:rPr>
          <w:sz w:val="28"/>
          <w:szCs w:val="28"/>
        </w:rPr>
      </w:pPr>
    </w:p>
    <w:p w14:paraId="7D11C7FD" w14:textId="77777777" w:rsidR="00AF3004" w:rsidRDefault="00AF3004" w:rsidP="003B6F99">
      <w:pPr>
        <w:rPr>
          <w:sz w:val="28"/>
          <w:szCs w:val="28"/>
        </w:rPr>
      </w:pPr>
    </w:p>
    <w:p w14:paraId="1E4D7AA5" w14:textId="77777777" w:rsidR="00AF3004" w:rsidRDefault="00AF3004" w:rsidP="003B6F99">
      <w:pPr>
        <w:rPr>
          <w:sz w:val="28"/>
          <w:szCs w:val="28"/>
        </w:rPr>
      </w:pPr>
    </w:p>
    <w:p w14:paraId="10351BD8" w14:textId="77777777" w:rsidR="00AF3004" w:rsidRDefault="00AF3004" w:rsidP="003B6F99">
      <w:pPr>
        <w:rPr>
          <w:sz w:val="28"/>
          <w:szCs w:val="28"/>
        </w:rPr>
      </w:pPr>
    </w:p>
    <w:p w14:paraId="6AB8FA8C" w14:textId="77777777" w:rsidR="00AF3004" w:rsidRDefault="00AF3004" w:rsidP="003B6F99">
      <w:pPr>
        <w:rPr>
          <w:sz w:val="28"/>
          <w:szCs w:val="28"/>
        </w:rPr>
      </w:pPr>
    </w:p>
    <w:p w14:paraId="3CAAD8AF" w14:textId="77777777" w:rsidR="00764166" w:rsidRDefault="00764166">
      <w:pPr>
        <w:rPr>
          <w:b/>
          <w:sz w:val="28"/>
          <w:szCs w:val="28"/>
        </w:rPr>
      </w:pPr>
      <w:r>
        <w:rPr>
          <w:b/>
          <w:sz w:val="28"/>
          <w:szCs w:val="28"/>
        </w:rPr>
        <w:br w:type="page"/>
      </w:r>
    </w:p>
    <w:p w14:paraId="358D5150" w14:textId="4EA21FCD" w:rsidR="00275BDA" w:rsidRPr="00A413B7" w:rsidRDefault="00275BDA" w:rsidP="00A413B7">
      <w:pPr>
        <w:pStyle w:val="Heading1"/>
      </w:pPr>
      <w:bookmarkStart w:id="1" w:name="_Toc305057018"/>
      <w:r w:rsidRPr="00A413B7">
        <w:lastRenderedPageBreak/>
        <w:t>Acronyms</w:t>
      </w:r>
      <w:bookmarkEnd w:id="1"/>
    </w:p>
    <w:p w14:paraId="6B6471F2" w14:textId="259DF3E1" w:rsidR="00275BDA" w:rsidRPr="00394A60" w:rsidRDefault="00275BDA" w:rsidP="0027026D">
      <w:pPr>
        <w:spacing w:after="0"/>
        <w:jc w:val="both"/>
        <w:rPr>
          <w:rFonts w:ascii="Arial" w:hAnsi="Arial" w:cs="Arial"/>
          <w:sz w:val="24"/>
          <w:szCs w:val="24"/>
          <w:lang w:val="en-GB"/>
        </w:rPr>
      </w:pPr>
    </w:p>
    <w:p w14:paraId="2D02ADF2"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AH</w:t>
      </w:r>
      <w:r w:rsidRPr="00920137">
        <w:rPr>
          <w:rFonts w:ascii="Arial" w:hAnsi="Arial" w:cs="Arial"/>
          <w:sz w:val="24"/>
          <w:szCs w:val="24"/>
          <w:lang w:val="en-GB"/>
        </w:rPr>
        <w:tab/>
      </w:r>
      <w:r w:rsidRPr="00920137">
        <w:rPr>
          <w:rFonts w:ascii="Arial" w:hAnsi="Arial" w:cs="Arial"/>
          <w:sz w:val="24"/>
          <w:szCs w:val="24"/>
          <w:lang w:val="en-GB"/>
        </w:rPr>
        <w:tab/>
        <w:t>amp-hours</w:t>
      </w:r>
    </w:p>
    <w:p w14:paraId="5AD7DCE7"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AMU</w:t>
      </w:r>
      <w:r w:rsidRPr="00920137">
        <w:rPr>
          <w:rFonts w:ascii="Arial" w:hAnsi="Arial" w:cs="Arial"/>
          <w:sz w:val="24"/>
          <w:szCs w:val="24"/>
          <w:lang w:val="en-GB"/>
        </w:rPr>
        <w:tab/>
      </w:r>
      <w:r w:rsidRPr="00920137">
        <w:rPr>
          <w:rFonts w:ascii="Arial" w:hAnsi="Arial" w:cs="Arial"/>
          <w:sz w:val="24"/>
          <w:szCs w:val="24"/>
          <w:lang w:val="en-GB"/>
        </w:rPr>
        <w:tab/>
        <w:t>Assets Management Unit (MERHD)</w:t>
      </w:r>
    </w:p>
    <w:p w14:paraId="26426868"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CFL</w:t>
      </w:r>
      <w:r w:rsidRPr="00920137">
        <w:rPr>
          <w:rFonts w:ascii="Arial" w:hAnsi="Arial" w:cs="Arial"/>
          <w:sz w:val="24"/>
          <w:szCs w:val="24"/>
          <w:lang w:val="en-GB"/>
        </w:rPr>
        <w:tab/>
      </w:r>
      <w:r w:rsidRPr="00920137">
        <w:rPr>
          <w:rFonts w:ascii="Arial" w:hAnsi="Arial" w:cs="Arial"/>
          <w:sz w:val="24"/>
          <w:szCs w:val="24"/>
          <w:lang w:val="en-GB"/>
        </w:rPr>
        <w:tab/>
      </w:r>
      <w:r w:rsidRPr="00920137">
        <w:rPr>
          <w:rFonts w:ascii="Arial" w:hAnsi="Arial" w:cs="Arial"/>
          <w:bCs/>
          <w:sz w:val="24"/>
          <w:szCs w:val="24"/>
          <w:shd w:val="clear" w:color="auto" w:fill="FFFFFF"/>
          <w:lang w:val="en-GB"/>
        </w:rPr>
        <w:t>compact fluorescent lamp</w:t>
      </w:r>
      <w:r w:rsidRPr="00920137">
        <w:rPr>
          <w:rStyle w:val="apple-converted-space"/>
          <w:rFonts w:ascii="Arial" w:hAnsi="Arial" w:cs="Arial"/>
          <w:sz w:val="24"/>
          <w:szCs w:val="24"/>
          <w:shd w:val="clear" w:color="auto" w:fill="FFFFFF"/>
          <w:lang w:val="en-GB"/>
        </w:rPr>
        <w:t> </w:t>
      </w:r>
    </w:p>
    <w:p w14:paraId="5CAC1321"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CRC</w:t>
      </w:r>
      <w:r w:rsidRPr="00920137">
        <w:rPr>
          <w:rFonts w:ascii="Arial" w:hAnsi="Arial" w:cs="Arial"/>
          <w:sz w:val="24"/>
          <w:szCs w:val="24"/>
          <w:lang w:val="en-GB"/>
        </w:rPr>
        <w:tab/>
      </w:r>
      <w:r w:rsidRPr="00920137">
        <w:rPr>
          <w:rFonts w:ascii="Arial" w:hAnsi="Arial" w:cs="Arial"/>
          <w:sz w:val="24"/>
          <w:szCs w:val="24"/>
          <w:lang w:val="en-GB"/>
        </w:rPr>
        <w:tab/>
        <w:t xml:space="preserve">Convention on the Rights of the Child </w:t>
      </w:r>
    </w:p>
    <w:p w14:paraId="5066BF6A"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ICT</w:t>
      </w:r>
      <w:r w:rsidRPr="00920137">
        <w:rPr>
          <w:rFonts w:ascii="Arial" w:hAnsi="Arial" w:cs="Arial"/>
          <w:sz w:val="24"/>
          <w:szCs w:val="24"/>
          <w:lang w:val="en-GB"/>
        </w:rPr>
        <w:tab/>
      </w:r>
      <w:r w:rsidRPr="00920137">
        <w:rPr>
          <w:rFonts w:ascii="Arial" w:hAnsi="Arial" w:cs="Arial"/>
          <w:sz w:val="24"/>
          <w:szCs w:val="24"/>
          <w:lang w:val="en-GB"/>
        </w:rPr>
        <w:tab/>
        <w:t>i</w:t>
      </w:r>
      <w:r w:rsidRPr="00920137">
        <w:rPr>
          <w:rFonts w:ascii="Arial" w:hAnsi="Arial" w:cs="Arial"/>
          <w:sz w:val="24"/>
          <w:szCs w:val="24"/>
          <w:shd w:val="clear" w:color="auto" w:fill="FFFFFF"/>
          <w:lang w:val="en-GB"/>
        </w:rPr>
        <w:t xml:space="preserve">nformation and communications technology </w:t>
      </w:r>
    </w:p>
    <w:p w14:paraId="10CA2AF7"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 xml:space="preserve">ICU </w:t>
      </w:r>
      <w:r w:rsidRPr="00920137">
        <w:rPr>
          <w:rFonts w:ascii="Arial" w:hAnsi="Arial" w:cs="Arial"/>
          <w:sz w:val="24"/>
          <w:szCs w:val="24"/>
          <w:lang w:val="en-GB"/>
        </w:rPr>
        <w:tab/>
      </w:r>
      <w:r w:rsidRPr="00920137">
        <w:rPr>
          <w:rFonts w:ascii="Arial" w:hAnsi="Arial" w:cs="Arial"/>
          <w:sz w:val="24"/>
          <w:szCs w:val="24"/>
          <w:lang w:val="en-GB"/>
        </w:rPr>
        <w:tab/>
        <w:t>Infrastructure Coordination Unit (MEHRD)</w:t>
      </w:r>
    </w:p>
    <w:p w14:paraId="36DEF6F6"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LED</w:t>
      </w:r>
      <w:r w:rsidRPr="00920137">
        <w:rPr>
          <w:rFonts w:ascii="Arial" w:hAnsi="Arial" w:cs="Arial"/>
          <w:sz w:val="24"/>
          <w:szCs w:val="24"/>
          <w:lang w:val="en-GB"/>
        </w:rPr>
        <w:tab/>
      </w:r>
      <w:r w:rsidRPr="00920137">
        <w:rPr>
          <w:rFonts w:ascii="Arial" w:hAnsi="Arial" w:cs="Arial"/>
          <w:sz w:val="24"/>
          <w:szCs w:val="24"/>
          <w:lang w:val="en-GB"/>
        </w:rPr>
        <w:tab/>
      </w:r>
      <w:r w:rsidRPr="00920137">
        <w:rPr>
          <w:rStyle w:val="Emphasis"/>
          <w:rFonts w:ascii="Arial" w:hAnsi="Arial" w:cs="Arial"/>
          <w:bCs/>
          <w:i w:val="0"/>
          <w:iCs w:val="0"/>
          <w:sz w:val="24"/>
          <w:szCs w:val="24"/>
          <w:shd w:val="clear" w:color="auto" w:fill="FFFFFF"/>
          <w:lang w:val="en-GB"/>
        </w:rPr>
        <w:t>light-emitting diode</w:t>
      </w:r>
    </w:p>
    <w:p w14:paraId="22B4FBCF"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LIC</w:t>
      </w:r>
      <w:r w:rsidRPr="00920137">
        <w:rPr>
          <w:rFonts w:ascii="Arial" w:hAnsi="Arial" w:cs="Arial"/>
          <w:sz w:val="24"/>
          <w:szCs w:val="24"/>
          <w:lang w:val="en-GB"/>
        </w:rPr>
        <w:tab/>
      </w:r>
      <w:r w:rsidRPr="00920137">
        <w:rPr>
          <w:rFonts w:ascii="Arial" w:hAnsi="Arial" w:cs="Arial"/>
          <w:sz w:val="24"/>
          <w:szCs w:val="24"/>
          <w:lang w:val="en-GB"/>
        </w:rPr>
        <w:tab/>
        <w:t xml:space="preserve">Leeming International Consulting </w:t>
      </w:r>
    </w:p>
    <w:p w14:paraId="142CEFC5"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MDG</w:t>
      </w:r>
      <w:r w:rsidRPr="00920137">
        <w:rPr>
          <w:rFonts w:ascii="Arial" w:hAnsi="Arial" w:cs="Arial"/>
          <w:sz w:val="24"/>
          <w:szCs w:val="24"/>
          <w:lang w:val="en-GB"/>
        </w:rPr>
        <w:tab/>
      </w:r>
      <w:r w:rsidRPr="00920137">
        <w:rPr>
          <w:rFonts w:ascii="Arial" w:hAnsi="Arial" w:cs="Arial"/>
          <w:sz w:val="24"/>
          <w:szCs w:val="24"/>
          <w:lang w:val="en-GB"/>
        </w:rPr>
        <w:tab/>
        <w:t xml:space="preserve">Millennium Development Goal </w:t>
      </w:r>
    </w:p>
    <w:p w14:paraId="1AF71B8E"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MEHRD</w:t>
      </w:r>
      <w:r w:rsidRPr="00920137">
        <w:rPr>
          <w:rFonts w:ascii="Arial" w:hAnsi="Arial" w:cs="Arial"/>
          <w:sz w:val="24"/>
          <w:szCs w:val="24"/>
          <w:lang w:val="en-GB"/>
        </w:rPr>
        <w:tab/>
        <w:t>Ministry of Education and Human Resources</w:t>
      </w:r>
    </w:p>
    <w:p w14:paraId="14E8D8E7" w14:textId="77777777" w:rsidR="007D3B2E" w:rsidRPr="00920137" w:rsidRDefault="007D3B2E" w:rsidP="007D3B2E">
      <w:pPr>
        <w:autoSpaceDE w:val="0"/>
        <w:autoSpaceDN w:val="0"/>
        <w:adjustRightInd w:val="0"/>
        <w:spacing w:after="0"/>
        <w:jc w:val="both"/>
        <w:rPr>
          <w:rFonts w:ascii="Arial" w:hAnsi="Arial" w:cs="Arial"/>
          <w:sz w:val="24"/>
          <w:szCs w:val="24"/>
          <w:lang w:val="en-GB"/>
        </w:rPr>
      </w:pPr>
      <w:r w:rsidRPr="00920137">
        <w:rPr>
          <w:rFonts w:ascii="Arial" w:hAnsi="Arial" w:cs="Arial"/>
          <w:sz w:val="24"/>
          <w:szCs w:val="24"/>
          <w:lang w:val="en-GB"/>
        </w:rPr>
        <w:t>MMERE</w:t>
      </w:r>
      <w:r w:rsidRPr="00920137">
        <w:rPr>
          <w:rFonts w:ascii="Arial" w:hAnsi="Arial" w:cs="Arial"/>
          <w:sz w:val="24"/>
          <w:szCs w:val="24"/>
          <w:lang w:val="en-GB"/>
        </w:rPr>
        <w:tab/>
        <w:t>Ministry of Mines, Energy and Rural Electrification</w:t>
      </w:r>
    </w:p>
    <w:p w14:paraId="43D5BFE1"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MOA</w:t>
      </w:r>
      <w:r w:rsidRPr="00920137">
        <w:rPr>
          <w:rFonts w:ascii="Arial" w:hAnsi="Arial" w:cs="Arial"/>
          <w:sz w:val="24"/>
          <w:szCs w:val="24"/>
          <w:lang w:val="en-GB"/>
        </w:rPr>
        <w:tab/>
      </w:r>
      <w:r w:rsidRPr="00920137">
        <w:rPr>
          <w:rFonts w:ascii="Arial" w:hAnsi="Arial" w:cs="Arial"/>
          <w:sz w:val="24"/>
          <w:szCs w:val="24"/>
          <w:lang w:val="en-GB"/>
        </w:rPr>
        <w:tab/>
        <w:t>Memorandum of Agreement</w:t>
      </w:r>
    </w:p>
    <w:p w14:paraId="7A2EE9C9" w14:textId="77777777" w:rsidR="007D3B2E" w:rsidRPr="00920137" w:rsidRDefault="007D3B2E" w:rsidP="007D3B2E">
      <w:pPr>
        <w:autoSpaceDE w:val="0"/>
        <w:autoSpaceDN w:val="0"/>
        <w:adjustRightInd w:val="0"/>
        <w:spacing w:after="0"/>
        <w:jc w:val="both"/>
        <w:rPr>
          <w:rFonts w:ascii="Arial" w:hAnsi="Arial" w:cs="Arial"/>
          <w:sz w:val="24"/>
          <w:szCs w:val="24"/>
          <w:lang w:val="en-GB"/>
        </w:rPr>
      </w:pPr>
      <w:r w:rsidRPr="00920137">
        <w:rPr>
          <w:rFonts w:ascii="Arial" w:hAnsi="Arial" w:cs="Arial"/>
          <w:sz w:val="24"/>
          <w:szCs w:val="24"/>
          <w:lang w:val="en-GB"/>
        </w:rPr>
        <w:t>NEAP</w:t>
      </w:r>
      <w:r w:rsidRPr="00920137">
        <w:rPr>
          <w:rFonts w:ascii="Arial" w:hAnsi="Arial" w:cs="Arial"/>
          <w:sz w:val="24"/>
          <w:szCs w:val="24"/>
          <w:lang w:val="en-GB"/>
        </w:rPr>
        <w:tab/>
      </w:r>
      <w:r w:rsidRPr="00920137">
        <w:rPr>
          <w:rFonts w:ascii="Arial" w:hAnsi="Arial" w:cs="Arial"/>
          <w:sz w:val="24"/>
          <w:szCs w:val="24"/>
          <w:lang w:val="en-GB"/>
        </w:rPr>
        <w:tab/>
        <w:t xml:space="preserve">National Education Action Plan </w:t>
      </w:r>
    </w:p>
    <w:p w14:paraId="74CBB60F" w14:textId="77777777" w:rsidR="007D3B2E" w:rsidRPr="00920137" w:rsidRDefault="007D3B2E" w:rsidP="007D3B2E">
      <w:pPr>
        <w:autoSpaceDE w:val="0"/>
        <w:autoSpaceDN w:val="0"/>
        <w:adjustRightInd w:val="0"/>
        <w:spacing w:after="0"/>
        <w:jc w:val="both"/>
        <w:rPr>
          <w:rFonts w:ascii="Arial" w:hAnsi="Arial" w:cs="Arial"/>
          <w:sz w:val="24"/>
          <w:szCs w:val="24"/>
          <w:lang w:val="en-GB"/>
        </w:rPr>
      </w:pPr>
      <w:r w:rsidRPr="00920137">
        <w:rPr>
          <w:rFonts w:ascii="Arial" w:hAnsi="Arial" w:cs="Arial"/>
          <w:sz w:val="24"/>
          <w:szCs w:val="24"/>
          <w:lang w:val="en-GB"/>
        </w:rPr>
        <w:t>NESU</w:t>
      </w:r>
      <w:r w:rsidRPr="00920137">
        <w:rPr>
          <w:rFonts w:ascii="Arial" w:hAnsi="Arial" w:cs="Arial"/>
          <w:sz w:val="24"/>
          <w:szCs w:val="24"/>
          <w:lang w:val="en-GB"/>
        </w:rPr>
        <w:tab/>
      </w:r>
      <w:r w:rsidRPr="00920137">
        <w:rPr>
          <w:rFonts w:ascii="Arial" w:hAnsi="Arial" w:cs="Arial"/>
          <w:sz w:val="24"/>
          <w:szCs w:val="24"/>
          <w:lang w:val="en-GB"/>
        </w:rPr>
        <w:tab/>
        <w:t>National Examination System Unit (MEHRD)</w:t>
      </w:r>
    </w:p>
    <w:p w14:paraId="461448F9"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NER</w:t>
      </w:r>
      <w:r w:rsidRPr="00920137">
        <w:rPr>
          <w:rFonts w:ascii="Arial" w:hAnsi="Arial" w:cs="Arial"/>
          <w:sz w:val="24"/>
          <w:szCs w:val="24"/>
          <w:lang w:val="en-GB"/>
        </w:rPr>
        <w:tab/>
      </w:r>
      <w:r w:rsidRPr="00920137">
        <w:rPr>
          <w:rFonts w:ascii="Arial" w:hAnsi="Arial" w:cs="Arial"/>
          <w:sz w:val="24"/>
          <w:szCs w:val="24"/>
          <w:lang w:val="en-GB"/>
        </w:rPr>
        <w:tab/>
        <w:t>net enrolment rate</w:t>
      </w:r>
    </w:p>
    <w:p w14:paraId="1340451D"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NGO</w:t>
      </w:r>
      <w:r w:rsidRPr="00920137">
        <w:rPr>
          <w:rFonts w:ascii="Arial" w:hAnsi="Arial" w:cs="Arial"/>
          <w:sz w:val="24"/>
          <w:szCs w:val="24"/>
          <w:lang w:val="en-GB"/>
        </w:rPr>
        <w:tab/>
      </w:r>
      <w:r w:rsidRPr="00920137">
        <w:rPr>
          <w:rFonts w:ascii="Arial" w:hAnsi="Arial" w:cs="Arial"/>
          <w:sz w:val="24"/>
          <w:szCs w:val="24"/>
          <w:lang w:val="en-GB"/>
        </w:rPr>
        <w:tab/>
        <w:t>non-governmental organization</w:t>
      </w:r>
    </w:p>
    <w:p w14:paraId="23A8160B"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PEA</w:t>
      </w:r>
      <w:r w:rsidRPr="00920137">
        <w:rPr>
          <w:rFonts w:ascii="Arial" w:hAnsi="Arial" w:cs="Arial"/>
          <w:sz w:val="24"/>
          <w:szCs w:val="24"/>
          <w:lang w:val="en-GB"/>
        </w:rPr>
        <w:tab/>
      </w:r>
      <w:r w:rsidRPr="00920137">
        <w:rPr>
          <w:rFonts w:ascii="Arial" w:hAnsi="Arial" w:cs="Arial"/>
          <w:sz w:val="24"/>
          <w:szCs w:val="24"/>
          <w:lang w:val="en-GB"/>
        </w:rPr>
        <w:tab/>
        <w:t xml:space="preserve">Provincial Education Officer </w:t>
      </w:r>
    </w:p>
    <w:p w14:paraId="026279CB"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PEDF</w:t>
      </w:r>
      <w:r w:rsidRPr="00920137">
        <w:rPr>
          <w:rFonts w:ascii="Arial" w:hAnsi="Arial" w:cs="Arial"/>
          <w:sz w:val="24"/>
          <w:szCs w:val="24"/>
          <w:lang w:val="en-GB"/>
        </w:rPr>
        <w:tab/>
      </w:r>
      <w:r w:rsidRPr="00920137">
        <w:rPr>
          <w:rFonts w:ascii="Arial" w:hAnsi="Arial" w:cs="Arial"/>
          <w:sz w:val="24"/>
          <w:szCs w:val="24"/>
          <w:lang w:val="en-GB"/>
        </w:rPr>
        <w:tab/>
        <w:t xml:space="preserve">Pacific Education Development Framework </w:t>
      </w:r>
    </w:p>
    <w:p w14:paraId="16E71367"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 xml:space="preserve">PTA </w:t>
      </w:r>
      <w:r w:rsidRPr="00920137">
        <w:rPr>
          <w:rFonts w:ascii="Arial" w:hAnsi="Arial" w:cs="Arial"/>
          <w:sz w:val="24"/>
          <w:szCs w:val="24"/>
          <w:lang w:val="en-GB"/>
        </w:rPr>
        <w:tab/>
      </w:r>
      <w:r w:rsidRPr="00920137">
        <w:rPr>
          <w:rFonts w:ascii="Arial" w:hAnsi="Arial" w:cs="Arial"/>
          <w:sz w:val="24"/>
          <w:szCs w:val="24"/>
          <w:lang w:val="en-GB"/>
        </w:rPr>
        <w:tab/>
        <w:t>parent teacher association</w:t>
      </w:r>
    </w:p>
    <w:p w14:paraId="39E001CE"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RAMSI</w:t>
      </w:r>
      <w:r w:rsidRPr="00920137">
        <w:rPr>
          <w:rFonts w:ascii="Arial" w:hAnsi="Arial" w:cs="Arial"/>
          <w:sz w:val="24"/>
          <w:szCs w:val="24"/>
          <w:lang w:val="en-GB"/>
        </w:rPr>
        <w:tab/>
        <w:t xml:space="preserve">Regional Assistance Mission to Solomon Islands </w:t>
      </w:r>
    </w:p>
    <w:p w14:paraId="61B20CD5"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SIEMIS</w:t>
      </w:r>
      <w:r w:rsidRPr="00920137">
        <w:rPr>
          <w:rFonts w:ascii="Arial" w:hAnsi="Arial" w:cs="Arial"/>
          <w:sz w:val="24"/>
          <w:szCs w:val="24"/>
          <w:lang w:val="en-GB"/>
        </w:rPr>
        <w:tab/>
        <w:t>Solomon Islands Education Management Information System</w:t>
      </w:r>
    </w:p>
    <w:p w14:paraId="06A32EC9"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SINEAP</w:t>
      </w:r>
      <w:r w:rsidRPr="00920137">
        <w:rPr>
          <w:rFonts w:ascii="Arial" w:hAnsi="Arial" w:cs="Arial"/>
          <w:sz w:val="24"/>
          <w:szCs w:val="24"/>
          <w:lang w:val="en-GB"/>
        </w:rPr>
        <w:tab/>
        <w:t xml:space="preserve">Solomon Islands National Education Action Plan </w:t>
      </w:r>
    </w:p>
    <w:p w14:paraId="3D467B9C"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SISTA</w:t>
      </w:r>
      <w:r w:rsidRPr="00920137">
        <w:rPr>
          <w:rFonts w:ascii="Arial" w:hAnsi="Arial" w:cs="Arial"/>
          <w:sz w:val="24"/>
          <w:szCs w:val="24"/>
          <w:lang w:val="en-GB"/>
        </w:rPr>
        <w:tab/>
      </w:r>
      <w:r w:rsidRPr="00920137">
        <w:rPr>
          <w:rFonts w:ascii="Arial" w:hAnsi="Arial" w:cs="Arial"/>
          <w:sz w:val="24"/>
          <w:szCs w:val="24"/>
          <w:lang w:val="en-GB"/>
        </w:rPr>
        <w:tab/>
        <w:t xml:space="preserve">Solomon Islands Standardized Tests of Achievement </w:t>
      </w:r>
    </w:p>
    <w:p w14:paraId="5400D80D"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SPP</w:t>
      </w:r>
      <w:r w:rsidRPr="00920137">
        <w:rPr>
          <w:rFonts w:ascii="Arial" w:hAnsi="Arial" w:cs="Arial"/>
          <w:sz w:val="24"/>
          <w:szCs w:val="24"/>
          <w:lang w:val="en-GB"/>
        </w:rPr>
        <w:tab/>
      </w:r>
      <w:r w:rsidRPr="00920137">
        <w:rPr>
          <w:rFonts w:ascii="Arial" w:hAnsi="Arial" w:cs="Arial"/>
          <w:sz w:val="24"/>
          <w:szCs w:val="24"/>
          <w:lang w:val="en-GB"/>
        </w:rPr>
        <w:tab/>
        <w:t>Solomon Islands Solar Power Project</w:t>
      </w:r>
    </w:p>
    <w:p w14:paraId="3F6D5665" w14:textId="77777777" w:rsidR="007D3B2E" w:rsidRPr="00920137" w:rsidRDefault="007D3B2E" w:rsidP="007D3B2E">
      <w:pPr>
        <w:spacing w:after="0"/>
        <w:jc w:val="both"/>
        <w:rPr>
          <w:rFonts w:ascii="Arial" w:hAnsi="Arial" w:cs="Arial"/>
          <w:sz w:val="24"/>
          <w:szCs w:val="24"/>
          <w:lang w:val="en-GB"/>
        </w:rPr>
      </w:pPr>
      <w:r w:rsidRPr="00920137">
        <w:rPr>
          <w:rFonts w:ascii="Arial" w:hAnsi="Arial" w:cs="Arial"/>
          <w:sz w:val="24"/>
          <w:szCs w:val="24"/>
          <w:lang w:val="en-GB"/>
        </w:rPr>
        <w:t>TVET</w:t>
      </w:r>
      <w:r w:rsidRPr="00920137">
        <w:rPr>
          <w:rFonts w:ascii="Arial" w:hAnsi="Arial" w:cs="Arial"/>
          <w:sz w:val="24"/>
          <w:szCs w:val="24"/>
          <w:lang w:val="en-GB"/>
        </w:rPr>
        <w:tab/>
      </w:r>
      <w:r w:rsidRPr="00920137">
        <w:rPr>
          <w:rFonts w:ascii="Arial" w:hAnsi="Arial" w:cs="Arial"/>
          <w:sz w:val="24"/>
          <w:szCs w:val="24"/>
          <w:lang w:val="en-GB"/>
        </w:rPr>
        <w:tab/>
        <w:t xml:space="preserve">technical and vocational education and training </w:t>
      </w:r>
    </w:p>
    <w:p w14:paraId="60983B34" w14:textId="77777777" w:rsidR="007D3B2E" w:rsidRPr="00920137" w:rsidRDefault="007D3B2E" w:rsidP="007D3B2E">
      <w:pPr>
        <w:autoSpaceDE w:val="0"/>
        <w:autoSpaceDN w:val="0"/>
        <w:adjustRightInd w:val="0"/>
        <w:spacing w:after="0"/>
        <w:jc w:val="both"/>
        <w:rPr>
          <w:rFonts w:ascii="Arial" w:hAnsi="Arial" w:cs="Arial"/>
          <w:sz w:val="24"/>
          <w:szCs w:val="24"/>
          <w:lang w:val="en-GB"/>
        </w:rPr>
      </w:pPr>
      <w:r w:rsidRPr="00920137">
        <w:rPr>
          <w:rFonts w:ascii="Arial" w:hAnsi="Arial" w:cs="Arial"/>
          <w:sz w:val="24"/>
          <w:szCs w:val="24"/>
          <w:lang w:val="en-GB"/>
        </w:rPr>
        <w:t>WE</w:t>
      </w:r>
      <w:r w:rsidRPr="00920137">
        <w:rPr>
          <w:rFonts w:ascii="Arial" w:hAnsi="Arial" w:cs="Arial"/>
          <w:sz w:val="24"/>
          <w:szCs w:val="24"/>
          <w:lang w:val="en-GB"/>
        </w:rPr>
        <w:tab/>
      </w:r>
      <w:r w:rsidRPr="00920137">
        <w:rPr>
          <w:rFonts w:ascii="Arial" w:hAnsi="Arial" w:cs="Arial"/>
          <w:sz w:val="24"/>
          <w:szCs w:val="24"/>
          <w:lang w:val="en-GB"/>
        </w:rPr>
        <w:tab/>
        <w:t xml:space="preserve">Willies Solar and Electrical Company </w:t>
      </w:r>
    </w:p>
    <w:p w14:paraId="097541CF" w14:textId="77777777" w:rsidR="00275BDA" w:rsidRPr="00394A60" w:rsidRDefault="00275BDA" w:rsidP="0027026D">
      <w:pPr>
        <w:spacing w:after="0"/>
        <w:jc w:val="both"/>
        <w:rPr>
          <w:rFonts w:ascii="Arial" w:hAnsi="Arial" w:cs="Arial"/>
          <w:b/>
          <w:sz w:val="24"/>
          <w:szCs w:val="24"/>
          <w:lang w:val="en-GB"/>
        </w:rPr>
      </w:pPr>
    </w:p>
    <w:p w14:paraId="29D85C99" w14:textId="77777777" w:rsidR="00A25F82" w:rsidRPr="00394A60" w:rsidRDefault="00A25F82" w:rsidP="0027026D">
      <w:pPr>
        <w:spacing w:after="0"/>
        <w:jc w:val="both"/>
        <w:rPr>
          <w:rFonts w:ascii="Arial" w:hAnsi="Arial" w:cs="Arial"/>
          <w:b/>
          <w:sz w:val="24"/>
          <w:szCs w:val="24"/>
          <w:lang w:val="en-GB"/>
        </w:rPr>
      </w:pPr>
    </w:p>
    <w:p w14:paraId="6C652BC7" w14:textId="77777777" w:rsidR="00A25F82" w:rsidRPr="00394A60" w:rsidRDefault="00A25F82" w:rsidP="0027026D">
      <w:pPr>
        <w:spacing w:after="0"/>
        <w:jc w:val="both"/>
        <w:rPr>
          <w:rFonts w:ascii="Arial" w:hAnsi="Arial" w:cs="Arial"/>
          <w:b/>
          <w:sz w:val="24"/>
          <w:szCs w:val="24"/>
          <w:lang w:val="en-GB"/>
        </w:rPr>
      </w:pPr>
    </w:p>
    <w:p w14:paraId="004D551A" w14:textId="77777777" w:rsidR="00A25F82" w:rsidRPr="00394A60" w:rsidRDefault="00A25F82" w:rsidP="0027026D">
      <w:pPr>
        <w:spacing w:after="0"/>
        <w:jc w:val="both"/>
        <w:rPr>
          <w:rFonts w:ascii="Arial" w:hAnsi="Arial" w:cs="Arial"/>
          <w:b/>
          <w:sz w:val="24"/>
          <w:szCs w:val="24"/>
          <w:lang w:val="en-GB"/>
        </w:rPr>
      </w:pPr>
    </w:p>
    <w:p w14:paraId="31C677D3" w14:textId="77777777" w:rsidR="00A25F82" w:rsidRPr="00394A60" w:rsidRDefault="00A25F82" w:rsidP="0027026D">
      <w:pPr>
        <w:spacing w:after="0"/>
        <w:jc w:val="both"/>
        <w:rPr>
          <w:rFonts w:ascii="Arial" w:hAnsi="Arial" w:cs="Arial"/>
          <w:b/>
          <w:sz w:val="24"/>
          <w:szCs w:val="24"/>
          <w:lang w:val="en-GB"/>
        </w:rPr>
      </w:pPr>
    </w:p>
    <w:p w14:paraId="25EFA808" w14:textId="669A016E" w:rsidR="00134489" w:rsidRDefault="00134489">
      <w:pPr>
        <w:rPr>
          <w:rFonts w:ascii="Arial" w:hAnsi="Arial" w:cs="Arial"/>
          <w:b/>
          <w:color w:val="000000"/>
          <w:sz w:val="24"/>
          <w:szCs w:val="24"/>
          <w:lang w:val="en-GB"/>
        </w:rPr>
      </w:pPr>
    </w:p>
    <w:p w14:paraId="58767583" w14:textId="77777777" w:rsidR="00AF3004" w:rsidRDefault="00AF3004" w:rsidP="0031740C">
      <w:pPr>
        <w:pStyle w:val="Heading1"/>
      </w:pPr>
    </w:p>
    <w:p w14:paraId="4DBDD821" w14:textId="77777777" w:rsidR="00AF3004" w:rsidRDefault="00AF3004" w:rsidP="0031740C">
      <w:pPr>
        <w:pStyle w:val="Heading1"/>
      </w:pPr>
    </w:p>
    <w:p w14:paraId="2942257E" w14:textId="250C9012" w:rsidR="00E74DB8" w:rsidRPr="00394A60" w:rsidRDefault="00D859F9" w:rsidP="0031740C">
      <w:pPr>
        <w:pStyle w:val="Heading1"/>
      </w:pPr>
      <w:bookmarkStart w:id="2" w:name="_Toc305057019"/>
      <w:r>
        <w:lastRenderedPageBreak/>
        <w:t>1</w:t>
      </w:r>
      <w:r w:rsidR="00E74DB8" w:rsidRPr="00394A60">
        <w:t xml:space="preserve">. Executive </w:t>
      </w:r>
      <w:r w:rsidR="00B40531">
        <w:t>s</w:t>
      </w:r>
      <w:r w:rsidR="00E74DB8" w:rsidRPr="00394A60">
        <w:t>ummary</w:t>
      </w:r>
      <w:bookmarkEnd w:id="2"/>
      <w:r w:rsidR="00E74DB8" w:rsidRPr="00394A60">
        <w:t xml:space="preserve"> </w:t>
      </w:r>
    </w:p>
    <w:p w14:paraId="639D94A1" w14:textId="692EE1F8" w:rsidR="00513B65" w:rsidRDefault="00D859F9" w:rsidP="00F77011">
      <w:pPr>
        <w:pStyle w:val="Heading2"/>
      </w:pPr>
      <w:bookmarkStart w:id="3" w:name="_Toc305057020"/>
      <w:r>
        <w:t>1</w:t>
      </w:r>
      <w:r w:rsidR="00513B65">
        <w:t>.1 Background</w:t>
      </w:r>
      <w:bookmarkEnd w:id="3"/>
    </w:p>
    <w:p w14:paraId="53FE2AA2" w14:textId="2347DC48" w:rsidR="00954402" w:rsidRPr="00394A60" w:rsidRDefault="00954402" w:rsidP="0027026D">
      <w:pPr>
        <w:pStyle w:val="Default"/>
        <w:spacing w:line="276" w:lineRule="auto"/>
        <w:jc w:val="both"/>
        <w:rPr>
          <w:color w:val="auto"/>
          <w:lang w:val="en-GB"/>
        </w:rPr>
      </w:pPr>
      <w:r w:rsidRPr="00394A60">
        <w:rPr>
          <w:lang w:val="en-GB"/>
        </w:rPr>
        <w:t>This report presents the findings of an end</w:t>
      </w:r>
      <w:r w:rsidR="0046344B">
        <w:rPr>
          <w:lang w:val="en-GB"/>
        </w:rPr>
        <w:t>-</w:t>
      </w:r>
      <w:r w:rsidRPr="00394A60">
        <w:rPr>
          <w:lang w:val="en-GB"/>
        </w:rPr>
        <w:t>of</w:t>
      </w:r>
      <w:r w:rsidR="0046344B">
        <w:rPr>
          <w:lang w:val="en-GB"/>
        </w:rPr>
        <w:t>-</w:t>
      </w:r>
      <w:r w:rsidRPr="00394A60">
        <w:rPr>
          <w:lang w:val="en-GB"/>
        </w:rPr>
        <w:t>term evaluation of UNICEF</w:t>
      </w:r>
      <w:r w:rsidR="0046344B">
        <w:rPr>
          <w:lang w:val="en-GB"/>
        </w:rPr>
        <w:t>’s</w:t>
      </w:r>
      <w:r w:rsidRPr="00394A60">
        <w:rPr>
          <w:lang w:val="en-GB"/>
        </w:rPr>
        <w:t xml:space="preserve"> </w:t>
      </w:r>
      <w:r w:rsidRPr="00F77011">
        <w:rPr>
          <w:i/>
          <w:lang w:val="en-GB"/>
        </w:rPr>
        <w:t>Solar Power Pilot Project: Improving education outcomes by using solar-powered lighting and fans in primary schools in Solomon Islands</w:t>
      </w:r>
      <w:r w:rsidR="00673EC6" w:rsidRPr="00F77011">
        <w:rPr>
          <w:i/>
          <w:lang w:val="en-GB"/>
        </w:rPr>
        <w:t xml:space="preserve"> (SPP project)</w:t>
      </w:r>
      <w:r w:rsidR="0046344B">
        <w:rPr>
          <w:lang w:val="en-GB"/>
        </w:rPr>
        <w:t>. The</w:t>
      </w:r>
      <w:r w:rsidRPr="00394A60">
        <w:rPr>
          <w:lang w:val="en-GB"/>
        </w:rPr>
        <w:t xml:space="preserve"> pilot project</w:t>
      </w:r>
      <w:r w:rsidR="0021526A">
        <w:rPr>
          <w:lang w:val="en-GB"/>
        </w:rPr>
        <w:t xml:space="preserve"> was </w:t>
      </w:r>
      <w:r w:rsidR="0021526A" w:rsidRPr="00394A60">
        <w:rPr>
          <w:lang w:val="en-GB"/>
        </w:rPr>
        <w:t xml:space="preserve">implemented </w:t>
      </w:r>
      <w:r w:rsidR="0021526A">
        <w:rPr>
          <w:lang w:val="en-GB"/>
        </w:rPr>
        <w:t>from</w:t>
      </w:r>
      <w:r w:rsidR="0021526A" w:rsidRPr="00394A60">
        <w:rPr>
          <w:lang w:val="en-GB"/>
        </w:rPr>
        <w:t xml:space="preserve"> September 2012</w:t>
      </w:r>
      <w:r w:rsidR="0021526A">
        <w:rPr>
          <w:lang w:val="en-GB"/>
        </w:rPr>
        <w:t xml:space="preserve"> to</w:t>
      </w:r>
      <w:r w:rsidR="0021526A" w:rsidRPr="00394A60">
        <w:rPr>
          <w:lang w:val="en-GB"/>
        </w:rPr>
        <w:t xml:space="preserve"> </w:t>
      </w:r>
      <w:r w:rsidR="00B40531" w:rsidRPr="00F77011">
        <w:rPr>
          <w:lang w:val="en-GB"/>
        </w:rPr>
        <w:t>March</w:t>
      </w:r>
      <w:r w:rsidR="00B40531" w:rsidRPr="00ED59AA">
        <w:rPr>
          <w:lang w:val="en-GB"/>
        </w:rPr>
        <w:t xml:space="preserve"> 2015</w:t>
      </w:r>
      <w:r w:rsidR="0021526A" w:rsidRPr="00394A60">
        <w:rPr>
          <w:lang w:val="en-GB"/>
        </w:rPr>
        <w:t xml:space="preserve"> with funding from </w:t>
      </w:r>
      <w:r w:rsidR="0021526A" w:rsidRPr="00394A60">
        <w:rPr>
          <w:color w:val="auto"/>
          <w:lang w:val="en-GB"/>
        </w:rPr>
        <w:t>the New Zealand Ministry of Foreign Affairs and Trade</w:t>
      </w:r>
      <w:r w:rsidR="00F92F02">
        <w:rPr>
          <w:color w:val="auto"/>
          <w:lang w:val="en-GB"/>
        </w:rPr>
        <w:t>,</w:t>
      </w:r>
      <w:r w:rsidR="0021526A" w:rsidRPr="00394A60">
        <w:rPr>
          <w:color w:val="auto"/>
          <w:lang w:val="en-GB"/>
        </w:rPr>
        <w:t xml:space="preserve"> </w:t>
      </w:r>
      <w:r w:rsidR="0021526A">
        <w:rPr>
          <w:color w:val="auto"/>
          <w:lang w:val="en-GB"/>
        </w:rPr>
        <w:t xml:space="preserve">the </w:t>
      </w:r>
      <w:r w:rsidR="0021526A" w:rsidRPr="00394A60">
        <w:rPr>
          <w:color w:val="auto"/>
          <w:lang w:val="en-GB"/>
        </w:rPr>
        <w:t>New Zealand National Committee for UNICEF</w:t>
      </w:r>
      <w:r w:rsidR="00F92F02">
        <w:rPr>
          <w:color w:val="auto"/>
          <w:lang w:val="en-GB"/>
        </w:rPr>
        <w:t xml:space="preserve"> and UNICEF Pacific</w:t>
      </w:r>
      <w:r w:rsidR="00764166">
        <w:rPr>
          <w:color w:val="auto"/>
          <w:lang w:val="en-GB"/>
        </w:rPr>
        <w:t>. A</w:t>
      </w:r>
      <w:r w:rsidR="00151FE2">
        <w:rPr>
          <w:color w:val="auto"/>
          <w:lang w:val="en-GB"/>
        </w:rPr>
        <w:t>ccording to the project document</w:t>
      </w:r>
      <w:r w:rsidR="00764166">
        <w:rPr>
          <w:color w:val="auto"/>
          <w:lang w:val="en-GB"/>
        </w:rPr>
        <w:t xml:space="preserve">, the </w:t>
      </w:r>
      <w:r w:rsidR="00720481" w:rsidRPr="00394A60">
        <w:rPr>
          <w:color w:val="auto"/>
          <w:lang w:val="en-GB"/>
        </w:rPr>
        <w:t>aim</w:t>
      </w:r>
      <w:r w:rsidR="00764166">
        <w:rPr>
          <w:color w:val="auto"/>
          <w:lang w:val="en-GB"/>
        </w:rPr>
        <w:t xml:space="preserve"> was</w:t>
      </w:r>
      <w:r w:rsidR="00720481" w:rsidRPr="00394A60">
        <w:rPr>
          <w:color w:val="auto"/>
          <w:lang w:val="en-GB"/>
        </w:rPr>
        <w:t xml:space="preserve"> to </w:t>
      </w:r>
      <w:r w:rsidR="00151FE2">
        <w:rPr>
          <w:color w:val="auto"/>
          <w:lang w:val="en-GB"/>
        </w:rPr>
        <w:t>“</w:t>
      </w:r>
      <w:r w:rsidR="00720481" w:rsidRPr="00394A60">
        <w:rPr>
          <w:color w:val="auto"/>
          <w:lang w:val="en-GB"/>
        </w:rPr>
        <w:t>improve education outcomes by</w:t>
      </w:r>
      <w:r w:rsidR="00720481" w:rsidRPr="00394A60">
        <w:rPr>
          <w:lang w:val="en-GB"/>
        </w:rPr>
        <w:t xml:space="preserve"> </w:t>
      </w:r>
      <w:r w:rsidR="0021526A">
        <w:rPr>
          <w:lang w:val="en-GB"/>
        </w:rPr>
        <w:t>installing</w:t>
      </w:r>
      <w:r w:rsidR="0046344B">
        <w:rPr>
          <w:color w:val="auto"/>
          <w:lang w:val="en-GB"/>
        </w:rPr>
        <w:t xml:space="preserve"> </w:t>
      </w:r>
      <w:r w:rsidR="00720481" w:rsidRPr="00394A60">
        <w:rPr>
          <w:color w:val="auto"/>
          <w:lang w:val="en-GB"/>
        </w:rPr>
        <w:t>solar-powered lighting and fans in ten primary schools</w:t>
      </w:r>
      <w:r w:rsidR="0021526A">
        <w:rPr>
          <w:color w:val="auto"/>
          <w:lang w:val="en-GB"/>
        </w:rPr>
        <w:t xml:space="preserve"> </w:t>
      </w:r>
      <w:r w:rsidR="0021526A" w:rsidRPr="00394A60">
        <w:rPr>
          <w:lang w:val="en-GB"/>
        </w:rPr>
        <w:t xml:space="preserve">in </w:t>
      </w:r>
      <w:r w:rsidR="0021526A" w:rsidRPr="00ED59AA">
        <w:rPr>
          <w:lang w:val="en-GB"/>
        </w:rPr>
        <w:t>Guadalcanal and Choiseul provinces</w:t>
      </w:r>
      <w:r w:rsidR="00151FE2">
        <w:rPr>
          <w:lang w:val="en-GB"/>
        </w:rPr>
        <w:t>”</w:t>
      </w:r>
      <w:r w:rsidR="00720481" w:rsidRPr="00394A60">
        <w:rPr>
          <w:color w:val="auto"/>
          <w:lang w:val="en-GB"/>
        </w:rPr>
        <w:t xml:space="preserve">. </w:t>
      </w:r>
      <w:r w:rsidR="0021526A" w:rsidRPr="00394A60">
        <w:rPr>
          <w:lang w:val="en-GB"/>
        </w:rPr>
        <w:t>The evaluation was mandated by UNICEF</w:t>
      </w:r>
      <w:r w:rsidR="0021526A">
        <w:rPr>
          <w:lang w:val="en-GB"/>
        </w:rPr>
        <w:t xml:space="preserve"> and conducted by a </w:t>
      </w:r>
      <w:r w:rsidR="0021526A" w:rsidRPr="00394A60">
        <w:rPr>
          <w:lang w:val="en-GB"/>
        </w:rPr>
        <w:t>private consultant</w:t>
      </w:r>
      <w:r w:rsidR="0021526A">
        <w:rPr>
          <w:lang w:val="en-GB"/>
        </w:rPr>
        <w:t xml:space="preserve"> who visited </w:t>
      </w:r>
      <w:r w:rsidR="0021526A" w:rsidRPr="00394A60">
        <w:rPr>
          <w:lang w:val="en-GB"/>
        </w:rPr>
        <w:t>Solomon Islands for 20 days in December 2014</w:t>
      </w:r>
      <w:r w:rsidR="0021526A">
        <w:rPr>
          <w:lang w:val="en-GB"/>
        </w:rPr>
        <w:t>.</w:t>
      </w:r>
      <w:r w:rsidR="00513B65">
        <w:rPr>
          <w:lang w:val="en-GB"/>
        </w:rPr>
        <w:t xml:space="preserve"> </w:t>
      </w:r>
      <w:r w:rsidR="00BD461E">
        <w:rPr>
          <w:color w:val="auto"/>
          <w:lang w:val="en-GB"/>
        </w:rPr>
        <w:t xml:space="preserve">UNICEF directed the evaluator to </w:t>
      </w:r>
      <w:r w:rsidR="00BD461E" w:rsidRPr="00394A60">
        <w:rPr>
          <w:color w:val="auto"/>
          <w:lang w:val="en-GB"/>
        </w:rPr>
        <w:t xml:space="preserve">focus on the five schools in Guadalcanal province </w:t>
      </w:r>
      <w:r w:rsidR="00BD461E">
        <w:rPr>
          <w:color w:val="auto"/>
          <w:lang w:val="en-GB"/>
        </w:rPr>
        <w:t>because</w:t>
      </w:r>
      <w:r w:rsidR="00BD461E" w:rsidRPr="00394A60">
        <w:rPr>
          <w:color w:val="auto"/>
          <w:lang w:val="en-GB"/>
        </w:rPr>
        <w:t xml:space="preserve"> the solar system</w:t>
      </w:r>
      <w:r w:rsidR="00BD461E">
        <w:rPr>
          <w:color w:val="auto"/>
          <w:lang w:val="en-GB"/>
        </w:rPr>
        <w:t>s</w:t>
      </w:r>
      <w:r w:rsidR="00BD461E" w:rsidRPr="00394A60">
        <w:rPr>
          <w:color w:val="auto"/>
          <w:lang w:val="en-GB"/>
        </w:rPr>
        <w:t xml:space="preserve"> </w:t>
      </w:r>
      <w:r w:rsidR="00BD461E">
        <w:rPr>
          <w:color w:val="auto"/>
          <w:lang w:val="en-GB"/>
        </w:rPr>
        <w:t>there had</w:t>
      </w:r>
      <w:r w:rsidR="00BD461E" w:rsidRPr="00394A60">
        <w:rPr>
          <w:color w:val="auto"/>
          <w:lang w:val="en-GB"/>
        </w:rPr>
        <w:t xml:space="preserve"> been </w:t>
      </w:r>
      <w:r w:rsidR="00BD461E">
        <w:rPr>
          <w:color w:val="auto"/>
          <w:lang w:val="en-GB"/>
        </w:rPr>
        <w:t>in operation for two years by the time of the evaluation.</w:t>
      </w:r>
    </w:p>
    <w:p w14:paraId="6B648A66" w14:textId="77777777" w:rsidR="00954402" w:rsidRPr="00394A60" w:rsidRDefault="00954402" w:rsidP="0027026D">
      <w:pPr>
        <w:spacing w:after="0"/>
        <w:jc w:val="both"/>
        <w:rPr>
          <w:rFonts w:ascii="Arial" w:hAnsi="Arial" w:cs="Arial"/>
          <w:sz w:val="24"/>
          <w:szCs w:val="24"/>
          <w:lang w:val="en-GB"/>
        </w:rPr>
      </w:pPr>
    </w:p>
    <w:p w14:paraId="6FB77CCE" w14:textId="70DCF098" w:rsidR="00720481" w:rsidRPr="00394A60" w:rsidRDefault="00E74DB8" w:rsidP="0027026D">
      <w:pPr>
        <w:spacing w:after="0"/>
        <w:jc w:val="both"/>
        <w:rPr>
          <w:rFonts w:ascii="Arial" w:hAnsi="Arial" w:cs="Arial"/>
          <w:sz w:val="24"/>
          <w:szCs w:val="24"/>
          <w:lang w:val="en-GB"/>
        </w:rPr>
      </w:pPr>
      <w:r w:rsidRPr="00394A60">
        <w:rPr>
          <w:rFonts w:ascii="Arial" w:hAnsi="Arial" w:cs="Arial"/>
          <w:sz w:val="24"/>
          <w:szCs w:val="24"/>
          <w:lang w:val="en-GB"/>
        </w:rPr>
        <w:t xml:space="preserve">The evaluation aimed to establish the extent </w:t>
      </w:r>
      <w:r w:rsidR="00673EC6">
        <w:rPr>
          <w:rFonts w:ascii="Arial" w:hAnsi="Arial" w:cs="Arial"/>
          <w:sz w:val="24"/>
          <w:szCs w:val="24"/>
          <w:lang w:val="en-GB"/>
        </w:rPr>
        <w:t xml:space="preserve">to which the </w:t>
      </w:r>
      <w:r w:rsidRPr="00394A60">
        <w:rPr>
          <w:rFonts w:ascii="Arial" w:hAnsi="Arial" w:cs="Arial"/>
          <w:sz w:val="24"/>
          <w:szCs w:val="24"/>
          <w:lang w:val="en-GB"/>
        </w:rPr>
        <w:t xml:space="preserve">project achieved the outcomes and outputs </w:t>
      </w:r>
      <w:r w:rsidR="00BB7939" w:rsidRPr="00394A60">
        <w:rPr>
          <w:rFonts w:ascii="Arial" w:hAnsi="Arial" w:cs="Arial"/>
          <w:sz w:val="24"/>
          <w:szCs w:val="24"/>
          <w:lang w:val="en-GB"/>
        </w:rPr>
        <w:t xml:space="preserve">outlined </w:t>
      </w:r>
      <w:r w:rsidR="00BB7939">
        <w:rPr>
          <w:rFonts w:ascii="Arial" w:hAnsi="Arial" w:cs="Arial"/>
          <w:sz w:val="24"/>
          <w:szCs w:val="24"/>
          <w:lang w:val="en-GB"/>
        </w:rPr>
        <w:t xml:space="preserve">on page 3 of </w:t>
      </w:r>
      <w:r w:rsidRPr="00394A60">
        <w:rPr>
          <w:rFonts w:ascii="Arial" w:hAnsi="Arial" w:cs="Arial"/>
          <w:sz w:val="24"/>
          <w:szCs w:val="24"/>
          <w:lang w:val="en-GB"/>
        </w:rPr>
        <w:t xml:space="preserve">the project design document and </w:t>
      </w:r>
      <w:r w:rsidR="00541412">
        <w:rPr>
          <w:rFonts w:ascii="Arial" w:hAnsi="Arial" w:cs="Arial"/>
          <w:sz w:val="24"/>
          <w:szCs w:val="24"/>
          <w:lang w:val="en-GB"/>
        </w:rPr>
        <w:t xml:space="preserve">was organized around </w:t>
      </w:r>
      <w:r w:rsidR="00BB50BF">
        <w:rPr>
          <w:rFonts w:ascii="Arial" w:hAnsi="Arial" w:cs="Arial"/>
          <w:sz w:val="24"/>
          <w:szCs w:val="24"/>
          <w:lang w:val="en-GB"/>
        </w:rPr>
        <w:t>eight</w:t>
      </w:r>
      <w:r w:rsidR="00541412" w:rsidRPr="00394A60">
        <w:rPr>
          <w:rFonts w:ascii="Arial" w:hAnsi="Arial" w:cs="Arial"/>
          <w:sz w:val="24"/>
          <w:szCs w:val="24"/>
          <w:lang w:val="en-GB"/>
        </w:rPr>
        <w:t xml:space="preserve"> </w:t>
      </w:r>
      <w:r w:rsidR="00541412">
        <w:rPr>
          <w:rFonts w:ascii="Arial" w:hAnsi="Arial" w:cs="Arial"/>
          <w:sz w:val="24"/>
          <w:szCs w:val="24"/>
          <w:lang w:val="en-GB"/>
        </w:rPr>
        <w:t>areas</w:t>
      </w:r>
      <w:r w:rsidR="00F21397">
        <w:rPr>
          <w:rFonts w:ascii="Arial" w:hAnsi="Arial" w:cs="Arial"/>
          <w:sz w:val="24"/>
          <w:szCs w:val="24"/>
          <w:lang w:val="en-GB"/>
        </w:rPr>
        <w:t>:</w:t>
      </w:r>
      <w:r w:rsidR="00541412" w:rsidRPr="00394A60">
        <w:rPr>
          <w:rFonts w:ascii="Arial" w:hAnsi="Arial" w:cs="Arial"/>
          <w:sz w:val="24"/>
          <w:szCs w:val="24"/>
          <w:lang w:val="en-GB"/>
        </w:rPr>
        <w:t xml:space="preserve"> </w:t>
      </w:r>
      <w:r w:rsidR="00541412" w:rsidRPr="00F77011">
        <w:rPr>
          <w:rFonts w:ascii="Arial" w:hAnsi="Arial" w:cs="Arial"/>
          <w:sz w:val="24"/>
          <w:szCs w:val="24"/>
          <w:lang w:val="en-GB"/>
        </w:rPr>
        <w:t>relevance, effectiveness, efficiency, sustainability, equity, quality of project design, quality of implementation and cross-cutting issues</w:t>
      </w:r>
      <w:r w:rsidR="00720481" w:rsidRPr="00394A60">
        <w:rPr>
          <w:rFonts w:ascii="Arial" w:hAnsi="Arial" w:cs="Arial"/>
          <w:sz w:val="24"/>
          <w:szCs w:val="24"/>
          <w:lang w:val="en-GB"/>
        </w:rPr>
        <w:t xml:space="preserve"> </w:t>
      </w:r>
      <w:r w:rsidR="00541412">
        <w:rPr>
          <w:rFonts w:ascii="Arial" w:hAnsi="Arial" w:cs="Arial"/>
          <w:sz w:val="24"/>
          <w:szCs w:val="24"/>
          <w:lang w:val="en-GB"/>
        </w:rPr>
        <w:t>(</w:t>
      </w:r>
      <w:r w:rsidR="00720481" w:rsidRPr="00394A60">
        <w:rPr>
          <w:rFonts w:ascii="Arial" w:hAnsi="Arial" w:cs="Arial"/>
          <w:sz w:val="24"/>
          <w:szCs w:val="24"/>
          <w:lang w:val="en-GB"/>
        </w:rPr>
        <w:t xml:space="preserve">gender responsiveness and environmental </w:t>
      </w:r>
      <w:r w:rsidR="0070697A" w:rsidRPr="00394A60">
        <w:rPr>
          <w:rFonts w:ascii="Arial" w:hAnsi="Arial" w:cs="Arial"/>
          <w:sz w:val="24"/>
          <w:szCs w:val="24"/>
          <w:lang w:val="en-GB"/>
        </w:rPr>
        <w:t>sustainability</w:t>
      </w:r>
      <w:r w:rsidR="00541412">
        <w:rPr>
          <w:rFonts w:ascii="Arial" w:hAnsi="Arial" w:cs="Arial"/>
          <w:sz w:val="24"/>
          <w:szCs w:val="24"/>
          <w:lang w:val="en-GB"/>
        </w:rPr>
        <w:t xml:space="preserve">). </w:t>
      </w:r>
    </w:p>
    <w:p w14:paraId="7D4978C9" w14:textId="14893B60" w:rsidR="00720481" w:rsidRPr="00394A60" w:rsidRDefault="00720481" w:rsidP="0027026D">
      <w:pPr>
        <w:pStyle w:val="Default"/>
        <w:spacing w:line="276" w:lineRule="auto"/>
        <w:jc w:val="both"/>
        <w:rPr>
          <w:color w:val="auto"/>
          <w:lang w:val="en-GB"/>
        </w:rPr>
      </w:pPr>
    </w:p>
    <w:p w14:paraId="03592633" w14:textId="05A719D3" w:rsidR="00720481" w:rsidRPr="00394A60" w:rsidRDefault="0070697A" w:rsidP="0027026D">
      <w:pPr>
        <w:pStyle w:val="Default"/>
        <w:spacing w:line="276" w:lineRule="auto"/>
        <w:jc w:val="both"/>
        <w:rPr>
          <w:lang w:val="en-GB"/>
        </w:rPr>
      </w:pPr>
      <w:r w:rsidRPr="00394A60">
        <w:rPr>
          <w:lang w:val="en-GB"/>
        </w:rPr>
        <w:t>The evaluation</w:t>
      </w:r>
      <w:r w:rsidR="00A10CE2">
        <w:rPr>
          <w:lang w:val="en-GB"/>
        </w:rPr>
        <w:t xml:space="preserve"> report</w:t>
      </w:r>
      <w:r w:rsidRPr="00394A60">
        <w:rPr>
          <w:lang w:val="en-GB"/>
        </w:rPr>
        <w:t xml:space="preserve"> will be used by UNICEF Pacific to understand what work</w:t>
      </w:r>
      <w:r w:rsidR="001A1909">
        <w:rPr>
          <w:lang w:val="en-GB"/>
        </w:rPr>
        <w:t>ed</w:t>
      </w:r>
      <w:r w:rsidR="00ED59AA">
        <w:rPr>
          <w:lang w:val="en-GB"/>
        </w:rPr>
        <w:t xml:space="preserve"> and what </w:t>
      </w:r>
      <w:r w:rsidR="001A1909">
        <w:rPr>
          <w:lang w:val="en-GB"/>
        </w:rPr>
        <w:t>did not work</w:t>
      </w:r>
      <w:r w:rsidR="00673EC6">
        <w:rPr>
          <w:lang w:val="en-GB"/>
        </w:rPr>
        <w:t xml:space="preserve"> </w:t>
      </w:r>
      <w:r w:rsidR="001A1909">
        <w:rPr>
          <w:lang w:val="en-GB"/>
        </w:rPr>
        <w:t>and</w:t>
      </w:r>
      <w:r w:rsidR="00673EC6">
        <w:rPr>
          <w:lang w:val="en-GB"/>
        </w:rPr>
        <w:t xml:space="preserve"> to document </w:t>
      </w:r>
      <w:r w:rsidRPr="00394A60">
        <w:rPr>
          <w:lang w:val="en-GB"/>
        </w:rPr>
        <w:t xml:space="preserve">lessons learned that could be applied to similar projects. Other </w:t>
      </w:r>
      <w:r w:rsidR="00673EC6">
        <w:rPr>
          <w:lang w:val="en-GB"/>
        </w:rPr>
        <w:t xml:space="preserve">audiences include </w:t>
      </w:r>
      <w:r w:rsidRPr="00394A60">
        <w:rPr>
          <w:lang w:val="en-GB"/>
        </w:rPr>
        <w:t>project partners</w:t>
      </w:r>
      <w:r w:rsidR="00673EC6">
        <w:rPr>
          <w:lang w:val="en-GB"/>
        </w:rPr>
        <w:t xml:space="preserve"> and other agencies seeking to</w:t>
      </w:r>
      <w:r w:rsidRPr="00394A60">
        <w:rPr>
          <w:lang w:val="en-GB"/>
        </w:rPr>
        <w:t xml:space="preserve"> improv</w:t>
      </w:r>
      <w:r w:rsidR="00673EC6">
        <w:rPr>
          <w:lang w:val="en-GB"/>
        </w:rPr>
        <w:t>e</w:t>
      </w:r>
      <w:r w:rsidRPr="00394A60">
        <w:rPr>
          <w:lang w:val="en-GB"/>
        </w:rPr>
        <w:t xml:space="preserve"> education in developing countries.</w:t>
      </w:r>
    </w:p>
    <w:p w14:paraId="6FFA3328" w14:textId="7F65012F" w:rsidR="00513B65" w:rsidRPr="00394A60" w:rsidRDefault="00D859F9" w:rsidP="002419FF">
      <w:pPr>
        <w:pStyle w:val="Heading2"/>
      </w:pPr>
      <w:bookmarkStart w:id="4" w:name="_Toc305057021"/>
      <w:r>
        <w:t>1</w:t>
      </w:r>
      <w:r w:rsidR="00513B65">
        <w:t>.2 Methodology</w:t>
      </w:r>
      <w:bookmarkEnd w:id="4"/>
    </w:p>
    <w:p w14:paraId="13D32035" w14:textId="57E53710" w:rsidR="00364B8F" w:rsidRDefault="00136B30" w:rsidP="003B6F99">
      <w:pPr>
        <w:jc w:val="both"/>
        <w:rPr>
          <w:rFonts w:ascii="Arial" w:hAnsi="Arial" w:cs="Arial"/>
          <w:sz w:val="24"/>
          <w:szCs w:val="24"/>
          <w:lang w:val="en-GB"/>
        </w:rPr>
      </w:pPr>
      <w:r w:rsidRPr="00F77011">
        <w:rPr>
          <w:rFonts w:ascii="Arial" w:hAnsi="Arial" w:cs="Arial"/>
          <w:sz w:val="24"/>
          <w:szCs w:val="24"/>
          <w:lang w:val="en-GB"/>
        </w:rPr>
        <w:t>The evaluation used a non-experimental design (i.e. no comparison or control group)</w:t>
      </w:r>
      <w:r w:rsidR="00A10CE2">
        <w:rPr>
          <w:rFonts w:ascii="Arial" w:hAnsi="Arial" w:cs="Arial"/>
          <w:sz w:val="24"/>
          <w:szCs w:val="24"/>
          <w:lang w:val="en-GB"/>
        </w:rPr>
        <w:t xml:space="preserve"> </w:t>
      </w:r>
      <w:r w:rsidRPr="00F77011">
        <w:rPr>
          <w:rFonts w:ascii="Arial" w:hAnsi="Arial" w:cs="Arial"/>
          <w:sz w:val="24"/>
          <w:szCs w:val="24"/>
          <w:lang w:val="en-GB"/>
        </w:rPr>
        <w:t xml:space="preserve">due to the lack of baseline information. </w:t>
      </w:r>
      <w:r w:rsidR="00364B8F" w:rsidRPr="00F77011">
        <w:rPr>
          <w:rFonts w:ascii="Arial" w:hAnsi="Arial" w:cs="Arial"/>
          <w:sz w:val="24"/>
          <w:szCs w:val="24"/>
          <w:lang w:val="en-GB"/>
        </w:rPr>
        <w:t>As t</w:t>
      </w:r>
      <w:r w:rsidRPr="00F77011">
        <w:rPr>
          <w:rFonts w:ascii="Arial" w:hAnsi="Arial" w:cs="Arial"/>
          <w:sz w:val="24"/>
          <w:szCs w:val="24"/>
          <w:lang w:val="en-GB"/>
        </w:rPr>
        <w:t>he evaluation focus</w:t>
      </w:r>
      <w:r w:rsidR="00364B8F" w:rsidRPr="00F77011">
        <w:rPr>
          <w:rFonts w:ascii="Arial" w:hAnsi="Arial" w:cs="Arial"/>
          <w:sz w:val="24"/>
          <w:szCs w:val="24"/>
          <w:lang w:val="en-GB"/>
        </w:rPr>
        <w:t>ed</w:t>
      </w:r>
      <w:r w:rsidRPr="00F77011">
        <w:rPr>
          <w:rFonts w:ascii="Arial" w:hAnsi="Arial" w:cs="Arial"/>
          <w:sz w:val="24"/>
          <w:szCs w:val="24"/>
          <w:lang w:val="en-GB"/>
        </w:rPr>
        <w:t xml:space="preserve"> on the changes </w:t>
      </w:r>
      <w:r w:rsidR="00364B8F" w:rsidRPr="00F77011">
        <w:rPr>
          <w:rFonts w:ascii="Arial" w:hAnsi="Arial" w:cs="Arial"/>
          <w:sz w:val="24"/>
          <w:szCs w:val="24"/>
          <w:lang w:val="en-GB"/>
        </w:rPr>
        <w:t xml:space="preserve">catalysed by the </w:t>
      </w:r>
      <w:r w:rsidRPr="00F77011">
        <w:rPr>
          <w:rFonts w:ascii="Arial" w:hAnsi="Arial" w:cs="Arial"/>
          <w:sz w:val="24"/>
          <w:szCs w:val="24"/>
          <w:lang w:val="en-GB"/>
        </w:rPr>
        <w:t>project within the same population</w:t>
      </w:r>
      <w:r w:rsidR="00364B8F" w:rsidRPr="00F77011">
        <w:rPr>
          <w:rFonts w:ascii="Arial" w:hAnsi="Arial" w:cs="Arial"/>
          <w:sz w:val="24"/>
          <w:szCs w:val="24"/>
          <w:lang w:val="en-GB"/>
        </w:rPr>
        <w:t xml:space="preserve">, </w:t>
      </w:r>
      <w:r w:rsidRPr="00F77011">
        <w:rPr>
          <w:rFonts w:ascii="Arial" w:hAnsi="Arial" w:cs="Arial"/>
          <w:sz w:val="24"/>
          <w:szCs w:val="24"/>
          <w:lang w:val="en-GB"/>
        </w:rPr>
        <w:t xml:space="preserve">qualitative methods were </w:t>
      </w:r>
      <w:r w:rsidR="00364B8F" w:rsidRPr="00F77011">
        <w:rPr>
          <w:rFonts w:ascii="Arial" w:hAnsi="Arial" w:cs="Arial"/>
          <w:sz w:val="24"/>
          <w:szCs w:val="24"/>
          <w:lang w:val="en-GB"/>
        </w:rPr>
        <w:t xml:space="preserve">used to </w:t>
      </w:r>
      <w:r w:rsidRPr="00F77011">
        <w:rPr>
          <w:rFonts w:ascii="Arial" w:hAnsi="Arial" w:cs="Arial"/>
          <w:sz w:val="24"/>
          <w:szCs w:val="24"/>
          <w:lang w:val="en-GB"/>
        </w:rPr>
        <w:t xml:space="preserve">gather an in-depth understanding of the perspectives of various </w:t>
      </w:r>
      <w:r w:rsidR="00364B8F" w:rsidRPr="00F77011">
        <w:rPr>
          <w:rFonts w:ascii="Arial" w:hAnsi="Arial" w:cs="Arial"/>
          <w:sz w:val="24"/>
          <w:szCs w:val="24"/>
          <w:lang w:val="en-GB"/>
        </w:rPr>
        <w:t xml:space="preserve">primary </w:t>
      </w:r>
      <w:r w:rsidRPr="00F77011">
        <w:rPr>
          <w:rFonts w:ascii="Arial" w:hAnsi="Arial" w:cs="Arial"/>
          <w:sz w:val="24"/>
          <w:szCs w:val="24"/>
          <w:lang w:val="en-GB"/>
        </w:rPr>
        <w:t>and secondary stakeholders</w:t>
      </w:r>
      <w:r w:rsidR="00A10CE2">
        <w:rPr>
          <w:rFonts w:ascii="Arial" w:hAnsi="Arial" w:cs="Arial"/>
          <w:sz w:val="24"/>
          <w:szCs w:val="24"/>
          <w:lang w:val="en-GB"/>
        </w:rPr>
        <w:t>.</w:t>
      </w:r>
      <w:r w:rsidRPr="00F77011">
        <w:rPr>
          <w:rFonts w:ascii="Arial" w:hAnsi="Arial" w:cs="Arial"/>
          <w:sz w:val="24"/>
          <w:szCs w:val="24"/>
          <w:lang w:val="en-GB"/>
        </w:rPr>
        <w:t xml:space="preserve"> </w:t>
      </w:r>
      <w:r w:rsidR="000372B1">
        <w:rPr>
          <w:rFonts w:ascii="Arial" w:eastAsia="Calibri" w:hAnsi="Arial" w:cs="Arial"/>
          <w:sz w:val="24"/>
          <w:szCs w:val="24"/>
          <w:lang w:val="en-GB"/>
        </w:rPr>
        <w:t>T</w:t>
      </w:r>
      <w:r w:rsidR="000372B1" w:rsidRPr="00394A60">
        <w:rPr>
          <w:rFonts w:ascii="Arial" w:eastAsia="Calibri" w:hAnsi="Arial" w:cs="Arial"/>
          <w:sz w:val="24"/>
          <w:szCs w:val="24"/>
          <w:lang w:val="en-GB"/>
        </w:rPr>
        <w:t>he consultant conduct</w:t>
      </w:r>
      <w:r w:rsidR="000372B1">
        <w:rPr>
          <w:rFonts w:ascii="Arial" w:eastAsia="Calibri" w:hAnsi="Arial" w:cs="Arial"/>
          <w:sz w:val="24"/>
          <w:szCs w:val="24"/>
          <w:lang w:val="en-GB"/>
        </w:rPr>
        <w:t>ed</w:t>
      </w:r>
      <w:r w:rsidR="000372B1" w:rsidRPr="00394A60">
        <w:rPr>
          <w:rFonts w:ascii="Arial" w:eastAsia="Calibri" w:hAnsi="Arial" w:cs="Arial"/>
          <w:sz w:val="24"/>
          <w:szCs w:val="24"/>
          <w:lang w:val="en-GB"/>
        </w:rPr>
        <w:t xml:space="preserve"> a </w:t>
      </w:r>
      <w:r w:rsidR="000372B1">
        <w:rPr>
          <w:rFonts w:ascii="Arial" w:eastAsia="Calibri" w:hAnsi="Arial" w:cs="Arial"/>
          <w:sz w:val="24"/>
          <w:szCs w:val="24"/>
          <w:lang w:val="en-GB"/>
        </w:rPr>
        <w:t xml:space="preserve">series of </w:t>
      </w:r>
      <w:r w:rsidR="000D2040">
        <w:rPr>
          <w:rFonts w:ascii="Arial" w:eastAsia="Calibri" w:hAnsi="Arial" w:cs="Arial"/>
          <w:sz w:val="24"/>
          <w:szCs w:val="24"/>
          <w:lang w:val="en-GB"/>
        </w:rPr>
        <w:t>55</w:t>
      </w:r>
      <w:r w:rsidR="000372B1">
        <w:rPr>
          <w:rFonts w:ascii="Arial" w:eastAsia="Calibri" w:hAnsi="Arial" w:cs="Arial"/>
          <w:sz w:val="24"/>
          <w:szCs w:val="24"/>
          <w:lang w:val="en-GB"/>
        </w:rPr>
        <w:t xml:space="preserve"> </w:t>
      </w:r>
      <w:r w:rsidR="000372B1" w:rsidRPr="00394A60">
        <w:rPr>
          <w:rFonts w:ascii="Arial" w:eastAsia="Calibri" w:hAnsi="Arial" w:cs="Arial"/>
          <w:sz w:val="24"/>
          <w:szCs w:val="24"/>
          <w:lang w:val="en-GB"/>
        </w:rPr>
        <w:t>key informant interview</w:t>
      </w:r>
      <w:r w:rsidR="000372B1">
        <w:rPr>
          <w:rFonts w:ascii="Arial" w:eastAsia="Calibri" w:hAnsi="Arial" w:cs="Arial"/>
          <w:sz w:val="24"/>
          <w:szCs w:val="24"/>
          <w:lang w:val="en-GB"/>
        </w:rPr>
        <w:t>s</w:t>
      </w:r>
      <w:r w:rsidR="00364B8F" w:rsidRPr="00F77011">
        <w:rPr>
          <w:rFonts w:ascii="Arial" w:hAnsi="Arial" w:cs="Arial"/>
          <w:sz w:val="24"/>
          <w:szCs w:val="24"/>
          <w:lang w:val="en-GB"/>
        </w:rPr>
        <w:t>, which used a conversat</w:t>
      </w:r>
      <w:r w:rsidR="002316B9" w:rsidRPr="00F77011">
        <w:rPr>
          <w:rFonts w:ascii="Arial" w:hAnsi="Arial" w:cs="Arial"/>
          <w:sz w:val="24"/>
          <w:szCs w:val="24"/>
          <w:lang w:val="en-GB"/>
        </w:rPr>
        <w:t xml:space="preserve">ional approach to identify the </w:t>
      </w:r>
      <w:r w:rsidR="002316B9">
        <w:rPr>
          <w:rFonts w:ascii="Arial" w:hAnsi="Arial" w:cs="Arial"/>
          <w:sz w:val="24"/>
          <w:szCs w:val="24"/>
          <w:lang w:val="en-GB"/>
        </w:rPr>
        <w:t>‘</w:t>
      </w:r>
      <w:r w:rsidR="00364B8F" w:rsidRPr="00F77011">
        <w:rPr>
          <w:rFonts w:ascii="Arial" w:hAnsi="Arial" w:cs="Arial"/>
          <w:sz w:val="24"/>
          <w:szCs w:val="24"/>
          <w:lang w:val="en-GB"/>
        </w:rPr>
        <w:t>most significant changes</w:t>
      </w:r>
      <w:r w:rsidR="002316B9">
        <w:rPr>
          <w:rFonts w:ascii="Arial" w:hAnsi="Arial" w:cs="Arial"/>
          <w:sz w:val="24"/>
          <w:szCs w:val="24"/>
          <w:lang w:val="en-GB"/>
        </w:rPr>
        <w:t>’</w:t>
      </w:r>
      <w:r w:rsidR="00364B8F" w:rsidRPr="00F77011">
        <w:rPr>
          <w:rFonts w:ascii="Arial" w:hAnsi="Arial" w:cs="Arial"/>
          <w:sz w:val="24"/>
          <w:szCs w:val="24"/>
          <w:lang w:val="en-GB"/>
        </w:rPr>
        <w:t xml:space="preserve"> achieved by the project. </w:t>
      </w:r>
      <w:r w:rsidRPr="00F77011">
        <w:rPr>
          <w:rFonts w:ascii="Arial" w:hAnsi="Arial" w:cs="Arial"/>
          <w:sz w:val="24"/>
          <w:szCs w:val="24"/>
          <w:shd w:val="clear" w:color="auto" w:fill="FFFFFF"/>
          <w:lang w:val="en-GB"/>
        </w:rPr>
        <w:t xml:space="preserve">Maximum variation purposive sampling </w:t>
      </w:r>
      <w:r w:rsidRPr="00F77011">
        <w:rPr>
          <w:rFonts w:ascii="Arial" w:hAnsi="Arial" w:cs="Arial"/>
          <w:sz w:val="24"/>
          <w:szCs w:val="24"/>
          <w:lang w:val="en-GB"/>
        </w:rPr>
        <w:t xml:space="preserve">was used to select </w:t>
      </w:r>
      <w:r w:rsidR="00364B8F" w:rsidRPr="00F77011">
        <w:rPr>
          <w:rFonts w:ascii="Arial" w:hAnsi="Arial" w:cs="Arial"/>
          <w:sz w:val="24"/>
          <w:szCs w:val="24"/>
          <w:lang w:val="en-GB"/>
        </w:rPr>
        <w:t xml:space="preserve">interviewees, enabling </w:t>
      </w:r>
      <w:r w:rsidR="00364B8F" w:rsidRPr="00F77011">
        <w:rPr>
          <w:rFonts w:ascii="Arial" w:hAnsi="Arial" w:cs="Arial"/>
          <w:sz w:val="24"/>
          <w:szCs w:val="24"/>
          <w:shd w:val="clear" w:color="auto" w:fill="FFFFFF"/>
          <w:lang w:val="en-GB"/>
        </w:rPr>
        <w:t>the evaluation</w:t>
      </w:r>
      <w:r w:rsidRPr="00F77011">
        <w:rPr>
          <w:rFonts w:ascii="Arial" w:hAnsi="Arial" w:cs="Arial"/>
          <w:sz w:val="24"/>
          <w:szCs w:val="24"/>
          <w:shd w:val="clear" w:color="auto" w:fill="FFFFFF"/>
          <w:lang w:val="en-GB"/>
        </w:rPr>
        <w:t xml:space="preserve"> to capture a wide </w:t>
      </w:r>
      <w:r w:rsidR="005C122A">
        <w:rPr>
          <w:rFonts w:ascii="Arial" w:hAnsi="Arial" w:cs="Arial"/>
          <w:sz w:val="24"/>
          <w:szCs w:val="24"/>
          <w:shd w:val="clear" w:color="auto" w:fill="FFFFFF"/>
          <w:lang w:val="en-GB"/>
        </w:rPr>
        <w:t>dataset</w:t>
      </w:r>
      <w:r w:rsidR="00364B8F" w:rsidRPr="00F77011">
        <w:rPr>
          <w:rFonts w:ascii="Arial" w:hAnsi="Arial" w:cs="Arial"/>
          <w:sz w:val="24"/>
          <w:szCs w:val="24"/>
          <w:shd w:val="clear" w:color="auto" w:fill="FFFFFF"/>
          <w:lang w:val="en-GB"/>
        </w:rPr>
        <w:t>.</w:t>
      </w:r>
      <w:r w:rsidR="00096739" w:rsidRPr="00F77011">
        <w:rPr>
          <w:rFonts w:ascii="Arial" w:hAnsi="Arial" w:cs="Arial"/>
          <w:sz w:val="24"/>
          <w:szCs w:val="24"/>
          <w:shd w:val="clear" w:color="auto" w:fill="FFFFFF"/>
          <w:lang w:val="en-GB"/>
        </w:rPr>
        <w:t xml:space="preserve"> </w:t>
      </w:r>
      <w:r w:rsidR="00B808AD">
        <w:rPr>
          <w:rFonts w:ascii="Arial" w:hAnsi="Arial" w:cs="Arial"/>
          <w:sz w:val="24"/>
          <w:szCs w:val="24"/>
          <w:shd w:val="clear" w:color="auto" w:fill="FFFFFF"/>
          <w:lang w:val="en-GB"/>
        </w:rPr>
        <w:t>The e</w:t>
      </w:r>
      <w:r w:rsidR="00364B8F" w:rsidRPr="00F77011">
        <w:rPr>
          <w:rFonts w:ascii="Arial" w:hAnsi="Arial" w:cs="Arial"/>
          <w:sz w:val="24"/>
          <w:szCs w:val="24"/>
          <w:lang w:val="en-GB"/>
        </w:rPr>
        <w:t>valuator also used observation, informal discussions and a document/literature review to collect data.</w:t>
      </w:r>
    </w:p>
    <w:p w14:paraId="40BF444C" w14:textId="77777777" w:rsidR="00897E8E" w:rsidRDefault="00897E8E" w:rsidP="003B6F99">
      <w:pPr>
        <w:jc w:val="both"/>
        <w:rPr>
          <w:rFonts w:ascii="Arial" w:hAnsi="Arial" w:cs="Arial"/>
          <w:sz w:val="24"/>
          <w:szCs w:val="24"/>
          <w:lang w:val="en-GB"/>
        </w:rPr>
      </w:pPr>
    </w:p>
    <w:p w14:paraId="04ABED8E" w14:textId="77777777" w:rsidR="00897E8E" w:rsidRPr="00F77011" w:rsidRDefault="00897E8E" w:rsidP="003B6F99">
      <w:pPr>
        <w:jc w:val="both"/>
        <w:rPr>
          <w:rFonts w:ascii="Arial" w:hAnsi="Arial" w:cs="Arial"/>
          <w:sz w:val="24"/>
          <w:szCs w:val="24"/>
          <w:lang w:val="en-GB"/>
        </w:rPr>
      </w:pPr>
    </w:p>
    <w:p w14:paraId="3E352BF2" w14:textId="1B50AAA8" w:rsidR="00513B65" w:rsidRPr="00394A60" w:rsidRDefault="00D859F9" w:rsidP="003B6F99">
      <w:pPr>
        <w:pStyle w:val="Heading2"/>
      </w:pPr>
      <w:bookmarkStart w:id="5" w:name="_Toc305057022"/>
      <w:r>
        <w:lastRenderedPageBreak/>
        <w:t>1</w:t>
      </w:r>
      <w:r w:rsidR="00513B65" w:rsidRPr="00F77011">
        <w:t xml:space="preserve">.3 </w:t>
      </w:r>
      <w:r w:rsidR="00513B65" w:rsidRPr="002419FF">
        <w:t>Findings</w:t>
      </w:r>
      <w:bookmarkEnd w:id="5"/>
    </w:p>
    <w:p w14:paraId="21ED1641" w14:textId="77777777" w:rsidR="00513B65" w:rsidRDefault="00513B65" w:rsidP="00513B65">
      <w:pPr>
        <w:pStyle w:val="Default"/>
        <w:jc w:val="both"/>
        <w:rPr>
          <w:color w:val="auto"/>
          <w:u w:val="single"/>
          <w:lang w:val="en-GB"/>
        </w:rPr>
      </w:pPr>
      <w:r w:rsidRPr="00F77011">
        <w:rPr>
          <w:color w:val="auto"/>
          <w:u w:val="single"/>
          <w:lang w:val="en-GB"/>
        </w:rPr>
        <w:t>Relevance</w:t>
      </w:r>
    </w:p>
    <w:p w14:paraId="7BF778FF" w14:textId="79C5F1F9" w:rsidR="00513B65" w:rsidRPr="00513B65" w:rsidRDefault="00513B65" w:rsidP="00513B65">
      <w:pPr>
        <w:pStyle w:val="Default"/>
        <w:jc w:val="both"/>
        <w:rPr>
          <w:color w:val="auto"/>
          <w:lang w:val="en-GB"/>
        </w:rPr>
      </w:pPr>
      <w:r w:rsidRPr="00513B65">
        <w:rPr>
          <w:color w:val="auto"/>
          <w:lang w:val="en-GB"/>
        </w:rPr>
        <w:t xml:space="preserve">The project was </w:t>
      </w:r>
      <w:r>
        <w:rPr>
          <w:color w:val="auto"/>
          <w:lang w:val="en-GB"/>
        </w:rPr>
        <w:t xml:space="preserve">found to be </w:t>
      </w:r>
      <w:r w:rsidRPr="00513B65">
        <w:rPr>
          <w:color w:val="auto"/>
          <w:lang w:val="en-GB"/>
        </w:rPr>
        <w:t>relevant and appropriate for the target beneficiaries in the context of the infrastructural and educational needs of Solomon Islands. In addition, the project was aligned with national, regional and global policies.</w:t>
      </w:r>
    </w:p>
    <w:p w14:paraId="5FE9D8BA" w14:textId="77777777" w:rsidR="00513B65" w:rsidRPr="00513B65" w:rsidRDefault="00513B65" w:rsidP="00513B65">
      <w:pPr>
        <w:pStyle w:val="Default"/>
        <w:jc w:val="both"/>
        <w:rPr>
          <w:color w:val="auto"/>
          <w:lang w:val="en-GB"/>
        </w:rPr>
      </w:pPr>
    </w:p>
    <w:p w14:paraId="00FD2E77" w14:textId="77777777" w:rsidR="00513B65" w:rsidRDefault="00513B65" w:rsidP="00513B65">
      <w:pPr>
        <w:pStyle w:val="Default"/>
        <w:jc w:val="both"/>
        <w:rPr>
          <w:color w:val="auto"/>
          <w:u w:val="single"/>
          <w:lang w:val="en-GB"/>
        </w:rPr>
      </w:pPr>
      <w:r w:rsidRPr="00F92F02">
        <w:rPr>
          <w:color w:val="auto"/>
          <w:u w:val="single"/>
          <w:lang w:val="en-GB"/>
        </w:rPr>
        <w:t>Effectiveness</w:t>
      </w:r>
    </w:p>
    <w:p w14:paraId="0480863B" w14:textId="42BA9C8F" w:rsidR="00BB50BF" w:rsidRPr="00513B65" w:rsidRDefault="00BB50BF" w:rsidP="00BB50BF">
      <w:pPr>
        <w:pStyle w:val="Default"/>
        <w:jc w:val="both"/>
        <w:rPr>
          <w:color w:val="auto"/>
          <w:lang w:val="en-GB"/>
        </w:rPr>
      </w:pPr>
      <w:r w:rsidRPr="00513B65">
        <w:rPr>
          <w:color w:val="auto"/>
          <w:lang w:val="en-GB"/>
        </w:rPr>
        <w:t>The evaluation concluded that the project reached most of its expected outcomes</w:t>
      </w:r>
      <w:r>
        <w:rPr>
          <w:color w:val="auto"/>
          <w:lang w:val="en-GB"/>
        </w:rPr>
        <w:t xml:space="preserve">, </w:t>
      </w:r>
      <w:r w:rsidRPr="00F034B2">
        <w:rPr>
          <w:color w:val="auto"/>
          <w:lang w:val="en-GB"/>
        </w:rPr>
        <w:t xml:space="preserve">including more study time for students, </w:t>
      </w:r>
      <w:r w:rsidR="00C175CA" w:rsidRPr="0031740C">
        <w:rPr>
          <w:lang w:val="en-GB" w:eastAsia="ja-JP"/>
        </w:rPr>
        <w:t>increase</w:t>
      </w:r>
      <w:r w:rsidR="00B71EB5">
        <w:rPr>
          <w:lang w:val="en-GB" w:eastAsia="ja-JP"/>
        </w:rPr>
        <w:t>d</w:t>
      </w:r>
      <w:r w:rsidR="00C175CA" w:rsidRPr="0031740C">
        <w:rPr>
          <w:lang w:val="en-GB" w:eastAsia="ja-JP"/>
        </w:rPr>
        <w:t xml:space="preserve"> </w:t>
      </w:r>
      <w:r w:rsidRPr="00F034B2">
        <w:rPr>
          <w:color w:val="auto"/>
          <w:lang w:val="en-GB"/>
        </w:rPr>
        <w:t>teacher preparation</w:t>
      </w:r>
      <w:r>
        <w:rPr>
          <w:color w:val="auto"/>
          <w:lang w:val="en-GB"/>
        </w:rPr>
        <w:t xml:space="preserve"> time</w:t>
      </w:r>
      <w:r w:rsidR="00C175CA">
        <w:rPr>
          <w:lang w:val="en-GB" w:eastAsia="ja-JP"/>
        </w:rPr>
        <w:t xml:space="preserve"> </w:t>
      </w:r>
      <w:r>
        <w:rPr>
          <w:color w:val="auto"/>
          <w:lang w:val="en-GB"/>
        </w:rPr>
        <w:t>and improved exam results</w:t>
      </w:r>
      <w:r w:rsidRPr="00513B65">
        <w:rPr>
          <w:color w:val="auto"/>
          <w:lang w:val="en-GB"/>
        </w:rPr>
        <w:t xml:space="preserve">. Furthermore, the project had some important unexpected impacts on those living nearby, such as improving their ability to charge laptops and phones. </w:t>
      </w:r>
    </w:p>
    <w:p w14:paraId="23D7281F" w14:textId="77777777" w:rsidR="00513B65" w:rsidRPr="00513B65" w:rsidRDefault="00513B65" w:rsidP="00513B65">
      <w:pPr>
        <w:pStyle w:val="Default"/>
        <w:jc w:val="both"/>
        <w:rPr>
          <w:color w:val="auto"/>
          <w:lang w:val="en-GB"/>
        </w:rPr>
      </w:pPr>
    </w:p>
    <w:p w14:paraId="0B38F5B6" w14:textId="77777777" w:rsidR="00513B65" w:rsidRDefault="00513B65" w:rsidP="00513B65">
      <w:pPr>
        <w:pStyle w:val="Default"/>
        <w:jc w:val="both"/>
        <w:rPr>
          <w:color w:val="auto"/>
          <w:u w:val="single"/>
          <w:lang w:val="en-GB"/>
        </w:rPr>
      </w:pPr>
      <w:r w:rsidRPr="00F92F02">
        <w:rPr>
          <w:color w:val="auto"/>
          <w:u w:val="single"/>
          <w:lang w:val="en-GB"/>
        </w:rPr>
        <w:t>Efficiency</w:t>
      </w:r>
    </w:p>
    <w:p w14:paraId="102B0275" w14:textId="7C8C2BF0" w:rsidR="00513B65" w:rsidRPr="00513B65" w:rsidRDefault="00513B65" w:rsidP="00513B65">
      <w:pPr>
        <w:pStyle w:val="Default"/>
        <w:jc w:val="both"/>
        <w:rPr>
          <w:color w:val="auto"/>
          <w:lang w:val="en-GB"/>
        </w:rPr>
      </w:pPr>
      <w:r>
        <w:rPr>
          <w:color w:val="auto"/>
          <w:lang w:val="en-GB"/>
        </w:rPr>
        <w:t>T</w:t>
      </w:r>
      <w:r w:rsidRPr="00513B65">
        <w:rPr>
          <w:color w:val="auto"/>
          <w:lang w:val="en-GB"/>
        </w:rPr>
        <w:t>he project was found to have been efficiently implemented, economically tur</w:t>
      </w:r>
      <w:r w:rsidR="009C677D">
        <w:rPr>
          <w:color w:val="auto"/>
          <w:lang w:val="en-GB"/>
        </w:rPr>
        <w:t>ning project inputs into outputs</w:t>
      </w:r>
      <w:r w:rsidRPr="00513B65">
        <w:rPr>
          <w:color w:val="auto"/>
          <w:lang w:val="en-GB"/>
        </w:rPr>
        <w:t xml:space="preserve"> and out</w:t>
      </w:r>
      <w:r w:rsidR="009C677D">
        <w:rPr>
          <w:color w:val="auto"/>
          <w:lang w:val="en-GB"/>
        </w:rPr>
        <w:t>comes</w:t>
      </w:r>
      <w:r w:rsidRPr="00513B65">
        <w:rPr>
          <w:color w:val="auto"/>
          <w:lang w:val="en-GB"/>
        </w:rPr>
        <w:t xml:space="preserve">. UNICEF’s decision to partner with the </w:t>
      </w:r>
      <w:r w:rsidR="006232B5" w:rsidRPr="006232B5">
        <w:rPr>
          <w:color w:val="auto"/>
          <w:lang w:val="en-GB"/>
        </w:rPr>
        <w:t xml:space="preserve">Ministry of Education and Human Resource </w:t>
      </w:r>
      <w:r w:rsidR="006232B5">
        <w:rPr>
          <w:color w:val="auto"/>
          <w:lang w:val="en-GB"/>
        </w:rPr>
        <w:t>(</w:t>
      </w:r>
      <w:r w:rsidRPr="00513B65">
        <w:rPr>
          <w:color w:val="auto"/>
          <w:lang w:val="en-GB"/>
        </w:rPr>
        <w:t>MEHRD</w:t>
      </w:r>
      <w:r w:rsidR="006232B5">
        <w:rPr>
          <w:color w:val="auto"/>
          <w:lang w:val="en-GB"/>
        </w:rPr>
        <w:t>)</w:t>
      </w:r>
      <w:r w:rsidRPr="00513B65">
        <w:rPr>
          <w:color w:val="auto"/>
          <w:lang w:val="en-GB"/>
        </w:rPr>
        <w:t xml:space="preserve"> and technical service providers significantly contributed to this efficiency. </w:t>
      </w:r>
    </w:p>
    <w:p w14:paraId="0A83428A" w14:textId="77777777" w:rsidR="00513B65" w:rsidRPr="00513B65" w:rsidRDefault="00513B65" w:rsidP="00513B65">
      <w:pPr>
        <w:pStyle w:val="Default"/>
        <w:jc w:val="both"/>
        <w:rPr>
          <w:color w:val="auto"/>
          <w:lang w:val="en-GB"/>
        </w:rPr>
      </w:pPr>
    </w:p>
    <w:p w14:paraId="41BB6E37" w14:textId="77777777" w:rsidR="00513B65" w:rsidRDefault="00513B65" w:rsidP="00513B65">
      <w:pPr>
        <w:pStyle w:val="Default"/>
        <w:jc w:val="both"/>
        <w:rPr>
          <w:color w:val="auto"/>
          <w:u w:val="single"/>
          <w:lang w:val="en-GB"/>
        </w:rPr>
      </w:pPr>
      <w:r w:rsidRPr="00F92F02">
        <w:rPr>
          <w:color w:val="auto"/>
          <w:u w:val="single"/>
          <w:lang w:val="en-GB"/>
        </w:rPr>
        <w:t>Sustainability</w:t>
      </w:r>
    </w:p>
    <w:p w14:paraId="689C680B" w14:textId="45E7F4AB" w:rsidR="00513B65" w:rsidRPr="00513B65" w:rsidRDefault="00F034B2" w:rsidP="00513B65">
      <w:pPr>
        <w:pStyle w:val="Default"/>
        <w:jc w:val="both"/>
        <w:rPr>
          <w:color w:val="auto"/>
          <w:lang w:val="en-GB"/>
        </w:rPr>
      </w:pPr>
      <w:r>
        <w:rPr>
          <w:color w:val="auto"/>
          <w:lang w:val="en-GB"/>
        </w:rPr>
        <w:t>While</w:t>
      </w:r>
      <w:r w:rsidR="00513B65" w:rsidRPr="00513B65">
        <w:rPr>
          <w:color w:val="auto"/>
          <w:lang w:val="en-GB"/>
        </w:rPr>
        <w:t xml:space="preserve"> the project has a good chance of attaining long-term sustainability, the evaluation concluded that without a range of continuing support from UNICEF, government agencies and other partners, there is a high risk that many of the benefits of the project will not be sustainable. Capacity, systems and funding for the maintenance of the solar systems will be especially important in this regard. </w:t>
      </w:r>
    </w:p>
    <w:p w14:paraId="53506BE0" w14:textId="77777777" w:rsidR="00513B65" w:rsidRPr="00513B65" w:rsidRDefault="00513B65" w:rsidP="00513B65">
      <w:pPr>
        <w:pStyle w:val="Default"/>
        <w:jc w:val="both"/>
        <w:rPr>
          <w:color w:val="auto"/>
          <w:lang w:val="en-GB"/>
        </w:rPr>
      </w:pPr>
    </w:p>
    <w:p w14:paraId="21A30898" w14:textId="77777777" w:rsidR="00513B65" w:rsidRDefault="00513B65" w:rsidP="00513B65">
      <w:pPr>
        <w:pStyle w:val="Default"/>
        <w:jc w:val="both"/>
        <w:rPr>
          <w:color w:val="auto"/>
          <w:u w:val="single"/>
          <w:lang w:val="en-GB"/>
        </w:rPr>
      </w:pPr>
      <w:r w:rsidRPr="00F92F02">
        <w:rPr>
          <w:color w:val="auto"/>
          <w:u w:val="single"/>
          <w:lang w:val="en-GB"/>
        </w:rPr>
        <w:t>Equity</w:t>
      </w:r>
    </w:p>
    <w:p w14:paraId="4F475035" w14:textId="46BCE7FE" w:rsidR="00513B65" w:rsidRPr="00513B65" w:rsidRDefault="00513B65" w:rsidP="00513B65">
      <w:pPr>
        <w:pStyle w:val="Default"/>
        <w:jc w:val="both"/>
        <w:rPr>
          <w:color w:val="auto"/>
          <w:lang w:val="en-GB"/>
        </w:rPr>
      </w:pPr>
      <w:r w:rsidRPr="00513B65">
        <w:rPr>
          <w:color w:val="auto"/>
          <w:lang w:val="en-GB"/>
        </w:rPr>
        <w:t xml:space="preserve">The evaluation concluded that the project promoted equitable access to education for the targeted beneficiaries and that it did not encourage inequality. The results of the project equally benefited the </w:t>
      </w:r>
      <w:r w:rsidR="00EB1012">
        <w:rPr>
          <w:color w:val="auto"/>
          <w:lang w:val="en-GB"/>
        </w:rPr>
        <w:t>targeted groups</w:t>
      </w:r>
      <w:r w:rsidR="00140314">
        <w:rPr>
          <w:color w:val="auto"/>
          <w:lang w:val="en-GB"/>
        </w:rPr>
        <w:t xml:space="preserve"> (</w:t>
      </w:r>
      <w:r w:rsidRPr="00513B65">
        <w:rPr>
          <w:color w:val="auto"/>
          <w:lang w:val="en-GB"/>
        </w:rPr>
        <w:t>students and teachers</w:t>
      </w:r>
      <w:r w:rsidR="00EB1012">
        <w:rPr>
          <w:color w:val="auto"/>
          <w:lang w:val="en-GB"/>
        </w:rPr>
        <w:t xml:space="preserve"> </w:t>
      </w:r>
      <w:r w:rsidR="00140314">
        <w:rPr>
          <w:color w:val="auto"/>
          <w:lang w:val="en-GB"/>
        </w:rPr>
        <w:t>in</w:t>
      </w:r>
      <w:r w:rsidR="00EB1012">
        <w:rPr>
          <w:color w:val="auto"/>
          <w:lang w:val="en-GB"/>
        </w:rPr>
        <w:t xml:space="preserve"> ten primary schools in Guadalcanal and Choiseul </w:t>
      </w:r>
      <w:r w:rsidR="00140314">
        <w:rPr>
          <w:color w:val="auto"/>
          <w:lang w:val="en-GB"/>
        </w:rPr>
        <w:t>province)</w:t>
      </w:r>
      <w:r w:rsidRPr="00513B65">
        <w:rPr>
          <w:color w:val="auto"/>
          <w:lang w:val="en-GB"/>
        </w:rPr>
        <w:t xml:space="preserve">, regardless of gender or socio-economic status. </w:t>
      </w:r>
    </w:p>
    <w:p w14:paraId="7DDCE74E" w14:textId="77777777" w:rsidR="00513B65" w:rsidRPr="00513B65" w:rsidRDefault="00513B65" w:rsidP="00513B65">
      <w:pPr>
        <w:pStyle w:val="Default"/>
        <w:jc w:val="both"/>
        <w:rPr>
          <w:color w:val="auto"/>
          <w:lang w:val="en-GB"/>
        </w:rPr>
      </w:pPr>
    </w:p>
    <w:p w14:paraId="1F4218C9" w14:textId="77777777" w:rsidR="00513B65" w:rsidRDefault="00513B65" w:rsidP="00513B65">
      <w:pPr>
        <w:pStyle w:val="Default"/>
        <w:jc w:val="both"/>
        <w:rPr>
          <w:color w:val="auto"/>
          <w:u w:val="single"/>
          <w:lang w:val="en-GB"/>
        </w:rPr>
      </w:pPr>
      <w:r w:rsidRPr="00F92F02">
        <w:rPr>
          <w:color w:val="auto"/>
          <w:u w:val="single"/>
          <w:lang w:val="en-GB"/>
        </w:rPr>
        <w:t>Quality of project design</w:t>
      </w:r>
    </w:p>
    <w:p w14:paraId="1EA28450" w14:textId="117BCCB1" w:rsidR="00513B65" w:rsidRPr="00513B65" w:rsidRDefault="00F034B2" w:rsidP="00513B65">
      <w:pPr>
        <w:pStyle w:val="Default"/>
        <w:jc w:val="both"/>
        <w:rPr>
          <w:color w:val="auto"/>
          <w:lang w:val="en-GB"/>
        </w:rPr>
      </w:pPr>
      <w:r>
        <w:rPr>
          <w:color w:val="auto"/>
          <w:lang w:val="en-GB"/>
        </w:rPr>
        <w:t>T</w:t>
      </w:r>
      <w:r w:rsidR="00513B65" w:rsidRPr="00513B65">
        <w:rPr>
          <w:color w:val="auto"/>
          <w:lang w:val="en-GB"/>
        </w:rPr>
        <w:t>he project design was found to be of good quality, with a coherent, clear and realistic intervention logic</w:t>
      </w:r>
      <w:r>
        <w:rPr>
          <w:color w:val="auto"/>
          <w:lang w:val="en-GB"/>
        </w:rPr>
        <w:t>. The overall project objective</w:t>
      </w:r>
      <w:r w:rsidR="00513B65" w:rsidRPr="00513B65">
        <w:rPr>
          <w:color w:val="auto"/>
          <w:lang w:val="en-GB"/>
        </w:rPr>
        <w:t xml:space="preserve"> was clearly and logically linked with project activities and the needs of the beneficiaries. The main weakness of the project design was the non-consideration of variables other than classroom lighting and temperature as determinants of educational performance.</w:t>
      </w:r>
    </w:p>
    <w:p w14:paraId="72972778" w14:textId="77777777" w:rsidR="00513B65" w:rsidRDefault="00513B65" w:rsidP="00513B65">
      <w:pPr>
        <w:pStyle w:val="Default"/>
        <w:jc w:val="both"/>
        <w:rPr>
          <w:color w:val="auto"/>
          <w:lang w:val="en-GB"/>
        </w:rPr>
      </w:pPr>
    </w:p>
    <w:p w14:paraId="242C6B62" w14:textId="77777777" w:rsidR="00513B65" w:rsidRDefault="00513B65" w:rsidP="00513B65">
      <w:pPr>
        <w:pStyle w:val="Default"/>
        <w:jc w:val="both"/>
        <w:rPr>
          <w:color w:val="auto"/>
          <w:u w:val="single"/>
          <w:lang w:val="en-GB"/>
        </w:rPr>
      </w:pPr>
      <w:r w:rsidRPr="00F92F02">
        <w:rPr>
          <w:color w:val="auto"/>
          <w:u w:val="single"/>
          <w:lang w:val="en-GB"/>
        </w:rPr>
        <w:t>Quality of project implementation</w:t>
      </w:r>
    </w:p>
    <w:p w14:paraId="5BBAB6F8" w14:textId="4D95A2BB" w:rsidR="00513B65" w:rsidRPr="00513B65" w:rsidRDefault="00F034B2" w:rsidP="00513B65">
      <w:pPr>
        <w:pStyle w:val="Default"/>
        <w:jc w:val="both"/>
        <w:rPr>
          <w:color w:val="auto"/>
          <w:lang w:val="en-GB"/>
        </w:rPr>
      </w:pPr>
      <w:r>
        <w:rPr>
          <w:color w:val="auto"/>
          <w:lang w:val="en-GB"/>
        </w:rPr>
        <w:t>P</w:t>
      </w:r>
      <w:r w:rsidRPr="00513B65">
        <w:rPr>
          <w:color w:val="auto"/>
          <w:lang w:val="en-GB"/>
        </w:rPr>
        <w:t>roject</w:t>
      </w:r>
      <w:r w:rsidR="00513B65" w:rsidRPr="00513B65">
        <w:rPr>
          <w:color w:val="auto"/>
          <w:lang w:val="en-GB"/>
        </w:rPr>
        <w:t xml:space="preserve"> implementation was </w:t>
      </w:r>
      <w:r>
        <w:rPr>
          <w:color w:val="auto"/>
          <w:lang w:val="en-GB"/>
        </w:rPr>
        <w:t xml:space="preserve">also </w:t>
      </w:r>
      <w:r w:rsidR="00513B65" w:rsidRPr="00513B65">
        <w:rPr>
          <w:color w:val="auto"/>
          <w:lang w:val="en-GB"/>
        </w:rPr>
        <w:t xml:space="preserve">found to be successful. UNICEF’s decision to partner with </w:t>
      </w:r>
      <w:r w:rsidR="00023B53">
        <w:rPr>
          <w:color w:val="auto"/>
          <w:lang w:val="en-GB"/>
        </w:rPr>
        <w:t>MEHRD</w:t>
      </w:r>
      <w:r w:rsidR="00513B65" w:rsidRPr="00513B65">
        <w:rPr>
          <w:color w:val="auto"/>
          <w:lang w:val="en-GB"/>
        </w:rPr>
        <w:t xml:space="preserve"> and </w:t>
      </w:r>
      <w:r>
        <w:rPr>
          <w:color w:val="auto"/>
          <w:lang w:val="en-GB"/>
        </w:rPr>
        <w:t>technical agencies</w:t>
      </w:r>
      <w:r w:rsidR="00513B65" w:rsidRPr="00513B65">
        <w:rPr>
          <w:color w:val="auto"/>
          <w:lang w:val="en-GB"/>
        </w:rPr>
        <w:t xml:space="preserve"> significantly contributed to this success by ensuring that the required technical expertise was available. Less positively, project implementation was slow in the initial stage</w:t>
      </w:r>
      <w:r w:rsidR="00ED59AA">
        <w:rPr>
          <w:color w:val="auto"/>
          <w:lang w:val="en-GB"/>
        </w:rPr>
        <w:t>s</w:t>
      </w:r>
      <w:r w:rsidR="00513B65" w:rsidRPr="00513B65">
        <w:rPr>
          <w:color w:val="auto"/>
          <w:lang w:val="en-GB"/>
        </w:rPr>
        <w:t xml:space="preserve"> due to the top-down approach used in the selection of target schools.</w:t>
      </w:r>
    </w:p>
    <w:p w14:paraId="4FD470F7" w14:textId="77777777" w:rsidR="00513B65" w:rsidRDefault="00513B65" w:rsidP="00513B65">
      <w:pPr>
        <w:pStyle w:val="Default"/>
        <w:jc w:val="both"/>
        <w:rPr>
          <w:color w:val="auto"/>
          <w:lang w:val="en-GB"/>
        </w:rPr>
      </w:pPr>
    </w:p>
    <w:p w14:paraId="4759A5BA" w14:textId="77777777" w:rsidR="00513B65" w:rsidRDefault="00513B65" w:rsidP="00F92F02">
      <w:pPr>
        <w:pStyle w:val="Heading3"/>
      </w:pPr>
      <w:r>
        <w:t>Cross-cutting issues</w:t>
      </w:r>
    </w:p>
    <w:p w14:paraId="250A33FE" w14:textId="7B98032C" w:rsidR="00513B65" w:rsidRPr="00513B65" w:rsidRDefault="00513B65" w:rsidP="00513B65">
      <w:pPr>
        <w:pStyle w:val="Default"/>
        <w:jc w:val="both"/>
        <w:rPr>
          <w:color w:val="auto"/>
          <w:lang w:val="en-GB"/>
        </w:rPr>
      </w:pPr>
      <w:r>
        <w:rPr>
          <w:color w:val="auto"/>
          <w:lang w:val="en-GB"/>
        </w:rPr>
        <w:lastRenderedPageBreak/>
        <w:t>T</w:t>
      </w:r>
      <w:r w:rsidRPr="00513B65">
        <w:rPr>
          <w:color w:val="auto"/>
          <w:lang w:val="en-GB"/>
        </w:rPr>
        <w:t>he project demonstrated exceptional commitment to gender promotion and equality</w:t>
      </w:r>
      <w:r w:rsidR="00D063B4">
        <w:rPr>
          <w:color w:val="auto"/>
          <w:lang w:val="en-GB"/>
        </w:rPr>
        <w:t xml:space="preserve"> in terms of student access to the project benefits</w:t>
      </w:r>
      <w:r w:rsidRPr="00513B65">
        <w:rPr>
          <w:color w:val="auto"/>
          <w:lang w:val="en-GB"/>
        </w:rPr>
        <w:t xml:space="preserve">. The project also helped ensure the sustainability of the environment and </w:t>
      </w:r>
      <w:r w:rsidR="00EB1012">
        <w:rPr>
          <w:color w:val="auto"/>
          <w:lang w:val="en-GB"/>
        </w:rPr>
        <w:t xml:space="preserve">reduced </w:t>
      </w:r>
      <w:r w:rsidRPr="00513B65">
        <w:rPr>
          <w:color w:val="auto"/>
          <w:lang w:val="en-GB"/>
        </w:rPr>
        <w:t>air pollution and greenhouse gases.</w:t>
      </w:r>
    </w:p>
    <w:p w14:paraId="70D62BED" w14:textId="60E1BDFD" w:rsidR="00513B65" w:rsidRPr="00394A60" w:rsidRDefault="00D859F9" w:rsidP="002419FF">
      <w:pPr>
        <w:pStyle w:val="Heading2"/>
      </w:pPr>
      <w:bookmarkStart w:id="6" w:name="_Toc305057023"/>
      <w:r>
        <w:t>1.</w:t>
      </w:r>
      <w:r w:rsidR="00513B65">
        <w:t>4 The way forward</w:t>
      </w:r>
      <w:bookmarkEnd w:id="6"/>
    </w:p>
    <w:p w14:paraId="68F07E51" w14:textId="783A2599" w:rsidR="00E74DB8" w:rsidRPr="00394A60" w:rsidRDefault="00F034B2" w:rsidP="0027026D">
      <w:pPr>
        <w:pStyle w:val="NoSpacing"/>
        <w:spacing w:line="276" w:lineRule="auto"/>
        <w:jc w:val="both"/>
        <w:rPr>
          <w:rFonts w:ascii="Arial" w:hAnsi="Arial" w:cs="Arial"/>
          <w:sz w:val="24"/>
          <w:szCs w:val="24"/>
          <w:lang w:val="en-GB"/>
        </w:rPr>
      </w:pPr>
      <w:r>
        <w:rPr>
          <w:rFonts w:ascii="Arial" w:hAnsi="Arial" w:cs="Arial"/>
          <w:sz w:val="24"/>
          <w:szCs w:val="24"/>
          <w:lang w:val="en-GB"/>
        </w:rPr>
        <w:t xml:space="preserve">UNICEF’s SPP </w:t>
      </w:r>
      <w:r w:rsidR="00AA50F1">
        <w:rPr>
          <w:rFonts w:ascii="Arial" w:hAnsi="Arial" w:cs="Arial"/>
          <w:sz w:val="24"/>
          <w:szCs w:val="24"/>
          <w:lang w:val="en-GB"/>
        </w:rPr>
        <w:t>project</w:t>
      </w:r>
      <w:r w:rsidR="00AA50F1" w:rsidRPr="00394A60">
        <w:rPr>
          <w:rFonts w:ascii="Arial" w:hAnsi="Arial" w:cs="Arial"/>
          <w:sz w:val="24"/>
          <w:szCs w:val="24"/>
          <w:lang w:val="en-GB"/>
        </w:rPr>
        <w:t xml:space="preserve"> </w:t>
      </w:r>
      <w:r w:rsidR="00E74DB8" w:rsidRPr="00394A60">
        <w:rPr>
          <w:rFonts w:ascii="Arial" w:hAnsi="Arial" w:cs="Arial"/>
          <w:sz w:val="24"/>
          <w:szCs w:val="24"/>
          <w:lang w:val="en-GB"/>
        </w:rPr>
        <w:t>yield</w:t>
      </w:r>
      <w:r w:rsidR="00AA50F1">
        <w:rPr>
          <w:rFonts w:ascii="Arial" w:hAnsi="Arial" w:cs="Arial"/>
          <w:sz w:val="24"/>
          <w:szCs w:val="24"/>
          <w:lang w:val="en-GB"/>
        </w:rPr>
        <w:t>ed</w:t>
      </w:r>
      <w:r w:rsidR="00E74DB8" w:rsidRPr="00394A60">
        <w:rPr>
          <w:rFonts w:ascii="Arial" w:hAnsi="Arial" w:cs="Arial"/>
          <w:sz w:val="24"/>
          <w:szCs w:val="24"/>
          <w:lang w:val="en-GB"/>
        </w:rPr>
        <w:t xml:space="preserve"> positive results </w:t>
      </w:r>
      <w:r w:rsidR="00AA50F1">
        <w:rPr>
          <w:rFonts w:ascii="Arial" w:hAnsi="Arial" w:cs="Arial"/>
          <w:sz w:val="24"/>
          <w:szCs w:val="24"/>
          <w:lang w:val="en-GB"/>
        </w:rPr>
        <w:t>for</w:t>
      </w:r>
      <w:r w:rsidR="00E74DB8" w:rsidRPr="00394A60">
        <w:rPr>
          <w:rFonts w:ascii="Arial" w:hAnsi="Arial" w:cs="Arial"/>
          <w:sz w:val="24"/>
          <w:szCs w:val="24"/>
          <w:lang w:val="en-GB"/>
        </w:rPr>
        <w:t xml:space="preserve"> the target beneficiaries</w:t>
      </w:r>
      <w:r w:rsidR="00AA50F1">
        <w:rPr>
          <w:rFonts w:ascii="Arial" w:hAnsi="Arial" w:cs="Arial"/>
          <w:sz w:val="24"/>
          <w:szCs w:val="24"/>
          <w:lang w:val="en-GB"/>
        </w:rPr>
        <w:t xml:space="preserve">, proving that </w:t>
      </w:r>
      <w:r w:rsidR="00AA50F1" w:rsidRPr="00394A60">
        <w:rPr>
          <w:rFonts w:ascii="Arial" w:hAnsi="Arial" w:cs="Arial"/>
          <w:sz w:val="24"/>
          <w:szCs w:val="24"/>
          <w:lang w:val="en-GB"/>
        </w:rPr>
        <w:t xml:space="preserve">solar power is one of the cheapest and </w:t>
      </w:r>
      <w:r w:rsidR="00AA50F1">
        <w:rPr>
          <w:rFonts w:ascii="Arial" w:hAnsi="Arial" w:cs="Arial"/>
          <w:sz w:val="24"/>
          <w:szCs w:val="24"/>
          <w:lang w:val="en-GB"/>
        </w:rPr>
        <w:t xml:space="preserve">most </w:t>
      </w:r>
      <w:r w:rsidR="00AA50F1" w:rsidRPr="00394A60">
        <w:rPr>
          <w:rFonts w:ascii="Arial" w:hAnsi="Arial" w:cs="Arial"/>
          <w:sz w:val="24"/>
          <w:szCs w:val="24"/>
          <w:lang w:val="en-GB"/>
        </w:rPr>
        <w:t>reliable energy source</w:t>
      </w:r>
      <w:r w:rsidR="00AA50F1">
        <w:rPr>
          <w:rFonts w:ascii="Arial" w:hAnsi="Arial" w:cs="Arial"/>
          <w:sz w:val="24"/>
          <w:szCs w:val="24"/>
          <w:lang w:val="en-GB"/>
        </w:rPr>
        <w:t>s</w:t>
      </w:r>
      <w:r w:rsidR="00AA50F1" w:rsidRPr="00394A60">
        <w:rPr>
          <w:rFonts w:ascii="Arial" w:hAnsi="Arial" w:cs="Arial"/>
          <w:sz w:val="24"/>
          <w:szCs w:val="24"/>
          <w:lang w:val="en-GB"/>
        </w:rPr>
        <w:t xml:space="preserve"> </w:t>
      </w:r>
      <w:r w:rsidR="00AA50F1">
        <w:rPr>
          <w:rFonts w:ascii="Arial" w:hAnsi="Arial" w:cs="Arial"/>
          <w:sz w:val="24"/>
          <w:szCs w:val="24"/>
          <w:lang w:val="en-GB"/>
        </w:rPr>
        <w:t>available in Solomon Islands</w:t>
      </w:r>
      <w:r w:rsidR="00AA50F1" w:rsidRPr="00394A60">
        <w:rPr>
          <w:rFonts w:ascii="Arial" w:hAnsi="Arial" w:cs="Arial"/>
          <w:sz w:val="24"/>
          <w:szCs w:val="24"/>
          <w:lang w:val="en-GB"/>
        </w:rPr>
        <w:t xml:space="preserve">, especially </w:t>
      </w:r>
      <w:r w:rsidR="00AA50F1">
        <w:rPr>
          <w:rFonts w:ascii="Arial" w:hAnsi="Arial" w:cs="Arial"/>
          <w:sz w:val="24"/>
          <w:szCs w:val="24"/>
          <w:lang w:val="en-GB"/>
        </w:rPr>
        <w:t xml:space="preserve">in </w:t>
      </w:r>
      <w:r w:rsidR="00AA50F1" w:rsidRPr="00394A60">
        <w:rPr>
          <w:rFonts w:ascii="Arial" w:hAnsi="Arial" w:cs="Arial"/>
          <w:sz w:val="24"/>
          <w:szCs w:val="24"/>
          <w:lang w:val="en-GB"/>
        </w:rPr>
        <w:t xml:space="preserve">communities and schools in </w:t>
      </w:r>
      <w:r w:rsidR="00D063B4">
        <w:rPr>
          <w:rFonts w:ascii="Arial" w:hAnsi="Arial" w:cs="Arial"/>
          <w:sz w:val="24"/>
          <w:szCs w:val="24"/>
          <w:lang w:val="en-GB"/>
        </w:rPr>
        <w:t>remote areas</w:t>
      </w:r>
      <w:r w:rsidR="00F21397">
        <w:rPr>
          <w:rFonts w:ascii="Arial" w:hAnsi="Arial" w:cs="Arial"/>
          <w:sz w:val="24"/>
          <w:szCs w:val="24"/>
          <w:lang w:val="en-GB"/>
        </w:rPr>
        <w:t>,</w:t>
      </w:r>
      <w:r w:rsidR="00D063B4">
        <w:rPr>
          <w:rFonts w:ascii="Arial" w:hAnsi="Arial" w:cs="Arial"/>
          <w:sz w:val="24"/>
          <w:szCs w:val="24"/>
          <w:lang w:val="en-GB"/>
        </w:rPr>
        <w:t xml:space="preserve"> where the cost of fuel for </w:t>
      </w:r>
      <w:r w:rsidR="00140314">
        <w:rPr>
          <w:rFonts w:ascii="Arial" w:hAnsi="Arial" w:cs="Arial"/>
          <w:sz w:val="24"/>
          <w:szCs w:val="24"/>
          <w:lang w:val="en-GB"/>
        </w:rPr>
        <w:t xml:space="preserve">electricity generation </w:t>
      </w:r>
      <w:r w:rsidR="00D063B4">
        <w:rPr>
          <w:rFonts w:ascii="Arial" w:hAnsi="Arial" w:cs="Arial"/>
          <w:sz w:val="24"/>
          <w:szCs w:val="24"/>
          <w:lang w:val="en-GB"/>
        </w:rPr>
        <w:t xml:space="preserve">is very high </w:t>
      </w:r>
      <w:r w:rsidR="00140314">
        <w:rPr>
          <w:rFonts w:ascii="Arial" w:hAnsi="Arial" w:cs="Arial"/>
          <w:sz w:val="24"/>
          <w:szCs w:val="24"/>
          <w:lang w:val="en-GB"/>
        </w:rPr>
        <w:t xml:space="preserve">(and its supply inconsistent). </w:t>
      </w:r>
      <w:r w:rsidR="00AA50F1">
        <w:rPr>
          <w:rFonts w:ascii="Arial" w:hAnsi="Arial" w:cs="Arial"/>
          <w:sz w:val="24"/>
          <w:szCs w:val="24"/>
          <w:lang w:val="en-GB"/>
        </w:rPr>
        <w:t>T</w:t>
      </w:r>
      <w:r w:rsidR="00E74DB8" w:rsidRPr="00394A60">
        <w:rPr>
          <w:rFonts w:ascii="Arial" w:hAnsi="Arial" w:cs="Arial"/>
          <w:sz w:val="24"/>
          <w:szCs w:val="24"/>
          <w:lang w:val="en-GB"/>
        </w:rPr>
        <w:t xml:space="preserve">herefore, the </w:t>
      </w:r>
      <w:r w:rsidR="00AA50F1">
        <w:rPr>
          <w:rFonts w:ascii="Arial" w:hAnsi="Arial" w:cs="Arial"/>
          <w:sz w:val="24"/>
          <w:szCs w:val="24"/>
          <w:lang w:val="en-GB"/>
        </w:rPr>
        <w:t xml:space="preserve">Government of </w:t>
      </w:r>
      <w:r w:rsidR="00E74DB8" w:rsidRPr="00394A60">
        <w:rPr>
          <w:rFonts w:ascii="Arial" w:hAnsi="Arial" w:cs="Arial"/>
          <w:sz w:val="24"/>
          <w:szCs w:val="24"/>
          <w:lang w:val="en-GB"/>
        </w:rPr>
        <w:t>Solomon Islands</w:t>
      </w:r>
      <w:r>
        <w:rPr>
          <w:rFonts w:ascii="Arial" w:hAnsi="Arial" w:cs="Arial"/>
          <w:sz w:val="24"/>
          <w:szCs w:val="24"/>
          <w:lang w:val="en-GB"/>
        </w:rPr>
        <w:t xml:space="preserve"> </w:t>
      </w:r>
      <w:r w:rsidR="00E74DB8" w:rsidRPr="00394A60">
        <w:rPr>
          <w:rFonts w:ascii="Arial" w:hAnsi="Arial" w:cs="Arial"/>
          <w:sz w:val="24"/>
          <w:szCs w:val="24"/>
          <w:lang w:val="en-GB"/>
        </w:rPr>
        <w:t xml:space="preserve">should </w:t>
      </w:r>
      <w:r w:rsidR="003E5094">
        <w:rPr>
          <w:rFonts w:ascii="Arial" w:hAnsi="Arial" w:cs="Arial"/>
          <w:sz w:val="24"/>
          <w:szCs w:val="24"/>
          <w:lang w:val="en-GB"/>
        </w:rPr>
        <w:t xml:space="preserve">consider scaling up solar power </w:t>
      </w:r>
      <w:r w:rsidR="003E5094" w:rsidRPr="00394A60">
        <w:rPr>
          <w:rFonts w:ascii="Arial" w:hAnsi="Arial" w:cs="Arial"/>
          <w:sz w:val="24"/>
          <w:szCs w:val="24"/>
          <w:lang w:val="en-GB"/>
        </w:rPr>
        <w:t>to other schools in Solomon Islands</w:t>
      </w:r>
      <w:r w:rsidR="00E74DB8" w:rsidRPr="00394A60">
        <w:rPr>
          <w:rFonts w:ascii="Arial" w:hAnsi="Arial" w:cs="Arial"/>
          <w:sz w:val="24"/>
          <w:szCs w:val="24"/>
          <w:lang w:val="en-GB"/>
        </w:rPr>
        <w:t>.</w:t>
      </w:r>
      <w:r w:rsidR="003E5094">
        <w:rPr>
          <w:rFonts w:ascii="Arial" w:hAnsi="Arial" w:cs="Arial"/>
          <w:sz w:val="24"/>
          <w:szCs w:val="24"/>
          <w:lang w:val="en-GB"/>
        </w:rPr>
        <w:t xml:space="preserve"> </w:t>
      </w:r>
      <w:r w:rsidR="00E74DB8" w:rsidRPr="00394A60">
        <w:rPr>
          <w:rFonts w:ascii="Arial" w:hAnsi="Arial" w:cs="Arial"/>
          <w:sz w:val="24"/>
          <w:szCs w:val="24"/>
          <w:lang w:val="en-GB"/>
        </w:rPr>
        <w:t xml:space="preserve">A separate cost-benefit analysis would </w:t>
      </w:r>
      <w:r w:rsidR="003E5094">
        <w:rPr>
          <w:rFonts w:ascii="Arial" w:hAnsi="Arial" w:cs="Arial"/>
          <w:sz w:val="24"/>
          <w:szCs w:val="24"/>
          <w:lang w:val="en-GB"/>
        </w:rPr>
        <w:t xml:space="preserve">help </w:t>
      </w:r>
      <w:r w:rsidR="00E74DB8" w:rsidRPr="00394A60">
        <w:rPr>
          <w:rFonts w:ascii="Arial" w:hAnsi="Arial" w:cs="Arial"/>
          <w:sz w:val="24"/>
          <w:szCs w:val="24"/>
          <w:lang w:val="en-GB"/>
        </w:rPr>
        <w:t>provide the</w:t>
      </w:r>
      <w:r w:rsidR="003E5094" w:rsidRPr="00394A60">
        <w:rPr>
          <w:rFonts w:ascii="Arial" w:hAnsi="Arial" w:cs="Arial"/>
          <w:sz w:val="24"/>
          <w:szCs w:val="24"/>
          <w:lang w:val="en-GB"/>
        </w:rPr>
        <w:t xml:space="preserve"> </w:t>
      </w:r>
      <w:r w:rsidR="00E74DB8" w:rsidRPr="00394A60">
        <w:rPr>
          <w:rFonts w:ascii="Arial" w:hAnsi="Arial" w:cs="Arial"/>
          <w:sz w:val="24"/>
          <w:szCs w:val="24"/>
          <w:lang w:val="en-GB"/>
        </w:rPr>
        <w:t xml:space="preserve">evidence </w:t>
      </w:r>
      <w:r w:rsidR="003E5094">
        <w:rPr>
          <w:rFonts w:ascii="Arial" w:hAnsi="Arial" w:cs="Arial"/>
          <w:sz w:val="24"/>
          <w:szCs w:val="24"/>
          <w:lang w:val="en-GB"/>
        </w:rPr>
        <w:t>necessary for decision-making.</w:t>
      </w:r>
    </w:p>
    <w:p w14:paraId="190AA677" w14:textId="2B7F2E77" w:rsidR="00426648" w:rsidRDefault="00426648">
      <w:pPr>
        <w:rPr>
          <w:rFonts w:ascii="Arial" w:eastAsia="Times New Roman" w:hAnsi="Arial" w:cs="Times New Roman"/>
          <w:kern w:val="36"/>
          <w:sz w:val="32"/>
          <w:szCs w:val="32"/>
          <w:lang w:val="en-GB"/>
        </w:rPr>
      </w:pPr>
      <w:r>
        <w:rPr>
          <w:b/>
          <w:bCs/>
        </w:rPr>
        <w:br w:type="page"/>
      </w:r>
    </w:p>
    <w:p w14:paraId="6019EFBD" w14:textId="5220B6D5" w:rsidR="00034842" w:rsidRPr="00394A60" w:rsidRDefault="00D859F9" w:rsidP="0031740C">
      <w:pPr>
        <w:pStyle w:val="Heading1"/>
      </w:pPr>
      <w:bookmarkStart w:id="7" w:name="_Toc305057024"/>
      <w:r>
        <w:lastRenderedPageBreak/>
        <w:t>2</w:t>
      </w:r>
      <w:r w:rsidR="00F00DE5" w:rsidRPr="00394A60">
        <w:t xml:space="preserve">. </w:t>
      </w:r>
      <w:r w:rsidR="004047F3">
        <w:t>Project b</w:t>
      </w:r>
      <w:r w:rsidR="00434576" w:rsidRPr="00394A60">
        <w:t xml:space="preserve">ackground </w:t>
      </w:r>
      <w:r w:rsidR="00CB79D1" w:rsidRPr="00394A60">
        <w:t xml:space="preserve">and </w:t>
      </w:r>
      <w:r w:rsidR="00D5275F">
        <w:t>rationale</w:t>
      </w:r>
      <w:bookmarkEnd w:id="7"/>
      <w:r w:rsidR="00034842" w:rsidRPr="00394A60">
        <w:t xml:space="preserve"> </w:t>
      </w:r>
    </w:p>
    <w:p w14:paraId="7A0C462B" w14:textId="0CDFDECB" w:rsidR="006E5E9A" w:rsidRPr="0031740C" w:rsidRDefault="00D859F9" w:rsidP="0031740C">
      <w:pPr>
        <w:pStyle w:val="Heading2"/>
      </w:pPr>
      <w:bookmarkStart w:id="8" w:name="_Toc305057025"/>
      <w:r>
        <w:t>2</w:t>
      </w:r>
      <w:r w:rsidR="00BD60E9" w:rsidRPr="0031740C">
        <w:t xml:space="preserve">.1 </w:t>
      </w:r>
      <w:r w:rsidR="006E5E9A" w:rsidRPr="0031740C">
        <w:t>Geograph</w:t>
      </w:r>
      <w:r w:rsidR="00BA01B4" w:rsidRPr="0031740C">
        <w:t>y</w:t>
      </w:r>
      <w:r w:rsidR="006E5E9A" w:rsidRPr="0031740C">
        <w:t xml:space="preserve"> and demograph</w:t>
      </w:r>
      <w:r w:rsidR="00BA01B4" w:rsidRPr="0031740C">
        <w:t>y</w:t>
      </w:r>
      <w:bookmarkEnd w:id="8"/>
    </w:p>
    <w:p w14:paraId="43ECDAF4" w14:textId="452BC903" w:rsidR="006E5E9A" w:rsidRPr="00394A60" w:rsidRDefault="006E5E9A" w:rsidP="0027026D">
      <w:pPr>
        <w:pStyle w:val="Default"/>
        <w:spacing w:line="276" w:lineRule="auto"/>
        <w:jc w:val="both"/>
        <w:rPr>
          <w:color w:val="auto"/>
          <w:lang w:val="en-GB"/>
        </w:rPr>
      </w:pPr>
      <w:r w:rsidRPr="00394A60">
        <w:rPr>
          <w:color w:val="auto"/>
          <w:lang w:val="en-GB"/>
        </w:rPr>
        <w:t xml:space="preserve">Solomon Islands is an archipelagic </w:t>
      </w:r>
      <w:r w:rsidR="009100E5">
        <w:rPr>
          <w:color w:val="auto"/>
          <w:lang w:val="en-GB"/>
        </w:rPr>
        <w:t xml:space="preserve">country </w:t>
      </w:r>
      <w:r w:rsidRPr="00394A60">
        <w:rPr>
          <w:color w:val="auto"/>
          <w:lang w:val="en-GB"/>
        </w:rPr>
        <w:t>consist</w:t>
      </w:r>
      <w:r w:rsidR="00502E70">
        <w:rPr>
          <w:color w:val="auto"/>
          <w:lang w:val="en-GB"/>
        </w:rPr>
        <w:t>ing</w:t>
      </w:r>
      <w:r w:rsidRPr="00394A60">
        <w:rPr>
          <w:color w:val="auto"/>
          <w:lang w:val="en-GB"/>
        </w:rPr>
        <w:t xml:space="preserve"> of 922 islands</w:t>
      </w:r>
      <w:r w:rsidR="00292ECE">
        <w:rPr>
          <w:color w:val="auto"/>
          <w:lang w:val="en-GB"/>
        </w:rPr>
        <w:t xml:space="preserve">, </w:t>
      </w:r>
      <w:r w:rsidRPr="00394A60">
        <w:rPr>
          <w:color w:val="auto"/>
          <w:lang w:val="en-GB"/>
        </w:rPr>
        <w:t xml:space="preserve">347 </w:t>
      </w:r>
      <w:r w:rsidR="00292ECE">
        <w:rPr>
          <w:color w:val="auto"/>
          <w:lang w:val="en-GB"/>
        </w:rPr>
        <w:t xml:space="preserve">of which </w:t>
      </w:r>
      <w:r w:rsidRPr="00394A60">
        <w:rPr>
          <w:color w:val="auto"/>
          <w:lang w:val="en-GB"/>
        </w:rPr>
        <w:t xml:space="preserve">are inhabited. </w:t>
      </w:r>
      <w:r w:rsidR="00292ECE">
        <w:rPr>
          <w:color w:val="auto"/>
          <w:lang w:val="en-GB"/>
        </w:rPr>
        <w:t xml:space="preserve">The capital city, </w:t>
      </w:r>
      <w:r w:rsidRPr="00394A60">
        <w:rPr>
          <w:color w:val="auto"/>
          <w:lang w:val="en-GB"/>
        </w:rPr>
        <w:t>Honiara</w:t>
      </w:r>
      <w:r w:rsidR="00292ECE">
        <w:rPr>
          <w:color w:val="auto"/>
          <w:lang w:val="en-GB"/>
        </w:rPr>
        <w:t xml:space="preserve">, </w:t>
      </w:r>
      <w:r w:rsidRPr="00394A60">
        <w:rPr>
          <w:color w:val="auto"/>
          <w:lang w:val="en-GB"/>
        </w:rPr>
        <w:t>is situated within the main province of Guadalcanal. There are eight other provinces</w:t>
      </w:r>
      <w:r w:rsidR="00F21397">
        <w:rPr>
          <w:color w:val="auto"/>
          <w:lang w:val="en-GB"/>
        </w:rPr>
        <w:t>:</w:t>
      </w:r>
      <w:r w:rsidRPr="00394A60">
        <w:rPr>
          <w:color w:val="auto"/>
          <w:lang w:val="en-GB"/>
        </w:rPr>
        <w:t xml:space="preserve"> </w:t>
      </w:r>
      <w:r w:rsidR="00062DE4" w:rsidRPr="00394A60">
        <w:rPr>
          <w:color w:val="auto"/>
          <w:lang w:val="en-GB"/>
        </w:rPr>
        <w:t>Central</w:t>
      </w:r>
      <w:r w:rsidR="00062DE4">
        <w:rPr>
          <w:color w:val="auto"/>
          <w:lang w:val="en-GB"/>
        </w:rPr>
        <w:t xml:space="preserve">, </w:t>
      </w:r>
      <w:r w:rsidR="00062DE4" w:rsidRPr="00394A60">
        <w:rPr>
          <w:color w:val="auto"/>
          <w:lang w:val="en-GB"/>
        </w:rPr>
        <w:t>Choiseul,</w:t>
      </w:r>
      <w:r w:rsidR="00062DE4">
        <w:rPr>
          <w:color w:val="auto"/>
          <w:lang w:val="en-GB"/>
        </w:rPr>
        <w:t xml:space="preserve"> </w:t>
      </w:r>
      <w:r w:rsidR="00062DE4" w:rsidRPr="00394A60">
        <w:rPr>
          <w:color w:val="auto"/>
          <w:lang w:val="en-GB"/>
        </w:rPr>
        <w:t>Isabel</w:t>
      </w:r>
      <w:r w:rsidR="00062DE4">
        <w:rPr>
          <w:color w:val="auto"/>
          <w:lang w:val="en-GB"/>
        </w:rPr>
        <w:t>,</w:t>
      </w:r>
      <w:r w:rsidR="00062DE4" w:rsidRPr="00394A60">
        <w:rPr>
          <w:color w:val="auto"/>
          <w:lang w:val="en-GB"/>
        </w:rPr>
        <w:t xml:space="preserve"> Makara</w:t>
      </w:r>
      <w:r w:rsidR="00062DE4">
        <w:rPr>
          <w:color w:val="auto"/>
          <w:lang w:val="en-GB"/>
        </w:rPr>
        <w:t>-</w:t>
      </w:r>
      <w:r w:rsidR="00062DE4" w:rsidRPr="00394A60">
        <w:rPr>
          <w:color w:val="auto"/>
          <w:lang w:val="en-GB"/>
        </w:rPr>
        <w:t>Ulawa</w:t>
      </w:r>
      <w:r w:rsidR="00062DE4">
        <w:rPr>
          <w:color w:val="auto"/>
          <w:lang w:val="en-GB"/>
        </w:rPr>
        <w:t>,</w:t>
      </w:r>
      <w:r w:rsidR="00062DE4" w:rsidRPr="00394A60">
        <w:rPr>
          <w:color w:val="auto"/>
          <w:lang w:val="en-GB"/>
        </w:rPr>
        <w:t xml:space="preserve"> Malaita, Rennell Bellona,</w:t>
      </w:r>
      <w:r w:rsidR="00062DE4">
        <w:rPr>
          <w:color w:val="auto"/>
          <w:lang w:val="en-GB"/>
        </w:rPr>
        <w:t xml:space="preserve"> </w:t>
      </w:r>
      <w:r w:rsidR="00062DE4" w:rsidRPr="00394A60">
        <w:rPr>
          <w:color w:val="auto"/>
          <w:lang w:val="en-GB"/>
        </w:rPr>
        <w:t xml:space="preserve">Temotu </w:t>
      </w:r>
      <w:r w:rsidR="00062DE4">
        <w:rPr>
          <w:color w:val="auto"/>
          <w:lang w:val="en-GB"/>
        </w:rPr>
        <w:t xml:space="preserve">and </w:t>
      </w:r>
      <w:r w:rsidRPr="00394A60">
        <w:rPr>
          <w:color w:val="auto"/>
          <w:lang w:val="en-GB"/>
        </w:rPr>
        <w:t xml:space="preserve">Western. </w:t>
      </w:r>
      <w:r w:rsidR="00935BCA" w:rsidRPr="00394A60">
        <w:rPr>
          <w:color w:val="auto"/>
          <w:lang w:val="en-GB"/>
        </w:rPr>
        <w:t>O</w:t>
      </w:r>
      <w:r w:rsidRPr="00394A60">
        <w:rPr>
          <w:color w:val="auto"/>
          <w:lang w:val="en-GB"/>
        </w:rPr>
        <w:t>n average</w:t>
      </w:r>
      <w:r w:rsidR="00935BCA" w:rsidRPr="00394A60">
        <w:rPr>
          <w:color w:val="auto"/>
          <w:lang w:val="en-GB"/>
        </w:rPr>
        <w:t>,</w:t>
      </w:r>
      <w:r w:rsidRPr="00394A60">
        <w:rPr>
          <w:color w:val="auto"/>
          <w:lang w:val="en-GB"/>
        </w:rPr>
        <w:t xml:space="preserve"> Solomon Islanders live 200 </w:t>
      </w:r>
      <w:r w:rsidR="00394A60" w:rsidRPr="00394A60">
        <w:rPr>
          <w:color w:val="auto"/>
          <w:lang w:val="en-GB"/>
        </w:rPr>
        <w:t>kilometres</w:t>
      </w:r>
      <w:r w:rsidRPr="00394A60">
        <w:rPr>
          <w:color w:val="auto"/>
          <w:lang w:val="en-GB"/>
        </w:rPr>
        <w:t xml:space="preserve"> from the capital, considerably farther than </w:t>
      </w:r>
      <w:r w:rsidR="00062DE4">
        <w:rPr>
          <w:color w:val="auto"/>
          <w:lang w:val="en-GB"/>
        </w:rPr>
        <w:t xml:space="preserve">in </w:t>
      </w:r>
      <w:r w:rsidRPr="00394A60">
        <w:rPr>
          <w:color w:val="auto"/>
          <w:lang w:val="en-GB"/>
        </w:rPr>
        <w:t>most small island states</w:t>
      </w:r>
      <w:r w:rsidR="00935BCA" w:rsidRPr="00394A60">
        <w:rPr>
          <w:color w:val="auto"/>
          <w:lang w:val="en-GB"/>
        </w:rPr>
        <w:t xml:space="preserve"> (</w:t>
      </w:r>
      <w:r w:rsidR="00062DE4">
        <w:rPr>
          <w:color w:val="auto"/>
          <w:lang w:val="en-GB"/>
        </w:rPr>
        <w:t>Asian Development Bank</w:t>
      </w:r>
      <w:r w:rsidR="00935BCA" w:rsidRPr="00394A60">
        <w:rPr>
          <w:color w:val="auto"/>
          <w:lang w:val="en-GB"/>
        </w:rPr>
        <w:t>, 2010)</w:t>
      </w:r>
      <w:r w:rsidRPr="00394A60">
        <w:rPr>
          <w:color w:val="auto"/>
          <w:lang w:val="en-GB"/>
        </w:rPr>
        <w:t>.</w:t>
      </w:r>
    </w:p>
    <w:p w14:paraId="70989BBA" w14:textId="77777777" w:rsidR="006E5E9A" w:rsidRPr="00394A60" w:rsidRDefault="006E5E9A" w:rsidP="0027026D">
      <w:pPr>
        <w:autoSpaceDE w:val="0"/>
        <w:autoSpaceDN w:val="0"/>
        <w:adjustRightInd w:val="0"/>
        <w:spacing w:after="0"/>
        <w:jc w:val="both"/>
        <w:rPr>
          <w:rFonts w:ascii="Arial" w:hAnsi="Arial" w:cs="Arial"/>
          <w:sz w:val="24"/>
          <w:szCs w:val="24"/>
          <w:lang w:val="en-GB"/>
        </w:rPr>
      </w:pPr>
    </w:p>
    <w:p w14:paraId="299B2DA6" w14:textId="0D0CC7B3" w:rsidR="006E5E9A" w:rsidRPr="00394A60" w:rsidRDefault="006E5E9A" w:rsidP="0027026D">
      <w:pPr>
        <w:pStyle w:val="Default"/>
        <w:spacing w:line="276" w:lineRule="auto"/>
        <w:jc w:val="both"/>
        <w:rPr>
          <w:color w:val="auto"/>
          <w:lang w:val="en-GB"/>
        </w:rPr>
      </w:pPr>
      <w:r w:rsidRPr="00394A60">
        <w:rPr>
          <w:color w:val="auto"/>
          <w:lang w:val="en-GB"/>
        </w:rPr>
        <w:t xml:space="preserve">While the </w:t>
      </w:r>
      <w:r w:rsidR="00292ECE">
        <w:rPr>
          <w:color w:val="auto"/>
          <w:lang w:val="en-GB"/>
        </w:rPr>
        <w:t xml:space="preserve">country’s </w:t>
      </w:r>
      <w:r w:rsidRPr="00394A60">
        <w:rPr>
          <w:color w:val="auto"/>
          <w:lang w:val="en-GB"/>
        </w:rPr>
        <w:t xml:space="preserve">land area is </w:t>
      </w:r>
      <w:r w:rsidR="00292ECE">
        <w:rPr>
          <w:color w:val="auto"/>
          <w:lang w:val="en-GB"/>
        </w:rPr>
        <w:t xml:space="preserve">relatively </w:t>
      </w:r>
      <w:r w:rsidRPr="00394A60">
        <w:rPr>
          <w:color w:val="auto"/>
          <w:lang w:val="en-GB"/>
        </w:rPr>
        <w:t>small</w:t>
      </w:r>
      <w:r w:rsidR="004047F3">
        <w:rPr>
          <w:color w:val="auto"/>
          <w:lang w:val="en-GB"/>
        </w:rPr>
        <w:t>,</w:t>
      </w:r>
      <w:r w:rsidRPr="00394A60">
        <w:rPr>
          <w:color w:val="auto"/>
          <w:lang w:val="en-GB"/>
        </w:rPr>
        <w:t xml:space="preserve"> </w:t>
      </w:r>
      <w:r w:rsidR="00292ECE">
        <w:rPr>
          <w:color w:val="auto"/>
          <w:lang w:val="en-GB"/>
        </w:rPr>
        <w:t xml:space="preserve">at </w:t>
      </w:r>
      <w:r w:rsidRPr="00394A60">
        <w:rPr>
          <w:color w:val="auto"/>
          <w:lang w:val="en-GB"/>
        </w:rPr>
        <w:t>just 28,370</w:t>
      </w:r>
      <w:r w:rsidR="00292ECE">
        <w:rPr>
          <w:color w:val="auto"/>
          <w:lang w:val="en-GB"/>
        </w:rPr>
        <w:t xml:space="preserve"> square kilometres</w:t>
      </w:r>
      <w:r w:rsidRPr="00394A60">
        <w:rPr>
          <w:color w:val="auto"/>
          <w:lang w:val="en-GB"/>
        </w:rPr>
        <w:t xml:space="preserve">, </w:t>
      </w:r>
      <w:r w:rsidR="00292ECE">
        <w:rPr>
          <w:color w:val="auto"/>
          <w:lang w:val="en-GB"/>
        </w:rPr>
        <w:t>its</w:t>
      </w:r>
      <w:r w:rsidR="00292ECE" w:rsidRPr="00394A60">
        <w:rPr>
          <w:color w:val="auto"/>
          <w:lang w:val="en-GB"/>
        </w:rPr>
        <w:t xml:space="preserve"> </w:t>
      </w:r>
      <w:r w:rsidR="00292ECE">
        <w:rPr>
          <w:color w:val="auto"/>
          <w:lang w:val="en-GB"/>
        </w:rPr>
        <w:t>e</w:t>
      </w:r>
      <w:r w:rsidRPr="00394A60">
        <w:rPr>
          <w:color w:val="auto"/>
          <w:lang w:val="en-GB"/>
        </w:rPr>
        <w:t xml:space="preserve">xclusive </w:t>
      </w:r>
      <w:r w:rsidR="00292ECE">
        <w:rPr>
          <w:color w:val="auto"/>
          <w:lang w:val="en-GB"/>
        </w:rPr>
        <w:t>e</w:t>
      </w:r>
      <w:r w:rsidRPr="00394A60">
        <w:rPr>
          <w:color w:val="auto"/>
          <w:lang w:val="en-GB"/>
        </w:rPr>
        <w:t xml:space="preserve">conomic </w:t>
      </w:r>
      <w:r w:rsidR="00292ECE">
        <w:rPr>
          <w:color w:val="auto"/>
          <w:lang w:val="en-GB"/>
        </w:rPr>
        <w:t>z</w:t>
      </w:r>
      <w:r w:rsidRPr="00394A60">
        <w:rPr>
          <w:color w:val="auto"/>
          <w:lang w:val="en-GB"/>
        </w:rPr>
        <w:t>one is 1.35</w:t>
      </w:r>
      <w:r w:rsidR="00292ECE">
        <w:rPr>
          <w:color w:val="auto"/>
          <w:lang w:val="en-GB"/>
        </w:rPr>
        <w:t xml:space="preserve"> </w:t>
      </w:r>
      <w:r w:rsidRPr="00394A60">
        <w:rPr>
          <w:color w:val="auto"/>
          <w:lang w:val="en-GB"/>
        </w:rPr>
        <w:t xml:space="preserve">million square </w:t>
      </w:r>
      <w:r w:rsidR="00394A60" w:rsidRPr="00394A60">
        <w:rPr>
          <w:color w:val="auto"/>
          <w:lang w:val="en-GB"/>
        </w:rPr>
        <w:t>kilometres</w:t>
      </w:r>
      <w:r w:rsidRPr="00394A60">
        <w:rPr>
          <w:color w:val="auto"/>
          <w:lang w:val="en-GB"/>
        </w:rPr>
        <w:t>. However, Solomon Islands relies more on its land-based resources than its sea-based ones.</w:t>
      </w:r>
    </w:p>
    <w:p w14:paraId="4133158B" w14:textId="77777777" w:rsidR="006E5E9A" w:rsidRPr="00394A60" w:rsidRDefault="006E5E9A" w:rsidP="0027026D">
      <w:pPr>
        <w:pStyle w:val="Default"/>
        <w:spacing w:line="276" w:lineRule="auto"/>
        <w:jc w:val="both"/>
        <w:rPr>
          <w:color w:val="auto"/>
          <w:lang w:val="en-GB"/>
        </w:rPr>
      </w:pPr>
    </w:p>
    <w:p w14:paraId="5FCE3FF9" w14:textId="32366085" w:rsidR="006E5E9A" w:rsidRPr="00394A60" w:rsidRDefault="006E5E9A" w:rsidP="0027026D">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Solomon Islands has a population of approximately 517,455</w:t>
      </w:r>
      <w:r w:rsidR="00292ECE">
        <w:rPr>
          <w:rFonts w:ascii="Arial" w:hAnsi="Arial" w:cs="Arial"/>
          <w:sz w:val="24"/>
          <w:szCs w:val="24"/>
          <w:lang w:val="en-GB"/>
        </w:rPr>
        <w:t>,</w:t>
      </w:r>
      <w:r w:rsidRPr="00394A60">
        <w:rPr>
          <w:rFonts w:ascii="Arial" w:hAnsi="Arial" w:cs="Arial"/>
          <w:sz w:val="24"/>
          <w:szCs w:val="24"/>
          <w:lang w:val="en-GB"/>
        </w:rPr>
        <w:t xml:space="preserve"> with an annual growth rate of approximately 2.6 per cent. Nearly half of the population is 14 years of age or </w:t>
      </w:r>
      <w:r w:rsidR="00062DE4">
        <w:rPr>
          <w:rFonts w:ascii="Arial" w:hAnsi="Arial" w:cs="Arial"/>
          <w:sz w:val="24"/>
          <w:szCs w:val="24"/>
          <w:lang w:val="en-GB"/>
        </w:rPr>
        <w:t>under</w:t>
      </w:r>
      <w:r w:rsidRPr="00394A60">
        <w:rPr>
          <w:rFonts w:ascii="Arial" w:hAnsi="Arial" w:cs="Arial"/>
          <w:sz w:val="24"/>
          <w:szCs w:val="24"/>
          <w:lang w:val="en-GB"/>
        </w:rPr>
        <w:t xml:space="preserve">. </w:t>
      </w:r>
      <w:r w:rsidR="00062DE4" w:rsidRPr="00394A60">
        <w:rPr>
          <w:rFonts w:ascii="Arial" w:hAnsi="Arial" w:cs="Arial"/>
          <w:sz w:val="24"/>
          <w:szCs w:val="24"/>
          <w:lang w:val="en-GB"/>
        </w:rPr>
        <w:t xml:space="preserve">Approximately 16 per cent </w:t>
      </w:r>
      <w:r w:rsidR="00062DE4">
        <w:rPr>
          <w:rFonts w:ascii="Arial" w:hAnsi="Arial" w:cs="Arial"/>
          <w:sz w:val="24"/>
          <w:szCs w:val="24"/>
          <w:lang w:val="en-GB"/>
        </w:rPr>
        <w:t xml:space="preserve">of the population </w:t>
      </w:r>
      <w:r w:rsidR="00062DE4" w:rsidRPr="00394A60">
        <w:rPr>
          <w:rFonts w:ascii="Arial" w:hAnsi="Arial" w:cs="Arial"/>
          <w:sz w:val="24"/>
          <w:szCs w:val="24"/>
          <w:lang w:val="en-GB"/>
        </w:rPr>
        <w:t>live in urban areas,</w:t>
      </w:r>
      <w:r w:rsidR="00062DE4">
        <w:rPr>
          <w:rFonts w:ascii="Arial" w:hAnsi="Arial" w:cs="Arial"/>
          <w:sz w:val="24"/>
          <w:szCs w:val="24"/>
          <w:lang w:val="en-GB"/>
        </w:rPr>
        <w:t xml:space="preserve"> with</w:t>
      </w:r>
      <w:r w:rsidR="00062DE4" w:rsidRPr="00394A60">
        <w:rPr>
          <w:rFonts w:ascii="Arial" w:hAnsi="Arial" w:cs="Arial"/>
          <w:sz w:val="24"/>
          <w:szCs w:val="24"/>
          <w:lang w:val="en-GB"/>
        </w:rPr>
        <w:t xml:space="preserve"> 30,000 people liv</w:t>
      </w:r>
      <w:r w:rsidR="00062DE4">
        <w:rPr>
          <w:rFonts w:ascii="Arial" w:hAnsi="Arial" w:cs="Arial"/>
          <w:sz w:val="24"/>
          <w:szCs w:val="24"/>
          <w:lang w:val="en-GB"/>
        </w:rPr>
        <w:t>ing</w:t>
      </w:r>
      <w:r w:rsidR="00062DE4" w:rsidRPr="00394A60">
        <w:rPr>
          <w:rFonts w:ascii="Arial" w:hAnsi="Arial" w:cs="Arial"/>
          <w:sz w:val="24"/>
          <w:szCs w:val="24"/>
          <w:lang w:val="en-GB"/>
        </w:rPr>
        <w:t xml:space="preserve"> in Honiara (</w:t>
      </w:r>
      <w:r w:rsidR="00062DE4" w:rsidRPr="00062DE4">
        <w:rPr>
          <w:rFonts w:ascii="Arial" w:hAnsi="Arial" w:cs="Arial"/>
          <w:sz w:val="24"/>
          <w:szCs w:val="24"/>
          <w:lang w:val="en-GB"/>
        </w:rPr>
        <w:t>Asian Development Bank</w:t>
      </w:r>
      <w:r w:rsidR="00062DE4" w:rsidRPr="00394A60">
        <w:rPr>
          <w:rFonts w:ascii="Arial" w:hAnsi="Arial" w:cs="Arial"/>
          <w:sz w:val="24"/>
          <w:szCs w:val="24"/>
          <w:lang w:val="en-GB"/>
        </w:rPr>
        <w:t xml:space="preserve">, 2010). </w:t>
      </w:r>
      <w:r w:rsidRPr="00394A60">
        <w:rPr>
          <w:rFonts w:ascii="Arial" w:hAnsi="Arial" w:cs="Arial"/>
          <w:sz w:val="24"/>
          <w:szCs w:val="24"/>
          <w:lang w:val="en-GB"/>
        </w:rPr>
        <w:t>The majority of Solomon Islanders live in rural communities</w:t>
      </w:r>
      <w:r w:rsidR="00292ECE">
        <w:rPr>
          <w:rFonts w:ascii="Arial" w:hAnsi="Arial" w:cs="Arial"/>
          <w:sz w:val="24"/>
          <w:szCs w:val="24"/>
          <w:lang w:val="en-GB"/>
        </w:rPr>
        <w:t xml:space="preserve"> that are</w:t>
      </w:r>
      <w:r w:rsidRPr="00394A60">
        <w:rPr>
          <w:rFonts w:ascii="Arial" w:hAnsi="Arial" w:cs="Arial"/>
          <w:sz w:val="24"/>
          <w:szCs w:val="24"/>
          <w:lang w:val="en-GB"/>
        </w:rPr>
        <w:t xml:space="preserve"> based on traditional village social structures and are dependent on subsistence agriculture</w:t>
      </w:r>
      <w:r w:rsidR="00292ECE">
        <w:rPr>
          <w:rFonts w:ascii="Arial" w:hAnsi="Arial" w:cs="Arial"/>
          <w:sz w:val="24"/>
          <w:szCs w:val="24"/>
          <w:lang w:val="en-GB"/>
        </w:rPr>
        <w:t>,</w:t>
      </w:r>
      <w:r w:rsidRPr="00394A60">
        <w:rPr>
          <w:rFonts w:ascii="Arial" w:hAnsi="Arial" w:cs="Arial"/>
          <w:sz w:val="24"/>
          <w:szCs w:val="24"/>
          <w:lang w:val="en-GB"/>
        </w:rPr>
        <w:t xml:space="preserve"> supplemented by cash cropping, fishing and forest</w:t>
      </w:r>
      <w:r w:rsidR="00062DE4">
        <w:rPr>
          <w:rFonts w:ascii="Arial" w:hAnsi="Arial" w:cs="Arial"/>
          <w:sz w:val="24"/>
          <w:szCs w:val="24"/>
          <w:lang w:val="en-GB"/>
        </w:rPr>
        <w:t>ry</w:t>
      </w:r>
      <w:r w:rsidRPr="00394A60">
        <w:rPr>
          <w:rFonts w:ascii="Arial" w:hAnsi="Arial" w:cs="Arial"/>
          <w:sz w:val="24"/>
          <w:szCs w:val="24"/>
          <w:lang w:val="en-GB"/>
        </w:rPr>
        <w:t xml:space="preserve">. </w:t>
      </w:r>
    </w:p>
    <w:p w14:paraId="0679226E" w14:textId="77777777" w:rsidR="006E5E9A" w:rsidRPr="00394A60" w:rsidRDefault="006E5E9A" w:rsidP="0027026D">
      <w:pPr>
        <w:autoSpaceDE w:val="0"/>
        <w:autoSpaceDN w:val="0"/>
        <w:adjustRightInd w:val="0"/>
        <w:spacing w:after="0"/>
        <w:jc w:val="both"/>
        <w:rPr>
          <w:rFonts w:ascii="Arial" w:hAnsi="Arial" w:cs="Arial"/>
          <w:sz w:val="24"/>
          <w:szCs w:val="24"/>
          <w:lang w:val="en-GB"/>
        </w:rPr>
      </w:pPr>
    </w:p>
    <w:p w14:paraId="3BE2776C" w14:textId="0C1B177B" w:rsidR="006E5E9A" w:rsidRPr="0097616D" w:rsidRDefault="006E5E9A" w:rsidP="0097616D">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The population of Solomon Islands is predominantly Melanesian (</w:t>
      </w:r>
      <w:r w:rsidR="00292ECE">
        <w:rPr>
          <w:rFonts w:ascii="Arial" w:hAnsi="Arial" w:cs="Arial"/>
          <w:sz w:val="24"/>
          <w:szCs w:val="24"/>
          <w:lang w:val="en-GB"/>
        </w:rPr>
        <w:t xml:space="preserve">approximately </w:t>
      </w:r>
      <w:r w:rsidRPr="00394A60">
        <w:rPr>
          <w:rFonts w:ascii="Arial" w:hAnsi="Arial" w:cs="Arial"/>
          <w:sz w:val="24"/>
          <w:szCs w:val="24"/>
          <w:lang w:val="en-GB"/>
        </w:rPr>
        <w:t>95 per</w:t>
      </w:r>
      <w:r w:rsidR="00394A60">
        <w:rPr>
          <w:rFonts w:ascii="Arial" w:hAnsi="Arial" w:cs="Arial"/>
          <w:sz w:val="24"/>
          <w:szCs w:val="24"/>
          <w:lang w:val="en-GB"/>
        </w:rPr>
        <w:t xml:space="preserve"> </w:t>
      </w:r>
      <w:r w:rsidRPr="00394A60">
        <w:rPr>
          <w:rFonts w:ascii="Arial" w:hAnsi="Arial" w:cs="Arial"/>
          <w:sz w:val="24"/>
          <w:szCs w:val="24"/>
          <w:lang w:val="en-GB"/>
        </w:rPr>
        <w:t>cent)</w:t>
      </w:r>
      <w:r w:rsidR="00292ECE">
        <w:rPr>
          <w:rFonts w:ascii="Arial" w:hAnsi="Arial" w:cs="Arial"/>
          <w:sz w:val="24"/>
          <w:szCs w:val="24"/>
          <w:lang w:val="en-GB"/>
        </w:rPr>
        <w:t xml:space="preserve">, with </w:t>
      </w:r>
      <w:r w:rsidRPr="00394A60">
        <w:rPr>
          <w:rFonts w:ascii="Arial" w:hAnsi="Arial" w:cs="Arial"/>
          <w:sz w:val="24"/>
          <w:szCs w:val="24"/>
          <w:lang w:val="en-GB"/>
        </w:rPr>
        <w:t xml:space="preserve">smaller Polynesian, Micronesian, Chinese and European communities. Most communities </w:t>
      </w:r>
      <w:r w:rsidR="00D91EE9" w:rsidRPr="00394A60">
        <w:rPr>
          <w:rFonts w:ascii="Arial" w:hAnsi="Arial" w:cs="Arial"/>
          <w:sz w:val="24"/>
          <w:szCs w:val="24"/>
          <w:lang w:val="en-GB"/>
        </w:rPr>
        <w:t>recognize</w:t>
      </w:r>
      <w:r w:rsidRPr="00394A60">
        <w:rPr>
          <w:rFonts w:ascii="Arial" w:hAnsi="Arial" w:cs="Arial"/>
          <w:sz w:val="24"/>
          <w:szCs w:val="24"/>
          <w:lang w:val="en-GB"/>
        </w:rPr>
        <w:t xml:space="preserve"> strong kinship links and obligations.</w:t>
      </w:r>
      <w:r w:rsidR="0097616D">
        <w:rPr>
          <w:rFonts w:ascii="Arial" w:hAnsi="Arial" w:cs="Arial"/>
          <w:sz w:val="24"/>
          <w:szCs w:val="24"/>
          <w:lang w:val="en-GB"/>
        </w:rPr>
        <w:t xml:space="preserve"> </w:t>
      </w:r>
      <w:r w:rsidRPr="00394A60">
        <w:rPr>
          <w:rFonts w:ascii="Arial" w:hAnsi="Arial" w:cs="Arial"/>
          <w:sz w:val="24"/>
          <w:szCs w:val="24"/>
          <w:lang w:val="en-GB"/>
        </w:rPr>
        <w:t>Most major Christian denominations</w:t>
      </w:r>
      <w:r w:rsidR="00134489">
        <w:rPr>
          <w:rFonts w:ascii="Arial" w:hAnsi="Arial" w:cs="Arial"/>
          <w:sz w:val="24"/>
          <w:szCs w:val="24"/>
          <w:lang w:val="en-GB"/>
        </w:rPr>
        <w:t>,</w:t>
      </w:r>
      <w:r w:rsidRPr="00394A60">
        <w:rPr>
          <w:rFonts w:ascii="Arial" w:hAnsi="Arial" w:cs="Arial"/>
          <w:sz w:val="24"/>
          <w:szCs w:val="24"/>
          <w:lang w:val="en-GB"/>
        </w:rPr>
        <w:t xml:space="preserve"> including Anglican, Roman Catholic, Baptist, Methodist and Presbyterian</w:t>
      </w:r>
      <w:r w:rsidR="00134489">
        <w:rPr>
          <w:rFonts w:ascii="Arial" w:hAnsi="Arial" w:cs="Arial"/>
          <w:sz w:val="24"/>
          <w:szCs w:val="24"/>
          <w:lang w:val="en-GB"/>
        </w:rPr>
        <w:t>,</w:t>
      </w:r>
      <w:r w:rsidRPr="00394A60">
        <w:rPr>
          <w:rFonts w:ascii="Arial" w:hAnsi="Arial" w:cs="Arial"/>
          <w:sz w:val="24"/>
          <w:szCs w:val="24"/>
          <w:lang w:val="en-GB"/>
        </w:rPr>
        <w:t xml:space="preserve"> are represented in the </w:t>
      </w:r>
      <w:r w:rsidR="00292ECE">
        <w:rPr>
          <w:rFonts w:ascii="Arial" w:hAnsi="Arial" w:cs="Arial"/>
          <w:sz w:val="24"/>
          <w:szCs w:val="24"/>
          <w:lang w:val="en-GB"/>
        </w:rPr>
        <w:t>country</w:t>
      </w:r>
      <w:r w:rsidR="00134489">
        <w:rPr>
          <w:rFonts w:ascii="Arial" w:hAnsi="Arial" w:cs="Arial"/>
          <w:sz w:val="24"/>
          <w:szCs w:val="24"/>
          <w:lang w:val="en-GB"/>
        </w:rPr>
        <w:t>. I</w:t>
      </w:r>
      <w:r w:rsidRPr="00394A60">
        <w:rPr>
          <w:rFonts w:ascii="Arial" w:hAnsi="Arial" w:cs="Arial"/>
          <w:sz w:val="24"/>
          <w:szCs w:val="24"/>
          <w:lang w:val="en-GB"/>
        </w:rPr>
        <w:t xml:space="preserve">n many cases these beliefs are held alongside traditional beliefs. </w:t>
      </w:r>
      <w:r w:rsidR="00292ECE" w:rsidRPr="0097616D">
        <w:rPr>
          <w:rFonts w:ascii="Arial" w:hAnsi="Arial"/>
          <w:sz w:val="24"/>
          <w:szCs w:val="24"/>
          <w:lang w:val="en-GB"/>
        </w:rPr>
        <w:t>Urban m</w:t>
      </w:r>
      <w:r w:rsidRPr="0097616D">
        <w:rPr>
          <w:rFonts w:ascii="Arial" w:hAnsi="Arial"/>
          <w:sz w:val="24"/>
          <w:szCs w:val="24"/>
          <w:lang w:val="en-GB"/>
        </w:rPr>
        <w:t>igration in the past decade has contributed to substantial urban unemployment and accompanying social problems.</w:t>
      </w:r>
    </w:p>
    <w:p w14:paraId="21014B13" w14:textId="3DAE8B14" w:rsidR="00136B30" w:rsidRPr="00394A60" w:rsidRDefault="00D859F9" w:rsidP="0031740C">
      <w:pPr>
        <w:pStyle w:val="Heading2"/>
      </w:pPr>
      <w:bookmarkStart w:id="9" w:name="_Toc305057026"/>
      <w:r>
        <w:t>2</w:t>
      </w:r>
      <w:r w:rsidR="00136B30" w:rsidRPr="00394A60">
        <w:t>.2 Education system</w:t>
      </w:r>
      <w:bookmarkEnd w:id="9"/>
    </w:p>
    <w:p w14:paraId="4CDEBEE5" w14:textId="24C3A06E" w:rsidR="00E14F9F" w:rsidRDefault="00A36317" w:rsidP="0027026D">
      <w:pPr>
        <w:spacing w:after="0"/>
        <w:jc w:val="both"/>
        <w:rPr>
          <w:rFonts w:ascii="Arial" w:hAnsi="Arial" w:cs="Arial"/>
          <w:sz w:val="24"/>
          <w:szCs w:val="24"/>
          <w:lang w:val="en-GB"/>
        </w:rPr>
      </w:pPr>
      <w:r w:rsidRPr="00394A60">
        <w:rPr>
          <w:rFonts w:ascii="Arial" w:hAnsi="Arial" w:cs="Arial"/>
          <w:sz w:val="24"/>
          <w:szCs w:val="24"/>
          <w:lang w:val="en-GB"/>
        </w:rPr>
        <w:t xml:space="preserve">The education system </w:t>
      </w:r>
      <w:r w:rsidR="00D5275F">
        <w:rPr>
          <w:rFonts w:ascii="Arial" w:hAnsi="Arial" w:cs="Arial"/>
          <w:sz w:val="24"/>
          <w:szCs w:val="24"/>
          <w:lang w:val="en-GB"/>
        </w:rPr>
        <w:t xml:space="preserve">in Solomon Islands </w:t>
      </w:r>
      <w:r w:rsidRPr="00394A60">
        <w:rPr>
          <w:rFonts w:ascii="Arial" w:hAnsi="Arial" w:cs="Arial"/>
          <w:sz w:val="24"/>
          <w:szCs w:val="24"/>
          <w:lang w:val="en-GB"/>
        </w:rPr>
        <w:t xml:space="preserve">faces continued challenges in </w:t>
      </w:r>
      <w:r w:rsidR="00F21397">
        <w:rPr>
          <w:rFonts w:ascii="Arial" w:hAnsi="Arial" w:cs="Arial"/>
          <w:sz w:val="24"/>
          <w:szCs w:val="24"/>
          <w:lang w:val="en-GB"/>
        </w:rPr>
        <w:t xml:space="preserve">terms of </w:t>
      </w:r>
      <w:r w:rsidRPr="00394A60">
        <w:rPr>
          <w:rFonts w:ascii="Arial" w:hAnsi="Arial" w:cs="Arial"/>
          <w:sz w:val="24"/>
          <w:szCs w:val="24"/>
          <w:lang w:val="en-GB"/>
        </w:rPr>
        <w:t xml:space="preserve">access, equity and quality. </w:t>
      </w:r>
      <w:r w:rsidR="00FC48F4" w:rsidRPr="00394A60">
        <w:rPr>
          <w:rFonts w:ascii="Arial" w:hAnsi="Arial" w:cs="Arial"/>
          <w:sz w:val="24"/>
          <w:szCs w:val="24"/>
          <w:lang w:val="en-GB"/>
        </w:rPr>
        <w:t>Whil</w:t>
      </w:r>
      <w:r w:rsidR="00FC48F4">
        <w:rPr>
          <w:rFonts w:ascii="Arial" w:hAnsi="Arial" w:cs="Arial"/>
          <w:sz w:val="24"/>
          <w:szCs w:val="24"/>
          <w:lang w:val="en-GB"/>
        </w:rPr>
        <w:t>e</w:t>
      </w:r>
      <w:r w:rsidR="00FC48F4" w:rsidRPr="00394A60">
        <w:rPr>
          <w:rFonts w:ascii="Arial" w:hAnsi="Arial" w:cs="Arial"/>
          <w:sz w:val="24"/>
          <w:szCs w:val="24"/>
          <w:lang w:val="en-GB"/>
        </w:rPr>
        <w:t xml:space="preserve"> </w:t>
      </w:r>
      <w:r w:rsidRPr="00394A60">
        <w:rPr>
          <w:rFonts w:ascii="Arial" w:hAnsi="Arial" w:cs="Arial"/>
          <w:sz w:val="24"/>
          <w:szCs w:val="24"/>
          <w:lang w:val="en-GB"/>
        </w:rPr>
        <w:t>there has been considerable progress over the past 10 years in increasing children’s access to basic education (</w:t>
      </w:r>
      <w:r w:rsidR="00FC48F4">
        <w:rPr>
          <w:rFonts w:ascii="Arial" w:hAnsi="Arial" w:cs="Arial"/>
          <w:sz w:val="24"/>
          <w:szCs w:val="24"/>
          <w:lang w:val="en-GB"/>
        </w:rPr>
        <w:t>the n</w:t>
      </w:r>
      <w:r w:rsidRPr="00394A60">
        <w:rPr>
          <w:rFonts w:ascii="Arial" w:hAnsi="Arial" w:cs="Arial"/>
          <w:sz w:val="24"/>
          <w:szCs w:val="24"/>
          <w:lang w:val="en-GB"/>
        </w:rPr>
        <w:t xml:space="preserve">et </w:t>
      </w:r>
      <w:r w:rsidR="00FC48F4">
        <w:rPr>
          <w:rFonts w:ascii="Arial" w:hAnsi="Arial" w:cs="Arial"/>
          <w:sz w:val="24"/>
          <w:szCs w:val="24"/>
          <w:lang w:val="en-GB"/>
        </w:rPr>
        <w:t>e</w:t>
      </w:r>
      <w:r w:rsidRPr="00394A60">
        <w:rPr>
          <w:rFonts w:ascii="Arial" w:hAnsi="Arial" w:cs="Arial"/>
          <w:sz w:val="24"/>
          <w:szCs w:val="24"/>
          <w:lang w:val="en-GB"/>
        </w:rPr>
        <w:t xml:space="preserve">nrolment </w:t>
      </w:r>
      <w:r w:rsidR="00FC48F4">
        <w:rPr>
          <w:rFonts w:ascii="Arial" w:hAnsi="Arial" w:cs="Arial"/>
          <w:sz w:val="24"/>
          <w:szCs w:val="24"/>
          <w:lang w:val="en-GB"/>
        </w:rPr>
        <w:t>r</w:t>
      </w:r>
      <w:r w:rsidRPr="00394A60">
        <w:rPr>
          <w:rFonts w:ascii="Arial" w:hAnsi="Arial" w:cs="Arial"/>
          <w:sz w:val="24"/>
          <w:szCs w:val="24"/>
          <w:lang w:val="en-GB"/>
        </w:rPr>
        <w:t xml:space="preserve">ate (NER) for primary education </w:t>
      </w:r>
      <w:r w:rsidR="00FC48F4">
        <w:rPr>
          <w:rFonts w:ascii="Arial" w:hAnsi="Arial" w:cs="Arial"/>
          <w:sz w:val="24"/>
          <w:szCs w:val="24"/>
          <w:lang w:val="en-GB"/>
        </w:rPr>
        <w:t>was</w:t>
      </w:r>
      <w:r w:rsidRPr="00394A60">
        <w:rPr>
          <w:rFonts w:ascii="Arial" w:hAnsi="Arial" w:cs="Arial"/>
          <w:sz w:val="24"/>
          <w:szCs w:val="24"/>
          <w:lang w:val="en-GB"/>
        </w:rPr>
        <w:t xml:space="preserve"> 99</w:t>
      </w:r>
      <w:r w:rsidR="00360D4B" w:rsidRPr="00394A60">
        <w:rPr>
          <w:rFonts w:ascii="Arial" w:hAnsi="Arial" w:cs="Arial"/>
          <w:sz w:val="24"/>
          <w:szCs w:val="24"/>
          <w:lang w:val="en-GB"/>
        </w:rPr>
        <w:t xml:space="preserve"> per cent</w:t>
      </w:r>
      <w:r w:rsidRPr="00394A60">
        <w:rPr>
          <w:rFonts w:ascii="Arial" w:hAnsi="Arial" w:cs="Arial"/>
          <w:sz w:val="24"/>
          <w:szCs w:val="24"/>
          <w:lang w:val="en-GB"/>
        </w:rPr>
        <w:t xml:space="preserve"> in 2009), it is </w:t>
      </w:r>
      <w:r w:rsidR="00D91EE9" w:rsidRPr="00394A60">
        <w:rPr>
          <w:rFonts w:ascii="Arial" w:hAnsi="Arial" w:cs="Arial"/>
          <w:sz w:val="24"/>
          <w:szCs w:val="24"/>
          <w:lang w:val="en-GB"/>
        </w:rPr>
        <w:t>recognized</w:t>
      </w:r>
      <w:r w:rsidRPr="00394A60">
        <w:rPr>
          <w:rFonts w:ascii="Arial" w:hAnsi="Arial" w:cs="Arial"/>
          <w:sz w:val="24"/>
          <w:szCs w:val="24"/>
          <w:lang w:val="en-GB"/>
        </w:rPr>
        <w:t xml:space="preserve"> that educational data needs to be treated cautiously and it has been suggested that approximately 6</w:t>
      </w:r>
      <w:r w:rsidR="00360D4B" w:rsidRPr="00394A60">
        <w:rPr>
          <w:rFonts w:ascii="Arial" w:hAnsi="Arial" w:cs="Arial"/>
          <w:sz w:val="24"/>
          <w:szCs w:val="24"/>
          <w:lang w:val="en-GB"/>
        </w:rPr>
        <w:t xml:space="preserve"> per cent</w:t>
      </w:r>
      <w:r w:rsidRPr="00394A60">
        <w:rPr>
          <w:rFonts w:ascii="Arial" w:hAnsi="Arial" w:cs="Arial"/>
          <w:sz w:val="24"/>
          <w:szCs w:val="24"/>
          <w:lang w:val="en-GB"/>
        </w:rPr>
        <w:t xml:space="preserve"> of primary school-aged children are not attending school. Further, whil</w:t>
      </w:r>
      <w:r w:rsidR="00FC48F4">
        <w:rPr>
          <w:rFonts w:ascii="Arial" w:hAnsi="Arial" w:cs="Arial"/>
          <w:sz w:val="24"/>
          <w:szCs w:val="24"/>
          <w:lang w:val="en-GB"/>
        </w:rPr>
        <w:t>e</w:t>
      </w:r>
      <w:r w:rsidRPr="00394A60">
        <w:rPr>
          <w:rFonts w:ascii="Arial" w:hAnsi="Arial" w:cs="Arial"/>
          <w:sz w:val="24"/>
          <w:szCs w:val="24"/>
          <w:lang w:val="en-GB"/>
        </w:rPr>
        <w:t xml:space="preserve"> primary enrolment </w:t>
      </w:r>
      <w:r w:rsidR="00D5275F">
        <w:rPr>
          <w:rFonts w:ascii="Arial" w:hAnsi="Arial" w:cs="Arial"/>
          <w:sz w:val="24"/>
          <w:szCs w:val="24"/>
          <w:lang w:val="en-GB"/>
        </w:rPr>
        <w:t>appears</w:t>
      </w:r>
      <w:r w:rsidR="00D5275F" w:rsidRPr="00394A60">
        <w:rPr>
          <w:rFonts w:ascii="Arial" w:hAnsi="Arial" w:cs="Arial"/>
          <w:sz w:val="24"/>
          <w:szCs w:val="24"/>
          <w:lang w:val="en-GB"/>
        </w:rPr>
        <w:t xml:space="preserve"> </w:t>
      </w:r>
      <w:r w:rsidRPr="00394A60">
        <w:rPr>
          <w:rFonts w:ascii="Arial" w:hAnsi="Arial" w:cs="Arial"/>
          <w:sz w:val="24"/>
          <w:szCs w:val="24"/>
          <w:lang w:val="en-GB"/>
        </w:rPr>
        <w:t xml:space="preserve">to be </w:t>
      </w:r>
      <w:r w:rsidR="00FC48F4">
        <w:rPr>
          <w:rFonts w:ascii="Arial" w:hAnsi="Arial" w:cs="Arial"/>
          <w:sz w:val="24"/>
          <w:szCs w:val="24"/>
          <w:lang w:val="en-GB"/>
        </w:rPr>
        <w:t>quite high</w:t>
      </w:r>
      <w:r w:rsidRPr="00394A60">
        <w:rPr>
          <w:rFonts w:ascii="Arial" w:hAnsi="Arial" w:cs="Arial"/>
          <w:sz w:val="24"/>
          <w:szCs w:val="24"/>
          <w:lang w:val="en-GB"/>
        </w:rPr>
        <w:t>, the NER for junior secondary schooling is significantly lower</w:t>
      </w:r>
      <w:r w:rsidR="00FC48F4">
        <w:rPr>
          <w:rFonts w:ascii="Arial" w:hAnsi="Arial" w:cs="Arial"/>
          <w:sz w:val="24"/>
          <w:szCs w:val="24"/>
          <w:lang w:val="en-GB"/>
        </w:rPr>
        <w:t>,</w:t>
      </w:r>
      <w:r w:rsidRPr="00394A60">
        <w:rPr>
          <w:rFonts w:ascii="Arial" w:hAnsi="Arial" w:cs="Arial"/>
          <w:sz w:val="24"/>
          <w:szCs w:val="24"/>
          <w:lang w:val="en-GB"/>
        </w:rPr>
        <w:t xml:space="preserve"> at 38</w:t>
      </w:r>
      <w:r w:rsidR="00360D4B" w:rsidRPr="00394A60">
        <w:rPr>
          <w:rFonts w:ascii="Arial" w:hAnsi="Arial" w:cs="Arial"/>
          <w:sz w:val="24"/>
          <w:szCs w:val="24"/>
          <w:lang w:val="en-GB"/>
        </w:rPr>
        <w:t xml:space="preserve"> per cent</w:t>
      </w:r>
      <w:r w:rsidRPr="00394A60">
        <w:rPr>
          <w:rFonts w:ascii="Arial" w:hAnsi="Arial" w:cs="Arial"/>
          <w:sz w:val="24"/>
          <w:szCs w:val="24"/>
          <w:lang w:val="en-GB"/>
        </w:rPr>
        <w:t xml:space="preserve">. </w:t>
      </w:r>
    </w:p>
    <w:p w14:paraId="095A417D" w14:textId="77777777" w:rsidR="00E14F9F" w:rsidRDefault="00E14F9F" w:rsidP="0027026D">
      <w:pPr>
        <w:spacing w:after="0"/>
        <w:jc w:val="both"/>
        <w:rPr>
          <w:rFonts w:ascii="Arial" w:hAnsi="Arial" w:cs="Arial"/>
          <w:sz w:val="24"/>
          <w:szCs w:val="24"/>
          <w:lang w:val="en-GB"/>
        </w:rPr>
      </w:pPr>
    </w:p>
    <w:p w14:paraId="6608C084" w14:textId="020A1FB1" w:rsidR="006B598A" w:rsidRDefault="00D5275F" w:rsidP="0027026D">
      <w:pPr>
        <w:spacing w:after="0"/>
        <w:jc w:val="both"/>
        <w:rPr>
          <w:rFonts w:ascii="Arial" w:hAnsi="Arial" w:cs="Arial"/>
          <w:sz w:val="24"/>
          <w:szCs w:val="24"/>
          <w:lang w:val="en-GB"/>
        </w:rPr>
      </w:pPr>
      <w:r w:rsidRPr="000A7E2B">
        <w:rPr>
          <w:rFonts w:ascii="Arial" w:hAnsi="Arial" w:cs="Arial"/>
          <w:sz w:val="24"/>
          <w:szCs w:val="24"/>
          <w:lang w:val="en-GB"/>
        </w:rPr>
        <w:lastRenderedPageBreak/>
        <w:t>Only 17 per cent of the population of Solomon Islands is fully literate</w:t>
      </w:r>
      <w:r w:rsidR="00D063B4">
        <w:rPr>
          <w:rFonts w:ascii="Arial" w:hAnsi="Arial" w:cs="Arial"/>
          <w:sz w:val="24"/>
          <w:szCs w:val="24"/>
          <w:lang w:val="en-GB"/>
        </w:rPr>
        <w:t xml:space="preserve"> (able to read and write)</w:t>
      </w:r>
      <w:r w:rsidRPr="000A7E2B">
        <w:rPr>
          <w:rFonts w:ascii="Arial" w:hAnsi="Arial" w:cs="Arial"/>
          <w:sz w:val="24"/>
          <w:szCs w:val="24"/>
          <w:lang w:val="en-GB"/>
        </w:rPr>
        <w:t xml:space="preserve">, one of the lowest rates in the Pacific (Asian South Pacific Bureau of Adult Education, 2007). </w:t>
      </w:r>
      <w:r w:rsidR="00A36317" w:rsidRPr="00394A60">
        <w:rPr>
          <w:rFonts w:ascii="Arial" w:hAnsi="Arial" w:cs="Arial"/>
          <w:sz w:val="24"/>
          <w:szCs w:val="24"/>
          <w:lang w:val="en-GB"/>
        </w:rPr>
        <w:t>A challenge to ensuring learning outcomes is the high rate of unqualified teachers, which stands at 40</w:t>
      </w:r>
      <w:r w:rsidR="00360D4B" w:rsidRPr="00394A60">
        <w:rPr>
          <w:rFonts w:ascii="Arial" w:hAnsi="Arial" w:cs="Arial"/>
          <w:sz w:val="24"/>
          <w:szCs w:val="24"/>
          <w:lang w:val="en-GB"/>
        </w:rPr>
        <w:t xml:space="preserve"> per cent</w:t>
      </w:r>
      <w:r w:rsidR="00A36317" w:rsidRPr="00394A60">
        <w:rPr>
          <w:rFonts w:ascii="Arial" w:hAnsi="Arial" w:cs="Arial"/>
          <w:sz w:val="24"/>
          <w:szCs w:val="24"/>
          <w:lang w:val="en-GB"/>
        </w:rPr>
        <w:t xml:space="preserve">. </w:t>
      </w:r>
      <w:r w:rsidR="00F23E0B" w:rsidRPr="00394A60">
        <w:rPr>
          <w:rFonts w:ascii="Arial" w:hAnsi="Arial" w:cs="Arial"/>
          <w:sz w:val="24"/>
          <w:szCs w:val="24"/>
          <w:lang w:val="en-GB"/>
        </w:rPr>
        <w:t>Also, g</w:t>
      </w:r>
      <w:r w:rsidR="00340562" w:rsidRPr="00394A60">
        <w:rPr>
          <w:rFonts w:ascii="Arial" w:hAnsi="Arial" w:cs="Arial"/>
          <w:sz w:val="24"/>
          <w:szCs w:val="24"/>
          <w:lang w:val="en-GB"/>
        </w:rPr>
        <w:t xml:space="preserve">irls in Solomon Islands are disadvantaged in gaining access to senior secondary education and </w:t>
      </w:r>
      <w:r w:rsidR="00FC48F4" w:rsidRPr="00FC48F4">
        <w:rPr>
          <w:rFonts w:ascii="Arial" w:hAnsi="Arial" w:cs="Arial"/>
          <w:sz w:val="24"/>
          <w:szCs w:val="24"/>
        </w:rPr>
        <w:t>technical and vocational education and training</w:t>
      </w:r>
      <w:r w:rsidR="00FC48F4" w:rsidRPr="00FC48F4">
        <w:rPr>
          <w:rFonts w:ascii="Arial" w:hAnsi="Arial" w:cs="Arial"/>
          <w:sz w:val="24"/>
          <w:szCs w:val="24"/>
          <w:lang w:val="en-GB"/>
        </w:rPr>
        <w:t xml:space="preserve"> </w:t>
      </w:r>
      <w:r w:rsidR="00FC48F4">
        <w:rPr>
          <w:rFonts w:ascii="Arial" w:hAnsi="Arial" w:cs="Arial"/>
          <w:sz w:val="24"/>
          <w:szCs w:val="24"/>
          <w:lang w:val="en-GB"/>
        </w:rPr>
        <w:t>(</w:t>
      </w:r>
      <w:r w:rsidR="00340562" w:rsidRPr="00394A60">
        <w:rPr>
          <w:rFonts w:ascii="Arial" w:hAnsi="Arial" w:cs="Arial"/>
          <w:sz w:val="24"/>
          <w:szCs w:val="24"/>
          <w:lang w:val="en-GB"/>
        </w:rPr>
        <w:t>TVET</w:t>
      </w:r>
      <w:r w:rsidR="00FC48F4">
        <w:rPr>
          <w:rFonts w:ascii="Arial" w:hAnsi="Arial" w:cs="Arial"/>
          <w:sz w:val="24"/>
          <w:szCs w:val="24"/>
          <w:lang w:val="en-GB"/>
        </w:rPr>
        <w:t>)</w:t>
      </w:r>
      <w:r w:rsidR="00340562" w:rsidRPr="00394A60">
        <w:rPr>
          <w:rFonts w:ascii="Arial" w:hAnsi="Arial" w:cs="Arial"/>
          <w:sz w:val="24"/>
          <w:szCs w:val="24"/>
          <w:lang w:val="en-GB"/>
        </w:rPr>
        <w:t xml:space="preserve"> (ASPBAE, 2007). </w:t>
      </w:r>
    </w:p>
    <w:p w14:paraId="49534344" w14:textId="77777777" w:rsidR="001259C9" w:rsidRPr="00394A60" w:rsidRDefault="001259C9" w:rsidP="0027026D">
      <w:pPr>
        <w:spacing w:after="0"/>
        <w:jc w:val="both"/>
        <w:rPr>
          <w:rFonts w:ascii="Arial" w:hAnsi="Arial" w:cs="Arial"/>
          <w:sz w:val="24"/>
          <w:szCs w:val="24"/>
          <w:lang w:val="en-GB"/>
        </w:rPr>
      </w:pPr>
    </w:p>
    <w:p w14:paraId="2345D78F" w14:textId="2E8DF2EF" w:rsidR="006D5F1E" w:rsidRDefault="00340562" w:rsidP="00F25F14">
      <w:pPr>
        <w:spacing w:after="0"/>
        <w:jc w:val="both"/>
        <w:rPr>
          <w:rFonts w:ascii="Arial" w:hAnsi="Arial" w:cs="Arial"/>
          <w:sz w:val="24"/>
          <w:szCs w:val="24"/>
          <w:lang w:val="en-GB"/>
        </w:rPr>
      </w:pPr>
      <w:r w:rsidRPr="00F92F02">
        <w:rPr>
          <w:rFonts w:ascii="Arial" w:hAnsi="Arial" w:cs="Arial"/>
          <w:sz w:val="24"/>
          <w:szCs w:val="24"/>
          <w:lang w:val="en-GB"/>
        </w:rPr>
        <w:t>The physical condition of primary school buildings</w:t>
      </w:r>
      <w:r w:rsidR="004E08C8" w:rsidRPr="00F92F02">
        <w:rPr>
          <w:rFonts w:ascii="Arial" w:hAnsi="Arial" w:cs="Arial"/>
          <w:sz w:val="24"/>
          <w:szCs w:val="24"/>
          <w:lang w:val="en-GB"/>
        </w:rPr>
        <w:t xml:space="preserve"> in Solomon Islands</w:t>
      </w:r>
      <w:r w:rsidRPr="00F92F02">
        <w:rPr>
          <w:rFonts w:ascii="Arial" w:hAnsi="Arial" w:cs="Arial"/>
          <w:sz w:val="24"/>
          <w:szCs w:val="24"/>
          <w:lang w:val="en-GB"/>
        </w:rPr>
        <w:t xml:space="preserve"> is generally poor</w:t>
      </w:r>
      <w:r w:rsidR="00D5275F">
        <w:rPr>
          <w:rFonts w:ascii="Arial" w:hAnsi="Arial" w:cs="Arial"/>
          <w:sz w:val="24"/>
          <w:szCs w:val="24"/>
          <w:lang w:val="en-GB"/>
        </w:rPr>
        <w:t>, with many lacking electricity</w:t>
      </w:r>
      <w:r w:rsidR="00620813" w:rsidRPr="00F92F02">
        <w:rPr>
          <w:rFonts w:ascii="Arial" w:hAnsi="Arial" w:cs="Arial"/>
          <w:sz w:val="24"/>
          <w:szCs w:val="24"/>
          <w:lang w:val="en-GB"/>
        </w:rPr>
        <w:t xml:space="preserve"> to operate </w:t>
      </w:r>
      <w:r w:rsidR="005143FF" w:rsidRPr="00F92F02">
        <w:rPr>
          <w:rFonts w:ascii="Arial" w:hAnsi="Arial" w:cs="Arial"/>
          <w:sz w:val="24"/>
          <w:szCs w:val="24"/>
          <w:lang w:val="en-GB"/>
        </w:rPr>
        <w:t>light</w:t>
      </w:r>
      <w:r w:rsidR="00620813" w:rsidRPr="00F92F02">
        <w:rPr>
          <w:rFonts w:ascii="Arial" w:hAnsi="Arial" w:cs="Arial"/>
          <w:sz w:val="24"/>
          <w:szCs w:val="24"/>
          <w:lang w:val="en-GB"/>
        </w:rPr>
        <w:t>s and fans</w:t>
      </w:r>
      <w:r w:rsidR="00F92F02">
        <w:rPr>
          <w:rFonts w:ascii="Arial" w:hAnsi="Arial" w:cs="Arial"/>
          <w:sz w:val="24"/>
          <w:szCs w:val="24"/>
          <w:lang w:val="en-GB"/>
        </w:rPr>
        <w:t xml:space="preserve">. </w:t>
      </w:r>
      <w:r w:rsidR="00F25F14" w:rsidRPr="00F92F02">
        <w:rPr>
          <w:rFonts w:ascii="Arial" w:hAnsi="Arial" w:cs="Arial"/>
          <w:sz w:val="24"/>
          <w:szCs w:val="24"/>
          <w:lang w:val="en-GB"/>
        </w:rPr>
        <w:t>Studies have shown that classroom lighting plays a particularly critical role in learning outcomes and educational performance (</w:t>
      </w:r>
      <w:r w:rsidR="00F25F14" w:rsidRPr="00F92F02">
        <w:rPr>
          <w:rFonts w:ascii="Arial" w:hAnsi="Arial" w:cs="Arial"/>
          <w:sz w:val="24"/>
          <w:szCs w:val="24"/>
          <w:shd w:val="clear" w:color="auto" w:fill="FFFFFF"/>
          <w:lang w:val="en-GB"/>
        </w:rPr>
        <w:t xml:space="preserve">Cheryan et al 2014; Warren 2010; Cheng 1994). </w:t>
      </w:r>
      <w:r w:rsidR="00F25F14" w:rsidRPr="00F92F02">
        <w:rPr>
          <w:rFonts w:ascii="Arial" w:hAnsi="Arial" w:cs="Arial"/>
          <w:sz w:val="24"/>
          <w:szCs w:val="24"/>
          <w:lang w:val="en-GB"/>
        </w:rPr>
        <w:t xml:space="preserve">High temperature and humidity in the classroom have also been shown to adversely affect student performance. Teachers who work in power-free environments have less time to prepare lessons and carry out extra-curricular </w:t>
      </w:r>
      <w:r w:rsidR="00D5275F">
        <w:rPr>
          <w:rFonts w:ascii="Arial" w:hAnsi="Arial" w:cs="Arial"/>
          <w:sz w:val="24"/>
          <w:szCs w:val="24"/>
          <w:lang w:val="en-GB"/>
        </w:rPr>
        <w:t xml:space="preserve">activities </w:t>
      </w:r>
      <w:r w:rsidR="00F25F14" w:rsidRPr="00F92F02">
        <w:rPr>
          <w:rFonts w:ascii="Arial" w:hAnsi="Arial" w:cs="Arial"/>
          <w:sz w:val="24"/>
          <w:szCs w:val="24"/>
          <w:lang w:val="en-GB"/>
        </w:rPr>
        <w:t>(Amanchukwu and Obijuru, 2013).</w:t>
      </w:r>
    </w:p>
    <w:p w14:paraId="76877FA4" w14:textId="44A65333" w:rsidR="006D5F1E" w:rsidRPr="00F25F14" w:rsidRDefault="006D5F1E" w:rsidP="00F92F02">
      <w:pPr>
        <w:pStyle w:val="Heading2"/>
      </w:pPr>
      <w:bookmarkStart w:id="10" w:name="_Toc305057027"/>
      <w:r w:rsidRPr="006D5F1E">
        <w:t>2.3 Project design and implementation</w:t>
      </w:r>
      <w:bookmarkEnd w:id="10"/>
    </w:p>
    <w:p w14:paraId="33EFBCBA" w14:textId="4CC7C6C3" w:rsidR="00074C4F" w:rsidRPr="005F099E" w:rsidRDefault="00F25F14" w:rsidP="00F92F02">
      <w:r w:rsidRPr="00F92F02">
        <w:rPr>
          <w:rFonts w:ascii="Arial" w:hAnsi="Arial"/>
          <w:sz w:val="24"/>
          <w:szCs w:val="24"/>
        </w:rPr>
        <w:t xml:space="preserve">The </w:t>
      </w:r>
      <w:r w:rsidR="00A21406" w:rsidRPr="00F92F02">
        <w:rPr>
          <w:rFonts w:ascii="Arial" w:hAnsi="Arial"/>
          <w:sz w:val="24"/>
          <w:szCs w:val="24"/>
        </w:rPr>
        <w:t xml:space="preserve">focus of the </w:t>
      </w:r>
      <w:r w:rsidR="00E14F9F" w:rsidRPr="00F92F02">
        <w:rPr>
          <w:rFonts w:ascii="Arial" w:hAnsi="Arial"/>
          <w:sz w:val="24"/>
          <w:szCs w:val="24"/>
        </w:rPr>
        <w:t xml:space="preserve">government’s </w:t>
      </w:r>
      <w:r w:rsidRPr="00F92F02">
        <w:rPr>
          <w:rFonts w:ascii="Arial" w:hAnsi="Arial"/>
          <w:sz w:val="24"/>
          <w:szCs w:val="24"/>
        </w:rPr>
        <w:t>National Education Action Plan (NEAP)</w:t>
      </w:r>
      <w:r w:rsidR="00B7633B" w:rsidRPr="00F92F02">
        <w:rPr>
          <w:rFonts w:ascii="Arial" w:hAnsi="Arial"/>
          <w:sz w:val="24"/>
          <w:szCs w:val="24"/>
        </w:rPr>
        <w:t xml:space="preserve"> 2013-2015</w:t>
      </w:r>
      <w:r w:rsidR="00A21406" w:rsidRPr="00F92F02">
        <w:rPr>
          <w:rFonts w:ascii="Arial" w:hAnsi="Arial"/>
          <w:sz w:val="24"/>
          <w:szCs w:val="24"/>
        </w:rPr>
        <w:t xml:space="preserve"> is on improved effectiveness of teachers and improved quality of learning. The plan’s </w:t>
      </w:r>
      <w:r w:rsidR="00074C4F" w:rsidRPr="00F92F02">
        <w:rPr>
          <w:rFonts w:ascii="Arial" w:hAnsi="Arial"/>
          <w:sz w:val="24"/>
          <w:szCs w:val="24"/>
        </w:rPr>
        <w:t xml:space="preserve">three </w:t>
      </w:r>
      <w:r w:rsidR="00074C4F" w:rsidRPr="00780EA7">
        <w:rPr>
          <w:rFonts w:ascii="Arial" w:hAnsi="Arial" w:cs="Arial"/>
          <w:sz w:val="24"/>
          <w:szCs w:val="24"/>
          <w:lang w:val="en-GB"/>
        </w:rPr>
        <w:t>long-term strategic goals are:</w:t>
      </w:r>
      <w:r w:rsidR="00074C4F" w:rsidRPr="00F92F02">
        <w:rPr>
          <w:rFonts w:ascii="Arial" w:hAnsi="Arial"/>
          <w:sz w:val="24"/>
          <w:szCs w:val="24"/>
        </w:rPr>
        <w:t xml:space="preserve"> </w:t>
      </w:r>
    </w:p>
    <w:p w14:paraId="15EE3C7E" w14:textId="382F645E" w:rsidR="00074C4F" w:rsidRPr="00394A60" w:rsidRDefault="00F25F14" w:rsidP="0027026D">
      <w:pPr>
        <w:pStyle w:val="ListParagraph"/>
        <w:numPr>
          <w:ilvl w:val="0"/>
          <w:numId w:val="36"/>
        </w:numPr>
        <w:autoSpaceDE w:val="0"/>
        <w:autoSpaceDN w:val="0"/>
        <w:adjustRightInd w:val="0"/>
        <w:spacing w:after="27" w:line="276" w:lineRule="auto"/>
        <w:jc w:val="both"/>
        <w:rPr>
          <w:sz w:val="24"/>
          <w:szCs w:val="24"/>
          <w:lang w:val="en-GB"/>
        </w:rPr>
      </w:pPr>
      <w:r>
        <w:rPr>
          <w:sz w:val="24"/>
          <w:szCs w:val="24"/>
          <w:lang w:val="en-GB"/>
        </w:rPr>
        <w:t>T</w:t>
      </w:r>
      <w:r w:rsidR="00074C4F" w:rsidRPr="00394A60">
        <w:rPr>
          <w:sz w:val="24"/>
          <w:szCs w:val="24"/>
          <w:lang w:val="en-GB"/>
        </w:rPr>
        <w:t xml:space="preserve">o achieve equitable access to education for all people in Solomon Islands; </w:t>
      </w:r>
    </w:p>
    <w:p w14:paraId="1619635F" w14:textId="26F56FD0" w:rsidR="00074C4F" w:rsidRPr="00394A60" w:rsidRDefault="00F25F14" w:rsidP="0027026D">
      <w:pPr>
        <w:pStyle w:val="ListParagraph"/>
        <w:numPr>
          <w:ilvl w:val="0"/>
          <w:numId w:val="36"/>
        </w:numPr>
        <w:autoSpaceDE w:val="0"/>
        <w:autoSpaceDN w:val="0"/>
        <w:adjustRightInd w:val="0"/>
        <w:spacing w:after="27" w:line="276" w:lineRule="auto"/>
        <w:jc w:val="both"/>
        <w:rPr>
          <w:sz w:val="24"/>
          <w:szCs w:val="24"/>
          <w:lang w:val="en-GB"/>
        </w:rPr>
      </w:pPr>
      <w:r>
        <w:rPr>
          <w:sz w:val="24"/>
          <w:szCs w:val="24"/>
          <w:lang w:val="en-GB"/>
        </w:rPr>
        <w:t>T</w:t>
      </w:r>
      <w:r w:rsidR="00074C4F" w:rsidRPr="00394A60">
        <w:rPr>
          <w:sz w:val="24"/>
          <w:szCs w:val="24"/>
          <w:lang w:val="en-GB"/>
        </w:rPr>
        <w:t xml:space="preserve">o improve the quality of education in Solomon Islands; and </w:t>
      </w:r>
    </w:p>
    <w:p w14:paraId="533A8100" w14:textId="3D5279DB" w:rsidR="00B7633B" w:rsidRPr="00394A60" w:rsidRDefault="00F25F14" w:rsidP="0027026D">
      <w:pPr>
        <w:pStyle w:val="ListParagraph"/>
        <w:numPr>
          <w:ilvl w:val="0"/>
          <w:numId w:val="36"/>
        </w:numPr>
        <w:autoSpaceDE w:val="0"/>
        <w:autoSpaceDN w:val="0"/>
        <w:adjustRightInd w:val="0"/>
        <w:spacing w:after="27" w:line="276" w:lineRule="auto"/>
        <w:jc w:val="both"/>
        <w:rPr>
          <w:sz w:val="24"/>
          <w:szCs w:val="24"/>
          <w:lang w:val="en-GB"/>
        </w:rPr>
      </w:pPr>
      <w:r>
        <w:rPr>
          <w:sz w:val="24"/>
          <w:szCs w:val="24"/>
          <w:lang w:val="en-GB"/>
        </w:rPr>
        <w:t>T</w:t>
      </w:r>
      <w:r w:rsidR="00074C4F" w:rsidRPr="00394A60">
        <w:rPr>
          <w:sz w:val="24"/>
          <w:szCs w:val="24"/>
          <w:lang w:val="en-GB"/>
        </w:rPr>
        <w:t>o manage and monitor resources efficiently and cost-effectively.</w:t>
      </w:r>
      <w:r w:rsidR="00360D4B" w:rsidRPr="00394A60">
        <w:rPr>
          <w:sz w:val="24"/>
          <w:szCs w:val="24"/>
          <w:lang w:val="en-GB"/>
        </w:rPr>
        <w:t xml:space="preserve"> </w:t>
      </w:r>
    </w:p>
    <w:p w14:paraId="2181D909" w14:textId="77777777" w:rsidR="00B7633B" w:rsidRPr="00394A60" w:rsidRDefault="00B7633B" w:rsidP="0027026D">
      <w:pPr>
        <w:pStyle w:val="Default"/>
        <w:spacing w:line="276" w:lineRule="auto"/>
        <w:jc w:val="both"/>
        <w:rPr>
          <w:color w:val="auto"/>
          <w:lang w:val="en-GB"/>
        </w:rPr>
      </w:pPr>
    </w:p>
    <w:p w14:paraId="47D6AF19" w14:textId="6F074027" w:rsidR="0080652C" w:rsidRPr="00394A60" w:rsidRDefault="00A21406" w:rsidP="0027026D">
      <w:pPr>
        <w:pStyle w:val="Default"/>
        <w:spacing w:line="276" w:lineRule="auto"/>
        <w:jc w:val="both"/>
        <w:rPr>
          <w:color w:val="auto"/>
          <w:lang w:val="en-GB"/>
        </w:rPr>
      </w:pPr>
      <w:r>
        <w:rPr>
          <w:color w:val="auto"/>
          <w:lang w:val="en-GB"/>
        </w:rPr>
        <w:t>T</w:t>
      </w:r>
      <w:r w:rsidR="00034842" w:rsidRPr="00394A60">
        <w:rPr>
          <w:color w:val="auto"/>
          <w:lang w:val="en-GB"/>
        </w:rPr>
        <w:t xml:space="preserve">he </w:t>
      </w:r>
      <w:r w:rsidR="006E5E9A" w:rsidRPr="00394A60">
        <w:rPr>
          <w:color w:val="auto"/>
          <w:lang w:val="en-GB"/>
        </w:rPr>
        <w:t>Solomon Island</w:t>
      </w:r>
      <w:r>
        <w:rPr>
          <w:color w:val="auto"/>
          <w:lang w:val="en-GB"/>
        </w:rPr>
        <w:t>s</w:t>
      </w:r>
      <w:r w:rsidR="006E5E9A" w:rsidRPr="00394A60">
        <w:rPr>
          <w:color w:val="auto"/>
          <w:lang w:val="en-GB"/>
        </w:rPr>
        <w:t xml:space="preserve"> </w:t>
      </w:r>
      <w:r w:rsidR="00034842" w:rsidRPr="00394A60">
        <w:rPr>
          <w:color w:val="auto"/>
          <w:lang w:val="en-GB"/>
        </w:rPr>
        <w:t>Solar Power Pilot Project</w:t>
      </w:r>
      <w:r w:rsidR="00C87DBD">
        <w:rPr>
          <w:color w:val="auto"/>
          <w:lang w:val="en-GB"/>
        </w:rPr>
        <w:t xml:space="preserve"> </w:t>
      </w:r>
      <w:r w:rsidR="00C87DBD" w:rsidRPr="00394A60">
        <w:rPr>
          <w:color w:val="auto"/>
          <w:lang w:val="en-GB"/>
        </w:rPr>
        <w:t xml:space="preserve">(SPP) </w:t>
      </w:r>
      <w:r w:rsidR="002819C1" w:rsidRPr="00394A60">
        <w:rPr>
          <w:color w:val="auto"/>
          <w:lang w:val="en-GB"/>
        </w:rPr>
        <w:t xml:space="preserve">was designed to </w:t>
      </w:r>
      <w:r w:rsidR="00C87DBD">
        <w:rPr>
          <w:color w:val="auto"/>
          <w:lang w:val="en-GB"/>
        </w:rPr>
        <w:t>contribute to the realization of these strategic goals</w:t>
      </w:r>
      <w:r w:rsidR="002819C1" w:rsidRPr="00394A60">
        <w:rPr>
          <w:color w:val="auto"/>
          <w:lang w:val="en-GB"/>
        </w:rPr>
        <w:t xml:space="preserve">. </w:t>
      </w:r>
      <w:r w:rsidR="0078323A" w:rsidRPr="00394A60">
        <w:rPr>
          <w:color w:val="auto"/>
          <w:lang w:val="en-GB"/>
        </w:rPr>
        <w:t xml:space="preserve">The SPP project </w:t>
      </w:r>
      <w:r w:rsidR="0078323A">
        <w:rPr>
          <w:color w:val="auto"/>
          <w:lang w:val="en-GB"/>
        </w:rPr>
        <w:t>was</w:t>
      </w:r>
      <w:r w:rsidR="0078323A" w:rsidRPr="00394A60">
        <w:rPr>
          <w:color w:val="auto"/>
          <w:lang w:val="en-GB"/>
        </w:rPr>
        <w:t xml:space="preserve"> a US$729,148 project funded by the New Zealand Ministry of Foreign Affairs and Trade</w:t>
      </w:r>
      <w:r w:rsidR="00F92F02">
        <w:rPr>
          <w:color w:val="auto"/>
          <w:lang w:val="en-GB"/>
        </w:rPr>
        <w:t xml:space="preserve">, </w:t>
      </w:r>
      <w:r w:rsidR="0078323A">
        <w:rPr>
          <w:color w:val="auto"/>
          <w:lang w:val="en-GB"/>
        </w:rPr>
        <w:t xml:space="preserve">the </w:t>
      </w:r>
      <w:r w:rsidR="0078323A" w:rsidRPr="00394A60">
        <w:rPr>
          <w:color w:val="auto"/>
          <w:lang w:val="en-GB"/>
        </w:rPr>
        <w:t>New Zealand National Committee for UNICEF</w:t>
      </w:r>
      <w:r w:rsidR="00F92F02">
        <w:rPr>
          <w:color w:val="auto"/>
          <w:lang w:val="en-GB"/>
        </w:rPr>
        <w:t xml:space="preserve"> and UNICEF Pacific</w:t>
      </w:r>
      <w:r w:rsidR="0078323A" w:rsidRPr="00394A60">
        <w:rPr>
          <w:color w:val="auto"/>
          <w:lang w:val="en-GB"/>
        </w:rPr>
        <w:t xml:space="preserve">. The </w:t>
      </w:r>
      <w:r w:rsidR="0078323A">
        <w:rPr>
          <w:color w:val="auto"/>
          <w:lang w:val="en-GB"/>
        </w:rPr>
        <w:t>original</w:t>
      </w:r>
      <w:r w:rsidR="0078323A" w:rsidRPr="00394A60">
        <w:rPr>
          <w:color w:val="auto"/>
          <w:lang w:val="en-GB"/>
        </w:rPr>
        <w:t xml:space="preserve"> project period </w:t>
      </w:r>
      <w:r w:rsidR="0078323A">
        <w:rPr>
          <w:color w:val="auto"/>
          <w:lang w:val="en-GB"/>
        </w:rPr>
        <w:t>was</w:t>
      </w:r>
      <w:r w:rsidR="0078323A" w:rsidRPr="00394A60">
        <w:rPr>
          <w:color w:val="auto"/>
          <w:lang w:val="en-GB"/>
        </w:rPr>
        <w:t xml:space="preserve"> September 2012</w:t>
      </w:r>
      <w:r w:rsidR="0078323A">
        <w:rPr>
          <w:color w:val="auto"/>
          <w:lang w:val="en-GB"/>
        </w:rPr>
        <w:t xml:space="preserve"> to</w:t>
      </w:r>
      <w:r w:rsidR="0078323A" w:rsidRPr="00394A60">
        <w:rPr>
          <w:color w:val="auto"/>
          <w:lang w:val="en-GB"/>
        </w:rPr>
        <w:t xml:space="preserve"> September 2014</w:t>
      </w:r>
      <w:r w:rsidR="0078323A">
        <w:rPr>
          <w:color w:val="auto"/>
          <w:lang w:val="en-GB"/>
        </w:rPr>
        <w:t xml:space="preserve">. However, </w:t>
      </w:r>
      <w:r w:rsidR="0078323A" w:rsidRPr="00394A60">
        <w:rPr>
          <w:color w:val="auto"/>
          <w:lang w:val="en-GB"/>
        </w:rPr>
        <w:t xml:space="preserve">due to a number of issues, the project </w:t>
      </w:r>
      <w:r w:rsidR="0078323A">
        <w:rPr>
          <w:color w:val="auto"/>
          <w:lang w:val="en-GB"/>
        </w:rPr>
        <w:t>was</w:t>
      </w:r>
      <w:r w:rsidR="0078323A" w:rsidRPr="00394A60">
        <w:rPr>
          <w:color w:val="auto"/>
          <w:lang w:val="en-GB"/>
        </w:rPr>
        <w:t xml:space="preserve"> extended </w:t>
      </w:r>
      <w:r w:rsidR="00780EA7">
        <w:rPr>
          <w:color w:val="auto"/>
          <w:lang w:val="en-GB"/>
        </w:rPr>
        <w:t xml:space="preserve">by </w:t>
      </w:r>
      <w:r w:rsidR="0078323A" w:rsidRPr="00394A60">
        <w:rPr>
          <w:color w:val="auto"/>
          <w:lang w:val="en-GB"/>
        </w:rPr>
        <w:t>six months</w:t>
      </w:r>
      <w:r w:rsidR="0078323A">
        <w:rPr>
          <w:color w:val="auto"/>
          <w:lang w:val="en-GB"/>
        </w:rPr>
        <w:t xml:space="preserve"> and ended in</w:t>
      </w:r>
      <w:r w:rsidR="0078323A" w:rsidRPr="00394A60">
        <w:rPr>
          <w:color w:val="auto"/>
          <w:lang w:val="en-GB"/>
        </w:rPr>
        <w:t xml:space="preserve"> March 2015. The main aim of the project </w:t>
      </w:r>
      <w:r w:rsidR="0078323A">
        <w:rPr>
          <w:color w:val="auto"/>
          <w:lang w:val="en-GB"/>
        </w:rPr>
        <w:t>was to</w:t>
      </w:r>
      <w:r w:rsidR="0078323A" w:rsidRPr="00394A60">
        <w:rPr>
          <w:color w:val="auto"/>
          <w:lang w:val="en-GB"/>
        </w:rPr>
        <w:t xml:space="preserve"> improv</w:t>
      </w:r>
      <w:r w:rsidR="0078323A">
        <w:rPr>
          <w:color w:val="auto"/>
          <w:lang w:val="en-GB"/>
        </w:rPr>
        <w:t>e</w:t>
      </w:r>
      <w:r w:rsidR="0078323A" w:rsidRPr="00394A60">
        <w:rPr>
          <w:color w:val="auto"/>
          <w:lang w:val="en-GB"/>
        </w:rPr>
        <w:t xml:space="preserve"> education outcomes by </w:t>
      </w:r>
      <w:r w:rsidR="0078323A">
        <w:rPr>
          <w:color w:val="auto"/>
          <w:lang w:val="en-GB"/>
        </w:rPr>
        <w:t>installing</w:t>
      </w:r>
      <w:r w:rsidR="0078323A" w:rsidRPr="00394A60">
        <w:rPr>
          <w:color w:val="auto"/>
          <w:lang w:val="en-GB"/>
        </w:rPr>
        <w:t xml:space="preserve"> solar-powered lighting and fans in ten primary schoo</w:t>
      </w:r>
      <w:r w:rsidR="00ED59AA">
        <w:rPr>
          <w:color w:val="auto"/>
          <w:lang w:val="en-GB"/>
        </w:rPr>
        <w:t>ls in Guadalcanal and Choiseul p</w:t>
      </w:r>
      <w:r w:rsidR="0078323A" w:rsidRPr="00394A60">
        <w:rPr>
          <w:color w:val="auto"/>
          <w:lang w:val="en-GB"/>
        </w:rPr>
        <w:t>rovince</w:t>
      </w:r>
      <w:r w:rsidR="00ED59AA">
        <w:rPr>
          <w:color w:val="auto"/>
          <w:lang w:val="en-GB"/>
        </w:rPr>
        <w:t>s</w:t>
      </w:r>
      <w:r w:rsidR="0078323A" w:rsidRPr="00394A60">
        <w:rPr>
          <w:color w:val="auto"/>
          <w:lang w:val="en-GB"/>
        </w:rPr>
        <w:t xml:space="preserve">. </w:t>
      </w:r>
      <w:r w:rsidR="00C87DBD">
        <w:rPr>
          <w:color w:val="auto"/>
          <w:lang w:val="en-GB"/>
        </w:rPr>
        <w:t>T</w:t>
      </w:r>
      <w:r w:rsidR="0080652C" w:rsidRPr="00394A60">
        <w:rPr>
          <w:color w:val="auto"/>
          <w:lang w:val="en-GB"/>
        </w:rPr>
        <w:t>he planned outputs include</w:t>
      </w:r>
      <w:r w:rsidR="00C87DBD">
        <w:rPr>
          <w:color w:val="auto"/>
          <w:lang w:val="en-GB"/>
        </w:rPr>
        <w:t>d</w:t>
      </w:r>
      <w:r w:rsidR="0080652C" w:rsidRPr="00394A60">
        <w:rPr>
          <w:color w:val="auto"/>
          <w:lang w:val="en-GB"/>
        </w:rPr>
        <w:t>:</w:t>
      </w:r>
    </w:p>
    <w:p w14:paraId="5379FF8A" w14:textId="0C25D34A" w:rsidR="0080652C" w:rsidRPr="00394A60" w:rsidRDefault="0080652C" w:rsidP="0027026D">
      <w:pPr>
        <w:pStyle w:val="Default"/>
        <w:numPr>
          <w:ilvl w:val="0"/>
          <w:numId w:val="27"/>
        </w:numPr>
        <w:spacing w:line="276" w:lineRule="auto"/>
        <w:jc w:val="both"/>
        <w:rPr>
          <w:color w:val="auto"/>
          <w:lang w:val="en-GB"/>
        </w:rPr>
      </w:pPr>
      <w:r w:rsidRPr="00394A60">
        <w:rPr>
          <w:color w:val="auto"/>
          <w:lang w:val="en-GB" w:eastAsia="ar-DZ" w:bidi="ar-DZ"/>
        </w:rPr>
        <w:t xml:space="preserve">Solar systems installed in 10 </w:t>
      </w:r>
      <w:r w:rsidR="00A21406">
        <w:rPr>
          <w:color w:val="auto"/>
          <w:lang w:val="en-GB" w:eastAsia="ar-DZ" w:bidi="ar-DZ"/>
        </w:rPr>
        <w:t>p</w:t>
      </w:r>
      <w:r w:rsidRPr="00394A60">
        <w:rPr>
          <w:color w:val="auto"/>
          <w:lang w:val="en-GB" w:eastAsia="ar-DZ" w:bidi="ar-DZ"/>
        </w:rPr>
        <w:t xml:space="preserve">rimary </w:t>
      </w:r>
      <w:r w:rsidR="00A21406">
        <w:rPr>
          <w:color w:val="auto"/>
          <w:lang w:val="en-GB" w:eastAsia="ar-DZ" w:bidi="ar-DZ"/>
        </w:rPr>
        <w:t>s</w:t>
      </w:r>
      <w:r w:rsidRPr="00394A60">
        <w:rPr>
          <w:color w:val="auto"/>
          <w:lang w:val="en-GB" w:eastAsia="ar-DZ" w:bidi="ar-DZ"/>
        </w:rPr>
        <w:t>chools and 20 staff houses</w:t>
      </w:r>
      <w:r w:rsidR="00615BE3">
        <w:rPr>
          <w:color w:val="auto"/>
          <w:lang w:val="en-GB" w:eastAsia="ar-DZ" w:bidi="ar-DZ"/>
        </w:rPr>
        <w:t>;</w:t>
      </w:r>
      <w:r w:rsidRPr="00394A60">
        <w:rPr>
          <w:color w:val="auto"/>
          <w:lang w:val="en-GB" w:eastAsia="ar-DZ" w:bidi="ar-DZ"/>
        </w:rPr>
        <w:t xml:space="preserve"> </w:t>
      </w:r>
    </w:p>
    <w:p w14:paraId="4B39EF64" w14:textId="4AB920E1" w:rsidR="0080652C" w:rsidRPr="00394A60" w:rsidRDefault="0080652C" w:rsidP="0027026D">
      <w:pPr>
        <w:pStyle w:val="Default"/>
        <w:numPr>
          <w:ilvl w:val="0"/>
          <w:numId w:val="27"/>
        </w:numPr>
        <w:spacing w:line="276" w:lineRule="auto"/>
        <w:jc w:val="both"/>
        <w:rPr>
          <w:color w:val="auto"/>
          <w:lang w:val="en-GB"/>
        </w:rPr>
      </w:pPr>
      <w:r w:rsidRPr="00394A60">
        <w:rPr>
          <w:color w:val="auto"/>
          <w:lang w:val="en-GB" w:eastAsia="ar-DZ" w:bidi="ar-DZ"/>
        </w:rPr>
        <w:t xml:space="preserve">School </w:t>
      </w:r>
      <w:r w:rsidR="00D5275F">
        <w:rPr>
          <w:color w:val="auto"/>
          <w:lang w:val="en-GB" w:eastAsia="ar-DZ" w:bidi="ar-DZ"/>
        </w:rPr>
        <w:t>c</w:t>
      </w:r>
      <w:r w:rsidRPr="00394A60">
        <w:rPr>
          <w:color w:val="auto"/>
          <w:lang w:val="en-GB" w:eastAsia="ar-DZ" w:bidi="ar-DZ"/>
        </w:rPr>
        <w:t>ommittees</w:t>
      </w:r>
      <w:r w:rsidR="00D5275F">
        <w:rPr>
          <w:color w:val="auto"/>
          <w:lang w:val="en-GB" w:eastAsia="ar-DZ" w:bidi="ar-DZ"/>
        </w:rPr>
        <w:t xml:space="preserve">, </w:t>
      </w:r>
      <w:r w:rsidRPr="00394A60">
        <w:rPr>
          <w:color w:val="auto"/>
          <w:lang w:val="en-GB" w:eastAsia="ar-DZ" w:bidi="ar-DZ"/>
        </w:rPr>
        <w:t xml:space="preserve">teachers </w:t>
      </w:r>
      <w:r w:rsidR="00D5275F" w:rsidRPr="00394A60">
        <w:rPr>
          <w:color w:val="auto"/>
          <w:lang w:val="en-GB" w:eastAsia="ar-DZ" w:bidi="ar-DZ"/>
        </w:rPr>
        <w:t xml:space="preserve">and </w:t>
      </w:r>
      <w:r w:rsidR="00D5275F" w:rsidRPr="00C87DBD">
        <w:rPr>
          <w:color w:val="auto"/>
          <w:lang w:val="en-GB" w:eastAsia="ar-DZ" w:bidi="ar-DZ"/>
        </w:rPr>
        <w:t xml:space="preserve">Provincial Education Authority (PEA) </w:t>
      </w:r>
      <w:r w:rsidR="00D5275F" w:rsidRPr="00394A60">
        <w:rPr>
          <w:color w:val="auto"/>
          <w:lang w:val="en-GB" w:eastAsia="ar-DZ" w:bidi="ar-DZ"/>
        </w:rPr>
        <w:t xml:space="preserve">staff </w:t>
      </w:r>
      <w:r w:rsidR="00D5275F">
        <w:rPr>
          <w:color w:val="auto"/>
          <w:lang w:val="en-GB" w:eastAsia="ar-DZ" w:bidi="ar-DZ"/>
        </w:rPr>
        <w:t xml:space="preserve">from </w:t>
      </w:r>
      <w:r w:rsidRPr="00394A60">
        <w:rPr>
          <w:color w:val="auto"/>
          <w:lang w:val="en-GB" w:eastAsia="ar-DZ" w:bidi="ar-DZ"/>
        </w:rPr>
        <w:t xml:space="preserve">10 primary school communities trained in </w:t>
      </w:r>
      <w:r w:rsidR="00C87DBD">
        <w:rPr>
          <w:color w:val="auto"/>
          <w:lang w:val="en-GB" w:eastAsia="ar-DZ" w:bidi="ar-DZ"/>
        </w:rPr>
        <w:t xml:space="preserve">the </w:t>
      </w:r>
      <w:r w:rsidRPr="00394A60">
        <w:rPr>
          <w:color w:val="auto"/>
          <w:lang w:val="en-GB" w:eastAsia="ar-DZ" w:bidi="ar-DZ"/>
        </w:rPr>
        <w:t>operation and maintenance of solar systems</w:t>
      </w:r>
      <w:r w:rsidR="00615BE3">
        <w:rPr>
          <w:color w:val="auto"/>
          <w:lang w:val="en-GB" w:eastAsia="ar-DZ" w:bidi="ar-DZ"/>
        </w:rPr>
        <w:t>; and</w:t>
      </w:r>
    </w:p>
    <w:p w14:paraId="4B51EB47" w14:textId="1B011E49" w:rsidR="0080652C" w:rsidRPr="00394A60" w:rsidRDefault="0080652C" w:rsidP="0027026D">
      <w:pPr>
        <w:pStyle w:val="Default"/>
        <w:numPr>
          <w:ilvl w:val="0"/>
          <w:numId w:val="27"/>
        </w:numPr>
        <w:spacing w:line="276" w:lineRule="auto"/>
        <w:jc w:val="both"/>
        <w:rPr>
          <w:color w:val="auto"/>
          <w:lang w:val="en-GB"/>
        </w:rPr>
      </w:pPr>
      <w:r w:rsidRPr="00394A60">
        <w:rPr>
          <w:color w:val="auto"/>
          <w:lang w:val="en-GB"/>
        </w:rPr>
        <w:t xml:space="preserve">A fully operational </w:t>
      </w:r>
      <w:r w:rsidRPr="00342475">
        <w:rPr>
          <w:color w:val="auto"/>
          <w:lang w:val="en-GB"/>
        </w:rPr>
        <w:t>backup,</w:t>
      </w:r>
      <w:r w:rsidRPr="00394A60">
        <w:rPr>
          <w:color w:val="auto"/>
          <w:lang w:val="en-GB"/>
        </w:rPr>
        <w:t xml:space="preserve"> maintenance and monitoring system established for the solar systems</w:t>
      </w:r>
      <w:r w:rsidR="00615BE3">
        <w:rPr>
          <w:color w:val="auto"/>
          <w:lang w:val="en-GB"/>
        </w:rPr>
        <w:t>.</w:t>
      </w:r>
      <w:r w:rsidRPr="00394A60">
        <w:rPr>
          <w:color w:val="auto"/>
          <w:lang w:val="en-GB"/>
        </w:rPr>
        <w:t xml:space="preserve"> </w:t>
      </w:r>
    </w:p>
    <w:p w14:paraId="227AE528" w14:textId="08D66E4B" w:rsidR="00A36317" w:rsidRPr="00394A60" w:rsidRDefault="00A36317" w:rsidP="0027026D">
      <w:pPr>
        <w:pStyle w:val="Default"/>
        <w:spacing w:line="276" w:lineRule="auto"/>
        <w:jc w:val="both"/>
        <w:rPr>
          <w:color w:val="auto"/>
          <w:lang w:val="en-GB"/>
        </w:rPr>
      </w:pPr>
    </w:p>
    <w:p w14:paraId="5425900E" w14:textId="79B5CD8E" w:rsidR="001414CA" w:rsidRDefault="00C87DBD" w:rsidP="0027026D">
      <w:pPr>
        <w:spacing w:after="0"/>
        <w:jc w:val="both"/>
        <w:rPr>
          <w:rFonts w:ascii="Arial" w:hAnsi="Arial" w:cs="Arial"/>
          <w:sz w:val="24"/>
          <w:szCs w:val="24"/>
          <w:lang w:val="en-GB"/>
        </w:rPr>
      </w:pPr>
      <w:r>
        <w:rPr>
          <w:rFonts w:ascii="Arial" w:hAnsi="Arial" w:cs="Arial"/>
          <w:sz w:val="24"/>
          <w:szCs w:val="24"/>
          <w:lang w:val="en-GB"/>
        </w:rPr>
        <w:t>The installation of s</w:t>
      </w:r>
      <w:r w:rsidR="0080652C" w:rsidRPr="00394A60">
        <w:rPr>
          <w:rFonts w:ascii="Arial" w:hAnsi="Arial" w:cs="Arial"/>
          <w:sz w:val="24"/>
          <w:szCs w:val="24"/>
          <w:lang w:val="en-GB"/>
        </w:rPr>
        <w:t>olar system</w:t>
      </w:r>
      <w:r>
        <w:rPr>
          <w:rFonts w:ascii="Arial" w:hAnsi="Arial" w:cs="Arial"/>
          <w:sz w:val="24"/>
          <w:szCs w:val="24"/>
          <w:lang w:val="en-GB"/>
        </w:rPr>
        <w:t xml:space="preserve">s </w:t>
      </w:r>
      <w:r w:rsidRPr="00394A60">
        <w:rPr>
          <w:rFonts w:ascii="Arial" w:hAnsi="Arial" w:cs="Arial"/>
          <w:sz w:val="24"/>
          <w:szCs w:val="24"/>
          <w:lang w:val="en-GB"/>
        </w:rPr>
        <w:t>in t</w:t>
      </w:r>
      <w:r w:rsidR="00ED59AA">
        <w:rPr>
          <w:rFonts w:ascii="Arial" w:hAnsi="Arial" w:cs="Arial"/>
          <w:sz w:val="24"/>
          <w:szCs w:val="24"/>
          <w:lang w:val="en-GB"/>
        </w:rPr>
        <w:t>he five schools in Guadalcanal p</w:t>
      </w:r>
      <w:r w:rsidRPr="00394A60">
        <w:rPr>
          <w:rFonts w:ascii="Arial" w:hAnsi="Arial" w:cs="Arial"/>
          <w:sz w:val="24"/>
          <w:szCs w:val="24"/>
          <w:lang w:val="en-GB"/>
        </w:rPr>
        <w:t>rovince</w:t>
      </w:r>
      <w:r>
        <w:rPr>
          <w:rFonts w:ascii="Arial" w:hAnsi="Arial" w:cs="Arial"/>
          <w:sz w:val="24"/>
          <w:szCs w:val="24"/>
          <w:lang w:val="en-GB"/>
        </w:rPr>
        <w:t xml:space="preserve"> was</w:t>
      </w:r>
      <w:r w:rsidR="0080652C" w:rsidRPr="00394A60">
        <w:rPr>
          <w:rFonts w:ascii="Arial" w:hAnsi="Arial" w:cs="Arial"/>
          <w:sz w:val="24"/>
          <w:szCs w:val="24"/>
          <w:lang w:val="en-GB"/>
        </w:rPr>
        <w:t xml:space="preserve"> completed in September 2013. The majority of the installation work in the five schools in </w:t>
      </w:r>
      <w:r w:rsidR="0080652C" w:rsidRPr="00394A60">
        <w:rPr>
          <w:rFonts w:ascii="Arial" w:hAnsi="Arial" w:cs="Arial"/>
          <w:sz w:val="24"/>
          <w:szCs w:val="24"/>
          <w:lang w:val="en-GB"/>
        </w:rPr>
        <w:lastRenderedPageBreak/>
        <w:t>Choiseul was conducted in October 2014</w:t>
      </w:r>
      <w:r>
        <w:rPr>
          <w:rFonts w:ascii="Arial" w:hAnsi="Arial" w:cs="Arial"/>
          <w:sz w:val="24"/>
          <w:szCs w:val="24"/>
          <w:lang w:val="en-GB"/>
        </w:rPr>
        <w:t>, with</w:t>
      </w:r>
      <w:r w:rsidR="0080652C" w:rsidRPr="00394A60">
        <w:rPr>
          <w:rFonts w:ascii="Arial" w:hAnsi="Arial" w:cs="Arial"/>
          <w:sz w:val="24"/>
          <w:szCs w:val="24"/>
          <w:lang w:val="en-GB"/>
        </w:rPr>
        <w:t xml:space="preserve"> modifications requested by </w:t>
      </w:r>
      <w:r w:rsidR="00023B53">
        <w:rPr>
          <w:rFonts w:ascii="Arial" w:hAnsi="Arial" w:cs="Arial"/>
          <w:sz w:val="24"/>
          <w:szCs w:val="24"/>
          <w:lang w:val="en-GB"/>
        </w:rPr>
        <w:t>MEHRD</w:t>
      </w:r>
      <w:r w:rsidR="0080652C" w:rsidRPr="00394A60">
        <w:rPr>
          <w:rFonts w:ascii="Arial" w:hAnsi="Arial" w:cs="Arial"/>
          <w:sz w:val="24"/>
          <w:szCs w:val="24"/>
          <w:lang w:val="en-GB"/>
        </w:rPr>
        <w:t xml:space="preserve"> and UNICEF carried out in January 201</w:t>
      </w:r>
      <w:r w:rsidR="000A540E" w:rsidRPr="00394A60">
        <w:rPr>
          <w:rFonts w:ascii="Arial" w:hAnsi="Arial" w:cs="Arial"/>
          <w:sz w:val="24"/>
          <w:szCs w:val="24"/>
          <w:lang w:val="en-GB"/>
        </w:rPr>
        <w:t>5</w:t>
      </w:r>
      <w:r w:rsidR="0080652C" w:rsidRPr="00394A60">
        <w:rPr>
          <w:rFonts w:ascii="Arial" w:hAnsi="Arial" w:cs="Arial"/>
          <w:sz w:val="24"/>
          <w:szCs w:val="24"/>
          <w:lang w:val="en-GB"/>
        </w:rPr>
        <w:t>.</w:t>
      </w:r>
      <w:r w:rsidR="00D74DA3" w:rsidRPr="00394A60">
        <w:rPr>
          <w:rFonts w:ascii="Arial" w:hAnsi="Arial" w:cs="Arial"/>
          <w:sz w:val="24"/>
          <w:szCs w:val="24"/>
          <w:lang w:val="en-GB"/>
        </w:rPr>
        <w:t xml:space="preserve"> </w:t>
      </w:r>
    </w:p>
    <w:p w14:paraId="65834251" w14:textId="77777777" w:rsidR="001414CA" w:rsidRDefault="001414CA" w:rsidP="0027026D">
      <w:pPr>
        <w:spacing w:after="0"/>
        <w:jc w:val="both"/>
        <w:rPr>
          <w:rFonts w:ascii="Arial" w:hAnsi="Arial" w:cs="Arial"/>
          <w:sz w:val="24"/>
          <w:szCs w:val="24"/>
          <w:lang w:val="en-GB"/>
        </w:rPr>
      </w:pPr>
    </w:p>
    <w:p w14:paraId="77941695" w14:textId="6FAE3F5D" w:rsidR="001414CA" w:rsidRPr="00394A60" w:rsidRDefault="001414CA" w:rsidP="001414CA">
      <w:pPr>
        <w:pStyle w:val="Default"/>
        <w:spacing w:line="276" w:lineRule="auto"/>
        <w:jc w:val="both"/>
        <w:rPr>
          <w:color w:val="auto"/>
          <w:lang w:val="en-GB"/>
        </w:rPr>
      </w:pPr>
      <w:r w:rsidRPr="00394A60">
        <w:rPr>
          <w:color w:val="auto"/>
          <w:lang w:val="en-GB"/>
        </w:rPr>
        <w:t xml:space="preserve">UNICEF Pacific </w:t>
      </w:r>
      <w:r>
        <w:rPr>
          <w:color w:val="auto"/>
          <w:lang w:val="en-GB"/>
        </w:rPr>
        <w:t>was</w:t>
      </w:r>
      <w:r w:rsidRPr="00394A60">
        <w:rPr>
          <w:color w:val="auto"/>
          <w:lang w:val="en-GB"/>
        </w:rPr>
        <w:t xml:space="preserve"> </w:t>
      </w:r>
      <w:r>
        <w:rPr>
          <w:color w:val="auto"/>
          <w:lang w:val="en-GB"/>
        </w:rPr>
        <w:t xml:space="preserve">the </w:t>
      </w:r>
      <w:r w:rsidRPr="00394A60">
        <w:rPr>
          <w:color w:val="auto"/>
          <w:lang w:val="en-GB"/>
        </w:rPr>
        <w:t xml:space="preserve">project </w:t>
      </w:r>
      <w:r>
        <w:rPr>
          <w:color w:val="auto"/>
          <w:lang w:val="en-GB"/>
        </w:rPr>
        <w:t>facilitator</w:t>
      </w:r>
      <w:r w:rsidR="00BD461E">
        <w:rPr>
          <w:color w:val="auto"/>
          <w:lang w:val="en-GB"/>
        </w:rPr>
        <w:t xml:space="preserve">, </w:t>
      </w:r>
      <w:r w:rsidRPr="00394A60">
        <w:rPr>
          <w:color w:val="auto"/>
          <w:lang w:val="en-GB"/>
        </w:rPr>
        <w:t>through the UNICEF Solomon Islands Field Office</w:t>
      </w:r>
      <w:r w:rsidR="00BD461E">
        <w:rPr>
          <w:color w:val="auto"/>
          <w:lang w:val="en-GB"/>
        </w:rPr>
        <w:t>,</w:t>
      </w:r>
      <w:r w:rsidRPr="00394A60">
        <w:rPr>
          <w:color w:val="auto"/>
          <w:lang w:val="en-GB"/>
        </w:rPr>
        <w:t xml:space="preserve"> with technical support from </w:t>
      </w:r>
      <w:r w:rsidRPr="00394A60">
        <w:rPr>
          <w:lang w:val="en-GB"/>
        </w:rPr>
        <w:t>Leeming International Consulting</w:t>
      </w:r>
      <w:r w:rsidR="00BD461E">
        <w:rPr>
          <w:lang w:val="en-GB"/>
        </w:rPr>
        <w:t xml:space="preserve"> (LIC)</w:t>
      </w:r>
      <w:r w:rsidRPr="00394A60">
        <w:rPr>
          <w:lang w:val="en-GB"/>
        </w:rPr>
        <w:t>, the company that was contracted by UNICEF to procure and install solar systems.</w:t>
      </w:r>
      <w:r w:rsidRPr="00394A60">
        <w:rPr>
          <w:color w:val="auto"/>
          <w:lang w:val="en-GB"/>
        </w:rPr>
        <w:t xml:space="preserve"> </w:t>
      </w:r>
      <w:r>
        <w:rPr>
          <w:color w:val="auto"/>
          <w:lang w:val="en-GB"/>
        </w:rPr>
        <w:t xml:space="preserve">During the project, </w:t>
      </w:r>
      <w:r w:rsidRPr="00394A60">
        <w:rPr>
          <w:color w:val="auto"/>
          <w:lang w:val="en-GB"/>
        </w:rPr>
        <w:t xml:space="preserve">UNICEF partnered with relevant government departments including </w:t>
      </w:r>
      <w:r w:rsidR="00023B53">
        <w:rPr>
          <w:color w:val="auto"/>
          <w:lang w:val="en-GB"/>
        </w:rPr>
        <w:t>MEHRD</w:t>
      </w:r>
      <w:r>
        <w:rPr>
          <w:color w:val="auto"/>
          <w:lang w:val="en-GB"/>
        </w:rPr>
        <w:t>,</w:t>
      </w:r>
      <w:r w:rsidRPr="00394A60">
        <w:rPr>
          <w:color w:val="auto"/>
          <w:lang w:val="en-GB"/>
        </w:rPr>
        <w:t xml:space="preserve"> </w:t>
      </w:r>
      <w:r>
        <w:rPr>
          <w:color w:val="auto"/>
          <w:lang w:val="en-GB"/>
        </w:rPr>
        <w:t xml:space="preserve">the </w:t>
      </w:r>
      <w:r w:rsidR="00BD461E" w:rsidRPr="00BD461E">
        <w:rPr>
          <w:color w:val="auto"/>
          <w:lang w:val="en-GB"/>
        </w:rPr>
        <w:t xml:space="preserve">Ministry of Mines, Energy and Rural Electrification </w:t>
      </w:r>
      <w:r w:rsidR="00BD461E">
        <w:rPr>
          <w:color w:val="auto"/>
          <w:lang w:val="en-GB"/>
        </w:rPr>
        <w:t>(</w:t>
      </w:r>
      <w:r>
        <w:rPr>
          <w:color w:val="auto"/>
          <w:lang w:val="en-GB"/>
        </w:rPr>
        <w:t>MMERE</w:t>
      </w:r>
      <w:r w:rsidR="00BD461E">
        <w:rPr>
          <w:color w:val="auto"/>
          <w:lang w:val="en-GB"/>
        </w:rPr>
        <w:t>)</w:t>
      </w:r>
      <w:r>
        <w:rPr>
          <w:color w:val="auto"/>
          <w:lang w:val="en-GB"/>
        </w:rPr>
        <w:t xml:space="preserve"> and the</w:t>
      </w:r>
      <w:r w:rsidRPr="00394A60">
        <w:rPr>
          <w:color w:val="auto"/>
          <w:lang w:val="en-GB"/>
        </w:rPr>
        <w:t xml:space="preserve"> Guadalcanal and Choiseul Provincial Education Offices. </w:t>
      </w:r>
    </w:p>
    <w:p w14:paraId="1EBE49EF" w14:textId="4EF5C291" w:rsidR="00D74DA3" w:rsidRDefault="00D74DA3" w:rsidP="0027026D">
      <w:pPr>
        <w:spacing w:after="0"/>
        <w:jc w:val="both"/>
        <w:rPr>
          <w:rFonts w:ascii="Arial" w:hAnsi="Arial" w:cs="Arial"/>
          <w:sz w:val="24"/>
          <w:szCs w:val="24"/>
          <w:lang w:val="en-GB"/>
        </w:rPr>
      </w:pPr>
    </w:p>
    <w:p w14:paraId="220C8F59" w14:textId="77777777" w:rsidR="007603CB" w:rsidRPr="00394A60" w:rsidRDefault="007603CB" w:rsidP="00D74DA3">
      <w:pPr>
        <w:autoSpaceDE w:val="0"/>
        <w:autoSpaceDN w:val="0"/>
        <w:adjustRightInd w:val="0"/>
        <w:spacing w:after="0"/>
        <w:jc w:val="both"/>
        <w:rPr>
          <w:rFonts w:ascii="Arial" w:hAnsi="Arial" w:cs="Arial"/>
          <w:b/>
          <w:bCs/>
          <w:sz w:val="24"/>
          <w:szCs w:val="24"/>
          <w:lang w:val="en-GB"/>
        </w:rPr>
        <w:sectPr w:rsidR="007603CB" w:rsidRPr="00394A60" w:rsidSect="006959A1">
          <w:footerReference w:type="default" r:id="rId9"/>
          <w:pgSz w:w="12242" w:h="15842"/>
          <w:pgMar w:top="1440" w:right="1440" w:bottom="1440" w:left="1440" w:header="720" w:footer="720" w:gutter="0"/>
          <w:pgNumType w:start="0"/>
          <w:cols w:space="720"/>
          <w:titlePg/>
          <w:docGrid w:linePitch="360"/>
        </w:sectPr>
      </w:pPr>
    </w:p>
    <w:p w14:paraId="26C339E0" w14:textId="54523AA3" w:rsidR="00034842" w:rsidRPr="00394A60" w:rsidRDefault="00D859F9" w:rsidP="0031740C">
      <w:pPr>
        <w:pStyle w:val="Heading1"/>
      </w:pPr>
      <w:bookmarkStart w:id="11" w:name="_Toc305057028"/>
      <w:r>
        <w:lastRenderedPageBreak/>
        <w:t>3</w:t>
      </w:r>
      <w:r w:rsidR="00BD60E9" w:rsidRPr="00394A60">
        <w:t xml:space="preserve">. </w:t>
      </w:r>
      <w:r w:rsidR="007B05EA">
        <w:t>E</w:t>
      </w:r>
      <w:r w:rsidR="00034842" w:rsidRPr="00394A60">
        <w:t>valuation</w:t>
      </w:r>
      <w:r w:rsidR="004047F3" w:rsidRPr="00394A60" w:rsidDel="004047F3">
        <w:t xml:space="preserve"> </w:t>
      </w:r>
      <w:r w:rsidR="009D7E93">
        <w:t>scope and objective</w:t>
      </w:r>
      <w:bookmarkEnd w:id="11"/>
    </w:p>
    <w:p w14:paraId="7C317F64" w14:textId="11F12A2C" w:rsidR="00D859F9" w:rsidRDefault="00D859F9" w:rsidP="009F4075">
      <w:pPr>
        <w:pStyle w:val="Heading2"/>
      </w:pPr>
      <w:bookmarkStart w:id="12" w:name="_Toc305057029"/>
      <w:r>
        <w:t>3.1 Scope</w:t>
      </w:r>
      <w:bookmarkEnd w:id="12"/>
    </w:p>
    <w:p w14:paraId="4DBF2F45" w14:textId="73AA2CEF" w:rsidR="007B05EA" w:rsidRDefault="007B05EA" w:rsidP="007B05EA">
      <w:pPr>
        <w:pStyle w:val="Default"/>
        <w:spacing w:line="276" w:lineRule="auto"/>
        <w:jc w:val="both"/>
        <w:rPr>
          <w:lang w:val="en-GB"/>
        </w:rPr>
      </w:pPr>
      <w:r>
        <w:rPr>
          <w:lang w:val="en-GB"/>
        </w:rPr>
        <w:t>In</w:t>
      </w:r>
      <w:r w:rsidRPr="00394A60">
        <w:rPr>
          <w:lang w:val="en-GB"/>
        </w:rPr>
        <w:t xml:space="preserve"> November 2014 UNICEF contracted a private consultant to undertake </w:t>
      </w:r>
      <w:r w:rsidR="000E3A2F">
        <w:rPr>
          <w:lang w:val="en-GB"/>
        </w:rPr>
        <w:t>an independent external</w:t>
      </w:r>
      <w:r w:rsidR="000E3A2F" w:rsidRPr="00394A60">
        <w:rPr>
          <w:lang w:val="en-GB"/>
        </w:rPr>
        <w:t xml:space="preserve"> </w:t>
      </w:r>
      <w:r w:rsidRPr="00394A60">
        <w:rPr>
          <w:lang w:val="en-GB"/>
        </w:rPr>
        <w:t>evaluation</w:t>
      </w:r>
      <w:r>
        <w:rPr>
          <w:lang w:val="en-GB"/>
        </w:rPr>
        <w:t xml:space="preserve">. </w:t>
      </w:r>
      <w:r>
        <w:rPr>
          <w:color w:val="auto"/>
          <w:lang w:val="en-GB"/>
        </w:rPr>
        <w:t xml:space="preserve">While solar systems were installed in five schools in Guadalcanal and five schools in </w:t>
      </w:r>
      <w:r w:rsidRPr="000A7E2B">
        <w:rPr>
          <w:lang w:val="en-GB"/>
        </w:rPr>
        <w:t>Choiseul</w:t>
      </w:r>
      <w:r>
        <w:rPr>
          <w:lang w:val="en-GB"/>
        </w:rPr>
        <w:t xml:space="preserve"> province</w:t>
      </w:r>
      <w:r w:rsidRPr="00394A60">
        <w:rPr>
          <w:color w:val="auto"/>
          <w:lang w:val="en-GB"/>
        </w:rPr>
        <w:t xml:space="preserve">, </w:t>
      </w:r>
      <w:r>
        <w:rPr>
          <w:color w:val="auto"/>
          <w:lang w:val="en-GB"/>
        </w:rPr>
        <w:t xml:space="preserve">UNICEF directed the evaluator to </w:t>
      </w:r>
      <w:r w:rsidRPr="00394A60">
        <w:rPr>
          <w:color w:val="auto"/>
          <w:lang w:val="en-GB"/>
        </w:rPr>
        <w:t xml:space="preserve">focus on the five schools in Guadalcanal province </w:t>
      </w:r>
      <w:r>
        <w:rPr>
          <w:color w:val="auto"/>
          <w:lang w:val="en-GB"/>
        </w:rPr>
        <w:t>because</w:t>
      </w:r>
      <w:r w:rsidRPr="00394A60">
        <w:rPr>
          <w:color w:val="auto"/>
          <w:lang w:val="en-GB"/>
        </w:rPr>
        <w:t xml:space="preserve"> the solar system</w:t>
      </w:r>
      <w:r>
        <w:rPr>
          <w:color w:val="auto"/>
          <w:lang w:val="en-GB"/>
        </w:rPr>
        <w:t>s</w:t>
      </w:r>
      <w:r w:rsidRPr="00394A60">
        <w:rPr>
          <w:color w:val="auto"/>
          <w:lang w:val="en-GB"/>
        </w:rPr>
        <w:t xml:space="preserve"> </w:t>
      </w:r>
      <w:r>
        <w:rPr>
          <w:color w:val="auto"/>
          <w:lang w:val="en-GB"/>
        </w:rPr>
        <w:t>there had</w:t>
      </w:r>
      <w:r w:rsidRPr="00394A60">
        <w:rPr>
          <w:color w:val="auto"/>
          <w:lang w:val="en-GB"/>
        </w:rPr>
        <w:t xml:space="preserve"> been </w:t>
      </w:r>
      <w:r>
        <w:rPr>
          <w:color w:val="auto"/>
          <w:lang w:val="en-GB"/>
        </w:rPr>
        <w:t>in operation for two years by the time of the evaluation. A</w:t>
      </w:r>
      <w:r w:rsidRPr="00394A60">
        <w:rPr>
          <w:lang w:val="en-GB"/>
        </w:rPr>
        <w:t>pproximately 700 children 5 to 15</w:t>
      </w:r>
      <w:r>
        <w:rPr>
          <w:lang w:val="en-GB"/>
        </w:rPr>
        <w:t xml:space="preserve"> years of ag</w:t>
      </w:r>
      <w:r w:rsidR="009D61DE">
        <w:rPr>
          <w:lang w:val="en-GB"/>
        </w:rPr>
        <w:t>e attend the five target schools</w:t>
      </w:r>
      <w:r w:rsidR="004D2E8C">
        <w:rPr>
          <w:lang w:val="en-GB"/>
        </w:rPr>
        <w:t xml:space="preserve"> in Guadalcanal province</w:t>
      </w:r>
      <w:r w:rsidR="009D61DE">
        <w:rPr>
          <w:lang w:val="en-GB"/>
        </w:rPr>
        <w:t>.</w:t>
      </w:r>
      <w:r>
        <w:rPr>
          <w:lang w:val="en-GB"/>
        </w:rPr>
        <w:t xml:space="preserve"> The students reside in approximately </w:t>
      </w:r>
      <w:r w:rsidRPr="00394A60">
        <w:rPr>
          <w:lang w:val="en-GB"/>
        </w:rPr>
        <w:t>50 villages and more than a dozen smaller settlements</w:t>
      </w:r>
      <w:r w:rsidR="009D61DE">
        <w:rPr>
          <w:lang w:val="en-GB"/>
        </w:rPr>
        <w:t xml:space="preserve"> (see Appendix </w:t>
      </w:r>
      <w:r w:rsidR="00D859F9">
        <w:rPr>
          <w:lang w:val="en-GB"/>
        </w:rPr>
        <w:t>A</w:t>
      </w:r>
      <w:r w:rsidR="009D61DE">
        <w:rPr>
          <w:lang w:val="en-GB"/>
        </w:rPr>
        <w:t xml:space="preserve"> for a list of the schools and villages).</w:t>
      </w:r>
      <w:r w:rsidRPr="00394A60">
        <w:rPr>
          <w:lang w:val="en-GB"/>
        </w:rPr>
        <w:t xml:space="preserve"> </w:t>
      </w:r>
    </w:p>
    <w:p w14:paraId="1FB85029" w14:textId="77777777" w:rsidR="0050078B" w:rsidRDefault="0050078B" w:rsidP="007B05EA">
      <w:pPr>
        <w:pStyle w:val="Default"/>
        <w:spacing w:line="276" w:lineRule="auto"/>
        <w:jc w:val="both"/>
        <w:rPr>
          <w:lang w:val="en-GB"/>
        </w:rPr>
      </w:pPr>
    </w:p>
    <w:p w14:paraId="09E10F07" w14:textId="6A5B22F6" w:rsidR="0050078B" w:rsidRPr="00394A60" w:rsidRDefault="0050078B" w:rsidP="0050078B">
      <w:pPr>
        <w:pStyle w:val="Default"/>
        <w:spacing w:line="276" w:lineRule="auto"/>
        <w:jc w:val="both"/>
        <w:rPr>
          <w:lang w:val="en-GB"/>
        </w:rPr>
      </w:pPr>
      <w:r>
        <w:rPr>
          <w:lang w:val="en-GB"/>
        </w:rPr>
        <w:t xml:space="preserve">The main purpose of the evaluation was to measure the extent to which the project achieved its aims and objectives. </w:t>
      </w:r>
      <w:r w:rsidRPr="00394A60">
        <w:rPr>
          <w:lang w:val="en-GB"/>
        </w:rPr>
        <w:t xml:space="preserve">The </w:t>
      </w:r>
      <w:r>
        <w:rPr>
          <w:lang w:val="en-GB"/>
        </w:rPr>
        <w:t xml:space="preserve">results from the evaluation </w:t>
      </w:r>
      <w:r w:rsidRPr="00394A60">
        <w:rPr>
          <w:lang w:val="en-GB"/>
        </w:rPr>
        <w:t>will be used by UNICEF Pacific</w:t>
      </w:r>
      <w:r>
        <w:rPr>
          <w:lang w:val="en-GB"/>
        </w:rPr>
        <w:t xml:space="preserve">, </w:t>
      </w:r>
      <w:r w:rsidRPr="00394A60">
        <w:rPr>
          <w:lang w:val="en-GB"/>
        </w:rPr>
        <w:t>project partners</w:t>
      </w:r>
      <w:r>
        <w:rPr>
          <w:lang w:val="en-GB"/>
        </w:rPr>
        <w:t xml:space="preserve"> and other agencies seeking to</w:t>
      </w:r>
      <w:r w:rsidRPr="00394A60">
        <w:rPr>
          <w:lang w:val="en-GB"/>
        </w:rPr>
        <w:t xml:space="preserve"> improv</w:t>
      </w:r>
      <w:r>
        <w:rPr>
          <w:lang w:val="en-GB"/>
        </w:rPr>
        <w:t>e</w:t>
      </w:r>
      <w:r w:rsidRPr="00394A60">
        <w:rPr>
          <w:lang w:val="en-GB"/>
        </w:rPr>
        <w:t xml:space="preserve"> education in developing countries</w:t>
      </w:r>
      <w:r>
        <w:rPr>
          <w:lang w:val="en-GB"/>
        </w:rPr>
        <w:t xml:space="preserve"> t</w:t>
      </w:r>
      <w:r w:rsidRPr="00394A60">
        <w:rPr>
          <w:lang w:val="en-GB"/>
        </w:rPr>
        <w:t xml:space="preserve">o </w:t>
      </w:r>
      <w:r>
        <w:rPr>
          <w:lang w:val="en-GB"/>
        </w:rPr>
        <w:t xml:space="preserve">better </w:t>
      </w:r>
      <w:r w:rsidRPr="00394A60">
        <w:rPr>
          <w:lang w:val="en-GB"/>
        </w:rPr>
        <w:t>understand what work</w:t>
      </w:r>
      <w:r>
        <w:rPr>
          <w:lang w:val="en-GB"/>
        </w:rPr>
        <w:t xml:space="preserve">ed and what did not work and to document </w:t>
      </w:r>
      <w:r w:rsidRPr="00394A60">
        <w:rPr>
          <w:lang w:val="en-GB"/>
        </w:rPr>
        <w:t xml:space="preserve">lessons learned that could be applied to similar projects. </w:t>
      </w:r>
    </w:p>
    <w:p w14:paraId="6BEBA3C9" w14:textId="3037FFF1" w:rsidR="00D859F9" w:rsidRDefault="00D859F9" w:rsidP="009F4075">
      <w:pPr>
        <w:pStyle w:val="Heading2"/>
      </w:pPr>
      <w:bookmarkStart w:id="13" w:name="_Toc305057030"/>
      <w:r>
        <w:t>3.2 Objectives</w:t>
      </w:r>
      <w:bookmarkEnd w:id="13"/>
    </w:p>
    <w:p w14:paraId="3C29B69B" w14:textId="77777777" w:rsidR="00A71D96" w:rsidRPr="00394A60" w:rsidRDefault="00A71D96" w:rsidP="00A71D96">
      <w:pPr>
        <w:spacing w:after="0"/>
        <w:jc w:val="both"/>
        <w:rPr>
          <w:rFonts w:ascii="Arial" w:hAnsi="Arial" w:cs="Arial"/>
          <w:sz w:val="24"/>
          <w:szCs w:val="24"/>
          <w:lang w:val="en-GB"/>
        </w:rPr>
      </w:pPr>
      <w:r w:rsidRPr="00394A60">
        <w:rPr>
          <w:rFonts w:ascii="Arial" w:hAnsi="Arial" w:cs="Arial"/>
          <w:sz w:val="24"/>
          <w:szCs w:val="24"/>
          <w:lang w:val="en-GB"/>
        </w:rPr>
        <w:t xml:space="preserve">According to the UNICEF </w:t>
      </w:r>
      <w:r>
        <w:rPr>
          <w:rFonts w:ascii="Arial" w:hAnsi="Arial" w:cs="Arial"/>
          <w:sz w:val="24"/>
          <w:szCs w:val="24"/>
          <w:lang w:val="en-GB"/>
        </w:rPr>
        <w:t>t</w:t>
      </w:r>
      <w:r w:rsidRPr="00394A60">
        <w:rPr>
          <w:rFonts w:ascii="Arial" w:hAnsi="Arial" w:cs="Arial"/>
          <w:sz w:val="24"/>
          <w:szCs w:val="24"/>
          <w:lang w:val="en-GB"/>
        </w:rPr>
        <w:t xml:space="preserve">erms of </w:t>
      </w:r>
      <w:r>
        <w:rPr>
          <w:rFonts w:ascii="Arial" w:hAnsi="Arial" w:cs="Arial"/>
          <w:sz w:val="24"/>
          <w:szCs w:val="24"/>
          <w:lang w:val="en-GB"/>
        </w:rPr>
        <w:t>r</w:t>
      </w:r>
      <w:r w:rsidRPr="00394A60">
        <w:rPr>
          <w:rFonts w:ascii="Arial" w:hAnsi="Arial" w:cs="Arial"/>
          <w:sz w:val="24"/>
          <w:szCs w:val="24"/>
          <w:lang w:val="en-GB"/>
        </w:rPr>
        <w:t xml:space="preserve">eference, the main </w:t>
      </w:r>
      <w:r>
        <w:rPr>
          <w:rFonts w:ascii="Arial" w:hAnsi="Arial" w:cs="Arial"/>
          <w:sz w:val="24"/>
          <w:szCs w:val="24"/>
          <w:lang w:val="en-GB"/>
        </w:rPr>
        <w:t>objective</w:t>
      </w:r>
      <w:r w:rsidRPr="00394A60">
        <w:rPr>
          <w:rFonts w:ascii="Arial" w:hAnsi="Arial" w:cs="Arial"/>
          <w:sz w:val="24"/>
          <w:szCs w:val="24"/>
          <w:lang w:val="en-GB"/>
        </w:rPr>
        <w:t xml:space="preserve"> of </w:t>
      </w:r>
      <w:r>
        <w:rPr>
          <w:rFonts w:ascii="Arial" w:hAnsi="Arial" w:cs="Arial"/>
          <w:sz w:val="24"/>
          <w:szCs w:val="24"/>
          <w:lang w:val="en-GB"/>
        </w:rPr>
        <w:t>the</w:t>
      </w:r>
      <w:r w:rsidRPr="00394A60">
        <w:rPr>
          <w:rFonts w:ascii="Arial" w:hAnsi="Arial" w:cs="Arial"/>
          <w:sz w:val="24"/>
          <w:szCs w:val="24"/>
          <w:lang w:val="en-GB"/>
        </w:rPr>
        <w:t xml:space="preserve"> </w:t>
      </w:r>
      <w:r>
        <w:rPr>
          <w:rFonts w:ascii="Arial" w:hAnsi="Arial" w:cs="Arial"/>
          <w:sz w:val="24"/>
          <w:szCs w:val="24"/>
          <w:lang w:val="en-GB"/>
        </w:rPr>
        <w:t>evaluation</w:t>
      </w:r>
      <w:r w:rsidRPr="00394A60">
        <w:rPr>
          <w:rFonts w:ascii="Arial" w:hAnsi="Arial" w:cs="Arial"/>
          <w:sz w:val="24"/>
          <w:szCs w:val="24"/>
          <w:lang w:val="en-GB"/>
        </w:rPr>
        <w:t xml:space="preserve"> was to </w:t>
      </w:r>
      <w:r>
        <w:rPr>
          <w:rFonts w:ascii="Arial" w:hAnsi="Arial" w:cs="Arial"/>
          <w:sz w:val="24"/>
          <w:szCs w:val="24"/>
          <w:lang w:val="en-GB"/>
        </w:rPr>
        <w:t>assess</w:t>
      </w:r>
      <w:r w:rsidRPr="00394A60">
        <w:rPr>
          <w:rFonts w:ascii="Arial" w:hAnsi="Arial" w:cs="Arial"/>
          <w:sz w:val="24"/>
          <w:szCs w:val="24"/>
          <w:lang w:val="en-GB"/>
        </w:rPr>
        <w:t xml:space="preserve"> the project </w:t>
      </w:r>
      <w:r>
        <w:rPr>
          <w:rFonts w:ascii="Arial" w:hAnsi="Arial" w:cs="Arial"/>
          <w:sz w:val="24"/>
          <w:szCs w:val="24"/>
          <w:lang w:val="en-GB"/>
        </w:rPr>
        <w:t>around the following parameters</w:t>
      </w:r>
      <w:r w:rsidRPr="00394A60">
        <w:rPr>
          <w:rFonts w:ascii="Arial" w:hAnsi="Arial" w:cs="Arial"/>
          <w:sz w:val="24"/>
          <w:szCs w:val="24"/>
          <w:lang w:val="en-GB"/>
        </w:rPr>
        <w:t xml:space="preserve">: </w:t>
      </w:r>
    </w:p>
    <w:p w14:paraId="274F3419" w14:textId="77777777" w:rsidR="00A71D96" w:rsidRPr="00394A60" w:rsidRDefault="00A71D96" w:rsidP="00A71D96">
      <w:pPr>
        <w:pStyle w:val="ListParagraph"/>
        <w:numPr>
          <w:ilvl w:val="0"/>
          <w:numId w:val="53"/>
        </w:numPr>
        <w:spacing w:after="0" w:line="276" w:lineRule="auto"/>
        <w:jc w:val="both"/>
        <w:rPr>
          <w:sz w:val="24"/>
          <w:szCs w:val="24"/>
          <w:lang w:val="en-GB"/>
        </w:rPr>
      </w:pPr>
      <w:r w:rsidRPr="00394A60">
        <w:rPr>
          <w:sz w:val="24"/>
          <w:szCs w:val="24"/>
          <w:lang w:val="en-GB"/>
        </w:rPr>
        <w:t xml:space="preserve">Effectiveness: Establish whether the project interventions achieved the desired </w:t>
      </w:r>
      <w:r>
        <w:rPr>
          <w:sz w:val="24"/>
          <w:szCs w:val="24"/>
          <w:lang w:val="en-GB"/>
        </w:rPr>
        <w:t xml:space="preserve">outputs and </w:t>
      </w:r>
      <w:r w:rsidRPr="00394A60">
        <w:rPr>
          <w:sz w:val="24"/>
          <w:szCs w:val="24"/>
          <w:lang w:val="en-GB"/>
        </w:rPr>
        <w:t>outcomes</w:t>
      </w:r>
      <w:r>
        <w:rPr>
          <w:sz w:val="24"/>
          <w:szCs w:val="24"/>
          <w:lang w:val="en-GB"/>
        </w:rPr>
        <w:t>.</w:t>
      </w:r>
      <w:r w:rsidRPr="00394A60">
        <w:rPr>
          <w:sz w:val="24"/>
          <w:szCs w:val="24"/>
          <w:lang w:val="en-GB"/>
        </w:rPr>
        <w:t xml:space="preserve"> </w:t>
      </w:r>
    </w:p>
    <w:p w14:paraId="248E6A1E" w14:textId="00A355B2" w:rsidR="00A71D96" w:rsidRDefault="00A71D96" w:rsidP="00A71D96">
      <w:pPr>
        <w:pStyle w:val="ListParagraph"/>
        <w:numPr>
          <w:ilvl w:val="0"/>
          <w:numId w:val="53"/>
        </w:numPr>
        <w:spacing w:after="0" w:line="276" w:lineRule="auto"/>
        <w:jc w:val="both"/>
        <w:rPr>
          <w:sz w:val="24"/>
          <w:szCs w:val="24"/>
          <w:lang w:val="en-GB"/>
        </w:rPr>
      </w:pPr>
      <w:r w:rsidRPr="001B5E0B">
        <w:rPr>
          <w:sz w:val="24"/>
          <w:szCs w:val="24"/>
          <w:lang w:val="en-GB"/>
        </w:rPr>
        <w:t xml:space="preserve">Efficiency: Determine </w:t>
      </w:r>
      <w:r w:rsidRPr="00394A60">
        <w:rPr>
          <w:sz w:val="24"/>
          <w:szCs w:val="24"/>
          <w:lang w:val="en-GB"/>
        </w:rPr>
        <w:t>how economically resources</w:t>
      </w:r>
      <w:r>
        <w:rPr>
          <w:sz w:val="24"/>
          <w:szCs w:val="24"/>
          <w:lang w:val="en-GB"/>
        </w:rPr>
        <w:t>,</w:t>
      </w:r>
      <w:r w:rsidRPr="00394A60">
        <w:rPr>
          <w:sz w:val="24"/>
          <w:szCs w:val="24"/>
          <w:lang w:val="en-GB"/>
        </w:rPr>
        <w:t xml:space="preserve"> including time, funds and expertise</w:t>
      </w:r>
      <w:r>
        <w:rPr>
          <w:sz w:val="24"/>
          <w:szCs w:val="24"/>
          <w:lang w:val="en-GB"/>
        </w:rPr>
        <w:t>,</w:t>
      </w:r>
      <w:r w:rsidRPr="00394A60">
        <w:rPr>
          <w:sz w:val="24"/>
          <w:szCs w:val="24"/>
          <w:lang w:val="en-GB"/>
        </w:rPr>
        <w:t xml:space="preserve"> </w:t>
      </w:r>
      <w:r>
        <w:rPr>
          <w:sz w:val="24"/>
          <w:szCs w:val="24"/>
          <w:lang w:val="en-GB"/>
        </w:rPr>
        <w:t>were</w:t>
      </w:r>
      <w:r w:rsidRPr="00394A60">
        <w:rPr>
          <w:sz w:val="24"/>
          <w:szCs w:val="24"/>
          <w:lang w:val="en-GB"/>
        </w:rPr>
        <w:t xml:space="preserve"> converted </w:t>
      </w:r>
      <w:r>
        <w:rPr>
          <w:sz w:val="24"/>
          <w:szCs w:val="24"/>
          <w:lang w:val="en-GB"/>
        </w:rPr>
        <w:t>in</w:t>
      </w:r>
      <w:r w:rsidRPr="00394A60">
        <w:rPr>
          <w:sz w:val="24"/>
          <w:szCs w:val="24"/>
          <w:lang w:val="en-GB"/>
        </w:rPr>
        <w:t xml:space="preserve">to project </w:t>
      </w:r>
      <w:r w:rsidR="009C677D">
        <w:rPr>
          <w:sz w:val="24"/>
          <w:szCs w:val="24"/>
          <w:lang w:val="en-GB"/>
        </w:rPr>
        <w:t xml:space="preserve">outputs and </w:t>
      </w:r>
      <w:r w:rsidR="009F4075">
        <w:rPr>
          <w:sz w:val="24"/>
          <w:szCs w:val="24"/>
          <w:lang w:val="en-GB"/>
        </w:rPr>
        <w:t>outcomes</w:t>
      </w:r>
      <w:r w:rsidRPr="00394A60">
        <w:rPr>
          <w:sz w:val="24"/>
          <w:szCs w:val="24"/>
          <w:lang w:val="en-GB"/>
        </w:rPr>
        <w:t xml:space="preserve">. </w:t>
      </w:r>
    </w:p>
    <w:p w14:paraId="0689BBDF" w14:textId="77777777" w:rsidR="00A71D96" w:rsidRPr="001B5E0B" w:rsidRDefault="00A71D96" w:rsidP="00A71D96">
      <w:pPr>
        <w:pStyle w:val="ListParagraph"/>
        <w:numPr>
          <w:ilvl w:val="0"/>
          <w:numId w:val="53"/>
        </w:numPr>
        <w:spacing w:after="0" w:line="276" w:lineRule="auto"/>
        <w:jc w:val="both"/>
        <w:rPr>
          <w:sz w:val="24"/>
          <w:szCs w:val="24"/>
          <w:lang w:val="en-GB"/>
        </w:rPr>
      </w:pPr>
      <w:r w:rsidRPr="001B5E0B">
        <w:rPr>
          <w:sz w:val="24"/>
          <w:szCs w:val="24"/>
          <w:lang w:val="en-GB"/>
        </w:rPr>
        <w:t xml:space="preserve">Equity: Establish to what extent the project </w:t>
      </w:r>
      <w:r>
        <w:rPr>
          <w:sz w:val="24"/>
          <w:szCs w:val="24"/>
          <w:lang w:val="en-GB"/>
        </w:rPr>
        <w:t>promoted</w:t>
      </w:r>
      <w:r w:rsidRPr="001B5E0B">
        <w:rPr>
          <w:sz w:val="24"/>
          <w:szCs w:val="24"/>
          <w:lang w:val="en-GB"/>
        </w:rPr>
        <w:t xml:space="preserve"> equitable access to education and learning. </w:t>
      </w:r>
    </w:p>
    <w:p w14:paraId="6CF90B9D" w14:textId="77777777" w:rsidR="00A71D96" w:rsidRPr="00394A60" w:rsidRDefault="00A71D96" w:rsidP="00A71D96">
      <w:pPr>
        <w:pStyle w:val="ListParagraph"/>
        <w:numPr>
          <w:ilvl w:val="0"/>
          <w:numId w:val="53"/>
        </w:numPr>
        <w:spacing w:after="0" w:line="276" w:lineRule="auto"/>
        <w:jc w:val="both"/>
        <w:rPr>
          <w:sz w:val="24"/>
          <w:szCs w:val="24"/>
          <w:lang w:val="en-GB"/>
        </w:rPr>
      </w:pPr>
      <w:r w:rsidRPr="00394A60">
        <w:rPr>
          <w:sz w:val="24"/>
          <w:szCs w:val="24"/>
          <w:lang w:val="en-GB"/>
        </w:rPr>
        <w:t>Sustainability: Determine to what extent project interventions can be maintained after the completion of the project</w:t>
      </w:r>
      <w:r>
        <w:rPr>
          <w:sz w:val="24"/>
          <w:szCs w:val="24"/>
          <w:lang w:val="en-GB"/>
        </w:rPr>
        <w:t>.</w:t>
      </w:r>
    </w:p>
    <w:p w14:paraId="293F6951" w14:textId="77777777" w:rsidR="00A71D96" w:rsidRDefault="00A71D96" w:rsidP="00A71D96">
      <w:pPr>
        <w:spacing w:after="0"/>
        <w:jc w:val="both"/>
        <w:rPr>
          <w:rFonts w:ascii="Arial" w:hAnsi="Arial" w:cs="Arial"/>
          <w:sz w:val="24"/>
          <w:szCs w:val="24"/>
          <w:lang w:val="en-GB"/>
        </w:rPr>
      </w:pPr>
    </w:p>
    <w:p w14:paraId="00B815D5" w14:textId="2501AF50" w:rsidR="00A71D96" w:rsidRPr="00394A60" w:rsidRDefault="00A71D96" w:rsidP="00A71D96">
      <w:pPr>
        <w:spacing w:after="0"/>
        <w:jc w:val="both"/>
        <w:rPr>
          <w:rFonts w:ascii="Arial" w:hAnsi="Arial" w:cs="Arial"/>
          <w:sz w:val="24"/>
          <w:szCs w:val="24"/>
          <w:lang w:val="en-GB"/>
        </w:rPr>
      </w:pPr>
      <w:r>
        <w:rPr>
          <w:rFonts w:ascii="Arial" w:hAnsi="Arial" w:cs="Arial"/>
          <w:sz w:val="24"/>
          <w:szCs w:val="24"/>
          <w:lang w:val="en-GB"/>
        </w:rPr>
        <w:t xml:space="preserve">In addition to the </w:t>
      </w:r>
      <w:r w:rsidR="004D2E8C">
        <w:rPr>
          <w:rFonts w:ascii="Arial" w:hAnsi="Arial" w:cs="Arial"/>
          <w:sz w:val="24"/>
          <w:szCs w:val="24"/>
          <w:lang w:val="en-GB"/>
        </w:rPr>
        <w:t>areas</w:t>
      </w:r>
      <w:r w:rsidRPr="00394A60">
        <w:rPr>
          <w:rFonts w:ascii="Arial" w:hAnsi="Arial" w:cs="Arial"/>
          <w:sz w:val="24"/>
          <w:szCs w:val="24"/>
          <w:lang w:val="en-GB"/>
        </w:rPr>
        <w:t xml:space="preserve"> outlined in the </w:t>
      </w:r>
      <w:r>
        <w:rPr>
          <w:rFonts w:ascii="Arial" w:hAnsi="Arial" w:cs="Arial"/>
          <w:sz w:val="24"/>
          <w:szCs w:val="24"/>
          <w:lang w:val="en-GB"/>
        </w:rPr>
        <w:t>terms of reference</w:t>
      </w:r>
      <w:r w:rsidRPr="00394A60">
        <w:rPr>
          <w:rFonts w:ascii="Arial" w:hAnsi="Arial" w:cs="Arial"/>
          <w:sz w:val="24"/>
          <w:szCs w:val="24"/>
          <w:lang w:val="en-GB"/>
        </w:rPr>
        <w:t xml:space="preserve">, the consultant added other relevant </w:t>
      </w:r>
      <w:r w:rsidR="004D2E8C">
        <w:rPr>
          <w:rFonts w:ascii="Arial" w:hAnsi="Arial" w:cs="Arial"/>
          <w:sz w:val="24"/>
          <w:szCs w:val="24"/>
          <w:lang w:val="en-GB"/>
        </w:rPr>
        <w:t>parameters</w:t>
      </w:r>
      <w:r w:rsidRPr="00394A60">
        <w:rPr>
          <w:rFonts w:ascii="Arial" w:hAnsi="Arial" w:cs="Arial"/>
          <w:sz w:val="24"/>
          <w:szCs w:val="24"/>
          <w:lang w:val="en-GB"/>
        </w:rPr>
        <w:t xml:space="preserve"> to </w:t>
      </w:r>
      <w:r>
        <w:rPr>
          <w:rFonts w:ascii="Arial" w:hAnsi="Arial" w:cs="Arial"/>
          <w:sz w:val="24"/>
          <w:szCs w:val="24"/>
          <w:lang w:val="en-GB"/>
        </w:rPr>
        <w:t>the</w:t>
      </w:r>
      <w:r w:rsidRPr="00394A60">
        <w:rPr>
          <w:rFonts w:ascii="Arial" w:hAnsi="Arial" w:cs="Arial"/>
          <w:sz w:val="24"/>
          <w:szCs w:val="24"/>
          <w:lang w:val="en-GB"/>
        </w:rPr>
        <w:t xml:space="preserve"> evaluation</w:t>
      </w:r>
      <w:r>
        <w:rPr>
          <w:rFonts w:ascii="Arial" w:hAnsi="Arial" w:cs="Arial"/>
          <w:sz w:val="24"/>
          <w:szCs w:val="24"/>
          <w:lang w:val="en-GB"/>
        </w:rPr>
        <w:t>, including</w:t>
      </w:r>
      <w:r w:rsidRPr="00394A60">
        <w:rPr>
          <w:rFonts w:ascii="Arial" w:hAnsi="Arial" w:cs="Arial"/>
          <w:sz w:val="24"/>
          <w:szCs w:val="24"/>
          <w:lang w:val="en-GB"/>
        </w:rPr>
        <w:t>:</w:t>
      </w:r>
    </w:p>
    <w:p w14:paraId="312A31D8" w14:textId="77777777" w:rsidR="00A71D96" w:rsidRPr="00394A60" w:rsidRDefault="00A71D96" w:rsidP="00A71D96">
      <w:pPr>
        <w:pStyle w:val="ListParagraph"/>
        <w:numPr>
          <w:ilvl w:val="0"/>
          <w:numId w:val="54"/>
        </w:numPr>
        <w:spacing w:after="0" w:line="276" w:lineRule="auto"/>
        <w:jc w:val="both"/>
        <w:rPr>
          <w:sz w:val="24"/>
          <w:szCs w:val="24"/>
          <w:lang w:val="en-GB"/>
        </w:rPr>
      </w:pPr>
      <w:r w:rsidRPr="00394A60">
        <w:rPr>
          <w:sz w:val="24"/>
          <w:szCs w:val="24"/>
          <w:lang w:val="en-GB"/>
        </w:rPr>
        <w:t xml:space="preserve">Relevance: Assess the appropriateness of the project to the needs and priorities of the target </w:t>
      </w:r>
      <w:r>
        <w:rPr>
          <w:sz w:val="24"/>
          <w:szCs w:val="24"/>
          <w:lang w:val="en-GB"/>
        </w:rPr>
        <w:t>beneficiaries</w:t>
      </w:r>
      <w:r w:rsidRPr="00394A60">
        <w:rPr>
          <w:sz w:val="24"/>
          <w:szCs w:val="24"/>
          <w:lang w:val="en-GB"/>
        </w:rPr>
        <w:t xml:space="preserve"> and its alignment with national, regional and international policies</w:t>
      </w:r>
      <w:r>
        <w:rPr>
          <w:sz w:val="24"/>
          <w:szCs w:val="24"/>
          <w:lang w:val="en-GB"/>
        </w:rPr>
        <w:t>.</w:t>
      </w:r>
    </w:p>
    <w:p w14:paraId="3AC6FE6B" w14:textId="77777777" w:rsidR="00A71D96" w:rsidRPr="00394A60" w:rsidRDefault="00A71D96" w:rsidP="00A71D96">
      <w:pPr>
        <w:pStyle w:val="ListParagraph"/>
        <w:numPr>
          <w:ilvl w:val="0"/>
          <w:numId w:val="54"/>
        </w:numPr>
        <w:spacing w:after="0" w:line="276" w:lineRule="auto"/>
        <w:jc w:val="both"/>
        <w:rPr>
          <w:sz w:val="24"/>
          <w:szCs w:val="24"/>
          <w:lang w:val="en-GB"/>
        </w:rPr>
      </w:pPr>
      <w:r w:rsidRPr="00394A60">
        <w:rPr>
          <w:sz w:val="24"/>
          <w:szCs w:val="24"/>
          <w:lang w:val="en-GB"/>
        </w:rPr>
        <w:t xml:space="preserve">Quality of project design: How </w:t>
      </w:r>
      <w:r>
        <w:rPr>
          <w:sz w:val="24"/>
          <w:szCs w:val="24"/>
          <w:lang w:val="en-GB"/>
        </w:rPr>
        <w:t>was</w:t>
      </w:r>
      <w:r w:rsidRPr="00394A60">
        <w:rPr>
          <w:sz w:val="24"/>
          <w:szCs w:val="24"/>
          <w:lang w:val="en-GB"/>
        </w:rPr>
        <w:t xml:space="preserve"> the project designed to attain the project objectives</w:t>
      </w:r>
      <w:r>
        <w:rPr>
          <w:sz w:val="24"/>
          <w:szCs w:val="24"/>
          <w:lang w:val="en-GB"/>
        </w:rPr>
        <w:t>? Di</w:t>
      </w:r>
      <w:r w:rsidRPr="00394A60">
        <w:rPr>
          <w:sz w:val="24"/>
          <w:szCs w:val="24"/>
          <w:lang w:val="en-GB"/>
        </w:rPr>
        <w:t>scuss the overall quality of the design in terms of stakeholder participation, monitoring of progress towards result/outcomes</w:t>
      </w:r>
      <w:r>
        <w:rPr>
          <w:sz w:val="24"/>
          <w:szCs w:val="24"/>
          <w:lang w:val="en-GB"/>
        </w:rPr>
        <w:t xml:space="preserve">, etc. </w:t>
      </w:r>
    </w:p>
    <w:p w14:paraId="7F1B10C4" w14:textId="77777777" w:rsidR="00A71D96" w:rsidRPr="00394A60" w:rsidRDefault="00A71D96" w:rsidP="00A71D96">
      <w:pPr>
        <w:pStyle w:val="ListParagraph"/>
        <w:numPr>
          <w:ilvl w:val="0"/>
          <w:numId w:val="54"/>
        </w:numPr>
        <w:spacing w:after="0" w:line="276" w:lineRule="auto"/>
        <w:jc w:val="both"/>
        <w:rPr>
          <w:sz w:val="24"/>
          <w:szCs w:val="24"/>
          <w:lang w:val="en-GB"/>
        </w:rPr>
      </w:pPr>
      <w:r w:rsidRPr="00394A60">
        <w:rPr>
          <w:sz w:val="24"/>
          <w:szCs w:val="24"/>
          <w:lang w:val="en-GB"/>
        </w:rPr>
        <w:t xml:space="preserve">Quality of project implementation: </w:t>
      </w:r>
      <w:r>
        <w:rPr>
          <w:sz w:val="24"/>
          <w:szCs w:val="24"/>
          <w:lang w:val="en-GB"/>
        </w:rPr>
        <w:t>E</w:t>
      </w:r>
      <w:r w:rsidRPr="00394A60">
        <w:rPr>
          <w:sz w:val="24"/>
          <w:szCs w:val="24"/>
          <w:lang w:val="en-GB"/>
        </w:rPr>
        <w:t xml:space="preserve">xamine the implementation processes and </w:t>
      </w:r>
      <w:r>
        <w:rPr>
          <w:sz w:val="24"/>
          <w:szCs w:val="24"/>
          <w:lang w:val="en-GB"/>
        </w:rPr>
        <w:t xml:space="preserve">interactions </w:t>
      </w:r>
      <w:r w:rsidRPr="00394A60">
        <w:rPr>
          <w:sz w:val="24"/>
          <w:szCs w:val="24"/>
          <w:lang w:val="en-GB"/>
        </w:rPr>
        <w:t xml:space="preserve">between </w:t>
      </w:r>
      <w:r>
        <w:rPr>
          <w:sz w:val="24"/>
          <w:szCs w:val="24"/>
          <w:lang w:val="en-GB"/>
        </w:rPr>
        <w:t>partners</w:t>
      </w:r>
      <w:r w:rsidRPr="00394A60">
        <w:rPr>
          <w:sz w:val="24"/>
          <w:szCs w:val="24"/>
          <w:lang w:val="en-GB"/>
        </w:rPr>
        <w:t>.</w:t>
      </w:r>
    </w:p>
    <w:p w14:paraId="4C5F3912" w14:textId="77777777" w:rsidR="00A71D96" w:rsidRPr="00394A60" w:rsidRDefault="00A71D96" w:rsidP="00A71D96">
      <w:pPr>
        <w:pStyle w:val="ListParagraph"/>
        <w:numPr>
          <w:ilvl w:val="0"/>
          <w:numId w:val="54"/>
        </w:numPr>
        <w:spacing w:after="0" w:line="276" w:lineRule="auto"/>
        <w:jc w:val="both"/>
        <w:rPr>
          <w:sz w:val="24"/>
          <w:szCs w:val="24"/>
          <w:lang w:val="en-GB"/>
        </w:rPr>
      </w:pPr>
      <w:r w:rsidRPr="00394A60">
        <w:rPr>
          <w:sz w:val="24"/>
          <w:szCs w:val="24"/>
          <w:lang w:val="en-GB"/>
        </w:rPr>
        <w:lastRenderedPageBreak/>
        <w:t>Cross-cutting issue</w:t>
      </w:r>
      <w:r>
        <w:rPr>
          <w:sz w:val="24"/>
          <w:szCs w:val="24"/>
          <w:lang w:val="en-GB"/>
        </w:rPr>
        <w:t>s</w:t>
      </w:r>
      <w:r w:rsidRPr="00394A60">
        <w:rPr>
          <w:sz w:val="24"/>
          <w:szCs w:val="24"/>
          <w:lang w:val="en-GB"/>
        </w:rPr>
        <w:t xml:space="preserve">: How </w:t>
      </w:r>
      <w:r>
        <w:rPr>
          <w:sz w:val="24"/>
          <w:szCs w:val="24"/>
          <w:lang w:val="en-GB"/>
        </w:rPr>
        <w:t>did the</w:t>
      </w:r>
      <w:r w:rsidRPr="00394A60">
        <w:rPr>
          <w:sz w:val="24"/>
          <w:szCs w:val="24"/>
          <w:lang w:val="en-GB"/>
        </w:rPr>
        <w:t xml:space="preserve"> project affect other issues such as </w:t>
      </w:r>
      <w:r>
        <w:rPr>
          <w:sz w:val="24"/>
          <w:szCs w:val="24"/>
          <w:lang w:val="en-GB"/>
        </w:rPr>
        <w:t xml:space="preserve">the </w:t>
      </w:r>
      <w:r w:rsidRPr="00394A60">
        <w:rPr>
          <w:sz w:val="24"/>
          <w:szCs w:val="24"/>
          <w:lang w:val="en-GB"/>
        </w:rPr>
        <w:t>environment</w:t>
      </w:r>
      <w:r>
        <w:rPr>
          <w:sz w:val="24"/>
          <w:szCs w:val="24"/>
          <w:lang w:val="en-GB"/>
        </w:rPr>
        <w:t xml:space="preserve"> and</w:t>
      </w:r>
      <w:r w:rsidRPr="00394A60">
        <w:rPr>
          <w:sz w:val="24"/>
          <w:szCs w:val="24"/>
          <w:lang w:val="en-GB"/>
        </w:rPr>
        <w:t xml:space="preserve"> gender</w:t>
      </w:r>
      <w:r>
        <w:rPr>
          <w:sz w:val="24"/>
          <w:szCs w:val="24"/>
          <w:lang w:val="en-GB"/>
        </w:rPr>
        <w:t>?</w:t>
      </w:r>
    </w:p>
    <w:p w14:paraId="6F628B54" w14:textId="3287F9FF" w:rsidR="00D859F9" w:rsidRDefault="00D859F9" w:rsidP="009F4075">
      <w:pPr>
        <w:pStyle w:val="Heading2"/>
      </w:pPr>
      <w:bookmarkStart w:id="14" w:name="_Toc305057031"/>
      <w:r>
        <w:t>3.3 Oversight</w:t>
      </w:r>
      <w:bookmarkEnd w:id="14"/>
    </w:p>
    <w:p w14:paraId="3D4D720F" w14:textId="7C1D49C4" w:rsidR="007B05EA" w:rsidRDefault="007B05EA" w:rsidP="007B05EA">
      <w:pPr>
        <w:spacing w:after="0"/>
        <w:jc w:val="both"/>
        <w:rPr>
          <w:rFonts w:ascii="Arial" w:hAnsi="Arial" w:cs="Arial"/>
          <w:sz w:val="24"/>
          <w:szCs w:val="24"/>
          <w:lang w:val="en-GB"/>
        </w:rPr>
      </w:pPr>
      <w:r w:rsidRPr="00394A60">
        <w:rPr>
          <w:rFonts w:ascii="Arial" w:hAnsi="Arial" w:cs="Arial"/>
          <w:sz w:val="24"/>
          <w:szCs w:val="24"/>
          <w:lang w:val="en-GB"/>
        </w:rPr>
        <w:t xml:space="preserve">The Chief of </w:t>
      </w:r>
      <w:r>
        <w:rPr>
          <w:rFonts w:ascii="Arial" w:hAnsi="Arial" w:cs="Arial"/>
          <w:sz w:val="24"/>
          <w:szCs w:val="24"/>
          <w:lang w:val="en-GB"/>
        </w:rPr>
        <w:t xml:space="preserve">UNICEF’s </w:t>
      </w:r>
      <w:r w:rsidRPr="00394A60">
        <w:rPr>
          <w:rFonts w:ascii="Arial" w:hAnsi="Arial" w:cs="Arial"/>
          <w:sz w:val="24"/>
          <w:szCs w:val="24"/>
          <w:lang w:val="en-GB"/>
        </w:rPr>
        <w:t>Solomon Islands Field Office provided overall operational and administrative supervision. In addition, the consultant received guidance from the UNICEF Pacific Chief of Education and Education Specialist</w:t>
      </w:r>
      <w:r>
        <w:rPr>
          <w:rFonts w:ascii="Arial" w:hAnsi="Arial" w:cs="Arial"/>
          <w:sz w:val="24"/>
          <w:szCs w:val="24"/>
          <w:lang w:val="en-GB"/>
        </w:rPr>
        <w:t>,</w:t>
      </w:r>
      <w:r w:rsidRPr="00394A60">
        <w:rPr>
          <w:rFonts w:ascii="Arial" w:hAnsi="Arial" w:cs="Arial"/>
          <w:sz w:val="24"/>
          <w:szCs w:val="24"/>
          <w:lang w:val="en-GB"/>
        </w:rPr>
        <w:t xml:space="preserve"> in close consultation with the SPP project officer.</w:t>
      </w:r>
    </w:p>
    <w:p w14:paraId="21AE2842" w14:textId="54BFACFE" w:rsidR="00A8442E" w:rsidRDefault="00A8442E" w:rsidP="007B05EA">
      <w:pPr>
        <w:spacing w:after="0"/>
        <w:jc w:val="both"/>
        <w:rPr>
          <w:rFonts w:ascii="Arial" w:hAnsi="Arial" w:cs="Arial"/>
          <w:sz w:val="24"/>
          <w:szCs w:val="24"/>
          <w:lang w:val="en-GB"/>
        </w:rPr>
      </w:pPr>
    </w:p>
    <w:p w14:paraId="0DF3AE1F" w14:textId="2E8FE3A2" w:rsidR="00A8442E" w:rsidRPr="00A8442E" w:rsidRDefault="00A8442E" w:rsidP="003B6F99">
      <w:pPr>
        <w:pStyle w:val="Default"/>
        <w:jc w:val="both"/>
        <w:rPr>
          <w:lang w:val="en-GB"/>
        </w:rPr>
      </w:pPr>
    </w:p>
    <w:p w14:paraId="76CF1ED3" w14:textId="77777777" w:rsidR="007B05EA" w:rsidRDefault="007B05EA" w:rsidP="0027026D">
      <w:pPr>
        <w:spacing w:after="0"/>
        <w:jc w:val="both"/>
        <w:rPr>
          <w:rFonts w:ascii="Arial" w:hAnsi="Arial" w:cs="Arial"/>
          <w:color w:val="000000"/>
          <w:sz w:val="24"/>
          <w:szCs w:val="24"/>
          <w:lang w:val="en-GB"/>
        </w:rPr>
      </w:pPr>
    </w:p>
    <w:p w14:paraId="02DE8B74" w14:textId="77777777" w:rsidR="007B05EA" w:rsidRPr="00394A60" w:rsidRDefault="007B05EA" w:rsidP="0027026D">
      <w:pPr>
        <w:spacing w:after="0"/>
        <w:jc w:val="both"/>
        <w:rPr>
          <w:rFonts w:ascii="Arial" w:hAnsi="Arial" w:cs="Arial"/>
          <w:sz w:val="24"/>
          <w:szCs w:val="24"/>
          <w:lang w:val="en-GB"/>
        </w:rPr>
      </w:pPr>
    </w:p>
    <w:p w14:paraId="3AC91299" w14:textId="31050AB9" w:rsidR="00BD461E" w:rsidRDefault="00BD461E" w:rsidP="009F4075">
      <w:pPr>
        <w:pStyle w:val="Default"/>
        <w:spacing w:line="276" w:lineRule="auto"/>
        <w:jc w:val="both"/>
        <w:rPr>
          <w:lang w:val="en-GB"/>
        </w:rPr>
      </w:pPr>
    </w:p>
    <w:p w14:paraId="5DE8F1B5" w14:textId="77777777" w:rsidR="00A36317" w:rsidRPr="00394A60" w:rsidRDefault="00A36317" w:rsidP="0027026D">
      <w:pPr>
        <w:spacing w:after="0"/>
        <w:jc w:val="both"/>
        <w:rPr>
          <w:rFonts w:ascii="Arial" w:hAnsi="Arial" w:cs="Arial"/>
          <w:sz w:val="24"/>
          <w:szCs w:val="24"/>
          <w:lang w:val="en-GB"/>
        </w:rPr>
      </w:pPr>
    </w:p>
    <w:p w14:paraId="703FB933" w14:textId="77777777" w:rsidR="00A36317" w:rsidRPr="00394A60" w:rsidRDefault="00A36317" w:rsidP="0027026D">
      <w:pPr>
        <w:spacing w:after="0"/>
        <w:jc w:val="both"/>
        <w:rPr>
          <w:rFonts w:ascii="Arial" w:hAnsi="Arial" w:cs="Arial"/>
          <w:sz w:val="24"/>
          <w:szCs w:val="24"/>
          <w:lang w:val="en-GB"/>
        </w:rPr>
      </w:pPr>
    </w:p>
    <w:p w14:paraId="72CCFDFC" w14:textId="77777777" w:rsidR="00BC01CE" w:rsidRPr="00394A60" w:rsidRDefault="00BC01CE" w:rsidP="0027026D">
      <w:pPr>
        <w:autoSpaceDE w:val="0"/>
        <w:autoSpaceDN w:val="0"/>
        <w:adjustRightInd w:val="0"/>
        <w:spacing w:after="0"/>
        <w:jc w:val="both"/>
        <w:rPr>
          <w:rFonts w:ascii="Arial" w:hAnsi="Arial" w:cs="Arial"/>
          <w:sz w:val="24"/>
          <w:szCs w:val="24"/>
          <w:lang w:val="en-GB"/>
        </w:rPr>
      </w:pPr>
    </w:p>
    <w:p w14:paraId="64D617DC" w14:textId="1A20D57F" w:rsidR="0027026D" w:rsidRPr="00394A60" w:rsidRDefault="00E05A31" w:rsidP="0027026D">
      <w:pPr>
        <w:autoSpaceDE w:val="0"/>
        <w:autoSpaceDN w:val="0"/>
        <w:adjustRightInd w:val="0"/>
        <w:spacing w:after="0"/>
        <w:jc w:val="both"/>
        <w:rPr>
          <w:rFonts w:ascii="Arial" w:hAnsi="Arial" w:cs="Arial"/>
          <w:b/>
          <w:sz w:val="24"/>
          <w:szCs w:val="24"/>
          <w:lang w:val="en-GB"/>
        </w:rPr>
      </w:pPr>
      <w:r w:rsidRPr="00394A60">
        <w:rPr>
          <w:rFonts w:ascii="Arial" w:hAnsi="Arial" w:cs="Arial"/>
          <w:sz w:val="24"/>
          <w:szCs w:val="24"/>
          <w:lang w:val="en-GB"/>
        </w:rPr>
        <w:t xml:space="preserve"> </w:t>
      </w:r>
    </w:p>
    <w:p w14:paraId="045E5048" w14:textId="6C30806C" w:rsidR="002A5716" w:rsidRDefault="002A5716">
      <w:pPr>
        <w:rPr>
          <w:rFonts w:ascii="Arial" w:hAnsi="Arial" w:cs="Arial"/>
          <w:b/>
          <w:sz w:val="24"/>
          <w:szCs w:val="24"/>
          <w:lang w:val="en-GB"/>
        </w:rPr>
      </w:pPr>
    </w:p>
    <w:p w14:paraId="18A73F8C" w14:textId="77777777" w:rsidR="001E41BC" w:rsidRPr="00394A60" w:rsidRDefault="001E41BC" w:rsidP="0027026D">
      <w:pPr>
        <w:pStyle w:val="Default"/>
        <w:spacing w:line="276" w:lineRule="auto"/>
        <w:jc w:val="both"/>
        <w:rPr>
          <w:color w:val="auto"/>
          <w:lang w:val="en-GB"/>
        </w:rPr>
      </w:pPr>
    </w:p>
    <w:p w14:paraId="5BC3B6BA" w14:textId="77777777" w:rsidR="00AF3004" w:rsidRDefault="00AF3004" w:rsidP="0031740C">
      <w:pPr>
        <w:pStyle w:val="Heading1"/>
      </w:pPr>
    </w:p>
    <w:p w14:paraId="5B9B14CC" w14:textId="77777777" w:rsidR="00AF3004" w:rsidRDefault="00AF3004" w:rsidP="0031740C">
      <w:pPr>
        <w:pStyle w:val="Heading1"/>
      </w:pPr>
    </w:p>
    <w:p w14:paraId="6779B245" w14:textId="77777777" w:rsidR="00AF3004" w:rsidRDefault="00AF3004" w:rsidP="0031740C">
      <w:pPr>
        <w:pStyle w:val="Heading1"/>
      </w:pPr>
    </w:p>
    <w:p w14:paraId="7501D261" w14:textId="77777777" w:rsidR="00AF3004" w:rsidRDefault="00AF3004" w:rsidP="0031740C">
      <w:pPr>
        <w:pStyle w:val="Heading1"/>
      </w:pPr>
    </w:p>
    <w:p w14:paraId="7029354E" w14:textId="77777777" w:rsidR="00AF3004" w:rsidRDefault="00AF3004" w:rsidP="0031740C">
      <w:pPr>
        <w:pStyle w:val="Heading1"/>
      </w:pPr>
    </w:p>
    <w:p w14:paraId="5EFAC99A" w14:textId="77777777" w:rsidR="00AF3004" w:rsidRDefault="00AF3004" w:rsidP="0031740C">
      <w:pPr>
        <w:pStyle w:val="Heading1"/>
      </w:pPr>
    </w:p>
    <w:p w14:paraId="7FF2476F" w14:textId="77777777" w:rsidR="00AF3004" w:rsidRDefault="00AF3004" w:rsidP="0031740C">
      <w:pPr>
        <w:pStyle w:val="Heading1"/>
      </w:pPr>
    </w:p>
    <w:p w14:paraId="32C21537" w14:textId="77777777" w:rsidR="00AF3004" w:rsidRDefault="00AF3004" w:rsidP="0031740C">
      <w:pPr>
        <w:pStyle w:val="Heading1"/>
      </w:pPr>
    </w:p>
    <w:p w14:paraId="284BC77B" w14:textId="77777777" w:rsidR="00AF3004" w:rsidRDefault="00AF3004" w:rsidP="0031740C">
      <w:pPr>
        <w:pStyle w:val="Heading1"/>
      </w:pPr>
    </w:p>
    <w:p w14:paraId="69086FA9" w14:textId="77777777" w:rsidR="00AF3004" w:rsidRDefault="00AF3004" w:rsidP="0031740C">
      <w:pPr>
        <w:pStyle w:val="Heading1"/>
      </w:pPr>
    </w:p>
    <w:p w14:paraId="3D388FAD" w14:textId="22795FB7" w:rsidR="00BC01CE" w:rsidRPr="00394A60" w:rsidRDefault="00D859F9" w:rsidP="0031740C">
      <w:pPr>
        <w:pStyle w:val="Heading1"/>
      </w:pPr>
      <w:bookmarkStart w:id="15" w:name="_Toc305057032"/>
      <w:r>
        <w:lastRenderedPageBreak/>
        <w:t>4</w:t>
      </w:r>
      <w:r w:rsidR="00BD60E9" w:rsidRPr="00394A60">
        <w:t xml:space="preserve">. </w:t>
      </w:r>
      <w:r w:rsidR="00BC01CE" w:rsidRPr="00394A60">
        <w:t xml:space="preserve">Evaluation </w:t>
      </w:r>
      <w:r w:rsidR="001E12F0">
        <w:t>m</w:t>
      </w:r>
      <w:r w:rsidR="00BC01CE" w:rsidRPr="00394A60">
        <w:t>ethodology</w:t>
      </w:r>
      <w:bookmarkEnd w:id="15"/>
    </w:p>
    <w:p w14:paraId="3F3F0746" w14:textId="64001B97" w:rsidR="00D56E1D" w:rsidRPr="009F4075" w:rsidRDefault="00D859F9" w:rsidP="00D56E1D">
      <w:pPr>
        <w:pStyle w:val="Heading2"/>
      </w:pPr>
      <w:bookmarkStart w:id="16" w:name="_Toc305057033"/>
      <w:r>
        <w:t>4</w:t>
      </w:r>
      <w:r w:rsidR="00BD461E">
        <w:t>.1</w:t>
      </w:r>
      <w:r w:rsidR="00D56E1D" w:rsidRPr="009F4075">
        <w:t xml:space="preserve"> Logic model</w:t>
      </w:r>
      <w:bookmarkEnd w:id="16"/>
    </w:p>
    <w:p w14:paraId="7006CF4F" w14:textId="1F9BE766" w:rsidR="00D56E1D" w:rsidRPr="009F4075" w:rsidRDefault="00D56E1D" w:rsidP="00D56E1D">
      <w:pPr>
        <w:autoSpaceDE w:val="0"/>
        <w:autoSpaceDN w:val="0"/>
        <w:adjustRightInd w:val="0"/>
        <w:spacing w:after="0"/>
        <w:jc w:val="both"/>
        <w:rPr>
          <w:rFonts w:ascii="Arial" w:hAnsi="Arial" w:cs="Arial"/>
          <w:sz w:val="24"/>
          <w:szCs w:val="24"/>
          <w:lang w:val="en-GB"/>
        </w:rPr>
      </w:pPr>
      <w:r w:rsidRPr="009F4075">
        <w:rPr>
          <w:rFonts w:ascii="Arial" w:hAnsi="Arial" w:cs="Arial"/>
          <w:sz w:val="24"/>
          <w:szCs w:val="24"/>
          <w:lang w:val="en-GB"/>
        </w:rPr>
        <w:t xml:space="preserve">A logic model for the project was developed by the evaluator based on project documents provided by UNICEF (see </w:t>
      </w:r>
      <w:r w:rsidR="00A71D96">
        <w:rPr>
          <w:rFonts w:ascii="Arial" w:hAnsi="Arial" w:cs="Arial"/>
          <w:sz w:val="24"/>
          <w:szCs w:val="24"/>
          <w:lang w:val="en-GB"/>
        </w:rPr>
        <w:t>Appendix</w:t>
      </w:r>
      <w:r w:rsidRPr="009F4075">
        <w:rPr>
          <w:rFonts w:ascii="Arial" w:hAnsi="Arial" w:cs="Arial"/>
          <w:sz w:val="24"/>
          <w:szCs w:val="24"/>
          <w:lang w:val="en-GB"/>
        </w:rPr>
        <w:t xml:space="preserve"> </w:t>
      </w:r>
      <w:r w:rsidR="0051198E">
        <w:rPr>
          <w:rFonts w:ascii="Arial" w:hAnsi="Arial" w:cs="Arial"/>
          <w:sz w:val="24"/>
          <w:szCs w:val="24"/>
          <w:lang w:val="en-GB"/>
        </w:rPr>
        <w:t>B</w:t>
      </w:r>
      <w:r w:rsidR="00B22A0C">
        <w:rPr>
          <w:rFonts w:ascii="Arial" w:hAnsi="Arial" w:cs="Arial"/>
          <w:sz w:val="24"/>
          <w:szCs w:val="24"/>
          <w:lang w:val="en-GB"/>
        </w:rPr>
        <w:t xml:space="preserve"> for the logic model</w:t>
      </w:r>
      <w:r w:rsidRPr="009F4075">
        <w:rPr>
          <w:rFonts w:ascii="Arial" w:hAnsi="Arial" w:cs="Arial"/>
          <w:sz w:val="24"/>
          <w:szCs w:val="24"/>
          <w:lang w:val="en-GB"/>
        </w:rPr>
        <w:t xml:space="preserve">). The model adopts </w:t>
      </w:r>
      <w:r w:rsidR="000D4BC9">
        <w:rPr>
          <w:rFonts w:ascii="Arial" w:hAnsi="Arial" w:cs="Arial"/>
          <w:sz w:val="24"/>
          <w:szCs w:val="24"/>
          <w:lang w:val="en-GB"/>
        </w:rPr>
        <w:t xml:space="preserve">the </w:t>
      </w:r>
      <w:r w:rsidR="000C1147">
        <w:rPr>
          <w:rFonts w:ascii="Arial" w:hAnsi="Arial" w:cs="Arial"/>
          <w:sz w:val="24"/>
          <w:szCs w:val="24"/>
          <w:lang w:val="en-GB"/>
        </w:rPr>
        <w:t xml:space="preserve">logic used by </w:t>
      </w:r>
      <w:r w:rsidRPr="009F4075">
        <w:rPr>
          <w:rFonts w:ascii="Arial" w:hAnsi="Arial" w:cs="Arial"/>
          <w:sz w:val="24"/>
          <w:szCs w:val="24"/>
          <w:lang w:val="en-GB"/>
        </w:rPr>
        <w:t xml:space="preserve">the University of Wisconsin’s United Way </w:t>
      </w:r>
      <w:r w:rsidR="000D4BC9">
        <w:rPr>
          <w:rFonts w:ascii="Arial" w:hAnsi="Arial" w:cs="Arial"/>
          <w:sz w:val="24"/>
          <w:szCs w:val="24"/>
          <w:lang w:val="en-GB"/>
        </w:rPr>
        <w:t>P</w:t>
      </w:r>
      <w:r w:rsidRPr="009F4075">
        <w:rPr>
          <w:rFonts w:ascii="Arial" w:hAnsi="Arial" w:cs="Arial"/>
          <w:sz w:val="24"/>
          <w:szCs w:val="24"/>
          <w:lang w:val="en-GB"/>
        </w:rPr>
        <w:t>rogramme and d</w:t>
      </w:r>
      <w:r w:rsidR="00B22A0C">
        <w:rPr>
          <w:rFonts w:ascii="Arial" w:hAnsi="Arial" w:cs="Arial"/>
          <w:sz w:val="24"/>
          <w:szCs w:val="24"/>
          <w:lang w:val="en-GB"/>
        </w:rPr>
        <w:t>epicts the theory of change in</w:t>
      </w:r>
      <w:r w:rsidRPr="009F4075">
        <w:rPr>
          <w:rFonts w:ascii="Arial" w:hAnsi="Arial" w:cs="Arial"/>
          <w:sz w:val="24"/>
          <w:szCs w:val="24"/>
          <w:lang w:val="en-GB"/>
        </w:rPr>
        <w:t xml:space="preserve"> a series of ‘if-then’ relationships. The model includes the following components: </w:t>
      </w:r>
    </w:p>
    <w:p w14:paraId="504C0375" w14:textId="1F6A3EF3" w:rsidR="00D56E1D" w:rsidRPr="009F4075" w:rsidRDefault="00D56E1D" w:rsidP="00D56E1D">
      <w:pPr>
        <w:pStyle w:val="ListParagraph"/>
        <w:numPr>
          <w:ilvl w:val="0"/>
          <w:numId w:val="37"/>
        </w:numPr>
        <w:autoSpaceDE w:val="0"/>
        <w:autoSpaceDN w:val="0"/>
        <w:adjustRightInd w:val="0"/>
        <w:spacing w:after="0" w:line="276" w:lineRule="auto"/>
        <w:jc w:val="both"/>
        <w:rPr>
          <w:sz w:val="24"/>
          <w:szCs w:val="24"/>
          <w:lang w:val="en-GB"/>
        </w:rPr>
      </w:pPr>
      <w:r w:rsidRPr="009F4075">
        <w:rPr>
          <w:sz w:val="24"/>
          <w:szCs w:val="24"/>
          <w:lang w:val="en-GB"/>
        </w:rPr>
        <w:t>Inputs: Resources that are needed by the project, including</w:t>
      </w:r>
      <w:r w:rsidR="000C1147">
        <w:rPr>
          <w:sz w:val="24"/>
          <w:szCs w:val="24"/>
          <w:lang w:val="en-GB"/>
        </w:rPr>
        <w:t xml:space="preserve"> financial and </w:t>
      </w:r>
      <w:r w:rsidRPr="009F4075">
        <w:rPr>
          <w:sz w:val="24"/>
          <w:szCs w:val="24"/>
          <w:lang w:val="en-GB"/>
        </w:rPr>
        <w:t xml:space="preserve">human resources. </w:t>
      </w:r>
    </w:p>
    <w:p w14:paraId="0F2D7FCA" w14:textId="62D52A7C" w:rsidR="00D56E1D" w:rsidRPr="009F4075" w:rsidRDefault="00D56E1D" w:rsidP="00D56E1D">
      <w:pPr>
        <w:pStyle w:val="ListParagraph"/>
        <w:numPr>
          <w:ilvl w:val="0"/>
          <w:numId w:val="37"/>
        </w:numPr>
        <w:autoSpaceDE w:val="0"/>
        <w:autoSpaceDN w:val="0"/>
        <w:adjustRightInd w:val="0"/>
        <w:spacing w:after="0" w:line="276" w:lineRule="auto"/>
        <w:jc w:val="both"/>
        <w:rPr>
          <w:sz w:val="24"/>
          <w:szCs w:val="24"/>
          <w:lang w:val="en-GB"/>
        </w:rPr>
      </w:pPr>
      <w:r w:rsidRPr="009F4075">
        <w:rPr>
          <w:sz w:val="24"/>
          <w:szCs w:val="24"/>
          <w:lang w:val="en-GB"/>
        </w:rPr>
        <w:t xml:space="preserve">Outputs: </w:t>
      </w:r>
      <w:r w:rsidR="00146DA2">
        <w:rPr>
          <w:sz w:val="24"/>
          <w:szCs w:val="24"/>
          <w:lang w:val="en-GB"/>
        </w:rPr>
        <w:t xml:space="preserve">Facilities, </w:t>
      </w:r>
      <w:r w:rsidRPr="009F4075">
        <w:rPr>
          <w:sz w:val="24"/>
          <w:szCs w:val="24"/>
          <w:lang w:val="en-GB"/>
        </w:rPr>
        <w:t xml:space="preserve">equipment and </w:t>
      </w:r>
      <w:r w:rsidR="000C1147">
        <w:rPr>
          <w:sz w:val="24"/>
          <w:szCs w:val="24"/>
          <w:lang w:val="en-GB"/>
        </w:rPr>
        <w:t>relationships</w:t>
      </w:r>
      <w:r w:rsidRPr="009F4075">
        <w:rPr>
          <w:sz w:val="24"/>
          <w:szCs w:val="24"/>
          <w:lang w:val="en-GB"/>
        </w:rPr>
        <w:t xml:space="preserve"> that are generated by the project. </w:t>
      </w:r>
    </w:p>
    <w:p w14:paraId="5F8C2B84" w14:textId="77777777" w:rsidR="00D56E1D" w:rsidRPr="009F4075" w:rsidRDefault="00D56E1D" w:rsidP="00D56E1D">
      <w:pPr>
        <w:pStyle w:val="ListParagraph"/>
        <w:numPr>
          <w:ilvl w:val="0"/>
          <w:numId w:val="37"/>
        </w:numPr>
        <w:autoSpaceDE w:val="0"/>
        <w:autoSpaceDN w:val="0"/>
        <w:adjustRightInd w:val="0"/>
        <w:spacing w:after="0" w:line="276" w:lineRule="auto"/>
        <w:jc w:val="both"/>
        <w:rPr>
          <w:sz w:val="24"/>
          <w:szCs w:val="24"/>
          <w:lang w:val="en-GB"/>
        </w:rPr>
      </w:pPr>
      <w:r w:rsidRPr="009F4075">
        <w:rPr>
          <w:sz w:val="24"/>
          <w:szCs w:val="24"/>
          <w:lang w:val="en-GB"/>
        </w:rPr>
        <w:t xml:space="preserve">Outcomes: Results or changes catalysed by outputs of the project (including short- and medium-term outcomes as well as long-term impacts). </w:t>
      </w:r>
    </w:p>
    <w:p w14:paraId="1F6E5D91" w14:textId="77777777" w:rsidR="00D56E1D" w:rsidRPr="009F4075" w:rsidRDefault="00D56E1D" w:rsidP="00D56E1D">
      <w:pPr>
        <w:pStyle w:val="ListParagraph"/>
        <w:numPr>
          <w:ilvl w:val="0"/>
          <w:numId w:val="37"/>
        </w:numPr>
        <w:autoSpaceDE w:val="0"/>
        <w:autoSpaceDN w:val="0"/>
        <w:adjustRightInd w:val="0"/>
        <w:spacing w:after="0" w:line="276" w:lineRule="auto"/>
        <w:jc w:val="both"/>
        <w:rPr>
          <w:sz w:val="24"/>
          <w:szCs w:val="24"/>
          <w:lang w:val="en-GB"/>
        </w:rPr>
      </w:pPr>
      <w:r w:rsidRPr="009F4075">
        <w:rPr>
          <w:sz w:val="24"/>
          <w:szCs w:val="24"/>
          <w:lang w:val="en-GB"/>
        </w:rPr>
        <w:t xml:space="preserve">Assumptions: The beliefs that surround the project in terms of what factors need to be present and the context in which the project works. </w:t>
      </w:r>
    </w:p>
    <w:p w14:paraId="68084BC1" w14:textId="4DC86F28" w:rsidR="00D56E1D" w:rsidRPr="009F4075" w:rsidRDefault="00D56E1D" w:rsidP="00D56E1D">
      <w:pPr>
        <w:pStyle w:val="ListParagraph"/>
        <w:numPr>
          <w:ilvl w:val="0"/>
          <w:numId w:val="37"/>
        </w:numPr>
        <w:autoSpaceDE w:val="0"/>
        <w:autoSpaceDN w:val="0"/>
        <w:adjustRightInd w:val="0"/>
        <w:spacing w:after="0" w:line="276" w:lineRule="auto"/>
        <w:jc w:val="both"/>
        <w:rPr>
          <w:sz w:val="24"/>
          <w:szCs w:val="24"/>
          <w:lang w:val="en-GB"/>
        </w:rPr>
      </w:pPr>
      <w:r w:rsidRPr="009F4075">
        <w:rPr>
          <w:sz w:val="24"/>
          <w:szCs w:val="24"/>
          <w:lang w:val="en-GB"/>
        </w:rPr>
        <w:t xml:space="preserve">Risks: </w:t>
      </w:r>
      <w:r w:rsidR="000C1147" w:rsidRPr="000D4BC9">
        <w:rPr>
          <w:sz w:val="24"/>
          <w:szCs w:val="24"/>
          <w:lang w:val="en-GB"/>
        </w:rPr>
        <w:t>Factors that</w:t>
      </w:r>
      <w:r w:rsidRPr="009F4075">
        <w:rPr>
          <w:sz w:val="24"/>
          <w:szCs w:val="24"/>
          <w:lang w:val="en-GB"/>
        </w:rPr>
        <w:t xml:space="preserve"> potentially limit project effectiveness. </w:t>
      </w:r>
    </w:p>
    <w:p w14:paraId="735A01BE" w14:textId="1D5D351D" w:rsidR="00D859F9" w:rsidRPr="000D4BC9" w:rsidRDefault="00D56E1D" w:rsidP="009F4075">
      <w:pPr>
        <w:pStyle w:val="ListParagraph"/>
        <w:numPr>
          <w:ilvl w:val="0"/>
          <w:numId w:val="37"/>
        </w:numPr>
        <w:autoSpaceDE w:val="0"/>
        <w:autoSpaceDN w:val="0"/>
        <w:adjustRightInd w:val="0"/>
        <w:spacing w:after="0" w:line="276" w:lineRule="auto"/>
        <w:jc w:val="both"/>
      </w:pPr>
      <w:r w:rsidRPr="009F4075">
        <w:rPr>
          <w:sz w:val="24"/>
          <w:szCs w:val="24"/>
          <w:lang w:val="en-GB"/>
        </w:rPr>
        <w:t>External factors: The environment in which the project exists and the potential factor</w:t>
      </w:r>
      <w:r w:rsidR="00D859F9" w:rsidRPr="000D4BC9">
        <w:rPr>
          <w:sz w:val="24"/>
          <w:szCs w:val="24"/>
          <w:lang w:val="en-GB"/>
        </w:rPr>
        <w:t>s that might affect the project</w:t>
      </w:r>
      <w:r w:rsidR="000C1147">
        <w:rPr>
          <w:sz w:val="24"/>
          <w:szCs w:val="24"/>
          <w:lang w:val="en-GB"/>
        </w:rPr>
        <w:t>.</w:t>
      </w:r>
    </w:p>
    <w:p w14:paraId="7141DE93" w14:textId="1B9BC075" w:rsidR="00941C8F" w:rsidRPr="00394A60" w:rsidRDefault="00EA3E64" w:rsidP="000D4BC9">
      <w:pPr>
        <w:pStyle w:val="Heading2"/>
      </w:pPr>
      <w:bookmarkStart w:id="17" w:name="_Toc305057034"/>
      <w:r>
        <w:t>4.2</w:t>
      </w:r>
      <w:r w:rsidR="00941C8F" w:rsidRPr="00394A60">
        <w:t xml:space="preserve"> Data collection</w:t>
      </w:r>
      <w:r w:rsidR="003A1328">
        <w:t xml:space="preserve"> methods</w:t>
      </w:r>
      <w:bookmarkEnd w:id="17"/>
    </w:p>
    <w:p w14:paraId="14DD78C6" w14:textId="6B724ED2" w:rsidR="008E6230" w:rsidRDefault="00434576" w:rsidP="0027026D">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 xml:space="preserve">Both primary and secondary </w:t>
      </w:r>
      <w:r w:rsidR="00D01827">
        <w:rPr>
          <w:rFonts w:ascii="Arial" w:hAnsi="Arial" w:cs="Arial"/>
          <w:sz w:val="24"/>
          <w:szCs w:val="24"/>
          <w:lang w:val="en-GB"/>
        </w:rPr>
        <w:t>data</w:t>
      </w:r>
      <w:r w:rsidR="00D01827" w:rsidRPr="00394A60">
        <w:rPr>
          <w:rFonts w:ascii="Arial" w:hAnsi="Arial" w:cs="Arial"/>
          <w:sz w:val="24"/>
          <w:szCs w:val="24"/>
          <w:lang w:val="en-GB"/>
        </w:rPr>
        <w:t xml:space="preserve"> </w:t>
      </w:r>
      <w:r w:rsidRPr="00394A60">
        <w:rPr>
          <w:rFonts w:ascii="Arial" w:hAnsi="Arial" w:cs="Arial"/>
          <w:sz w:val="24"/>
          <w:szCs w:val="24"/>
          <w:lang w:val="en-GB"/>
        </w:rPr>
        <w:t xml:space="preserve">were collected </w:t>
      </w:r>
      <w:r w:rsidR="0016371C">
        <w:rPr>
          <w:rFonts w:ascii="Arial" w:hAnsi="Arial" w:cs="Arial"/>
          <w:sz w:val="24"/>
          <w:szCs w:val="24"/>
          <w:lang w:val="en-GB"/>
        </w:rPr>
        <w:t>during the</w:t>
      </w:r>
      <w:r w:rsidRPr="00394A60">
        <w:rPr>
          <w:rFonts w:ascii="Arial" w:hAnsi="Arial" w:cs="Arial"/>
          <w:sz w:val="24"/>
          <w:szCs w:val="24"/>
          <w:lang w:val="en-GB"/>
        </w:rPr>
        <w:t xml:space="preserve"> evaluation. The consultant collected and triangulated data from </w:t>
      </w:r>
      <w:r w:rsidR="003E72A5">
        <w:rPr>
          <w:rFonts w:ascii="Arial" w:hAnsi="Arial" w:cs="Arial"/>
          <w:sz w:val="24"/>
          <w:szCs w:val="24"/>
          <w:lang w:val="en-GB"/>
        </w:rPr>
        <w:t>four</w:t>
      </w:r>
      <w:r w:rsidR="003E72A5" w:rsidRPr="00394A60">
        <w:rPr>
          <w:rFonts w:ascii="Arial" w:hAnsi="Arial" w:cs="Arial"/>
          <w:sz w:val="24"/>
          <w:szCs w:val="24"/>
          <w:lang w:val="en-GB"/>
        </w:rPr>
        <w:t xml:space="preserve"> </w:t>
      </w:r>
      <w:r w:rsidRPr="00394A60">
        <w:rPr>
          <w:rFonts w:ascii="Arial" w:hAnsi="Arial" w:cs="Arial"/>
          <w:sz w:val="24"/>
          <w:szCs w:val="24"/>
          <w:lang w:val="en-GB"/>
        </w:rPr>
        <w:t>main sources</w:t>
      </w:r>
      <w:r w:rsidR="0016371C">
        <w:rPr>
          <w:rFonts w:ascii="Arial" w:hAnsi="Arial" w:cs="Arial"/>
          <w:sz w:val="24"/>
          <w:szCs w:val="24"/>
          <w:lang w:val="en-GB"/>
        </w:rPr>
        <w:t xml:space="preserve">, </w:t>
      </w:r>
      <w:r w:rsidRPr="00394A60">
        <w:rPr>
          <w:rFonts w:ascii="Arial" w:hAnsi="Arial" w:cs="Arial"/>
          <w:sz w:val="24"/>
          <w:szCs w:val="24"/>
          <w:lang w:val="en-GB"/>
        </w:rPr>
        <w:t xml:space="preserve">including a thorough desk review, </w:t>
      </w:r>
      <w:r w:rsidR="008E6230">
        <w:rPr>
          <w:rFonts w:ascii="Arial" w:hAnsi="Arial" w:cs="Arial"/>
          <w:sz w:val="24"/>
          <w:szCs w:val="24"/>
          <w:lang w:val="en-GB"/>
        </w:rPr>
        <w:t>the extraction</w:t>
      </w:r>
      <w:r w:rsidR="008E6230" w:rsidRPr="00394A60">
        <w:rPr>
          <w:rFonts w:ascii="Arial" w:hAnsi="Arial" w:cs="Arial"/>
          <w:sz w:val="24"/>
          <w:szCs w:val="24"/>
          <w:lang w:val="en-GB"/>
        </w:rPr>
        <w:t xml:space="preserve"> of existing secondary data from various sources</w:t>
      </w:r>
      <w:r w:rsidR="008E6230">
        <w:rPr>
          <w:rFonts w:ascii="Arial" w:hAnsi="Arial" w:cs="Arial"/>
          <w:sz w:val="24"/>
          <w:szCs w:val="24"/>
          <w:lang w:val="en-GB"/>
        </w:rPr>
        <w:t>,</w:t>
      </w:r>
      <w:r w:rsidR="008E6230" w:rsidRPr="00394A60">
        <w:rPr>
          <w:rFonts w:ascii="Arial" w:hAnsi="Arial" w:cs="Arial"/>
          <w:sz w:val="24"/>
          <w:szCs w:val="24"/>
          <w:lang w:val="en-GB"/>
        </w:rPr>
        <w:t xml:space="preserve"> </w:t>
      </w:r>
      <w:r w:rsidR="008E6230">
        <w:rPr>
          <w:rFonts w:ascii="Arial" w:hAnsi="Arial" w:cs="Arial"/>
          <w:sz w:val="24"/>
          <w:szCs w:val="24"/>
          <w:lang w:val="en-GB"/>
        </w:rPr>
        <w:t xml:space="preserve">site visits to the five schools in Guadalcanal and </w:t>
      </w:r>
      <w:r w:rsidR="0016371C">
        <w:rPr>
          <w:rFonts w:ascii="Arial" w:hAnsi="Arial" w:cs="Arial"/>
          <w:sz w:val="24"/>
          <w:szCs w:val="24"/>
          <w:lang w:val="en-GB"/>
        </w:rPr>
        <w:t>a series of key informant</w:t>
      </w:r>
      <w:r w:rsidRPr="00394A60">
        <w:rPr>
          <w:rFonts w:ascii="Arial" w:hAnsi="Arial" w:cs="Arial"/>
          <w:sz w:val="24"/>
          <w:szCs w:val="24"/>
          <w:lang w:val="en-GB"/>
        </w:rPr>
        <w:t xml:space="preserve"> interviews</w:t>
      </w:r>
      <w:r w:rsidR="008E6230">
        <w:rPr>
          <w:rFonts w:ascii="Arial" w:hAnsi="Arial" w:cs="Arial"/>
          <w:sz w:val="24"/>
          <w:szCs w:val="24"/>
          <w:lang w:val="en-GB"/>
        </w:rPr>
        <w:t xml:space="preserve">. </w:t>
      </w:r>
      <w:r w:rsidR="005105F0" w:rsidRPr="006079F0">
        <w:rPr>
          <w:rFonts w:ascii="Arial" w:hAnsi="Arial" w:cs="Arial"/>
          <w:sz w:val="24"/>
          <w:szCs w:val="24"/>
        </w:rPr>
        <w:t xml:space="preserve">The </w:t>
      </w:r>
      <w:r w:rsidR="005D4518">
        <w:rPr>
          <w:rFonts w:ascii="Arial" w:hAnsi="Arial" w:cs="Arial"/>
          <w:sz w:val="24"/>
          <w:szCs w:val="24"/>
        </w:rPr>
        <w:t>‘</w:t>
      </w:r>
      <w:r w:rsidR="005105F0" w:rsidRPr="006079F0">
        <w:rPr>
          <w:rFonts w:ascii="Arial" w:hAnsi="Arial" w:cs="Arial"/>
          <w:sz w:val="24"/>
          <w:szCs w:val="24"/>
        </w:rPr>
        <w:t>between (or across) methods</w:t>
      </w:r>
      <w:r w:rsidR="005D4518">
        <w:rPr>
          <w:rFonts w:ascii="Arial" w:hAnsi="Arial" w:cs="Arial"/>
          <w:sz w:val="24"/>
          <w:szCs w:val="24"/>
        </w:rPr>
        <w:t>’</w:t>
      </w:r>
      <w:r w:rsidR="005105F0" w:rsidRPr="006079F0">
        <w:rPr>
          <w:rFonts w:ascii="Arial" w:hAnsi="Arial" w:cs="Arial"/>
          <w:sz w:val="24"/>
          <w:szCs w:val="24"/>
        </w:rPr>
        <w:t xml:space="preserve"> triangulation type was used</w:t>
      </w:r>
      <w:r w:rsidR="00C015AD">
        <w:rPr>
          <w:rFonts w:ascii="Arial" w:hAnsi="Arial" w:cs="Arial"/>
          <w:sz w:val="24"/>
          <w:szCs w:val="24"/>
        </w:rPr>
        <w:t xml:space="preserve"> </w:t>
      </w:r>
      <w:r w:rsidR="00C015AD" w:rsidRPr="00780EA7">
        <w:rPr>
          <w:rFonts w:ascii="Arial" w:hAnsi="Arial" w:cs="Arial"/>
          <w:sz w:val="24"/>
          <w:szCs w:val="24"/>
        </w:rPr>
        <w:t>(Denzin</w:t>
      </w:r>
      <w:r w:rsidR="00897E8E">
        <w:rPr>
          <w:rFonts w:ascii="Arial" w:hAnsi="Arial" w:cs="Arial"/>
          <w:sz w:val="24"/>
          <w:szCs w:val="24"/>
        </w:rPr>
        <w:t>,</w:t>
      </w:r>
      <w:r w:rsidR="00C015AD" w:rsidRPr="00780EA7">
        <w:rPr>
          <w:rFonts w:ascii="Arial" w:hAnsi="Arial" w:cs="Arial"/>
          <w:sz w:val="24"/>
          <w:szCs w:val="24"/>
        </w:rPr>
        <w:t xml:space="preserve"> 1978)</w:t>
      </w:r>
      <w:r w:rsidR="005105F0" w:rsidRPr="006079F0">
        <w:rPr>
          <w:rFonts w:ascii="Arial" w:hAnsi="Arial" w:cs="Arial"/>
          <w:sz w:val="24"/>
          <w:szCs w:val="24"/>
        </w:rPr>
        <w:t xml:space="preserve">. Results from a specific data collection method were </w:t>
      </w:r>
      <w:r w:rsidR="00C015AD" w:rsidRPr="006079F0">
        <w:rPr>
          <w:rFonts w:ascii="Arial" w:hAnsi="Arial" w:cs="Arial"/>
          <w:sz w:val="24"/>
          <w:szCs w:val="24"/>
        </w:rPr>
        <w:t>cross-validated</w:t>
      </w:r>
      <w:r w:rsidR="005105F0" w:rsidRPr="006079F0">
        <w:rPr>
          <w:rFonts w:ascii="Arial" w:hAnsi="Arial" w:cs="Arial"/>
          <w:sz w:val="24"/>
          <w:szCs w:val="24"/>
        </w:rPr>
        <w:t xml:space="preserve"> with the results from another method. For instance, results on education performance from key informant interviews were compared and validated </w:t>
      </w:r>
      <w:r w:rsidR="00604AFA">
        <w:rPr>
          <w:rFonts w:ascii="Arial" w:hAnsi="Arial" w:cs="Arial"/>
          <w:sz w:val="24"/>
          <w:szCs w:val="24"/>
        </w:rPr>
        <w:t>using</w:t>
      </w:r>
      <w:r w:rsidR="005105F0" w:rsidRPr="006079F0">
        <w:rPr>
          <w:rFonts w:ascii="Arial" w:hAnsi="Arial" w:cs="Arial"/>
          <w:sz w:val="24"/>
          <w:szCs w:val="24"/>
        </w:rPr>
        <w:t xml:space="preserve"> secondary data collected from </w:t>
      </w:r>
      <w:r w:rsidR="00604AFA" w:rsidRPr="00394A60">
        <w:rPr>
          <w:rFonts w:ascii="Arial" w:hAnsi="Arial" w:cs="Arial"/>
          <w:sz w:val="24"/>
          <w:szCs w:val="24"/>
          <w:lang w:val="en-GB"/>
        </w:rPr>
        <w:t>MEHRD</w:t>
      </w:r>
      <w:r w:rsidR="00604AFA">
        <w:rPr>
          <w:rFonts w:ascii="Arial" w:hAnsi="Arial" w:cs="Arial"/>
          <w:sz w:val="24"/>
          <w:szCs w:val="24"/>
          <w:lang w:val="en-GB"/>
        </w:rPr>
        <w:t>’s</w:t>
      </w:r>
      <w:r w:rsidR="00604AFA" w:rsidRPr="00394A60">
        <w:rPr>
          <w:rFonts w:ascii="Arial" w:hAnsi="Arial" w:cs="Arial"/>
          <w:sz w:val="24"/>
          <w:szCs w:val="24"/>
          <w:lang w:val="en-GB"/>
        </w:rPr>
        <w:t xml:space="preserve"> National Examination </w:t>
      </w:r>
      <w:r w:rsidR="00604AFA">
        <w:rPr>
          <w:rFonts w:ascii="Arial" w:hAnsi="Arial" w:cs="Arial"/>
          <w:sz w:val="24"/>
          <w:szCs w:val="24"/>
          <w:lang w:val="en-GB"/>
        </w:rPr>
        <w:t xml:space="preserve">System </w:t>
      </w:r>
      <w:r w:rsidR="00604AFA" w:rsidRPr="00394A60">
        <w:rPr>
          <w:rFonts w:ascii="Arial" w:hAnsi="Arial" w:cs="Arial"/>
          <w:sz w:val="24"/>
          <w:szCs w:val="24"/>
          <w:lang w:val="en-GB"/>
        </w:rPr>
        <w:t>Unit</w:t>
      </w:r>
      <w:r w:rsidR="00604AFA">
        <w:rPr>
          <w:rFonts w:ascii="Arial" w:hAnsi="Arial" w:cs="Arial"/>
          <w:sz w:val="24"/>
          <w:szCs w:val="24"/>
          <w:lang w:val="en-GB"/>
        </w:rPr>
        <w:t xml:space="preserve"> (NESU)</w:t>
      </w:r>
      <w:r w:rsidR="005105F0" w:rsidRPr="006079F0">
        <w:rPr>
          <w:rFonts w:ascii="Arial" w:hAnsi="Arial" w:cs="Arial"/>
          <w:sz w:val="24"/>
          <w:szCs w:val="24"/>
        </w:rPr>
        <w:t>.</w:t>
      </w:r>
      <w:r w:rsidR="005105F0">
        <w:rPr>
          <w:rFonts w:ascii="Arial" w:hAnsi="Arial" w:cs="Arial"/>
          <w:sz w:val="24"/>
          <w:szCs w:val="24"/>
        </w:rPr>
        <w:t xml:space="preserve"> </w:t>
      </w:r>
      <w:r w:rsidR="005105F0" w:rsidRPr="006079F0">
        <w:rPr>
          <w:rFonts w:ascii="Arial" w:hAnsi="Arial" w:cs="Arial"/>
          <w:sz w:val="24"/>
          <w:szCs w:val="24"/>
        </w:rPr>
        <w:t>Th</w:t>
      </w:r>
      <w:r w:rsidR="00604AFA">
        <w:rPr>
          <w:rFonts w:ascii="Arial" w:hAnsi="Arial" w:cs="Arial"/>
          <w:sz w:val="24"/>
          <w:szCs w:val="24"/>
        </w:rPr>
        <w:t>is method of data</w:t>
      </w:r>
      <w:r w:rsidR="005105F0" w:rsidRPr="006079F0">
        <w:rPr>
          <w:rFonts w:ascii="Arial" w:hAnsi="Arial" w:cs="Arial"/>
          <w:sz w:val="24"/>
          <w:szCs w:val="24"/>
        </w:rPr>
        <w:t xml:space="preserve"> triangulation </w:t>
      </w:r>
      <w:r w:rsidR="005105F0">
        <w:rPr>
          <w:rFonts w:ascii="Arial" w:hAnsi="Arial" w:cs="Arial"/>
          <w:sz w:val="24"/>
          <w:szCs w:val="24"/>
        </w:rPr>
        <w:t xml:space="preserve">of data </w:t>
      </w:r>
      <w:r w:rsidR="00604AFA">
        <w:rPr>
          <w:rFonts w:ascii="Arial" w:hAnsi="Arial" w:cs="Arial"/>
          <w:sz w:val="24"/>
          <w:szCs w:val="24"/>
        </w:rPr>
        <w:t>helps</w:t>
      </w:r>
      <w:r w:rsidR="005105F0">
        <w:rPr>
          <w:rFonts w:ascii="Arial" w:hAnsi="Arial" w:cs="Arial"/>
          <w:sz w:val="24"/>
          <w:szCs w:val="24"/>
        </w:rPr>
        <w:t xml:space="preserve"> to ensure </w:t>
      </w:r>
      <w:r w:rsidR="00604AFA">
        <w:rPr>
          <w:rFonts w:ascii="Arial" w:hAnsi="Arial" w:cs="Arial"/>
          <w:sz w:val="24"/>
          <w:szCs w:val="24"/>
        </w:rPr>
        <w:t xml:space="preserve">that </w:t>
      </w:r>
      <w:r w:rsidR="005105F0" w:rsidRPr="006079F0">
        <w:rPr>
          <w:rFonts w:ascii="Arial" w:hAnsi="Arial" w:cs="Arial"/>
          <w:sz w:val="24"/>
          <w:szCs w:val="24"/>
        </w:rPr>
        <w:t xml:space="preserve">the weaknesses in each method </w:t>
      </w:r>
      <w:r w:rsidR="00604AFA">
        <w:rPr>
          <w:rFonts w:ascii="Arial" w:hAnsi="Arial" w:cs="Arial"/>
          <w:sz w:val="24"/>
          <w:szCs w:val="24"/>
        </w:rPr>
        <w:t>are</w:t>
      </w:r>
      <w:r w:rsidR="005105F0" w:rsidRPr="006079F0">
        <w:rPr>
          <w:rFonts w:ascii="Arial" w:hAnsi="Arial" w:cs="Arial"/>
          <w:sz w:val="24"/>
          <w:szCs w:val="24"/>
        </w:rPr>
        <w:t xml:space="preserve"> counter-balanc</w:t>
      </w:r>
      <w:r w:rsidR="00604AFA">
        <w:rPr>
          <w:rFonts w:ascii="Arial" w:hAnsi="Arial" w:cs="Arial"/>
          <w:sz w:val="24"/>
          <w:szCs w:val="24"/>
        </w:rPr>
        <w:t>ed by the</w:t>
      </w:r>
      <w:r w:rsidR="005105F0" w:rsidRPr="006079F0">
        <w:rPr>
          <w:rFonts w:ascii="Arial" w:hAnsi="Arial" w:cs="Arial"/>
          <w:sz w:val="24"/>
          <w:szCs w:val="24"/>
        </w:rPr>
        <w:t xml:space="preserve"> strengths of another.</w:t>
      </w:r>
    </w:p>
    <w:p w14:paraId="4BA069FB" w14:textId="77777777" w:rsidR="00434576" w:rsidRDefault="00434576" w:rsidP="0027026D">
      <w:pPr>
        <w:autoSpaceDE w:val="0"/>
        <w:autoSpaceDN w:val="0"/>
        <w:adjustRightInd w:val="0"/>
        <w:spacing w:after="0"/>
        <w:jc w:val="both"/>
        <w:rPr>
          <w:rFonts w:ascii="Arial" w:hAnsi="Arial" w:cs="Arial"/>
          <w:sz w:val="24"/>
          <w:szCs w:val="24"/>
          <w:lang w:val="en-GB"/>
        </w:rPr>
      </w:pPr>
    </w:p>
    <w:p w14:paraId="61726F73" w14:textId="2E07EE9C" w:rsidR="0016371C" w:rsidRPr="00394A60" w:rsidRDefault="008E6230" w:rsidP="009F4075">
      <w:pPr>
        <w:pStyle w:val="Heading3"/>
      </w:pPr>
      <w:r>
        <w:t>4.2.1 Desk review</w:t>
      </w:r>
    </w:p>
    <w:p w14:paraId="640EA7DC" w14:textId="66F51C51" w:rsidR="00434576" w:rsidRPr="00394A60" w:rsidRDefault="00434576" w:rsidP="0027026D">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 xml:space="preserve">The consultant undertook a detailed desk review of </w:t>
      </w:r>
      <w:r w:rsidR="0016371C">
        <w:rPr>
          <w:rFonts w:ascii="Arial" w:hAnsi="Arial" w:cs="Arial"/>
          <w:sz w:val="24"/>
          <w:szCs w:val="24"/>
          <w:lang w:val="en-GB"/>
        </w:rPr>
        <w:t xml:space="preserve">relevant </w:t>
      </w:r>
      <w:r w:rsidRPr="00394A60">
        <w:rPr>
          <w:rFonts w:ascii="Arial" w:hAnsi="Arial" w:cs="Arial"/>
          <w:sz w:val="24"/>
          <w:szCs w:val="24"/>
          <w:lang w:val="en-GB"/>
        </w:rPr>
        <w:t>literature</w:t>
      </w:r>
      <w:r w:rsidR="0016371C">
        <w:rPr>
          <w:rFonts w:ascii="Arial" w:hAnsi="Arial" w:cs="Arial"/>
          <w:sz w:val="24"/>
          <w:szCs w:val="24"/>
          <w:lang w:val="en-GB"/>
        </w:rPr>
        <w:t>, including documentation</w:t>
      </w:r>
      <w:r w:rsidRPr="00394A60">
        <w:rPr>
          <w:rFonts w:ascii="Arial" w:hAnsi="Arial" w:cs="Arial"/>
          <w:sz w:val="24"/>
          <w:szCs w:val="24"/>
          <w:lang w:val="en-GB"/>
        </w:rPr>
        <w:t xml:space="preserve"> related to the Solomon Island</w:t>
      </w:r>
      <w:r w:rsidR="00ED59AA">
        <w:rPr>
          <w:rFonts w:ascii="Arial" w:hAnsi="Arial" w:cs="Arial"/>
          <w:sz w:val="24"/>
          <w:szCs w:val="24"/>
          <w:lang w:val="en-GB"/>
        </w:rPr>
        <w:t>s</w:t>
      </w:r>
      <w:r w:rsidRPr="00394A60">
        <w:rPr>
          <w:rFonts w:ascii="Arial" w:hAnsi="Arial" w:cs="Arial"/>
          <w:sz w:val="24"/>
          <w:szCs w:val="24"/>
          <w:lang w:val="en-GB"/>
        </w:rPr>
        <w:t xml:space="preserve"> education system</w:t>
      </w:r>
      <w:r w:rsidR="0016371C">
        <w:rPr>
          <w:rFonts w:ascii="Arial" w:hAnsi="Arial" w:cs="Arial"/>
          <w:sz w:val="24"/>
          <w:szCs w:val="24"/>
          <w:lang w:val="en-GB"/>
        </w:rPr>
        <w:t xml:space="preserve"> and</w:t>
      </w:r>
      <w:r w:rsidRPr="00394A60">
        <w:rPr>
          <w:rFonts w:ascii="Arial" w:hAnsi="Arial" w:cs="Arial"/>
          <w:sz w:val="24"/>
          <w:szCs w:val="24"/>
          <w:lang w:val="en-GB"/>
        </w:rPr>
        <w:t xml:space="preserve"> project documents</w:t>
      </w:r>
      <w:r w:rsidR="00493D18" w:rsidRPr="00394A60">
        <w:rPr>
          <w:rFonts w:ascii="Arial" w:hAnsi="Arial" w:cs="Arial"/>
          <w:sz w:val="24"/>
          <w:szCs w:val="24"/>
          <w:lang w:val="en-GB"/>
        </w:rPr>
        <w:t xml:space="preserve"> </w:t>
      </w:r>
      <w:r w:rsidR="0016371C">
        <w:rPr>
          <w:rFonts w:ascii="Arial" w:hAnsi="Arial" w:cs="Arial"/>
          <w:sz w:val="24"/>
          <w:szCs w:val="24"/>
          <w:lang w:val="en-GB"/>
        </w:rPr>
        <w:t xml:space="preserve">(see Appendix </w:t>
      </w:r>
      <w:r w:rsidR="0051198E">
        <w:rPr>
          <w:rFonts w:ascii="Arial" w:hAnsi="Arial" w:cs="Arial"/>
          <w:sz w:val="24"/>
          <w:szCs w:val="24"/>
          <w:lang w:val="en-GB"/>
        </w:rPr>
        <w:t>C</w:t>
      </w:r>
      <w:r w:rsidR="0016371C">
        <w:rPr>
          <w:rFonts w:ascii="Arial" w:hAnsi="Arial" w:cs="Arial"/>
          <w:sz w:val="24"/>
          <w:szCs w:val="24"/>
          <w:lang w:val="en-GB"/>
        </w:rPr>
        <w:t xml:space="preserve"> for a list of documents reviewed)</w:t>
      </w:r>
      <w:r w:rsidRPr="00394A60">
        <w:rPr>
          <w:rFonts w:ascii="Arial" w:hAnsi="Arial" w:cs="Arial"/>
          <w:sz w:val="24"/>
          <w:szCs w:val="24"/>
          <w:lang w:val="en-GB"/>
        </w:rPr>
        <w:t xml:space="preserve">. </w:t>
      </w:r>
    </w:p>
    <w:p w14:paraId="214A8F6C" w14:textId="77777777" w:rsidR="00434576" w:rsidRDefault="00434576" w:rsidP="0027026D">
      <w:pPr>
        <w:autoSpaceDE w:val="0"/>
        <w:autoSpaceDN w:val="0"/>
        <w:adjustRightInd w:val="0"/>
        <w:spacing w:after="0"/>
        <w:jc w:val="both"/>
        <w:rPr>
          <w:rFonts w:ascii="Arial" w:hAnsi="Arial" w:cs="Arial"/>
          <w:sz w:val="24"/>
          <w:szCs w:val="24"/>
          <w:lang w:val="en-GB"/>
        </w:rPr>
      </w:pPr>
    </w:p>
    <w:p w14:paraId="1D153466" w14:textId="77777777" w:rsidR="00C6212E" w:rsidRDefault="00C6212E" w:rsidP="0027026D">
      <w:pPr>
        <w:autoSpaceDE w:val="0"/>
        <w:autoSpaceDN w:val="0"/>
        <w:adjustRightInd w:val="0"/>
        <w:spacing w:after="0"/>
        <w:jc w:val="both"/>
        <w:rPr>
          <w:rFonts w:ascii="Arial" w:hAnsi="Arial" w:cs="Arial"/>
          <w:sz w:val="24"/>
          <w:szCs w:val="24"/>
          <w:lang w:val="en-GB"/>
        </w:rPr>
      </w:pPr>
    </w:p>
    <w:p w14:paraId="74C4110A" w14:textId="77777777" w:rsidR="00C6212E" w:rsidRDefault="00C6212E" w:rsidP="0027026D">
      <w:pPr>
        <w:autoSpaceDE w:val="0"/>
        <w:autoSpaceDN w:val="0"/>
        <w:adjustRightInd w:val="0"/>
        <w:spacing w:after="0"/>
        <w:jc w:val="both"/>
        <w:rPr>
          <w:rFonts w:ascii="Arial" w:hAnsi="Arial" w:cs="Arial"/>
          <w:sz w:val="24"/>
          <w:szCs w:val="24"/>
          <w:lang w:val="en-GB"/>
        </w:rPr>
      </w:pPr>
    </w:p>
    <w:p w14:paraId="20CE9709" w14:textId="77777777" w:rsidR="00C6212E" w:rsidRDefault="00C6212E" w:rsidP="0027026D">
      <w:pPr>
        <w:autoSpaceDE w:val="0"/>
        <w:autoSpaceDN w:val="0"/>
        <w:adjustRightInd w:val="0"/>
        <w:spacing w:after="0"/>
        <w:jc w:val="both"/>
        <w:rPr>
          <w:rFonts w:ascii="Arial" w:hAnsi="Arial" w:cs="Arial"/>
          <w:sz w:val="24"/>
          <w:szCs w:val="24"/>
          <w:lang w:val="en-GB"/>
        </w:rPr>
      </w:pPr>
    </w:p>
    <w:p w14:paraId="1B2159F6" w14:textId="77777777" w:rsidR="008E6230" w:rsidRDefault="008E6230" w:rsidP="009F4075">
      <w:pPr>
        <w:pStyle w:val="Heading3"/>
      </w:pPr>
      <w:r>
        <w:t>4.2.2 Extraction of secondary data</w:t>
      </w:r>
    </w:p>
    <w:p w14:paraId="41A2BC5F" w14:textId="3FAE0952" w:rsidR="008E6230" w:rsidRPr="00394A60" w:rsidRDefault="008E6230" w:rsidP="008E6230">
      <w:pPr>
        <w:autoSpaceDE w:val="0"/>
        <w:autoSpaceDN w:val="0"/>
        <w:adjustRightInd w:val="0"/>
        <w:spacing w:after="0"/>
        <w:jc w:val="both"/>
        <w:rPr>
          <w:rFonts w:ascii="Arial" w:eastAsia="Calibri" w:hAnsi="Arial" w:cs="Arial"/>
          <w:sz w:val="24"/>
          <w:szCs w:val="24"/>
          <w:lang w:val="en-GB"/>
        </w:rPr>
      </w:pPr>
      <w:r w:rsidRPr="00394A60">
        <w:rPr>
          <w:rFonts w:ascii="Arial" w:hAnsi="Arial" w:cs="Arial"/>
          <w:sz w:val="24"/>
          <w:szCs w:val="24"/>
          <w:lang w:val="en-GB"/>
        </w:rPr>
        <w:lastRenderedPageBreak/>
        <w:t>Secondary data were extracted</w:t>
      </w:r>
      <w:r w:rsidR="002316B9">
        <w:rPr>
          <w:rFonts w:ascii="Arial" w:hAnsi="Arial" w:cs="Arial"/>
          <w:sz w:val="24"/>
          <w:szCs w:val="24"/>
          <w:lang w:val="en-GB"/>
        </w:rPr>
        <w:t xml:space="preserve"> and analysed</w:t>
      </w:r>
      <w:r w:rsidRPr="00394A60">
        <w:rPr>
          <w:rFonts w:ascii="Arial" w:hAnsi="Arial" w:cs="Arial"/>
          <w:sz w:val="24"/>
          <w:szCs w:val="24"/>
          <w:lang w:val="en-GB"/>
        </w:rPr>
        <w:t xml:space="preserve">, </w:t>
      </w:r>
      <w:r>
        <w:rPr>
          <w:rFonts w:ascii="Arial" w:hAnsi="Arial" w:cs="Arial"/>
          <w:sz w:val="24"/>
          <w:szCs w:val="24"/>
          <w:lang w:val="en-GB"/>
        </w:rPr>
        <w:t>including</w:t>
      </w:r>
      <w:r w:rsidRPr="00394A60">
        <w:rPr>
          <w:rFonts w:ascii="Arial" w:hAnsi="Arial" w:cs="Arial"/>
          <w:sz w:val="24"/>
          <w:szCs w:val="24"/>
          <w:lang w:val="en-GB"/>
        </w:rPr>
        <w:t xml:space="preserve"> school profile data</w:t>
      </w:r>
      <w:r w:rsidRPr="000763A9">
        <w:rPr>
          <w:rFonts w:ascii="Arial" w:hAnsi="Arial" w:cs="Arial"/>
          <w:sz w:val="24"/>
          <w:szCs w:val="24"/>
          <w:lang w:val="en-GB"/>
        </w:rPr>
        <w:t xml:space="preserve"> </w:t>
      </w:r>
      <w:r>
        <w:rPr>
          <w:rFonts w:ascii="Arial" w:hAnsi="Arial" w:cs="Arial"/>
          <w:sz w:val="24"/>
          <w:szCs w:val="24"/>
          <w:lang w:val="en-GB"/>
        </w:rPr>
        <w:t xml:space="preserve">from the </w:t>
      </w:r>
      <w:r w:rsidRPr="000763A9">
        <w:rPr>
          <w:rFonts w:ascii="Arial" w:hAnsi="Arial" w:cs="Arial"/>
          <w:sz w:val="24"/>
          <w:szCs w:val="24"/>
          <w:lang w:val="en-GB"/>
        </w:rPr>
        <w:t>Solomon Islands Education Management Information System</w:t>
      </w:r>
      <w:r w:rsidRPr="000763A9" w:rsidDel="0016371C">
        <w:rPr>
          <w:rFonts w:ascii="Arial" w:hAnsi="Arial" w:cs="Arial"/>
          <w:sz w:val="24"/>
          <w:szCs w:val="24"/>
          <w:lang w:val="en-GB"/>
        </w:rPr>
        <w:t xml:space="preserve"> </w:t>
      </w:r>
      <w:r>
        <w:rPr>
          <w:rFonts w:ascii="Arial" w:hAnsi="Arial" w:cs="Arial"/>
          <w:sz w:val="24"/>
          <w:szCs w:val="24"/>
          <w:lang w:val="en-GB"/>
        </w:rPr>
        <w:t>(</w:t>
      </w:r>
      <w:r w:rsidRPr="00394A60">
        <w:rPr>
          <w:rFonts w:ascii="Arial" w:hAnsi="Arial" w:cs="Arial"/>
          <w:sz w:val="24"/>
          <w:szCs w:val="24"/>
          <w:lang w:val="en-GB"/>
        </w:rPr>
        <w:t>SIEMIS</w:t>
      </w:r>
      <w:r>
        <w:rPr>
          <w:rFonts w:ascii="Arial" w:hAnsi="Arial" w:cs="Arial"/>
          <w:sz w:val="24"/>
          <w:szCs w:val="24"/>
          <w:lang w:val="en-GB"/>
        </w:rPr>
        <w:t>)</w:t>
      </w:r>
      <w:r w:rsidRPr="00394A60">
        <w:rPr>
          <w:rFonts w:ascii="Arial" w:hAnsi="Arial" w:cs="Arial"/>
          <w:sz w:val="24"/>
          <w:szCs w:val="24"/>
          <w:lang w:val="en-GB"/>
        </w:rPr>
        <w:t xml:space="preserve"> and exam results from MEHRD</w:t>
      </w:r>
      <w:r w:rsidR="00023B53">
        <w:rPr>
          <w:rFonts w:ascii="Arial" w:hAnsi="Arial" w:cs="Arial"/>
          <w:sz w:val="24"/>
          <w:szCs w:val="24"/>
          <w:lang w:val="en-GB"/>
        </w:rPr>
        <w:t>’s</w:t>
      </w:r>
      <w:r w:rsidRPr="00394A60">
        <w:rPr>
          <w:rFonts w:ascii="Arial" w:hAnsi="Arial" w:cs="Arial"/>
          <w:sz w:val="24"/>
          <w:szCs w:val="24"/>
          <w:lang w:val="en-GB"/>
        </w:rPr>
        <w:t xml:space="preserve"> </w:t>
      </w:r>
      <w:r w:rsidR="007D3B2E">
        <w:rPr>
          <w:rFonts w:ascii="Arial" w:hAnsi="Arial" w:cs="Arial"/>
          <w:sz w:val="24"/>
          <w:szCs w:val="24"/>
          <w:lang w:val="en-GB"/>
        </w:rPr>
        <w:t>NESU</w:t>
      </w:r>
      <w:r w:rsidRPr="00394A60">
        <w:rPr>
          <w:rFonts w:ascii="Arial" w:hAnsi="Arial" w:cs="Arial"/>
          <w:sz w:val="24"/>
          <w:szCs w:val="24"/>
          <w:lang w:val="en-GB"/>
        </w:rPr>
        <w:t xml:space="preserve">. </w:t>
      </w:r>
    </w:p>
    <w:p w14:paraId="00F930C4" w14:textId="72D07198" w:rsidR="008E6230" w:rsidRPr="00394A60" w:rsidRDefault="008E6230" w:rsidP="0027026D">
      <w:pPr>
        <w:autoSpaceDE w:val="0"/>
        <w:autoSpaceDN w:val="0"/>
        <w:adjustRightInd w:val="0"/>
        <w:spacing w:after="0"/>
        <w:jc w:val="both"/>
        <w:rPr>
          <w:rFonts w:ascii="Arial" w:hAnsi="Arial" w:cs="Arial"/>
          <w:sz w:val="24"/>
          <w:szCs w:val="24"/>
          <w:lang w:val="en-GB"/>
        </w:rPr>
      </w:pPr>
    </w:p>
    <w:p w14:paraId="497560A6" w14:textId="212B5D67" w:rsidR="008E6230" w:rsidRDefault="008E6230" w:rsidP="003E7800">
      <w:pPr>
        <w:pStyle w:val="Heading3"/>
      </w:pPr>
      <w:r>
        <w:t xml:space="preserve">4.2.3 Site visits </w:t>
      </w:r>
    </w:p>
    <w:p w14:paraId="5C0D05E5" w14:textId="246C0C57" w:rsidR="00434576" w:rsidRPr="003E7800" w:rsidRDefault="009D7E93" w:rsidP="0027026D">
      <w:pPr>
        <w:autoSpaceDE w:val="0"/>
        <w:autoSpaceDN w:val="0"/>
        <w:adjustRightInd w:val="0"/>
        <w:spacing w:after="0"/>
        <w:jc w:val="both"/>
        <w:rPr>
          <w:rFonts w:ascii="Arial" w:hAnsi="Arial" w:cs="Arial"/>
          <w:sz w:val="24"/>
          <w:szCs w:val="24"/>
          <w:lang w:val="en-GB"/>
        </w:rPr>
      </w:pPr>
      <w:r w:rsidRPr="003E7800">
        <w:rPr>
          <w:rFonts w:ascii="Arial" w:hAnsi="Arial" w:cs="Arial"/>
          <w:sz w:val="24"/>
          <w:szCs w:val="24"/>
          <w:lang w:val="en-GB"/>
        </w:rPr>
        <w:t>From 3 to 16 December 2014, a team comprised of the consultant and an MEHRD project officer visited Guadalcanal to gather p</w:t>
      </w:r>
      <w:r w:rsidR="00434576" w:rsidRPr="003E7800">
        <w:rPr>
          <w:rFonts w:ascii="Arial" w:hAnsi="Arial" w:cs="Arial"/>
          <w:sz w:val="24"/>
          <w:szCs w:val="24"/>
          <w:lang w:val="en-GB"/>
        </w:rPr>
        <w:t>rimary qualitative and quantitative data from the five schools in Guadalcanal province</w:t>
      </w:r>
      <w:r w:rsidR="000763A9" w:rsidRPr="003E7800">
        <w:rPr>
          <w:rFonts w:ascii="Arial" w:hAnsi="Arial" w:cs="Arial"/>
          <w:sz w:val="24"/>
          <w:szCs w:val="24"/>
          <w:lang w:val="en-GB"/>
        </w:rPr>
        <w:t xml:space="preserve">: </w:t>
      </w:r>
    </w:p>
    <w:p w14:paraId="7AA819C6" w14:textId="2D21F893" w:rsidR="00434576" w:rsidRPr="00394A60" w:rsidRDefault="00434576" w:rsidP="0027026D">
      <w:pPr>
        <w:pStyle w:val="ListParagraph"/>
        <w:numPr>
          <w:ilvl w:val="0"/>
          <w:numId w:val="2"/>
        </w:numPr>
        <w:autoSpaceDE w:val="0"/>
        <w:autoSpaceDN w:val="0"/>
        <w:adjustRightInd w:val="0"/>
        <w:spacing w:after="0" w:line="276" w:lineRule="auto"/>
        <w:rPr>
          <w:sz w:val="24"/>
          <w:szCs w:val="24"/>
          <w:lang w:val="en-GB"/>
        </w:rPr>
      </w:pPr>
      <w:r w:rsidRPr="00394A60">
        <w:rPr>
          <w:sz w:val="24"/>
          <w:szCs w:val="24"/>
          <w:lang w:val="en-GB"/>
        </w:rPr>
        <w:t>Titinge Primary School</w:t>
      </w:r>
      <w:r w:rsidR="009D5D8C">
        <w:rPr>
          <w:sz w:val="24"/>
          <w:szCs w:val="24"/>
          <w:lang w:val="en-GB"/>
        </w:rPr>
        <w:t xml:space="preserve">; </w:t>
      </w:r>
    </w:p>
    <w:p w14:paraId="1DF1BD3D" w14:textId="0B49FD5E" w:rsidR="00434576" w:rsidRPr="00394A60" w:rsidRDefault="00434576" w:rsidP="0027026D">
      <w:pPr>
        <w:pStyle w:val="ListParagraph"/>
        <w:numPr>
          <w:ilvl w:val="0"/>
          <w:numId w:val="2"/>
        </w:numPr>
        <w:autoSpaceDE w:val="0"/>
        <w:autoSpaceDN w:val="0"/>
        <w:adjustRightInd w:val="0"/>
        <w:spacing w:after="0" w:line="276" w:lineRule="auto"/>
        <w:rPr>
          <w:sz w:val="24"/>
          <w:szCs w:val="24"/>
          <w:lang w:val="en-GB"/>
        </w:rPr>
      </w:pPr>
      <w:r w:rsidRPr="00394A60">
        <w:rPr>
          <w:sz w:val="24"/>
          <w:szCs w:val="24"/>
          <w:lang w:val="en-GB"/>
        </w:rPr>
        <w:t>Aruligo Primary School</w:t>
      </w:r>
      <w:r w:rsidR="009D5D8C">
        <w:rPr>
          <w:sz w:val="24"/>
          <w:szCs w:val="24"/>
          <w:lang w:val="en-GB"/>
        </w:rPr>
        <w:t xml:space="preserve">; </w:t>
      </w:r>
    </w:p>
    <w:p w14:paraId="5DF58DD2" w14:textId="3089AA15" w:rsidR="00434576" w:rsidRPr="00394A60" w:rsidRDefault="00434576" w:rsidP="0027026D">
      <w:pPr>
        <w:pStyle w:val="ListParagraph"/>
        <w:numPr>
          <w:ilvl w:val="0"/>
          <w:numId w:val="2"/>
        </w:numPr>
        <w:autoSpaceDE w:val="0"/>
        <w:autoSpaceDN w:val="0"/>
        <w:adjustRightInd w:val="0"/>
        <w:spacing w:after="0" w:line="276" w:lineRule="auto"/>
        <w:rPr>
          <w:sz w:val="24"/>
          <w:szCs w:val="24"/>
          <w:lang w:val="en-GB"/>
        </w:rPr>
      </w:pPr>
      <w:r w:rsidRPr="00394A60">
        <w:rPr>
          <w:sz w:val="24"/>
          <w:szCs w:val="24"/>
          <w:lang w:val="en-GB"/>
        </w:rPr>
        <w:t>Tenakoqa Primary School</w:t>
      </w:r>
      <w:r w:rsidR="009D5D8C">
        <w:rPr>
          <w:sz w:val="24"/>
          <w:szCs w:val="24"/>
          <w:lang w:val="en-GB"/>
        </w:rPr>
        <w:t xml:space="preserve">; </w:t>
      </w:r>
    </w:p>
    <w:p w14:paraId="304EA820" w14:textId="6022284A" w:rsidR="00434576" w:rsidRPr="00394A60" w:rsidRDefault="00434576" w:rsidP="0027026D">
      <w:pPr>
        <w:pStyle w:val="ListParagraph"/>
        <w:numPr>
          <w:ilvl w:val="0"/>
          <w:numId w:val="2"/>
        </w:numPr>
        <w:autoSpaceDE w:val="0"/>
        <w:autoSpaceDN w:val="0"/>
        <w:adjustRightInd w:val="0"/>
        <w:spacing w:after="0" w:line="276" w:lineRule="auto"/>
        <w:rPr>
          <w:sz w:val="24"/>
          <w:szCs w:val="24"/>
          <w:lang w:val="en-GB"/>
        </w:rPr>
      </w:pPr>
      <w:r w:rsidRPr="00394A60">
        <w:rPr>
          <w:sz w:val="24"/>
          <w:szCs w:val="24"/>
          <w:lang w:val="en-GB"/>
        </w:rPr>
        <w:t>Rate Primary School</w:t>
      </w:r>
      <w:r w:rsidR="009D5D8C">
        <w:rPr>
          <w:sz w:val="24"/>
          <w:szCs w:val="24"/>
          <w:lang w:val="en-GB"/>
        </w:rPr>
        <w:t xml:space="preserve">; and </w:t>
      </w:r>
    </w:p>
    <w:p w14:paraId="5494B09C" w14:textId="1970920D" w:rsidR="00434576" w:rsidRPr="00394A60" w:rsidRDefault="00434576" w:rsidP="0027026D">
      <w:pPr>
        <w:pStyle w:val="ListParagraph"/>
        <w:numPr>
          <w:ilvl w:val="0"/>
          <w:numId w:val="2"/>
        </w:numPr>
        <w:autoSpaceDE w:val="0"/>
        <w:autoSpaceDN w:val="0"/>
        <w:adjustRightInd w:val="0"/>
        <w:spacing w:after="0" w:line="276" w:lineRule="auto"/>
        <w:rPr>
          <w:sz w:val="24"/>
          <w:szCs w:val="24"/>
          <w:lang w:val="en-GB"/>
        </w:rPr>
      </w:pPr>
      <w:r w:rsidRPr="00394A60">
        <w:rPr>
          <w:sz w:val="24"/>
          <w:szCs w:val="24"/>
          <w:lang w:val="en-GB"/>
        </w:rPr>
        <w:t>Betivatu Primary School</w:t>
      </w:r>
      <w:r w:rsidR="009D5D8C">
        <w:rPr>
          <w:sz w:val="24"/>
          <w:szCs w:val="24"/>
          <w:lang w:val="en-GB"/>
        </w:rPr>
        <w:t>.</w:t>
      </w:r>
      <w:r w:rsidRPr="00394A60">
        <w:rPr>
          <w:sz w:val="24"/>
          <w:szCs w:val="24"/>
          <w:lang w:val="en-GB"/>
        </w:rPr>
        <w:t xml:space="preserve"> </w:t>
      </w:r>
    </w:p>
    <w:p w14:paraId="67483A78" w14:textId="77777777" w:rsidR="00434576" w:rsidRPr="00394A60" w:rsidRDefault="00434576" w:rsidP="0027026D">
      <w:pPr>
        <w:autoSpaceDE w:val="0"/>
        <w:autoSpaceDN w:val="0"/>
        <w:adjustRightInd w:val="0"/>
        <w:spacing w:after="0"/>
        <w:jc w:val="both"/>
        <w:rPr>
          <w:rFonts w:ascii="Arial" w:eastAsia="Calibri" w:hAnsi="Arial" w:cs="Arial"/>
          <w:sz w:val="24"/>
          <w:szCs w:val="24"/>
          <w:lang w:val="en-GB"/>
        </w:rPr>
      </w:pPr>
    </w:p>
    <w:p w14:paraId="2844235A" w14:textId="487A41D3" w:rsidR="00434576" w:rsidRPr="00394A60" w:rsidRDefault="000763A9" w:rsidP="00EF0054">
      <w:pPr>
        <w:autoSpaceDE w:val="0"/>
        <w:autoSpaceDN w:val="0"/>
        <w:adjustRightInd w:val="0"/>
        <w:spacing w:after="0"/>
        <w:jc w:val="both"/>
        <w:rPr>
          <w:rFonts w:ascii="Arial" w:hAnsi="Arial" w:cs="Arial"/>
          <w:sz w:val="24"/>
          <w:szCs w:val="24"/>
          <w:lang w:val="en-GB"/>
        </w:rPr>
      </w:pPr>
      <w:r w:rsidRPr="003E7800">
        <w:rPr>
          <w:rFonts w:ascii="Arial" w:eastAsia="Calibri" w:hAnsi="Arial" w:cs="Arial"/>
          <w:sz w:val="24"/>
          <w:szCs w:val="24"/>
          <w:lang w:val="en-GB"/>
        </w:rPr>
        <w:t>Data was also collected from two secondary schools</w:t>
      </w:r>
      <w:r>
        <w:rPr>
          <w:rFonts w:ascii="Arial" w:eastAsia="Calibri" w:hAnsi="Arial" w:cs="Arial"/>
          <w:sz w:val="24"/>
          <w:szCs w:val="24"/>
          <w:lang w:val="en-GB"/>
        </w:rPr>
        <w:t xml:space="preserve"> (</w:t>
      </w:r>
      <w:r w:rsidRPr="003E7800">
        <w:rPr>
          <w:rFonts w:ascii="Arial" w:eastAsia="Calibri" w:hAnsi="Arial" w:cs="Arial"/>
          <w:sz w:val="24"/>
          <w:szCs w:val="24"/>
          <w:lang w:val="en-GB"/>
        </w:rPr>
        <w:t>Rate Community High School and Betivatu Community High School</w:t>
      </w:r>
      <w:r>
        <w:rPr>
          <w:rFonts w:ascii="Arial" w:eastAsia="Calibri" w:hAnsi="Arial" w:cs="Arial"/>
          <w:sz w:val="24"/>
          <w:szCs w:val="24"/>
          <w:lang w:val="en-GB"/>
        </w:rPr>
        <w:t>)</w:t>
      </w:r>
      <w:r w:rsidR="00C51D78">
        <w:rPr>
          <w:rFonts w:ascii="Arial" w:eastAsia="Calibri" w:hAnsi="Arial" w:cs="Arial"/>
          <w:sz w:val="24"/>
          <w:szCs w:val="24"/>
          <w:lang w:val="en-GB"/>
        </w:rPr>
        <w:t>. T</w:t>
      </w:r>
      <w:r w:rsidR="000B757E">
        <w:rPr>
          <w:rFonts w:ascii="Arial" w:eastAsia="Calibri" w:hAnsi="Arial" w:cs="Arial"/>
          <w:sz w:val="24"/>
          <w:szCs w:val="24"/>
          <w:lang w:val="en-GB"/>
        </w:rPr>
        <w:t>he</w:t>
      </w:r>
      <w:r w:rsidR="00EF0054">
        <w:rPr>
          <w:rFonts w:ascii="Arial" w:eastAsia="Calibri" w:hAnsi="Arial" w:cs="Arial"/>
          <w:sz w:val="24"/>
          <w:szCs w:val="24"/>
          <w:lang w:val="en-GB"/>
        </w:rPr>
        <w:t xml:space="preserve">se two </w:t>
      </w:r>
      <w:r w:rsidR="00C51D78">
        <w:rPr>
          <w:rFonts w:ascii="Arial" w:eastAsia="Calibri" w:hAnsi="Arial" w:cs="Arial"/>
          <w:sz w:val="24"/>
          <w:szCs w:val="24"/>
          <w:lang w:val="en-GB"/>
        </w:rPr>
        <w:t xml:space="preserve">secondary </w:t>
      </w:r>
      <w:r w:rsidR="00EF0054">
        <w:rPr>
          <w:rFonts w:ascii="Arial" w:eastAsia="Calibri" w:hAnsi="Arial" w:cs="Arial"/>
          <w:sz w:val="24"/>
          <w:szCs w:val="24"/>
          <w:lang w:val="en-GB"/>
        </w:rPr>
        <w:t>schools</w:t>
      </w:r>
      <w:r w:rsidR="00EF0054" w:rsidRPr="00EF0054">
        <w:rPr>
          <w:rFonts w:ascii="Arial" w:eastAsia="Calibri" w:hAnsi="Arial" w:cs="Arial"/>
          <w:sz w:val="24"/>
          <w:szCs w:val="24"/>
          <w:lang w:val="en-GB"/>
        </w:rPr>
        <w:t xml:space="preserve"> are fully integrated </w:t>
      </w:r>
      <w:r w:rsidR="00C51D78">
        <w:rPr>
          <w:rFonts w:ascii="Arial" w:eastAsia="Calibri" w:hAnsi="Arial" w:cs="Arial"/>
          <w:sz w:val="24"/>
          <w:szCs w:val="24"/>
          <w:lang w:val="en-GB"/>
        </w:rPr>
        <w:t>with</w:t>
      </w:r>
      <w:r w:rsidR="00EF0054">
        <w:rPr>
          <w:rFonts w:ascii="Arial" w:eastAsia="Calibri" w:hAnsi="Arial" w:cs="Arial"/>
          <w:sz w:val="24"/>
          <w:szCs w:val="24"/>
          <w:lang w:val="en-GB"/>
        </w:rPr>
        <w:t xml:space="preserve"> Rate and Betivatu prim</w:t>
      </w:r>
      <w:r w:rsidR="00EF0054" w:rsidRPr="00EF0054">
        <w:rPr>
          <w:rFonts w:ascii="Arial" w:eastAsia="Calibri" w:hAnsi="Arial" w:cs="Arial"/>
          <w:sz w:val="24"/>
          <w:szCs w:val="24"/>
          <w:lang w:val="en-GB"/>
        </w:rPr>
        <w:t>ary schools</w:t>
      </w:r>
      <w:r w:rsidR="00C51D78">
        <w:rPr>
          <w:rFonts w:ascii="Arial" w:eastAsia="Calibri" w:hAnsi="Arial" w:cs="Arial"/>
          <w:sz w:val="24"/>
          <w:szCs w:val="24"/>
          <w:lang w:val="en-GB"/>
        </w:rPr>
        <w:t xml:space="preserve"> and therefore it was agreed to share </w:t>
      </w:r>
      <w:r w:rsidR="00EF0054" w:rsidRPr="00EF0054">
        <w:rPr>
          <w:rFonts w:ascii="Arial" w:eastAsia="Calibri" w:hAnsi="Arial" w:cs="Arial"/>
          <w:sz w:val="24"/>
          <w:szCs w:val="24"/>
          <w:lang w:val="en-GB"/>
        </w:rPr>
        <w:t>solar power</w:t>
      </w:r>
      <w:r w:rsidR="00C51D78">
        <w:rPr>
          <w:rFonts w:ascii="Arial" w:eastAsia="Calibri" w:hAnsi="Arial" w:cs="Arial"/>
          <w:sz w:val="24"/>
          <w:szCs w:val="24"/>
          <w:lang w:val="en-GB"/>
        </w:rPr>
        <w:t xml:space="preserve"> between these schools</w:t>
      </w:r>
      <w:r w:rsidRPr="003E7800">
        <w:rPr>
          <w:rFonts w:ascii="Arial" w:eastAsia="Calibri" w:hAnsi="Arial" w:cs="Arial"/>
          <w:sz w:val="24"/>
          <w:szCs w:val="24"/>
          <w:lang w:val="en-GB"/>
        </w:rPr>
        <w:t>.</w:t>
      </w:r>
      <w:r>
        <w:t xml:space="preserve"> </w:t>
      </w:r>
      <w:r w:rsidR="00434576" w:rsidRPr="00394A60">
        <w:rPr>
          <w:rFonts w:ascii="Arial" w:hAnsi="Arial" w:cs="Arial"/>
          <w:sz w:val="24"/>
          <w:szCs w:val="24"/>
          <w:lang w:val="en-GB"/>
        </w:rPr>
        <w:t xml:space="preserve">The </w:t>
      </w:r>
      <w:r w:rsidR="00445A3C">
        <w:rPr>
          <w:rFonts w:ascii="Arial" w:hAnsi="Arial" w:cs="Arial"/>
          <w:sz w:val="24"/>
          <w:szCs w:val="24"/>
          <w:lang w:val="en-GB"/>
        </w:rPr>
        <w:t xml:space="preserve">school </w:t>
      </w:r>
      <w:r w:rsidR="00C77A13">
        <w:rPr>
          <w:rFonts w:ascii="Arial" w:hAnsi="Arial" w:cs="Arial"/>
          <w:sz w:val="24"/>
          <w:szCs w:val="24"/>
          <w:lang w:val="en-GB"/>
        </w:rPr>
        <w:t>visits</w:t>
      </w:r>
      <w:r w:rsidR="00434576" w:rsidRPr="00394A60">
        <w:rPr>
          <w:rFonts w:ascii="Arial" w:hAnsi="Arial" w:cs="Arial"/>
          <w:sz w:val="24"/>
          <w:szCs w:val="24"/>
          <w:lang w:val="en-GB"/>
        </w:rPr>
        <w:t xml:space="preserve"> were organized by </w:t>
      </w:r>
      <w:r w:rsidR="00445A3C">
        <w:rPr>
          <w:rFonts w:ascii="Arial" w:hAnsi="Arial" w:cs="Arial"/>
          <w:sz w:val="24"/>
          <w:szCs w:val="24"/>
          <w:lang w:val="en-GB"/>
        </w:rPr>
        <w:t xml:space="preserve">the </w:t>
      </w:r>
      <w:r w:rsidR="00434576" w:rsidRPr="00394A60">
        <w:rPr>
          <w:rFonts w:ascii="Arial" w:hAnsi="Arial" w:cs="Arial"/>
          <w:sz w:val="24"/>
          <w:szCs w:val="24"/>
          <w:lang w:val="en-GB"/>
        </w:rPr>
        <w:t xml:space="preserve">MEHRD project officer. Since the management of the solar system in each school is the responsibility of teachers and nearby communities, </w:t>
      </w:r>
      <w:r w:rsidR="00445A3C">
        <w:rPr>
          <w:rFonts w:ascii="Arial" w:hAnsi="Arial" w:cs="Arial"/>
          <w:sz w:val="24"/>
          <w:szCs w:val="24"/>
          <w:lang w:val="en-GB"/>
        </w:rPr>
        <w:t xml:space="preserve">these stakeholders were present </w:t>
      </w:r>
      <w:r w:rsidR="00434576" w:rsidRPr="00394A60">
        <w:rPr>
          <w:rFonts w:ascii="Arial" w:hAnsi="Arial" w:cs="Arial"/>
          <w:sz w:val="24"/>
          <w:szCs w:val="24"/>
          <w:lang w:val="en-GB"/>
        </w:rPr>
        <w:t xml:space="preserve">during the site visits. </w:t>
      </w:r>
    </w:p>
    <w:p w14:paraId="1D7F36B0" w14:textId="77777777" w:rsidR="009E5206" w:rsidRDefault="009E5206" w:rsidP="009E5206">
      <w:pPr>
        <w:autoSpaceDE w:val="0"/>
        <w:autoSpaceDN w:val="0"/>
        <w:adjustRightInd w:val="0"/>
        <w:spacing w:after="0"/>
        <w:jc w:val="both"/>
        <w:rPr>
          <w:rFonts w:ascii="Arial" w:hAnsi="Arial" w:cs="Arial"/>
          <w:sz w:val="24"/>
          <w:szCs w:val="24"/>
          <w:lang w:val="en-GB"/>
        </w:rPr>
      </w:pPr>
    </w:p>
    <w:p w14:paraId="62752227" w14:textId="17055561" w:rsidR="000D4BC9" w:rsidRPr="009F105A" w:rsidRDefault="008E6230" w:rsidP="003E7800">
      <w:pPr>
        <w:pStyle w:val="Heading3"/>
        <w:rPr>
          <w:shd w:val="clear" w:color="auto" w:fill="FFFFFF"/>
        </w:rPr>
      </w:pPr>
      <w:r>
        <w:rPr>
          <w:shd w:val="clear" w:color="auto" w:fill="FFFFFF"/>
        </w:rPr>
        <w:t>4.2.4</w:t>
      </w:r>
      <w:r w:rsidR="000D4BC9" w:rsidRPr="009F105A">
        <w:rPr>
          <w:shd w:val="clear" w:color="auto" w:fill="FFFFFF"/>
        </w:rPr>
        <w:t xml:space="preserve"> Key informant interviews</w:t>
      </w:r>
    </w:p>
    <w:p w14:paraId="42AC0C28" w14:textId="153C0BFA" w:rsidR="000D4BC9" w:rsidRPr="00394A60" w:rsidRDefault="000D4BC9" w:rsidP="000D4BC9">
      <w:pPr>
        <w:autoSpaceDE w:val="0"/>
        <w:autoSpaceDN w:val="0"/>
        <w:adjustRightInd w:val="0"/>
        <w:spacing w:after="0"/>
        <w:jc w:val="both"/>
        <w:rPr>
          <w:rFonts w:ascii="Arial" w:hAnsi="Arial" w:cs="Arial"/>
          <w:sz w:val="24"/>
          <w:szCs w:val="24"/>
          <w:lang w:val="en-GB"/>
        </w:rPr>
      </w:pPr>
      <w:r>
        <w:rPr>
          <w:rFonts w:ascii="Arial" w:eastAsia="Calibri" w:hAnsi="Arial" w:cs="Arial"/>
          <w:sz w:val="24"/>
          <w:szCs w:val="24"/>
          <w:lang w:val="en-GB"/>
        </w:rPr>
        <w:t>T</w:t>
      </w:r>
      <w:r w:rsidRPr="00394A60">
        <w:rPr>
          <w:rFonts w:ascii="Arial" w:eastAsia="Calibri" w:hAnsi="Arial" w:cs="Arial"/>
          <w:sz w:val="24"/>
          <w:szCs w:val="24"/>
          <w:lang w:val="en-GB"/>
        </w:rPr>
        <w:t>he consultant conduct</w:t>
      </w:r>
      <w:r>
        <w:rPr>
          <w:rFonts w:ascii="Arial" w:eastAsia="Calibri" w:hAnsi="Arial" w:cs="Arial"/>
          <w:sz w:val="24"/>
          <w:szCs w:val="24"/>
          <w:lang w:val="en-GB"/>
        </w:rPr>
        <w:t>ed</w:t>
      </w:r>
      <w:r w:rsidRPr="00394A60">
        <w:rPr>
          <w:rFonts w:ascii="Arial" w:eastAsia="Calibri" w:hAnsi="Arial" w:cs="Arial"/>
          <w:sz w:val="24"/>
          <w:szCs w:val="24"/>
          <w:lang w:val="en-GB"/>
        </w:rPr>
        <w:t xml:space="preserve"> a </w:t>
      </w:r>
      <w:r>
        <w:rPr>
          <w:rFonts w:ascii="Arial" w:eastAsia="Calibri" w:hAnsi="Arial" w:cs="Arial"/>
          <w:sz w:val="24"/>
          <w:szCs w:val="24"/>
          <w:lang w:val="en-GB"/>
        </w:rPr>
        <w:t xml:space="preserve">series of </w:t>
      </w:r>
      <w:r w:rsidR="000D2040">
        <w:rPr>
          <w:rFonts w:ascii="Arial" w:eastAsia="Calibri" w:hAnsi="Arial" w:cs="Arial"/>
          <w:sz w:val="24"/>
          <w:szCs w:val="24"/>
          <w:lang w:val="en-GB"/>
        </w:rPr>
        <w:t>55</w:t>
      </w:r>
      <w:r>
        <w:rPr>
          <w:rFonts w:ascii="Arial" w:eastAsia="Calibri" w:hAnsi="Arial" w:cs="Arial"/>
          <w:sz w:val="24"/>
          <w:szCs w:val="24"/>
          <w:lang w:val="en-GB"/>
        </w:rPr>
        <w:t xml:space="preserve"> </w:t>
      </w:r>
      <w:r w:rsidRPr="00394A60">
        <w:rPr>
          <w:rFonts w:ascii="Arial" w:eastAsia="Calibri" w:hAnsi="Arial" w:cs="Arial"/>
          <w:sz w:val="24"/>
          <w:szCs w:val="24"/>
          <w:lang w:val="en-GB"/>
        </w:rPr>
        <w:t>key informant interview</w:t>
      </w:r>
      <w:r>
        <w:rPr>
          <w:rFonts w:ascii="Arial" w:eastAsia="Calibri" w:hAnsi="Arial" w:cs="Arial"/>
          <w:sz w:val="24"/>
          <w:szCs w:val="24"/>
          <w:lang w:val="en-GB"/>
        </w:rPr>
        <w:t xml:space="preserve">s that followed </w:t>
      </w:r>
      <w:r w:rsidRPr="00394A60">
        <w:rPr>
          <w:rFonts w:ascii="Arial" w:hAnsi="Arial" w:cs="Arial"/>
          <w:sz w:val="24"/>
          <w:szCs w:val="24"/>
          <w:lang w:val="en-GB"/>
        </w:rPr>
        <w:t xml:space="preserve">a conversational approach </w:t>
      </w:r>
      <w:r w:rsidRPr="00394A60">
        <w:rPr>
          <w:rFonts w:ascii="Arial" w:eastAsia="Calibri" w:hAnsi="Arial" w:cs="Arial"/>
          <w:sz w:val="24"/>
          <w:szCs w:val="24"/>
          <w:lang w:val="en-GB"/>
        </w:rPr>
        <w:t xml:space="preserve">(see Appendix </w:t>
      </w:r>
      <w:r w:rsidR="0051198E">
        <w:rPr>
          <w:rFonts w:ascii="Arial" w:eastAsia="Calibri" w:hAnsi="Arial" w:cs="Arial"/>
          <w:sz w:val="24"/>
          <w:szCs w:val="24"/>
          <w:lang w:val="en-GB"/>
        </w:rPr>
        <w:t>D</w:t>
      </w:r>
      <w:r>
        <w:rPr>
          <w:rFonts w:ascii="Arial" w:eastAsia="Calibri" w:hAnsi="Arial" w:cs="Arial"/>
          <w:sz w:val="24"/>
          <w:szCs w:val="24"/>
          <w:lang w:val="en-GB"/>
        </w:rPr>
        <w:t xml:space="preserve"> for a list of informants</w:t>
      </w:r>
      <w:r w:rsidRPr="00394A60">
        <w:rPr>
          <w:rFonts w:ascii="Arial" w:eastAsia="Calibri" w:hAnsi="Arial" w:cs="Arial"/>
          <w:sz w:val="24"/>
          <w:szCs w:val="24"/>
          <w:lang w:val="en-GB"/>
        </w:rPr>
        <w:t xml:space="preserve">). </w:t>
      </w:r>
      <w:r w:rsidRPr="00394A60">
        <w:rPr>
          <w:rFonts w:ascii="Arial" w:hAnsi="Arial" w:cs="Arial"/>
          <w:sz w:val="24"/>
          <w:szCs w:val="24"/>
          <w:lang w:val="en-GB"/>
        </w:rPr>
        <w:t xml:space="preserve">The </w:t>
      </w:r>
      <w:r>
        <w:rPr>
          <w:rFonts w:ascii="Arial" w:hAnsi="Arial" w:cs="Arial"/>
          <w:sz w:val="24"/>
          <w:szCs w:val="24"/>
          <w:lang w:val="en-GB"/>
        </w:rPr>
        <w:t>‘m</w:t>
      </w:r>
      <w:r w:rsidRPr="00394A60">
        <w:rPr>
          <w:rFonts w:ascii="Arial" w:hAnsi="Arial" w:cs="Arial"/>
          <w:sz w:val="24"/>
          <w:szCs w:val="24"/>
          <w:lang w:val="en-GB"/>
        </w:rPr>
        <w:t xml:space="preserve">ost </w:t>
      </w:r>
      <w:r>
        <w:rPr>
          <w:rFonts w:ascii="Arial" w:hAnsi="Arial" w:cs="Arial"/>
          <w:sz w:val="24"/>
          <w:szCs w:val="24"/>
          <w:lang w:val="en-GB"/>
        </w:rPr>
        <w:t>s</w:t>
      </w:r>
      <w:r w:rsidRPr="00394A60">
        <w:rPr>
          <w:rFonts w:ascii="Arial" w:hAnsi="Arial" w:cs="Arial"/>
          <w:sz w:val="24"/>
          <w:szCs w:val="24"/>
          <w:lang w:val="en-GB"/>
        </w:rPr>
        <w:t xml:space="preserve">ignificant </w:t>
      </w:r>
      <w:r>
        <w:rPr>
          <w:rFonts w:ascii="Arial" w:hAnsi="Arial" w:cs="Arial"/>
          <w:sz w:val="24"/>
          <w:szCs w:val="24"/>
          <w:lang w:val="en-GB"/>
        </w:rPr>
        <w:t>c</w:t>
      </w:r>
      <w:r w:rsidRPr="00394A60">
        <w:rPr>
          <w:rFonts w:ascii="Arial" w:hAnsi="Arial" w:cs="Arial"/>
          <w:sz w:val="24"/>
          <w:szCs w:val="24"/>
          <w:lang w:val="en-GB"/>
        </w:rPr>
        <w:t>hange</w:t>
      </w:r>
      <w:r>
        <w:rPr>
          <w:rFonts w:ascii="Arial" w:hAnsi="Arial" w:cs="Arial"/>
          <w:sz w:val="24"/>
          <w:szCs w:val="24"/>
          <w:lang w:val="en-GB"/>
        </w:rPr>
        <w:t>’</w:t>
      </w:r>
      <w:r w:rsidRPr="00394A60">
        <w:rPr>
          <w:rFonts w:ascii="Arial" w:hAnsi="Arial" w:cs="Arial"/>
          <w:sz w:val="24"/>
          <w:szCs w:val="24"/>
          <w:lang w:val="en-GB"/>
        </w:rPr>
        <w:t xml:space="preserve"> technique</w:t>
      </w:r>
      <w:r>
        <w:rPr>
          <w:rFonts w:ascii="Arial" w:hAnsi="Arial" w:cs="Arial"/>
          <w:sz w:val="24"/>
          <w:szCs w:val="24"/>
          <w:lang w:val="en-GB"/>
        </w:rPr>
        <w:t xml:space="preserve"> was used, which is</w:t>
      </w:r>
      <w:r w:rsidRPr="00394A60">
        <w:rPr>
          <w:rFonts w:ascii="Arial" w:hAnsi="Arial" w:cs="Arial"/>
          <w:sz w:val="24"/>
          <w:szCs w:val="24"/>
          <w:lang w:val="en-GB"/>
        </w:rPr>
        <w:t xml:space="preserve"> an informal </w:t>
      </w:r>
      <w:r>
        <w:rPr>
          <w:rFonts w:ascii="Arial" w:hAnsi="Arial" w:cs="Arial"/>
          <w:sz w:val="24"/>
          <w:szCs w:val="24"/>
          <w:lang w:val="en-GB"/>
        </w:rPr>
        <w:t>‘</w:t>
      </w:r>
      <w:r w:rsidRPr="00394A60">
        <w:rPr>
          <w:rFonts w:ascii="Arial" w:hAnsi="Arial" w:cs="Arial"/>
          <w:sz w:val="24"/>
          <w:szCs w:val="24"/>
          <w:lang w:val="en-GB"/>
        </w:rPr>
        <w:t>story telling</w:t>
      </w:r>
      <w:r>
        <w:rPr>
          <w:rFonts w:ascii="Arial" w:hAnsi="Arial" w:cs="Arial"/>
          <w:sz w:val="24"/>
          <w:szCs w:val="24"/>
          <w:lang w:val="en-GB"/>
        </w:rPr>
        <w:t>’</w:t>
      </w:r>
      <w:r w:rsidRPr="00394A60">
        <w:rPr>
          <w:rFonts w:ascii="Arial" w:hAnsi="Arial" w:cs="Arial"/>
          <w:sz w:val="24"/>
          <w:szCs w:val="24"/>
          <w:lang w:val="en-GB"/>
        </w:rPr>
        <w:t xml:space="preserve"> evaluation approach that involves asking respondents about their perceptions </w:t>
      </w:r>
      <w:r>
        <w:rPr>
          <w:rFonts w:ascii="Arial" w:hAnsi="Arial" w:cs="Arial"/>
          <w:sz w:val="24"/>
          <w:szCs w:val="24"/>
          <w:lang w:val="en-GB"/>
        </w:rPr>
        <w:t>of</w:t>
      </w:r>
      <w:r w:rsidRPr="00394A60">
        <w:rPr>
          <w:rFonts w:ascii="Arial" w:hAnsi="Arial" w:cs="Arial"/>
          <w:sz w:val="24"/>
          <w:szCs w:val="24"/>
          <w:lang w:val="en-GB"/>
        </w:rPr>
        <w:t xml:space="preserve"> the most significant changes resulting from </w:t>
      </w:r>
      <w:r>
        <w:rPr>
          <w:rFonts w:ascii="Arial" w:hAnsi="Arial" w:cs="Arial"/>
          <w:sz w:val="24"/>
          <w:szCs w:val="24"/>
          <w:lang w:val="en-GB"/>
        </w:rPr>
        <w:t>a project</w:t>
      </w:r>
      <w:r w:rsidRPr="00394A60">
        <w:rPr>
          <w:rFonts w:ascii="Arial" w:hAnsi="Arial" w:cs="Arial"/>
          <w:sz w:val="24"/>
          <w:szCs w:val="24"/>
          <w:lang w:val="en-GB"/>
        </w:rPr>
        <w:t xml:space="preserve">. </w:t>
      </w:r>
    </w:p>
    <w:p w14:paraId="5D5B3A23" w14:textId="77777777" w:rsidR="000D4BC9" w:rsidRDefault="000D4BC9" w:rsidP="0027026D">
      <w:pPr>
        <w:spacing w:after="0"/>
        <w:jc w:val="both"/>
        <w:rPr>
          <w:rFonts w:ascii="Arial" w:hAnsi="Arial" w:cs="Arial"/>
          <w:sz w:val="24"/>
          <w:szCs w:val="24"/>
          <w:shd w:val="clear" w:color="auto" w:fill="FFFFFF"/>
          <w:lang w:val="en-GB"/>
        </w:rPr>
      </w:pPr>
    </w:p>
    <w:p w14:paraId="33124040" w14:textId="52B90982" w:rsidR="00770F3D" w:rsidRDefault="00770F3D" w:rsidP="0027026D">
      <w:pPr>
        <w:spacing w:after="0"/>
        <w:jc w:val="both"/>
        <w:rPr>
          <w:rFonts w:ascii="Arial" w:hAnsi="Arial" w:cs="Arial"/>
          <w:sz w:val="24"/>
          <w:szCs w:val="24"/>
          <w:shd w:val="clear" w:color="auto" w:fill="FFFFFF"/>
          <w:lang w:val="en-GB"/>
        </w:rPr>
      </w:pPr>
      <w:r w:rsidRPr="00770F3D">
        <w:rPr>
          <w:rFonts w:ascii="Arial" w:hAnsi="Arial" w:cs="Arial"/>
          <w:sz w:val="24"/>
          <w:szCs w:val="24"/>
          <w:shd w:val="clear" w:color="auto" w:fill="FFFFFF"/>
          <w:lang w:val="en-GB"/>
        </w:rPr>
        <w:t xml:space="preserve">Purposive sampling, also known as judgmental, selective or subjective sampling, relies on the judgment of the researcher when selecting the respondents, organizations, reports or pieces of data that are to be studied. Unlike probability sampling techniques, the goal of purposive sampling is not to randomly select units from a population to create a sample with the intention of making generalizations from that sample to the population of interest. The main goal of purposive sampling is to focus on particular characteristics of a population that are of interest. </w:t>
      </w:r>
      <w:r w:rsidR="00146DA2" w:rsidRPr="00770F3D">
        <w:rPr>
          <w:rFonts w:ascii="Arial" w:hAnsi="Arial" w:cs="Arial"/>
          <w:sz w:val="24"/>
          <w:szCs w:val="24"/>
          <w:shd w:val="clear" w:color="auto" w:fill="FFFFFF"/>
          <w:lang w:val="en-GB"/>
        </w:rPr>
        <w:t xml:space="preserve">Maximum variation sampling, a type of purposive sampling, was used to select the key informants based on a variety of criteria, including knowledge of the project and its benefits. </w:t>
      </w:r>
      <w:r w:rsidRPr="00770F3D">
        <w:rPr>
          <w:rFonts w:ascii="Arial" w:hAnsi="Arial" w:cs="Arial"/>
          <w:sz w:val="24"/>
          <w:szCs w:val="24"/>
          <w:shd w:val="clear" w:color="auto" w:fill="FFFFFF"/>
          <w:lang w:val="en-GB"/>
        </w:rPr>
        <w:t>Maximum variation sampling enables the capture of a wide range of perspectives to gain greater insight into a phenomenon.</w:t>
      </w:r>
    </w:p>
    <w:p w14:paraId="3D8EDEAC" w14:textId="37C18514" w:rsidR="008E6230" w:rsidRDefault="00843860" w:rsidP="0027026D">
      <w:pPr>
        <w:spacing w:after="0"/>
        <w:jc w:val="both"/>
        <w:rPr>
          <w:rFonts w:ascii="Arial" w:eastAsia="Calibri" w:hAnsi="Arial" w:cs="Arial"/>
          <w:sz w:val="24"/>
          <w:szCs w:val="24"/>
          <w:lang w:val="en-GB"/>
        </w:rPr>
      </w:pPr>
      <w:r w:rsidRPr="00394A60">
        <w:rPr>
          <w:rFonts w:ascii="Arial" w:eastAsia="Calibri" w:hAnsi="Arial" w:cs="Arial"/>
          <w:sz w:val="24"/>
          <w:szCs w:val="24"/>
          <w:lang w:val="en-GB"/>
        </w:rPr>
        <w:t>The key informant</w:t>
      </w:r>
      <w:r w:rsidR="00C77A13">
        <w:rPr>
          <w:rFonts w:ascii="Arial" w:eastAsia="Calibri" w:hAnsi="Arial" w:cs="Arial"/>
          <w:sz w:val="24"/>
          <w:szCs w:val="24"/>
          <w:lang w:val="en-GB"/>
        </w:rPr>
        <w:t>s</w:t>
      </w:r>
      <w:r w:rsidRPr="00394A60">
        <w:rPr>
          <w:rFonts w:ascii="Arial" w:eastAsia="Calibri" w:hAnsi="Arial" w:cs="Arial"/>
          <w:sz w:val="24"/>
          <w:szCs w:val="24"/>
          <w:lang w:val="en-GB"/>
        </w:rPr>
        <w:t xml:space="preserve"> </w:t>
      </w:r>
      <w:r w:rsidR="000379E9">
        <w:rPr>
          <w:rFonts w:ascii="Arial" w:eastAsia="Calibri" w:hAnsi="Arial" w:cs="Arial"/>
          <w:sz w:val="24"/>
          <w:szCs w:val="24"/>
          <w:lang w:val="en-GB"/>
        </w:rPr>
        <w:t>selected</w:t>
      </w:r>
      <w:r w:rsidR="000379E9" w:rsidRPr="00394A60">
        <w:rPr>
          <w:rFonts w:ascii="Arial" w:eastAsia="Calibri" w:hAnsi="Arial" w:cs="Arial"/>
          <w:sz w:val="24"/>
          <w:szCs w:val="24"/>
          <w:lang w:val="en-GB"/>
        </w:rPr>
        <w:t xml:space="preserve"> </w:t>
      </w:r>
      <w:r w:rsidR="009A5037">
        <w:rPr>
          <w:rFonts w:ascii="Arial" w:eastAsia="Calibri" w:hAnsi="Arial" w:cs="Arial"/>
          <w:sz w:val="24"/>
          <w:szCs w:val="24"/>
          <w:lang w:val="en-GB"/>
        </w:rPr>
        <w:t>included</w:t>
      </w:r>
      <w:r w:rsidRPr="00394A60">
        <w:rPr>
          <w:rFonts w:ascii="Arial" w:eastAsia="Calibri" w:hAnsi="Arial" w:cs="Arial"/>
          <w:sz w:val="24"/>
          <w:szCs w:val="24"/>
          <w:lang w:val="en-GB"/>
        </w:rPr>
        <w:t xml:space="preserve"> </w:t>
      </w:r>
      <w:r w:rsidRPr="003E7800">
        <w:rPr>
          <w:rFonts w:ascii="Arial" w:eastAsia="Calibri" w:hAnsi="Arial" w:cs="Arial"/>
          <w:sz w:val="24"/>
          <w:szCs w:val="24"/>
          <w:lang w:val="en-GB"/>
        </w:rPr>
        <w:t>teachers</w:t>
      </w:r>
      <w:r w:rsidRPr="00394A60">
        <w:rPr>
          <w:rFonts w:ascii="Arial" w:eastAsia="Calibri" w:hAnsi="Arial" w:cs="Arial"/>
          <w:sz w:val="24"/>
          <w:szCs w:val="24"/>
          <w:lang w:val="en-GB"/>
        </w:rPr>
        <w:t xml:space="preserve"> (29</w:t>
      </w:r>
      <w:r w:rsidR="00360D4B" w:rsidRPr="00394A60">
        <w:rPr>
          <w:rFonts w:ascii="Arial" w:eastAsia="Calibri" w:hAnsi="Arial" w:cs="Arial"/>
          <w:sz w:val="24"/>
          <w:szCs w:val="24"/>
          <w:lang w:val="en-GB"/>
        </w:rPr>
        <w:t xml:space="preserve"> per cent</w:t>
      </w:r>
      <w:r w:rsidRPr="00394A60">
        <w:rPr>
          <w:rFonts w:ascii="Arial" w:eastAsia="Calibri" w:hAnsi="Arial" w:cs="Arial"/>
          <w:sz w:val="24"/>
          <w:szCs w:val="24"/>
          <w:lang w:val="en-GB"/>
        </w:rPr>
        <w:t>), parent</w:t>
      </w:r>
      <w:r w:rsidR="009A5037">
        <w:rPr>
          <w:rFonts w:ascii="Arial" w:eastAsia="Calibri" w:hAnsi="Arial" w:cs="Arial"/>
          <w:sz w:val="24"/>
          <w:szCs w:val="24"/>
          <w:lang w:val="en-GB"/>
        </w:rPr>
        <w:t xml:space="preserve"> members of p</w:t>
      </w:r>
      <w:r w:rsidRPr="00394A60">
        <w:rPr>
          <w:rFonts w:ascii="Arial" w:eastAsia="Calibri" w:hAnsi="Arial" w:cs="Arial"/>
          <w:sz w:val="24"/>
          <w:szCs w:val="24"/>
          <w:lang w:val="en-GB"/>
        </w:rPr>
        <w:t xml:space="preserve">arent </w:t>
      </w:r>
      <w:r w:rsidR="009A5037">
        <w:rPr>
          <w:rFonts w:ascii="Arial" w:eastAsia="Calibri" w:hAnsi="Arial" w:cs="Arial"/>
          <w:sz w:val="24"/>
          <w:szCs w:val="24"/>
          <w:lang w:val="en-GB"/>
        </w:rPr>
        <w:t>t</w:t>
      </w:r>
      <w:r w:rsidRPr="00394A60">
        <w:rPr>
          <w:rFonts w:ascii="Arial" w:eastAsia="Calibri" w:hAnsi="Arial" w:cs="Arial"/>
          <w:sz w:val="24"/>
          <w:szCs w:val="24"/>
          <w:lang w:val="en-GB"/>
        </w:rPr>
        <w:t xml:space="preserve">eacher </w:t>
      </w:r>
      <w:r w:rsidR="009A5037">
        <w:rPr>
          <w:rFonts w:ascii="Arial" w:eastAsia="Calibri" w:hAnsi="Arial" w:cs="Arial"/>
          <w:sz w:val="24"/>
          <w:szCs w:val="24"/>
          <w:lang w:val="en-GB"/>
        </w:rPr>
        <w:t>a</w:t>
      </w:r>
      <w:r w:rsidRPr="00394A60">
        <w:rPr>
          <w:rFonts w:ascii="Arial" w:eastAsia="Calibri" w:hAnsi="Arial" w:cs="Arial"/>
          <w:sz w:val="24"/>
          <w:szCs w:val="24"/>
          <w:lang w:val="en-GB"/>
        </w:rPr>
        <w:t xml:space="preserve">ssociations </w:t>
      </w:r>
      <w:r w:rsidR="00B45EC9">
        <w:rPr>
          <w:rFonts w:ascii="Arial" w:eastAsia="Calibri" w:hAnsi="Arial" w:cs="Arial"/>
          <w:sz w:val="24"/>
          <w:szCs w:val="24"/>
          <w:lang w:val="en-GB"/>
        </w:rPr>
        <w:t xml:space="preserve">(PTA; </w:t>
      </w:r>
      <w:r w:rsidRPr="00394A60">
        <w:rPr>
          <w:rFonts w:ascii="Arial" w:eastAsia="Calibri" w:hAnsi="Arial" w:cs="Arial"/>
          <w:sz w:val="24"/>
          <w:szCs w:val="24"/>
          <w:lang w:val="en-GB"/>
        </w:rPr>
        <w:t>18</w:t>
      </w:r>
      <w:r w:rsidR="00360D4B" w:rsidRPr="00394A60">
        <w:rPr>
          <w:rFonts w:ascii="Arial" w:eastAsia="Calibri" w:hAnsi="Arial" w:cs="Arial"/>
          <w:sz w:val="24"/>
          <w:szCs w:val="24"/>
          <w:lang w:val="en-GB"/>
        </w:rPr>
        <w:t xml:space="preserve"> per cent</w:t>
      </w:r>
      <w:r w:rsidRPr="00394A60">
        <w:rPr>
          <w:rFonts w:ascii="Arial" w:eastAsia="Calibri" w:hAnsi="Arial" w:cs="Arial"/>
          <w:sz w:val="24"/>
          <w:szCs w:val="24"/>
          <w:lang w:val="en-GB"/>
        </w:rPr>
        <w:t xml:space="preserve">), </w:t>
      </w:r>
      <w:r w:rsidR="000379E9">
        <w:rPr>
          <w:rFonts w:ascii="Arial" w:eastAsia="Calibri" w:hAnsi="Arial" w:cs="Arial"/>
          <w:sz w:val="24"/>
          <w:szCs w:val="24"/>
          <w:lang w:val="en-GB"/>
        </w:rPr>
        <w:t>students</w:t>
      </w:r>
      <w:r w:rsidRPr="00394A60">
        <w:rPr>
          <w:rFonts w:ascii="Arial" w:eastAsia="Calibri" w:hAnsi="Arial" w:cs="Arial"/>
          <w:sz w:val="24"/>
          <w:szCs w:val="24"/>
          <w:lang w:val="en-GB"/>
        </w:rPr>
        <w:t xml:space="preserve"> (44</w:t>
      </w:r>
      <w:r w:rsidR="00360D4B" w:rsidRPr="00394A60">
        <w:rPr>
          <w:rFonts w:ascii="Arial" w:eastAsia="Calibri" w:hAnsi="Arial" w:cs="Arial"/>
          <w:sz w:val="24"/>
          <w:szCs w:val="24"/>
          <w:lang w:val="en-GB"/>
        </w:rPr>
        <w:t xml:space="preserve"> per cent</w:t>
      </w:r>
      <w:r w:rsidRPr="00394A60">
        <w:rPr>
          <w:rFonts w:ascii="Arial" w:eastAsia="Calibri" w:hAnsi="Arial" w:cs="Arial"/>
          <w:sz w:val="24"/>
          <w:szCs w:val="24"/>
          <w:lang w:val="en-GB"/>
        </w:rPr>
        <w:t xml:space="preserve">) and government </w:t>
      </w:r>
      <w:r w:rsidRPr="00394A60">
        <w:rPr>
          <w:rFonts w:ascii="Arial" w:eastAsia="Calibri" w:hAnsi="Arial" w:cs="Arial"/>
          <w:sz w:val="24"/>
          <w:szCs w:val="24"/>
          <w:lang w:val="en-GB"/>
        </w:rPr>
        <w:lastRenderedPageBreak/>
        <w:t>rep</w:t>
      </w:r>
      <w:r w:rsidR="000379E9">
        <w:rPr>
          <w:rFonts w:ascii="Arial" w:eastAsia="Calibri" w:hAnsi="Arial" w:cs="Arial"/>
          <w:sz w:val="24"/>
          <w:szCs w:val="24"/>
          <w:lang w:val="en-GB"/>
        </w:rPr>
        <w:t>resentatives</w:t>
      </w:r>
      <w:r w:rsidRPr="00394A60">
        <w:rPr>
          <w:rFonts w:ascii="Arial" w:eastAsia="Calibri" w:hAnsi="Arial" w:cs="Arial"/>
          <w:sz w:val="24"/>
          <w:szCs w:val="24"/>
          <w:lang w:val="en-GB"/>
        </w:rPr>
        <w:t xml:space="preserve"> (9</w:t>
      </w:r>
      <w:r w:rsidR="00360D4B" w:rsidRPr="00394A60">
        <w:rPr>
          <w:rFonts w:ascii="Arial" w:eastAsia="Calibri" w:hAnsi="Arial" w:cs="Arial"/>
          <w:sz w:val="24"/>
          <w:szCs w:val="24"/>
          <w:lang w:val="en-GB"/>
        </w:rPr>
        <w:t xml:space="preserve"> per cent</w:t>
      </w:r>
      <w:r w:rsidRPr="00394A60">
        <w:rPr>
          <w:rFonts w:ascii="Arial" w:eastAsia="Calibri" w:hAnsi="Arial" w:cs="Arial"/>
          <w:sz w:val="24"/>
          <w:szCs w:val="24"/>
          <w:lang w:val="en-GB"/>
        </w:rPr>
        <w:t>). When choosing the key informants, the consultant ensured that female</w:t>
      </w:r>
      <w:r w:rsidR="002316B9">
        <w:rPr>
          <w:rFonts w:ascii="Arial" w:eastAsia="Calibri" w:hAnsi="Arial" w:cs="Arial"/>
          <w:sz w:val="24"/>
          <w:szCs w:val="24"/>
          <w:lang w:val="en-GB"/>
        </w:rPr>
        <w:t xml:space="preserve">s </w:t>
      </w:r>
      <w:r w:rsidR="009A5037">
        <w:rPr>
          <w:rFonts w:ascii="Arial" w:eastAsia="Calibri" w:hAnsi="Arial" w:cs="Arial"/>
          <w:sz w:val="24"/>
          <w:szCs w:val="24"/>
          <w:lang w:val="en-GB"/>
        </w:rPr>
        <w:t xml:space="preserve">were </w:t>
      </w:r>
      <w:r w:rsidR="002316B9">
        <w:rPr>
          <w:rFonts w:ascii="Arial" w:eastAsia="Calibri" w:hAnsi="Arial" w:cs="Arial"/>
          <w:sz w:val="24"/>
          <w:szCs w:val="24"/>
          <w:lang w:val="en-GB"/>
        </w:rPr>
        <w:t xml:space="preserve">adequately </w:t>
      </w:r>
      <w:r w:rsidR="009A5037">
        <w:rPr>
          <w:rFonts w:ascii="Arial" w:eastAsia="Calibri" w:hAnsi="Arial" w:cs="Arial"/>
          <w:sz w:val="24"/>
          <w:szCs w:val="24"/>
          <w:lang w:val="en-GB"/>
        </w:rPr>
        <w:t>represented</w:t>
      </w:r>
      <w:r w:rsidR="003A1328">
        <w:rPr>
          <w:rFonts w:ascii="Arial" w:eastAsia="Calibri" w:hAnsi="Arial" w:cs="Arial"/>
          <w:sz w:val="24"/>
          <w:szCs w:val="24"/>
          <w:lang w:val="en-GB"/>
        </w:rPr>
        <w:t xml:space="preserve">. </w:t>
      </w:r>
      <w:r w:rsidR="005F4319">
        <w:rPr>
          <w:rFonts w:ascii="Arial" w:eastAsia="Calibri" w:hAnsi="Arial" w:cs="Arial"/>
          <w:sz w:val="24"/>
          <w:szCs w:val="24"/>
          <w:lang w:val="en-GB"/>
        </w:rPr>
        <w:t xml:space="preserve">Out of a </w:t>
      </w:r>
      <w:r w:rsidR="003A1328">
        <w:rPr>
          <w:rFonts w:ascii="Arial" w:eastAsia="Calibri" w:hAnsi="Arial" w:cs="Arial"/>
          <w:sz w:val="24"/>
          <w:szCs w:val="24"/>
          <w:lang w:val="en-GB"/>
        </w:rPr>
        <w:t xml:space="preserve">total of </w:t>
      </w:r>
      <w:r w:rsidR="005F4319">
        <w:rPr>
          <w:rFonts w:ascii="Arial" w:eastAsia="Calibri" w:hAnsi="Arial" w:cs="Arial"/>
          <w:sz w:val="24"/>
          <w:szCs w:val="24"/>
          <w:lang w:val="en-GB"/>
        </w:rPr>
        <w:t xml:space="preserve">55 respondents interviewed, </w:t>
      </w:r>
      <w:r w:rsidR="003A1328">
        <w:rPr>
          <w:rFonts w:ascii="Arial" w:eastAsia="Calibri" w:hAnsi="Arial" w:cs="Arial"/>
          <w:sz w:val="24"/>
          <w:szCs w:val="24"/>
          <w:lang w:val="en-GB"/>
        </w:rPr>
        <w:t xml:space="preserve">20 </w:t>
      </w:r>
      <w:r w:rsidR="005F4319">
        <w:rPr>
          <w:rFonts w:ascii="Arial" w:eastAsia="Calibri" w:hAnsi="Arial" w:cs="Arial"/>
          <w:sz w:val="24"/>
          <w:szCs w:val="24"/>
          <w:lang w:val="en-GB"/>
        </w:rPr>
        <w:t xml:space="preserve">were </w:t>
      </w:r>
      <w:r w:rsidR="003A1328">
        <w:rPr>
          <w:rFonts w:ascii="Arial" w:eastAsia="Calibri" w:hAnsi="Arial" w:cs="Arial"/>
          <w:sz w:val="24"/>
          <w:szCs w:val="24"/>
          <w:lang w:val="en-GB"/>
        </w:rPr>
        <w:t xml:space="preserve">female </w:t>
      </w:r>
      <w:r w:rsidR="005F4319">
        <w:rPr>
          <w:rFonts w:ascii="Arial" w:eastAsia="Calibri" w:hAnsi="Arial" w:cs="Arial"/>
          <w:sz w:val="24"/>
          <w:szCs w:val="24"/>
          <w:lang w:val="en-GB"/>
        </w:rPr>
        <w:t>(</w:t>
      </w:r>
      <w:r w:rsidR="003A1328">
        <w:rPr>
          <w:rFonts w:ascii="Arial" w:eastAsia="Calibri" w:hAnsi="Arial" w:cs="Arial"/>
          <w:sz w:val="24"/>
          <w:szCs w:val="24"/>
          <w:lang w:val="en-GB"/>
        </w:rPr>
        <w:t>36</w:t>
      </w:r>
      <w:r w:rsidR="005F4319">
        <w:rPr>
          <w:rFonts w:ascii="Arial" w:eastAsia="Calibri" w:hAnsi="Arial" w:cs="Arial"/>
          <w:sz w:val="24"/>
          <w:szCs w:val="24"/>
          <w:lang w:val="en-GB"/>
        </w:rPr>
        <w:t xml:space="preserve"> per cent). </w:t>
      </w:r>
      <w:r w:rsidRPr="00394A60">
        <w:rPr>
          <w:rFonts w:ascii="Arial" w:eastAsia="Calibri" w:hAnsi="Arial" w:cs="Arial"/>
          <w:sz w:val="24"/>
          <w:szCs w:val="24"/>
          <w:lang w:val="en-GB"/>
        </w:rPr>
        <w:t xml:space="preserve"> </w:t>
      </w:r>
    </w:p>
    <w:p w14:paraId="22644D50" w14:textId="77777777" w:rsidR="008E6230" w:rsidRDefault="008E6230" w:rsidP="0027026D">
      <w:pPr>
        <w:spacing w:after="0"/>
        <w:jc w:val="both"/>
        <w:rPr>
          <w:rFonts w:ascii="Arial" w:eastAsia="Calibri" w:hAnsi="Arial" w:cs="Arial"/>
          <w:sz w:val="24"/>
          <w:szCs w:val="24"/>
          <w:lang w:val="en-GB"/>
        </w:rPr>
      </w:pPr>
    </w:p>
    <w:p w14:paraId="3D9DB5E1" w14:textId="65B10155" w:rsidR="00843860" w:rsidRPr="00394A60" w:rsidRDefault="000C7EC2" w:rsidP="003B6F99">
      <w:pPr>
        <w:pStyle w:val="Default"/>
        <w:spacing w:line="276" w:lineRule="auto"/>
        <w:jc w:val="both"/>
        <w:rPr>
          <w:rFonts w:eastAsia="Calibri"/>
          <w:lang w:val="en-GB"/>
        </w:rPr>
      </w:pPr>
      <w:r>
        <w:rPr>
          <w:lang w:val="en-GB"/>
        </w:rPr>
        <w:t xml:space="preserve">Stakeholder consultations were </w:t>
      </w:r>
      <w:r w:rsidR="005F4319">
        <w:rPr>
          <w:lang w:val="en-GB"/>
        </w:rPr>
        <w:t>conducted</w:t>
      </w:r>
      <w:r>
        <w:rPr>
          <w:lang w:val="en-GB"/>
        </w:rPr>
        <w:t xml:space="preserve"> </w:t>
      </w:r>
      <w:r w:rsidR="005F4319" w:rsidRPr="00105321">
        <w:rPr>
          <w:lang w:val="en-GB"/>
        </w:rPr>
        <w:t>in Honiara</w:t>
      </w:r>
      <w:r w:rsidR="005F4319">
        <w:rPr>
          <w:lang w:val="en-GB"/>
        </w:rPr>
        <w:t xml:space="preserve"> </w:t>
      </w:r>
      <w:r>
        <w:rPr>
          <w:lang w:val="en-GB"/>
        </w:rPr>
        <w:t xml:space="preserve">prior to data collection to </w:t>
      </w:r>
      <w:r w:rsidR="005F4319">
        <w:rPr>
          <w:lang w:val="en-GB"/>
        </w:rPr>
        <w:t xml:space="preserve">discuss </w:t>
      </w:r>
      <w:r>
        <w:rPr>
          <w:lang w:val="en-GB"/>
        </w:rPr>
        <w:t xml:space="preserve">the evaluation and </w:t>
      </w:r>
      <w:r w:rsidR="005F4319">
        <w:rPr>
          <w:lang w:val="en-GB"/>
        </w:rPr>
        <w:t xml:space="preserve">to </w:t>
      </w:r>
      <w:r>
        <w:rPr>
          <w:lang w:val="en-GB"/>
        </w:rPr>
        <w:t xml:space="preserve">identify any resources that </w:t>
      </w:r>
      <w:r w:rsidR="005F4319">
        <w:rPr>
          <w:lang w:val="en-GB"/>
        </w:rPr>
        <w:t>partners</w:t>
      </w:r>
      <w:r>
        <w:rPr>
          <w:lang w:val="en-GB"/>
        </w:rPr>
        <w:t xml:space="preserve"> </w:t>
      </w:r>
      <w:r w:rsidR="005F4319">
        <w:rPr>
          <w:lang w:val="en-GB"/>
        </w:rPr>
        <w:t>could</w:t>
      </w:r>
      <w:r>
        <w:rPr>
          <w:lang w:val="en-GB"/>
        </w:rPr>
        <w:t xml:space="preserve"> provide to assist in the evaluation </w:t>
      </w:r>
      <w:r w:rsidR="005F4319">
        <w:rPr>
          <w:lang w:val="en-GB"/>
        </w:rPr>
        <w:t>(</w:t>
      </w:r>
      <w:r>
        <w:rPr>
          <w:lang w:val="en-GB"/>
        </w:rPr>
        <w:t xml:space="preserve">such as secondary data </w:t>
      </w:r>
      <w:r w:rsidR="005F4319">
        <w:rPr>
          <w:lang w:val="en-GB"/>
        </w:rPr>
        <w:t xml:space="preserve">or </w:t>
      </w:r>
      <w:r>
        <w:rPr>
          <w:lang w:val="en-GB"/>
        </w:rPr>
        <w:t>documents related to the project</w:t>
      </w:r>
      <w:r w:rsidR="005F4319">
        <w:rPr>
          <w:lang w:val="en-GB"/>
        </w:rPr>
        <w:t>)</w:t>
      </w:r>
      <w:r>
        <w:rPr>
          <w:lang w:val="en-GB"/>
        </w:rPr>
        <w:t>. The stakeholders were identified by UNICEF Solomon Islands on the basis of their knowledge and participation in the SPP project</w:t>
      </w:r>
      <w:r w:rsidR="00F67B2D">
        <w:rPr>
          <w:lang w:val="en-GB"/>
        </w:rPr>
        <w:t>,</w:t>
      </w:r>
      <w:r w:rsidR="005F4319">
        <w:rPr>
          <w:lang w:val="en-GB"/>
        </w:rPr>
        <w:t xml:space="preserve"> and included</w:t>
      </w:r>
      <w:r w:rsidR="008E6230" w:rsidRPr="00105321">
        <w:rPr>
          <w:lang w:val="en-GB"/>
        </w:rPr>
        <w:t xml:space="preserve"> UNICEF, Guadalcanal </w:t>
      </w:r>
      <w:r w:rsidR="002316B9">
        <w:rPr>
          <w:lang w:val="en-GB"/>
        </w:rPr>
        <w:t>PEA</w:t>
      </w:r>
      <w:r w:rsidR="008E6230" w:rsidRPr="00105321">
        <w:rPr>
          <w:lang w:val="en-GB"/>
        </w:rPr>
        <w:t xml:space="preserve"> officers and a number of MEHRD staff. A meeting was also held with </w:t>
      </w:r>
      <w:r w:rsidR="00770F3D">
        <w:rPr>
          <w:lang w:val="en-GB"/>
        </w:rPr>
        <w:t>LIC</w:t>
      </w:r>
      <w:r w:rsidR="008E6230" w:rsidRPr="00105321">
        <w:rPr>
          <w:lang w:val="en-GB"/>
        </w:rPr>
        <w:t>, the company that was contracted by UNICEF to procure and install the solar systems.</w:t>
      </w:r>
      <w:r w:rsidR="00885207">
        <w:rPr>
          <w:lang w:val="en-GB"/>
        </w:rPr>
        <w:t xml:space="preserve"> </w:t>
      </w:r>
    </w:p>
    <w:p w14:paraId="559CBDD4" w14:textId="528D0746" w:rsidR="00843860" w:rsidRPr="00394A60" w:rsidRDefault="009D7E93" w:rsidP="0031740C">
      <w:pPr>
        <w:pStyle w:val="Heading2"/>
      </w:pPr>
      <w:bookmarkStart w:id="18" w:name="_Toc305057035"/>
      <w:r>
        <w:rPr>
          <w:shd w:val="clear" w:color="auto" w:fill="FFFFFF"/>
        </w:rPr>
        <w:t>4.</w:t>
      </w:r>
      <w:r w:rsidR="000D2040">
        <w:rPr>
          <w:shd w:val="clear" w:color="auto" w:fill="FFFFFF"/>
        </w:rPr>
        <w:t>3</w:t>
      </w:r>
      <w:r w:rsidR="00941C8F" w:rsidRPr="00394A60">
        <w:rPr>
          <w:shd w:val="clear" w:color="auto" w:fill="FFFFFF"/>
        </w:rPr>
        <w:t xml:space="preserve"> </w:t>
      </w:r>
      <w:r w:rsidR="00843860" w:rsidRPr="00394A60">
        <w:rPr>
          <w:shd w:val="clear" w:color="auto" w:fill="FFFFFF"/>
        </w:rPr>
        <w:t xml:space="preserve">Quality </w:t>
      </w:r>
      <w:r w:rsidR="00B40531">
        <w:rPr>
          <w:shd w:val="clear" w:color="auto" w:fill="FFFFFF"/>
        </w:rPr>
        <w:t>c</w:t>
      </w:r>
      <w:r w:rsidR="00843860" w:rsidRPr="00394A60">
        <w:rPr>
          <w:shd w:val="clear" w:color="auto" w:fill="FFFFFF"/>
        </w:rPr>
        <w:t>ontrol</w:t>
      </w:r>
      <w:bookmarkEnd w:id="18"/>
    </w:p>
    <w:p w14:paraId="46A62612" w14:textId="6C441CAD" w:rsidR="003B06CC" w:rsidRDefault="003B06CC" w:rsidP="003B06CC">
      <w:pPr>
        <w:pStyle w:val="Default"/>
        <w:jc w:val="both"/>
        <w:rPr>
          <w:bCs/>
        </w:rPr>
      </w:pPr>
      <w:r>
        <w:rPr>
          <w:lang w:val="en-GB"/>
        </w:rPr>
        <w:t xml:space="preserve">During the evaluation, the practices and conduct of the </w:t>
      </w:r>
      <w:r w:rsidR="0073179E">
        <w:rPr>
          <w:lang w:val="en-GB"/>
        </w:rPr>
        <w:t xml:space="preserve">evaluation </w:t>
      </w:r>
      <w:r>
        <w:rPr>
          <w:lang w:val="en-GB"/>
        </w:rPr>
        <w:t>team were in accordance with UNICEF’s standard</w:t>
      </w:r>
      <w:r w:rsidR="004F0F9B">
        <w:rPr>
          <w:lang w:val="en-GB"/>
        </w:rPr>
        <w:t xml:space="preserve">s </w:t>
      </w:r>
      <w:r>
        <w:rPr>
          <w:lang w:val="en-GB"/>
        </w:rPr>
        <w:t xml:space="preserve">as outlined in the document </w:t>
      </w:r>
      <w:r w:rsidRPr="003B6F99">
        <w:rPr>
          <w:bCs/>
          <w:i/>
        </w:rPr>
        <w:t>UNICEF Procedure</w:t>
      </w:r>
      <w:r w:rsidR="004F0F9B" w:rsidRPr="003B6F99">
        <w:rPr>
          <w:bCs/>
          <w:i/>
        </w:rPr>
        <w:t>s</w:t>
      </w:r>
      <w:r w:rsidRPr="003B6F99">
        <w:rPr>
          <w:bCs/>
          <w:i/>
        </w:rPr>
        <w:t xml:space="preserve"> for Ethical Standards in Research, Evaluation, Data Collection and Analysis</w:t>
      </w:r>
      <w:r>
        <w:rPr>
          <w:bCs/>
        </w:rPr>
        <w:t>. Detailed below are the four main procedures in</w:t>
      </w:r>
      <w:r w:rsidR="008747D1">
        <w:rPr>
          <w:bCs/>
        </w:rPr>
        <w:t xml:space="preserve">cluded in the document and the </w:t>
      </w:r>
      <w:r>
        <w:rPr>
          <w:bCs/>
        </w:rPr>
        <w:t xml:space="preserve">actions </w:t>
      </w:r>
      <w:r w:rsidR="0073179E">
        <w:rPr>
          <w:bCs/>
        </w:rPr>
        <w:t xml:space="preserve">undertaken </w:t>
      </w:r>
      <w:r>
        <w:rPr>
          <w:bCs/>
        </w:rPr>
        <w:t>during the evaluation to ensure adhere</w:t>
      </w:r>
      <w:r w:rsidR="0073179E">
        <w:rPr>
          <w:bCs/>
        </w:rPr>
        <w:t>nce</w:t>
      </w:r>
      <w:r w:rsidR="00F67B2D">
        <w:rPr>
          <w:bCs/>
        </w:rPr>
        <w:t xml:space="preserve"> to the procedures</w:t>
      </w:r>
      <w:r>
        <w:rPr>
          <w:bCs/>
        </w:rPr>
        <w:t>.</w:t>
      </w:r>
    </w:p>
    <w:p w14:paraId="6F0F5C2C" w14:textId="77777777" w:rsidR="003B06CC" w:rsidRPr="004C4EE9" w:rsidRDefault="003B06CC" w:rsidP="003B06CC">
      <w:pPr>
        <w:pStyle w:val="Default"/>
        <w:jc w:val="both"/>
        <w:rPr>
          <w:color w:val="auto"/>
        </w:rPr>
      </w:pPr>
      <w:r>
        <w:rPr>
          <w:bCs/>
        </w:rPr>
        <w:tab/>
      </w:r>
    </w:p>
    <w:p w14:paraId="69C4C703" w14:textId="7F40CA14" w:rsidR="002C0405" w:rsidRDefault="002C0405" w:rsidP="003B6F99">
      <w:pPr>
        <w:pStyle w:val="Heading3"/>
      </w:pPr>
      <w:r>
        <w:t>4.</w:t>
      </w:r>
      <w:r w:rsidR="00426648">
        <w:t>3.1</w:t>
      </w:r>
      <w:r>
        <w:t xml:space="preserve"> </w:t>
      </w:r>
      <w:r w:rsidR="003B06CC" w:rsidRPr="004C4EE9">
        <w:t>Procedures</w:t>
      </w:r>
      <w:r w:rsidR="00F67B2D">
        <w:t xml:space="preserve"> </w:t>
      </w:r>
      <w:r w:rsidR="003B06CC" w:rsidRPr="004C4EE9">
        <w:t xml:space="preserve">relating to </w:t>
      </w:r>
      <w:r w:rsidR="00426648">
        <w:t>h</w:t>
      </w:r>
      <w:r w:rsidR="003B06CC" w:rsidRPr="004C4EE9">
        <w:t xml:space="preserve">arms and </w:t>
      </w:r>
      <w:r w:rsidR="00426648">
        <w:t>b</w:t>
      </w:r>
      <w:r w:rsidR="003B06CC" w:rsidRPr="004C4EE9">
        <w:t xml:space="preserve">enefits </w:t>
      </w:r>
    </w:p>
    <w:p w14:paraId="08950D6A" w14:textId="00396B74" w:rsidR="003B06CC" w:rsidRPr="004C4EE9" w:rsidRDefault="003B06CC" w:rsidP="00117CD5">
      <w:pPr>
        <w:pStyle w:val="Default"/>
        <w:jc w:val="both"/>
        <w:rPr>
          <w:bCs/>
          <w:color w:val="auto"/>
        </w:rPr>
      </w:pPr>
      <w:r w:rsidRPr="004C4EE9">
        <w:rPr>
          <w:bCs/>
          <w:color w:val="auto"/>
        </w:rPr>
        <w:t xml:space="preserve">Throughout the evaluation, the </w:t>
      </w:r>
      <w:r w:rsidR="00426648">
        <w:rPr>
          <w:bCs/>
          <w:color w:val="auto"/>
        </w:rPr>
        <w:t>consultant</w:t>
      </w:r>
      <w:r w:rsidRPr="004C4EE9">
        <w:rPr>
          <w:bCs/>
          <w:color w:val="auto"/>
        </w:rPr>
        <w:t xml:space="preserve"> liaise</w:t>
      </w:r>
      <w:r w:rsidR="00426648">
        <w:rPr>
          <w:bCs/>
          <w:color w:val="auto"/>
        </w:rPr>
        <w:t>d</w:t>
      </w:r>
      <w:r w:rsidR="0013366F">
        <w:rPr>
          <w:bCs/>
          <w:color w:val="auto"/>
        </w:rPr>
        <w:t xml:space="preserve"> </w:t>
      </w:r>
      <w:r w:rsidRPr="004C4EE9">
        <w:rPr>
          <w:bCs/>
          <w:color w:val="auto"/>
        </w:rPr>
        <w:t>with</w:t>
      </w:r>
      <w:r w:rsidR="0013366F">
        <w:rPr>
          <w:bCs/>
          <w:color w:val="auto"/>
        </w:rPr>
        <w:t xml:space="preserve"> </w:t>
      </w:r>
      <w:r w:rsidRPr="004C4EE9">
        <w:rPr>
          <w:bCs/>
          <w:color w:val="auto"/>
        </w:rPr>
        <w:t>the</w:t>
      </w:r>
      <w:r w:rsidR="0013366F">
        <w:rPr>
          <w:bCs/>
          <w:color w:val="auto"/>
        </w:rPr>
        <w:t xml:space="preserve"> </w:t>
      </w:r>
      <w:r w:rsidRPr="004C4EE9">
        <w:rPr>
          <w:bCs/>
          <w:color w:val="auto"/>
        </w:rPr>
        <w:t xml:space="preserve">project </w:t>
      </w:r>
      <w:r w:rsidRPr="003B6F99">
        <w:rPr>
          <w:lang w:val="en-GB"/>
        </w:rPr>
        <w:t>coordinator</w:t>
      </w:r>
      <w:r w:rsidRPr="004C4EE9">
        <w:rPr>
          <w:bCs/>
          <w:color w:val="auto"/>
        </w:rPr>
        <w:t xml:space="preserve"> at UNICEF Solomon Islands and the project officer at MEHRD </w:t>
      </w:r>
      <w:r w:rsidR="00F67B2D">
        <w:rPr>
          <w:bCs/>
          <w:color w:val="auto"/>
        </w:rPr>
        <w:t xml:space="preserve">regarding </w:t>
      </w:r>
      <w:r w:rsidRPr="004C4EE9">
        <w:rPr>
          <w:bCs/>
          <w:color w:val="auto"/>
        </w:rPr>
        <w:t xml:space="preserve">the best methodology to be </w:t>
      </w:r>
      <w:r w:rsidR="00BD2BF6">
        <w:rPr>
          <w:bCs/>
          <w:color w:val="auto"/>
        </w:rPr>
        <w:t>used</w:t>
      </w:r>
      <w:r w:rsidRPr="004C4EE9">
        <w:rPr>
          <w:bCs/>
          <w:color w:val="auto"/>
        </w:rPr>
        <w:t xml:space="preserve"> to minimiz</w:t>
      </w:r>
      <w:r w:rsidR="00BD2BF6">
        <w:rPr>
          <w:bCs/>
          <w:color w:val="auto"/>
        </w:rPr>
        <w:t>e</w:t>
      </w:r>
      <w:r w:rsidRPr="004C4EE9">
        <w:rPr>
          <w:bCs/>
          <w:color w:val="auto"/>
        </w:rPr>
        <w:t xml:space="preserve"> any negative impacts on the respondents and their communities. Wh</w:t>
      </w:r>
      <w:r w:rsidR="00BD2BF6">
        <w:rPr>
          <w:bCs/>
          <w:color w:val="auto"/>
        </w:rPr>
        <w:t>en</w:t>
      </w:r>
      <w:r w:rsidRPr="004C4EE9">
        <w:rPr>
          <w:bCs/>
          <w:color w:val="auto"/>
        </w:rPr>
        <w:t xml:space="preserve"> choosing the key informants in the five schools in Guadalcanal, the </w:t>
      </w:r>
      <w:r w:rsidR="00426648">
        <w:rPr>
          <w:bCs/>
          <w:color w:val="auto"/>
        </w:rPr>
        <w:t>consultant</w:t>
      </w:r>
      <w:r w:rsidRPr="004C4EE9">
        <w:rPr>
          <w:bCs/>
          <w:color w:val="auto"/>
        </w:rPr>
        <w:t xml:space="preserve"> </w:t>
      </w:r>
      <w:r w:rsidR="00BD2BF6">
        <w:rPr>
          <w:bCs/>
          <w:color w:val="auto"/>
        </w:rPr>
        <w:t>was careful to select</w:t>
      </w:r>
      <w:r w:rsidRPr="004C4EE9">
        <w:rPr>
          <w:bCs/>
          <w:color w:val="auto"/>
        </w:rPr>
        <w:t xml:space="preserve"> respondents </w:t>
      </w:r>
      <w:r w:rsidR="00BD2BF6">
        <w:rPr>
          <w:bCs/>
          <w:color w:val="auto"/>
        </w:rPr>
        <w:t>with</w:t>
      </w:r>
      <w:r w:rsidRPr="004C4EE9">
        <w:rPr>
          <w:bCs/>
          <w:color w:val="auto"/>
        </w:rPr>
        <w:t xml:space="preserve"> a good understanding of the project</w:t>
      </w:r>
      <w:r w:rsidR="00F67B2D">
        <w:rPr>
          <w:bCs/>
          <w:color w:val="auto"/>
        </w:rPr>
        <w:t>,</w:t>
      </w:r>
      <w:r w:rsidRPr="004C4EE9">
        <w:rPr>
          <w:bCs/>
          <w:color w:val="auto"/>
        </w:rPr>
        <w:t xml:space="preserve"> regardless of their social status within the community. </w:t>
      </w:r>
      <w:r w:rsidR="00BD2BF6">
        <w:rPr>
          <w:bCs/>
          <w:color w:val="auto"/>
        </w:rPr>
        <w:t>T</w:t>
      </w:r>
      <w:r w:rsidRPr="004C4EE9">
        <w:rPr>
          <w:bCs/>
          <w:color w:val="auto"/>
        </w:rPr>
        <w:t xml:space="preserve">he </w:t>
      </w:r>
      <w:r w:rsidR="00426648">
        <w:rPr>
          <w:bCs/>
          <w:color w:val="auto"/>
        </w:rPr>
        <w:t>consultant</w:t>
      </w:r>
      <w:r w:rsidRPr="004C4EE9">
        <w:rPr>
          <w:bCs/>
          <w:color w:val="auto"/>
        </w:rPr>
        <w:t xml:space="preserve"> </w:t>
      </w:r>
      <w:r w:rsidR="00BD2BF6">
        <w:rPr>
          <w:bCs/>
          <w:color w:val="auto"/>
        </w:rPr>
        <w:t xml:space="preserve">also </w:t>
      </w:r>
      <w:r w:rsidRPr="004C4EE9">
        <w:rPr>
          <w:bCs/>
          <w:color w:val="auto"/>
        </w:rPr>
        <w:t xml:space="preserve">ensured that women, youth and school children </w:t>
      </w:r>
      <w:r w:rsidR="00F67B2D">
        <w:rPr>
          <w:bCs/>
          <w:color w:val="auto"/>
        </w:rPr>
        <w:t>were selected</w:t>
      </w:r>
      <w:r w:rsidRPr="004C4EE9">
        <w:rPr>
          <w:bCs/>
          <w:color w:val="auto"/>
        </w:rPr>
        <w:t xml:space="preserve">. </w:t>
      </w:r>
    </w:p>
    <w:p w14:paraId="59304C5C" w14:textId="77777777" w:rsidR="003B06CC" w:rsidRPr="004C4EE9" w:rsidRDefault="003B06CC" w:rsidP="003B06CC">
      <w:pPr>
        <w:pStyle w:val="Default"/>
        <w:jc w:val="both"/>
        <w:rPr>
          <w:color w:val="auto"/>
        </w:rPr>
      </w:pPr>
      <w:r w:rsidRPr="004C4EE9">
        <w:rPr>
          <w:rFonts w:ascii="Times New Roman" w:hAnsi="Times New Roman" w:cs="Times New Roman"/>
        </w:rPr>
        <w:t xml:space="preserve"> </w:t>
      </w:r>
    </w:p>
    <w:p w14:paraId="2CEE4FBF" w14:textId="363E5BBF" w:rsidR="003B06CC" w:rsidRPr="004C4EE9" w:rsidRDefault="00426648" w:rsidP="003B6F99">
      <w:pPr>
        <w:pStyle w:val="Heading3"/>
      </w:pPr>
      <w:r>
        <w:t>4.3.2</w:t>
      </w:r>
      <w:r w:rsidR="002C0405">
        <w:t xml:space="preserve"> </w:t>
      </w:r>
      <w:r w:rsidR="003B06CC" w:rsidRPr="004C4EE9">
        <w:t xml:space="preserve">Procedures relating to </w:t>
      </w:r>
      <w:r>
        <w:t>i</w:t>
      </w:r>
      <w:r w:rsidR="003B06CC" w:rsidRPr="004C4EE9">
        <w:t xml:space="preserve">nformed </w:t>
      </w:r>
      <w:r>
        <w:t>c</w:t>
      </w:r>
      <w:r w:rsidR="003B06CC" w:rsidRPr="004C4EE9">
        <w:t xml:space="preserve">onsent </w:t>
      </w:r>
    </w:p>
    <w:p w14:paraId="4D76228F" w14:textId="4D1DC387" w:rsidR="003B06CC" w:rsidRPr="004C4EE9" w:rsidRDefault="003B06CC" w:rsidP="003B06CC">
      <w:pPr>
        <w:pStyle w:val="Default"/>
        <w:jc w:val="both"/>
        <w:rPr>
          <w:bCs/>
          <w:color w:val="auto"/>
        </w:rPr>
      </w:pPr>
      <w:r w:rsidRPr="004C4EE9">
        <w:rPr>
          <w:bCs/>
          <w:color w:val="auto"/>
        </w:rPr>
        <w:t xml:space="preserve">Before each interview, respondents were asked </w:t>
      </w:r>
      <w:r w:rsidR="00694B57">
        <w:rPr>
          <w:bCs/>
          <w:color w:val="auto"/>
        </w:rPr>
        <w:t xml:space="preserve">if they were confortable participating. </w:t>
      </w:r>
      <w:r w:rsidRPr="004C4EE9">
        <w:rPr>
          <w:bCs/>
          <w:color w:val="auto"/>
        </w:rPr>
        <w:t xml:space="preserve">All respondents </w:t>
      </w:r>
      <w:r w:rsidR="0078717D">
        <w:rPr>
          <w:bCs/>
          <w:color w:val="auto"/>
        </w:rPr>
        <w:t xml:space="preserve">stated that they </w:t>
      </w:r>
      <w:r w:rsidRPr="004C4EE9">
        <w:rPr>
          <w:bCs/>
          <w:color w:val="auto"/>
        </w:rPr>
        <w:t xml:space="preserve">were comfortable </w:t>
      </w:r>
      <w:r w:rsidR="0078717D">
        <w:rPr>
          <w:bCs/>
          <w:color w:val="auto"/>
        </w:rPr>
        <w:t xml:space="preserve">participating in the </w:t>
      </w:r>
      <w:r w:rsidRPr="004C4EE9">
        <w:rPr>
          <w:bCs/>
          <w:color w:val="auto"/>
        </w:rPr>
        <w:t>interview</w:t>
      </w:r>
      <w:r w:rsidR="0078717D">
        <w:rPr>
          <w:bCs/>
          <w:color w:val="auto"/>
        </w:rPr>
        <w:t xml:space="preserve"> (if a respondent were to have stated that they were uncomfortable, the </w:t>
      </w:r>
      <w:r w:rsidR="00426648">
        <w:rPr>
          <w:bCs/>
          <w:color w:val="auto"/>
        </w:rPr>
        <w:t>consultant</w:t>
      </w:r>
      <w:r w:rsidRPr="004C4EE9">
        <w:rPr>
          <w:bCs/>
          <w:color w:val="auto"/>
        </w:rPr>
        <w:t xml:space="preserve"> would have called off the interview</w:t>
      </w:r>
      <w:r w:rsidR="0078717D">
        <w:rPr>
          <w:bCs/>
          <w:color w:val="auto"/>
        </w:rPr>
        <w:t>)</w:t>
      </w:r>
      <w:r w:rsidRPr="004C4EE9">
        <w:rPr>
          <w:bCs/>
          <w:color w:val="auto"/>
        </w:rPr>
        <w:t xml:space="preserve">. </w:t>
      </w:r>
      <w:r w:rsidR="0078717D">
        <w:rPr>
          <w:bCs/>
          <w:color w:val="auto"/>
        </w:rPr>
        <w:t>I</w:t>
      </w:r>
      <w:r w:rsidRPr="004C4EE9">
        <w:rPr>
          <w:bCs/>
          <w:color w:val="auto"/>
        </w:rPr>
        <w:t>n the case of school children, consent was sought from their parents or guardian</w:t>
      </w:r>
      <w:r w:rsidR="0078717D">
        <w:rPr>
          <w:bCs/>
          <w:color w:val="auto"/>
        </w:rPr>
        <w:t xml:space="preserve">s </w:t>
      </w:r>
      <w:r w:rsidR="0078717D" w:rsidRPr="004C4EE9">
        <w:rPr>
          <w:bCs/>
          <w:color w:val="auto"/>
        </w:rPr>
        <w:t xml:space="preserve">before </w:t>
      </w:r>
      <w:r w:rsidR="00F67B2D">
        <w:rPr>
          <w:bCs/>
          <w:color w:val="auto"/>
        </w:rPr>
        <w:t xml:space="preserve">the </w:t>
      </w:r>
      <w:r w:rsidR="0078717D" w:rsidRPr="004C4EE9">
        <w:rPr>
          <w:bCs/>
          <w:color w:val="auto"/>
        </w:rPr>
        <w:t>interview</w:t>
      </w:r>
      <w:r w:rsidR="0078717D">
        <w:rPr>
          <w:bCs/>
          <w:color w:val="auto"/>
        </w:rPr>
        <w:t>; the</w:t>
      </w:r>
      <w:r w:rsidRPr="004C4EE9">
        <w:rPr>
          <w:bCs/>
          <w:color w:val="auto"/>
        </w:rPr>
        <w:t xml:space="preserve"> </w:t>
      </w:r>
      <w:r w:rsidR="00426648">
        <w:rPr>
          <w:bCs/>
          <w:color w:val="auto"/>
        </w:rPr>
        <w:t>consultant</w:t>
      </w:r>
      <w:r w:rsidRPr="004C4EE9">
        <w:rPr>
          <w:bCs/>
          <w:color w:val="auto"/>
        </w:rPr>
        <w:t xml:space="preserve"> </w:t>
      </w:r>
      <w:r w:rsidR="0078717D">
        <w:rPr>
          <w:bCs/>
          <w:color w:val="auto"/>
        </w:rPr>
        <w:t xml:space="preserve">also </w:t>
      </w:r>
      <w:r w:rsidRPr="004C4EE9">
        <w:rPr>
          <w:bCs/>
          <w:color w:val="auto"/>
        </w:rPr>
        <w:t xml:space="preserve">ensured that </w:t>
      </w:r>
      <w:r w:rsidR="0078717D">
        <w:rPr>
          <w:bCs/>
          <w:color w:val="auto"/>
        </w:rPr>
        <w:t>a</w:t>
      </w:r>
      <w:r w:rsidRPr="004C4EE9">
        <w:rPr>
          <w:bCs/>
          <w:color w:val="auto"/>
        </w:rPr>
        <w:t xml:space="preserve"> parent, guardian or school teacher was present during the interview.</w:t>
      </w:r>
    </w:p>
    <w:p w14:paraId="4818AF6D" w14:textId="77777777" w:rsidR="003B06CC" w:rsidRPr="004C4EE9" w:rsidRDefault="003B06CC" w:rsidP="003B06CC">
      <w:pPr>
        <w:pStyle w:val="Default"/>
        <w:jc w:val="both"/>
        <w:rPr>
          <w:bCs/>
          <w:color w:val="auto"/>
        </w:rPr>
      </w:pPr>
    </w:p>
    <w:p w14:paraId="760EBC84" w14:textId="66F918F3" w:rsidR="003B06CC" w:rsidRPr="004C4EE9" w:rsidRDefault="002C0405" w:rsidP="003B6F99">
      <w:pPr>
        <w:pStyle w:val="Heading3"/>
      </w:pPr>
      <w:r>
        <w:t>4.</w:t>
      </w:r>
      <w:r w:rsidR="00426648">
        <w:t>3.3</w:t>
      </w:r>
      <w:r>
        <w:t xml:space="preserve"> </w:t>
      </w:r>
      <w:r w:rsidR="003B06CC" w:rsidRPr="004C4EE9">
        <w:t xml:space="preserve">Procedures relating to </w:t>
      </w:r>
      <w:r w:rsidR="00426648">
        <w:t>p</w:t>
      </w:r>
      <w:r w:rsidR="003B06CC" w:rsidRPr="004C4EE9">
        <w:t xml:space="preserve">rivacy and </w:t>
      </w:r>
      <w:r w:rsidR="00426648">
        <w:t>c</w:t>
      </w:r>
      <w:r w:rsidR="003B06CC" w:rsidRPr="004C4EE9">
        <w:t xml:space="preserve">onfidentiality </w:t>
      </w:r>
    </w:p>
    <w:p w14:paraId="2E62FE94" w14:textId="40D75D2B" w:rsidR="003B06CC" w:rsidRPr="004C4EE9" w:rsidRDefault="00F65233" w:rsidP="003B06CC">
      <w:pPr>
        <w:pStyle w:val="Default"/>
        <w:jc w:val="both"/>
        <w:rPr>
          <w:bCs/>
          <w:color w:val="auto"/>
        </w:rPr>
      </w:pPr>
      <w:r>
        <w:rPr>
          <w:bCs/>
          <w:color w:val="auto"/>
        </w:rPr>
        <w:t>Respondent details were kept confidential t</w:t>
      </w:r>
      <w:r w:rsidR="003B06CC" w:rsidRPr="004C4EE9">
        <w:rPr>
          <w:bCs/>
          <w:color w:val="auto"/>
        </w:rPr>
        <w:t xml:space="preserve">hroughout </w:t>
      </w:r>
      <w:r>
        <w:rPr>
          <w:bCs/>
          <w:color w:val="auto"/>
        </w:rPr>
        <w:t>the</w:t>
      </w:r>
      <w:r w:rsidR="003B06CC" w:rsidRPr="004C4EE9">
        <w:rPr>
          <w:bCs/>
          <w:color w:val="auto"/>
        </w:rPr>
        <w:t xml:space="preserve"> evaluation process</w:t>
      </w:r>
      <w:r w:rsidR="00F67B2D">
        <w:rPr>
          <w:bCs/>
          <w:color w:val="auto"/>
        </w:rPr>
        <w:t>,</w:t>
      </w:r>
      <w:r>
        <w:rPr>
          <w:bCs/>
          <w:color w:val="auto"/>
        </w:rPr>
        <w:t xml:space="preserve"> from</w:t>
      </w:r>
      <w:r w:rsidR="003B06CC" w:rsidRPr="004C4EE9">
        <w:rPr>
          <w:bCs/>
          <w:color w:val="auto"/>
        </w:rPr>
        <w:t xml:space="preserve"> data collection</w:t>
      </w:r>
      <w:r>
        <w:rPr>
          <w:bCs/>
          <w:color w:val="auto"/>
        </w:rPr>
        <w:t xml:space="preserve"> to </w:t>
      </w:r>
      <w:r w:rsidR="003B06CC" w:rsidRPr="004C4EE9">
        <w:rPr>
          <w:bCs/>
          <w:color w:val="auto"/>
        </w:rPr>
        <w:t>analysis and reporting.</w:t>
      </w:r>
    </w:p>
    <w:p w14:paraId="26CD3987" w14:textId="77777777" w:rsidR="003B06CC" w:rsidRPr="004C4EE9" w:rsidRDefault="003B06CC" w:rsidP="003B06CC">
      <w:pPr>
        <w:pStyle w:val="Default"/>
        <w:jc w:val="both"/>
        <w:rPr>
          <w:b/>
          <w:bCs/>
          <w:color w:val="auto"/>
        </w:rPr>
      </w:pPr>
    </w:p>
    <w:p w14:paraId="2A24A7A4" w14:textId="4D0FD1A8" w:rsidR="003B06CC" w:rsidRPr="004C4EE9" w:rsidRDefault="00426648" w:rsidP="003B6F99">
      <w:pPr>
        <w:pStyle w:val="Heading3"/>
      </w:pPr>
      <w:r>
        <w:t>4.3.4</w:t>
      </w:r>
      <w:r w:rsidR="002C0405">
        <w:t xml:space="preserve"> </w:t>
      </w:r>
      <w:r w:rsidR="003B06CC" w:rsidRPr="004C4EE9">
        <w:t xml:space="preserve">Procedures relating to </w:t>
      </w:r>
      <w:r>
        <w:t>p</w:t>
      </w:r>
      <w:r w:rsidR="003B06CC" w:rsidRPr="004C4EE9">
        <w:t xml:space="preserve">ayment and </w:t>
      </w:r>
      <w:r>
        <w:t>c</w:t>
      </w:r>
      <w:r w:rsidR="003B06CC" w:rsidRPr="004C4EE9">
        <w:t xml:space="preserve">ompensation </w:t>
      </w:r>
    </w:p>
    <w:p w14:paraId="5B400FE0" w14:textId="2B0F7F51" w:rsidR="003B06CC" w:rsidRPr="004C4EE9" w:rsidRDefault="00051C52" w:rsidP="003B06CC">
      <w:pPr>
        <w:pStyle w:val="Default"/>
        <w:jc w:val="both"/>
      </w:pPr>
      <w:r>
        <w:rPr>
          <w:color w:val="auto"/>
          <w:lang w:val="en-GB"/>
        </w:rPr>
        <w:t>A</w:t>
      </w:r>
      <w:r w:rsidRPr="00333801">
        <w:rPr>
          <w:color w:val="auto"/>
          <w:lang w:val="en-GB"/>
        </w:rPr>
        <w:t xml:space="preserve">fter consulting </w:t>
      </w:r>
      <w:r>
        <w:rPr>
          <w:color w:val="auto"/>
          <w:lang w:val="en-GB"/>
        </w:rPr>
        <w:t xml:space="preserve">with </w:t>
      </w:r>
      <w:r w:rsidRPr="00333801">
        <w:rPr>
          <w:color w:val="auto"/>
          <w:lang w:val="en-GB"/>
        </w:rPr>
        <w:t>the project coordinator and the project officer</w:t>
      </w:r>
      <w:r>
        <w:rPr>
          <w:color w:val="auto"/>
          <w:lang w:val="en-GB"/>
        </w:rPr>
        <w:t xml:space="preserve">, the consultant decided that </w:t>
      </w:r>
      <w:r w:rsidR="003B06CC" w:rsidRPr="003B6F99">
        <w:rPr>
          <w:color w:val="auto"/>
          <w:lang w:val="en-GB"/>
        </w:rPr>
        <w:t xml:space="preserve">no payment or compensation </w:t>
      </w:r>
      <w:r>
        <w:rPr>
          <w:color w:val="auto"/>
          <w:lang w:val="en-GB"/>
        </w:rPr>
        <w:t>would be provided</w:t>
      </w:r>
      <w:r w:rsidR="003B06CC" w:rsidRPr="003B6F99">
        <w:rPr>
          <w:color w:val="auto"/>
          <w:lang w:val="en-GB"/>
        </w:rPr>
        <w:t xml:space="preserve"> to respondents </w:t>
      </w:r>
      <w:r>
        <w:rPr>
          <w:color w:val="auto"/>
          <w:lang w:val="en-GB"/>
        </w:rPr>
        <w:t xml:space="preserve">(consistent with </w:t>
      </w:r>
      <w:r w:rsidR="003B06CC" w:rsidRPr="003B6F99">
        <w:rPr>
          <w:color w:val="auto"/>
          <w:lang w:val="en-GB"/>
        </w:rPr>
        <w:t>local practice in Solomon Islands</w:t>
      </w:r>
      <w:r>
        <w:rPr>
          <w:color w:val="auto"/>
          <w:lang w:val="en-GB"/>
        </w:rPr>
        <w:t>)</w:t>
      </w:r>
      <w:r w:rsidR="003B06CC" w:rsidRPr="003B6F99">
        <w:rPr>
          <w:color w:val="auto"/>
          <w:lang w:val="en-GB"/>
        </w:rPr>
        <w:t>.</w:t>
      </w:r>
      <w:r w:rsidR="003B06CC" w:rsidRPr="004C4EE9">
        <w:rPr>
          <w:color w:val="auto"/>
        </w:rPr>
        <w:t xml:space="preserve"> </w:t>
      </w:r>
    </w:p>
    <w:p w14:paraId="60412BDF" w14:textId="5A8AED37" w:rsidR="00843860" w:rsidRPr="00394A60" w:rsidRDefault="002C0405" w:rsidP="0031740C">
      <w:pPr>
        <w:pStyle w:val="Heading2"/>
      </w:pPr>
      <w:bookmarkStart w:id="19" w:name="_Toc305057036"/>
      <w:r>
        <w:lastRenderedPageBreak/>
        <w:t>4.</w:t>
      </w:r>
      <w:r w:rsidR="00426648">
        <w:t>4</w:t>
      </w:r>
      <w:r w:rsidR="00941C8F" w:rsidRPr="00394A60">
        <w:t xml:space="preserve"> </w:t>
      </w:r>
      <w:r w:rsidR="00843860" w:rsidRPr="00394A60">
        <w:t>Limitations</w:t>
      </w:r>
      <w:bookmarkEnd w:id="19"/>
    </w:p>
    <w:p w14:paraId="6DFFF670" w14:textId="5A107613" w:rsidR="00BC01CE" w:rsidRPr="00394A60" w:rsidRDefault="00BC01CE" w:rsidP="0027026D">
      <w:pPr>
        <w:autoSpaceDE w:val="0"/>
        <w:autoSpaceDN w:val="0"/>
        <w:adjustRightInd w:val="0"/>
        <w:spacing w:after="0"/>
        <w:jc w:val="both"/>
        <w:rPr>
          <w:rFonts w:ascii="Arial" w:hAnsi="Arial" w:cs="Arial"/>
          <w:sz w:val="24"/>
          <w:szCs w:val="24"/>
          <w:lang w:val="en-GB"/>
        </w:rPr>
      </w:pPr>
      <w:r w:rsidRPr="008D77A5">
        <w:rPr>
          <w:rFonts w:ascii="Arial" w:hAnsi="Arial" w:cs="Arial"/>
          <w:sz w:val="24"/>
          <w:szCs w:val="24"/>
          <w:lang w:val="en-GB"/>
        </w:rPr>
        <w:t xml:space="preserve">There were a number of challenges faced during </w:t>
      </w:r>
      <w:r w:rsidR="002A1369" w:rsidRPr="008D77A5">
        <w:rPr>
          <w:rFonts w:ascii="Arial" w:hAnsi="Arial" w:cs="Arial"/>
          <w:sz w:val="24"/>
          <w:szCs w:val="24"/>
          <w:lang w:val="en-GB"/>
        </w:rPr>
        <w:t>data collection</w:t>
      </w:r>
      <w:r w:rsidRPr="008D77A5">
        <w:rPr>
          <w:rFonts w:ascii="Arial" w:hAnsi="Arial" w:cs="Arial"/>
          <w:sz w:val="24"/>
          <w:szCs w:val="24"/>
          <w:lang w:val="en-GB"/>
        </w:rPr>
        <w:t>. First, the evaluation was conducted</w:t>
      </w:r>
      <w:r w:rsidR="002A1369" w:rsidRPr="00A73584">
        <w:rPr>
          <w:rFonts w:ascii="Arial" w:hAnsi="Arial" w:cs="Arial"/>
          <w:sz w:val="24"/>
          <w:szCs w:val="24"/>
          <w:lang w:val="en-GB"/>
        </w:rPr>
        <w:t xml:space="preserve"> during </w:t>
      </w:r>
      <w:r w:rsidRPr="00A73584">
        <w:rPr>
          <w:rFonts w:ascii="Arial" w:hAnsi="Arial" w:cs="Arial"/>
          <w:sz w:val="24"/>
          <w:szCs w:val="24"/>
          <w:lang w:val="en-GB"/>
        </w:rPr>
        <w:t xml:space="preserve">the last week of the school year </w:t>
      </w:r>
      <w:r w:rsidR="002A1369" w:rsidRPr="00A73584">
        <w:rPr>
          <w:rFonts w:ascii="Arial" w:hAnsi="Arial" w:cs="Arial"/>
          <w:sz w:val="24"/>
          <w:szCs w:val="24"/>
          <w:lang w:val="en-GB"/>
        </w:rPr>
        <w:t>and the</w:t>
      </w:r>
      <w:r w:rsidRPr="00A73584">
        <w:rPr>
          <w:rFonts w:ascii="Arial" w:hAnsi="Arial" w:cs="Arial"/>
          <w:sz w:val="24"/>
          <w:szCs w:val="24"/>
          <w:lang w:val="en-GB"/>
        </w:rPr>
        <w:t xml:space="preserve"> first two weeks of school holidays. </w:t>
      </w:r>
      <w:r w:rsidR="002A1369" w:rsidRPr="00A73584">
        <w:rPr>
          <w:rFonts w:ascii="Arial" w:hAnsi="Arial" w:cs="Arial"/>
          <w:sz w:val="24"/>
          <w:szCs w:val="24"/>
          <w:lang w:val="en-GB"/>
        </w:rPr>
        <w:t>Some k</w:t>
      </w:r>
      <w:r w:rsidRPr="00A73584">
        <w:rPr>
          <w:rFonts w:ascii="Arial" w:hAnsi="Arial" w:cs="Arial"/>
          <w:sz w:val="24"/>
          <w:szCs w:val="24"/>
          <w:lang w:val="en-GB"/>
        </w:rPr>
        <w:t xml:space="preserve">ey </w:t>
      </w:r>
      <w:r w:rsidR="00023B53" w:rsidRPr="00A73584">
        <w:rPr>
          <w:rFonts w:ascii="Arial" w:hAnsi="Arial" w:cs="Arial"/>
          <w:sz w:val="24"/>
          <w:szCs w:val="24"/>
          <w:lang w:val="en-GB"/>
        </w:rPr>
        <w:t xml:space="preserve">MEHRD </w:t>
      </w:r>
      <w:r w:rsidRPr="00A73584">
        <w:rPr>
          <w:rFonts w:ascii="Arial" w:hAnsi="Arial" w:cs="Arial"/>
          <w:sz w:val="24"/>
          <w:szCs w:val="24"/>
          <w:lang w:val="en-GB"/>
        </w:rPr>
        <w:t xml:space="preserve">staff </w:t>
      </w:r>
      <w:r w:rsidR="002A1369" w:rsidRPr="00A73584">
        <w:rPr>
          <w:rFonts w:ascii="Arial" w:hAnsi="Arial" w:cs="Arial"/>
          <w:sz w:val="24"/>
          <w:szCs w:val="24"/>
          <w:lang w:val="en-GB"/>
        </w:rPr>
        <w:t>were on</w:t>
      </w:r>
      <w:r w:rsidRPr="00A73584">
        <w:rPr>
          <w:rFonts w:ascii="Arial" w:hAnsi="Arial" w:cs="Arial"/>
          <w:sz w:val="24"/>
          <w:szCs w:val="24"/>
          <w:lang w:val="en-GB"/>
        </w:rPr>
        <w:t xml:space="preserve"> annual leave</w:t>
      </w:r>
      <w:r w:rsidR="00770F3D" w:rsidRPr="00A73584">
        <w:rPr>
          <w:rFonts w:ascii="Arial" w:hAnsi="Arial" w:cs="Arial"/>
          <w:sz w:val="24"/>
          <w:szCs w:val="24"/>
          <w:lang w:val="en-GB"/>
        </w:rPr>
        <w:t>,</w:t>
      </w:r>
      <w:r w:rsidR="002A1369" w:rsidRPr="00A73584">
        <w:rPr>
          <w:rFonts w:ascii="Arial" w:hAnsi="Arial" w:cs="Arial"/>
          <w:sz w:val="24"/>
          <w:szCs w:val="24"/>
          <w:lang w:val="en-GB"/>
        </w:rPr>
        <w:t xml:space="preserve"> </w:t>
      </w:r>
      <w:r w:rsidRPr="00A73584">
        <w:rPr>
          <w:rFonts w:ascii="Arial" w:hAnsi="Arial" w:cs="Arial"/>
          <w:sz w:val="24"/>
          <w:szCs w:val="24"/>
          <w:lang w:val="en-GB"/>
        </w:rPr>
        <w:t>especially those who manage the education information system</w:t>
      </w:r>
      <w:r w:rsidR="002A1369" w:rsidRPr="00A73584">
        <w:rPr>
          <w:rFonts w:ascii="Arial" w:hAnsi="Arial" w:cs="Arial"/>
          <w:sz w:val="24"/>
          <w:szCs w:val="24"/>
          <w:lang w:val="en-GB"/>
        </w:rPr>
        <w:t>. T</w:t>
      </w:r>
      <w:r w:rsidR="00FA7A06" w:rsidRPr="00A73584">
        <w:rPr>
          <w:rFonts w:ascii="Arial" w:hAnsi="Arial" w:cs="Arial"/>
          <w:sz w:val="24"/>
          <w:szCs w:val="24"/>
          <w:lang w:val="en-GB"/>
        </w:rPr>
        <w:t xml:space="preserve">o ensure the collection of all </w:t>
      </w:r>
      <w:r w:rsidR="008D77A5">
        <w:rPr>
          <w:rFonts w:ascii="Arial" w:hAnsi="Arial" w:cs="Arial"/>
          <w:sz w:val="24"/>
          <w:szCs w:val="24"/>
          <w:lang w:val="en-GB"/>
        </w:rPr>
        <w:t>required</w:t>
      </w:r>
      <w:r w:rsidR="00FA7A06" w:rsidRPr="008D77A5">
        <w:rPr>
          <w:rFonts w:ascii="Arial" w:hAnsi="Arial" w:cs="Arial"/>
          <w:sz w:val="24"/>
          <w:szCs w:val="24"/>
          <w:lang w:val="en-GB"/>
        </w:rPr>
        <w:t xml:space="preserve"> secondary data, the </w:t>
      </w:r>
      <w:r w:rsidR="00426648" w:rsidRPr="008D77A5">
        <w:rPr>
          <w:rFonts w:ascii="Arial" w:hAnsi="Arial" w:cs="Arial"/>
          <w:sz w:val="24"/>
          <w:szCs w:val="24"/>
          <w:lang w:val="en-GB"/>
        </w:rPr>
        <w:t>consultant</w:t>
      </w:r>
      <w:r w:rsidR="00FA7A06" w:rsidRPr="008D77A5">
        <w:rPr>
          <w:rFonts w:ascii="Arial" w:hAnsi="Arial" w:cs="Arial"/>
          <w:sz w:val="24"/>
          <w:szCs w:val="24"/>
          <w:lang w:val="en-GB"/>
        </w:rPr>
        <w:t xml:space="preserve"> retrieve</w:t>
      </w:r>
      <w:r w:rsidR="008D77A5">
        <w:rPr>
          <w:rFonts w:ascii="Arial" w:hAnsi="Arial" w:cs="Arial"/>
          <w:sz w:val="24"/>
          <w:szCs w:val="24"/>
          <w:lang w:val="en-GB"/>
        </w:rPr>
        <w:t>d</w:t>
      </w:r>
      <w:r w:rsidR="00FA7A06" w:rsidRPr="008D77A5">
        <w:rPr>
          <w:rFonts w:ascii="Arial" w:hAnsi="Arial" w:cs="Arial"/>
          <w:sz w:val="24"/>
          <w:szCs w:val="24"/>
          <w:lang w:val="en-GB"/>
        </w:rPr>
        <w:t xml:space="preserve"> </w:t>
      </w:r>
      <w:r w:rsidR="008D77A5" w:rsidRPr="008D77A5">
        <w:rPr>
          <w:rFonts w:ascii="Arial" w:hAnsi="Arial" w:cs="Arial"/>
          <w:sz w:val="24"/>
          <w:szCs w:val="24"/>
          <w:lang w:val="en-GB"/>
        </w:rPr>
        <w:t xml:space="preserve">hard copies stored at MEHRD </w:t>
      </w:r>
      <w:r w:rsidR="00FA7A06" w:rsidRPr="008D77A5">
        <w:rPr>
          <w:rFonts w:ascii="Arial" w:hAnsi="Arial" w:cs="Arial"/>
          <w:sz w:val="24"/>
          <w:szCs w:val="24"/>
          <w:lang w:val="en-GB"/>
        </w:rPr>
        <w:t xml:space="preserve">and </w:t>
      </w:r>
      <w:r w:rsidR="008D77A5" w:rsidRPr="008D77A5">
        <w:rPr>
          <w:rFonts w:ascii="Arial" w:hAnsi="Arial" w:cs="Arial"/>
          <w:sz w:val="24"/>
          <w:szCs w:val="24"/>
          <w:lang w:val="en-GB"/>
        </w:rPr>
        <w:t xml:space="preserve">manually </w:t>
      </w:r>
      <w:r w:rsidR="00FA7A06" w:rsidRPr="008D77A5">
        <w:rPr>
          <w:rFonts w:ascii="Arial" w:hAnsi="Arial" w:cs="Arial"/>
          <w:sz w:val="24"/>
          <w:szCs w:val="24"/>
          <w:lang w:val="en-GB"/>
        </w:rPr>
        <w:t>enter</w:t>
      </w:r>
      <w:r w:rsidR="008D77A5">
        <w:rPr>
          <w:rFonts w:ascii="Arial" w:hAnsi="Arial" w:cs="Arial"/>
          <w:sz w:val="24"/>
          <w:szCs w:val="24"/>
          <w:lang w:val="en-GB"/>
        </w:rPr>
        <w:t>ed</w:t>
      </w:r>
      <w:r w:rsidR="00FA7A06" w:rsidRPr="008D77A5">
        <w:rPr>
          <w:rFonts w:ascii="Arial" w:hAnsi="Arial" w:cs="Arial"/>
          <w:sz w:val="24"/>
          <w:szCs w:val="24"/>
          <w:lang w:val="en-GB"/>
        </w:rPr>
        <w:t xml:space="preserve"> data.</w:t>
      </w:r>
      <w:r w:rsidRPr="008D77A5">
        <w:rPr>
          <w:rFonts w:ascii="Arial" w:hAnsi="Arial" w:cs="Arial"/>
          <w:sz w:val="24"/>
          <w:szCs w:val="24"/>
          <w:lang w:val="en-GB"/>
        </w:rPr>
        <w:t xml:space="preserve"> </w:t>
      </w:r>
      <w:r w:rsidR="002A1369" w:rsidRPr="008D77A5">
        <w:rPr>
          <w:rFonts w:ascii="Arial" w:hAnsi="Arial" w:cs="Arial"/>
          <w:sz w:val="24"/>
          <w:szCs w:val="24"/>
          <w:lang w:val="en-GB"/>
        </w:rPr>
        <w:t>Second, while t</w:t>
      </w:r>
      <w:r w:rsidRPr="008D77A5">
        <w:rPr>
          <w:rFonts w:ascii="Arial" w:hAnsi="Arial" w:cs="Arial"/>
          <w:sz w:val="24"/>
          <w:szCs w:val="24"/>
          <w:lang w:val="en-GB"/>
        </w:rPr>
        <w:t>he majority of teachers were still in the school compounds</w:t>
      </w:r>
      <w:r w:rsidR="002A1369" w:rsidRPr="008D77A5">
        <w:rPr>
          <w:rFonts w:ascii="Arial" w:hAnsi="Arial" w:cs="Arial"/>
          <w:sz w:val="24"/>
          <w:szCs w:val="24"/>
          <w:lang w:val="en-GB"/>
        </w:rPr>
        <w:t xml:space="preserve"> and available for interviews, it was more difficult to interview the </w:t>
      </w:r>
      <w:r w:rsidR="00770F3D" w:rsidRPr="008D77A5">
        <w:rPr>
          <w:rFonts w:ascii="Arial" w:hAnsi="Arial" w:cs="Arial"/>
          <w:sz w:val="24"/>
          <w:szCs w:val="24"/>
          <w:lang w:val="en-GB"/>
        </w:rPr>
        <w:t>desired</w:t>
      </w:r>
      <w:r w:rsidR="002A1369" w:rsidRPr="008D77A5">
        <w:rPr>
          <w:rFonts w:ascii="Arial" w:hAnsi="Arial" w:cs="Arial"/>
          <w:sz w:val="24"/>
          <w:szCs w:val="24"/>
          <w:lang w:val="en-GB"/>
        </w:rPr>
        <w:t xml:space="preserve"> number of </w:t>
      </w:r>
      <w:r w:rsidR="00B719B4" w:rsidRPr="008D77A5">
        <w:rPr>
          <w:rFonts w:ascii="Arial" w:hAnsi="Arial" w:cs="Arial"/>
          <w:sz w:val="24"/>
          <w:szCs w:val="24"/>
          <w:lang w:val="en-GB"/>
        </w:rPr>
        <w:t xml:space="preserve">parents and solar champions </w:t>
      </w:r>
      <w:r w:rsidRPr="008D77A5">
        <w:rPr>
          <w:rFonts w:ascii="Arial" w:hAnsi="Arial" w:cs="Arial"/>
          <w:sz w:val="24"/>
          <w:szCs w:val="24"/>
          <w:lang w:val="en-GB"/>
        </w:rPr>
        <w:t>as some were busy during the day of the visit</w:t>
      </w:r>
      <w:r w:rsidR="00FA7A06" w:rsidRPr="008D77A5">
        <w:rPr>
          <w:rFonts w:ascii="Arial" w:hAnsi="Arial" w:cs="Arial"/>
          <w:sz w:val="24"/>
          <w:szCs w:val="24"/>
          <w:lang w:val="en-GB"/>
        </w:rPr>
        <w:t xml:space="preserve">. </w:t>
      </w:r>
      <w:r w:rsidR="008D77A5">
        <w:rPr>
          <w:rFonts w:ascii="Arial" w:hAnsi="Arial" w:cs="Arial"/>
          <w:sz w:val="24"/>
          <w:szCs w:val="24"/>
          <w:lang w:val="en-GB"/>
        </w:rPr>
        <w:t>F</w:t>
      </w:r>
      <w:r w:rsidR="00FA7A06" w:rsidRPr="008D77A5">
        <w:rPr>
          <w:rFonts w:ascii="Arial" w:hAnsi="Arial" w:cs="Arial"/>
          <w:sz w:val="24"/>
          <w:szCs w:val="24"/>
          <w:lang w:val="en-GB"/>
        </w:rPr>
        <w:t>ollow-up visits were conducted to ensure they were interviewed</w:t>
      </w:r>
      <w:r w:rsidRPr="00A73584">
        <w:rPr>
          <w:rFonts w:ascii="Arial" w:hAnsi="Arial" w:cs="Arial"/>
          <w:sz w:val="24"/>
          <w:szCs w:val="24"/>
          <w:lang w:val="en-GB"/>
        </w:rPr>
        <w:t xml:space="preserve">. </w:t>
      </w:r>
      <w:r w:rsidR="002A1369" w:rsidRPr="00A73584">
        <w:rPr>
          <w:rFonts w:ascii="Arial" w:hAnsi="Arial" w:cs="Arial"/>
          <w:sz w:val="24"/>
          <w:szCs w:val="24"/>
          <w:lang w:val="en-GB"/>
        </w:rPr>
        <w:t xml:space="preserve">Because students were on holiday, they were </w:t>
      </w:r>
      <w:r w:rsidRPr="00A73584">
        <w:rPr>
          <w:rFonts w:ascii="Arial" w:hAnsi="Arial" w:cs="Arial"/>
          <w:sz w:val="24"/>
          <w:szCs w:val="24"/>
          <w:lang w:val="en-GB"/>
        </w:rPr>
        <w:t>interview</w:t>
      </w:r>
      <w:r w:rsidR="002A1369" w:rsidRPr="00A73584">
        <w:rPr>
          <w:rFonts w:ascii="Arial" w:hAnsi="Arial" w:cs="Arial"/>
          <w:sz w:val="24"/>
          <w:szCs w:val="24"/>
          <w:lang w:val="en-GB"/>
        </w:rPr>
        <w:t>ed</w:t>
      </w:r>
      <w:r w:rsidRPr="00A73584">
        <w:rPr>
          <w:rFonts w:ascii="Arial" w:hAnsi="Arial" w:cs="Arial"/>
          <w:sz w:val="24"/>
          <w:szCs w:val="24"/>
          <w:lang w:val="en-GB"/>
        </w:rPr>
        <w:t xml:space="preserve"> in their communities. </w:t>
      </w:r>
      <w:r w:rsidR="00770F3D" w:rsidRPr="00A73584">
        <w:rPr>
          <w:rFonts w:ascii="Arial" w:hAnsi="Arial" w:cs="Arial"/>
          <w:sz w:val="24"/>
          <w:szCs w:val="24"/>
          <w:lang w:val="en-GB"/>
        </w:rPr>
        <w:t>Finally, t</w:t>
      </w:r>
      <w:r w:rsidRPr="00A73584">
        <w:rPr>
          <w:rFonts w:ascii="Arial" w:hAnsi="Arial" w:cs="Arial"/>
          <w:sz w:val="24"/>
          <w:szCs w:val="24"/>
          <w:lang w:val="en-GB"/>
        </w:rPr>
        <w:t xml:space="preserve">he remoteness of </w:t>
      </w:r>
      <w:r w:rsidR="0027026D" w:rsidRPr="00A73584">
        <w:rPr>
          <w:rFonts w:ascii="Arial" w:hAnsi="Arial" w:cs="Arial"/>
          <w:sz w:val="24"/>
          <w:szCs w:val="24"/>
          <w:lang w:val="en-GB"/>
        </w:rPr>
        <w:t>T</w:t>
      </w:r>
      <w:r w:rsidRPr="00A73584">
        <w:rPr>
          <w:rFonts w:ascii="Arial" w:hAnsi="Arial" w:cs="Arial"/>
          <w:sz w:val="24"/>
          <w:szCs w:val="24"/>
          <w:lang w:val="en-GB"/>
        </w:rPr>
        <w:t>enakoga</w:t>
      </w:r>
      <w:r w:rsidR="0027026D" w:rsidRPr="00A73584">
        <w:rPr>
          <w:rFonts w:ascii="Arial" w:hAnsi="Arial" w:cs="Arial"/>
          <w:sz w:val="24"/>
          <w:szCs w:val="24"/>
          <w:lang w:val="en-GB"/>
        </w:rPr>
        <w:t>, Rate and Betivatu</w:t>
      </w:r>
      <w:r w:rsidR="00382232" w:rsidRPr="00A73584">
        <w:rPr>
          <w:rFonts w:ascii="Arial" w:hAnsi="Arial" w:cs="Arial"/>
          <w:sz w:val="24"/>
          <w:szCs w:val="24"/>
          <w:lang w:val="en-GB"/>
        </w:rPr>
        <w:t>,</w:t>
      </w:r>
      <w:r w:rsidRPr="00A73584">
        <w:rPr>
          <w:rFonts w:ascii="Arial" w:hAnsi="Arial" w:cs="Arial"/>
          <w:sz w:val="24"/>
          <w:szCs w:val="24"/>
          <w:lang w:val="en-GB"/>
        </w:rPr>
        <w:t xml:space="preserve"> coupled with </w:t>
      </w:r>
      <w:r w:rsidR="00382232" w:rsidRPr="00A73584">
        <w:rPr>
          <w:rFonts w:ascii="Arial" w:hAnsi="Arial" w:cs="Arial"/>
          <w:sz w:val="24"/>
          <w:szCs w:val="24"/>
          <w:lang w:val="en-GB"/>
        </w:rPr>
        <w:t xml:space="preserve">difficult </w:t>
      </w:r>
      <w:r w:rsidRPr="00A73584">
        <w:rPr>
          <w:rFonts w:ascii="Arial" w:hAnsi="Arial" w:cs="Arial"/>
          <w:sz w:val="24"/>
          <w:szCs w:val="24"/>
          <w:lang w:val="en-GB"/>
        </w:rPr>
        <w:t>access due to heavy rain</w:t>
      </w:r>
      <w:r w:rsidR="00382232" w:rsidRPr="00A73584">
        <w:rPr>
          <w:rFonts w:ascii="Arial" w:hAnsi="Arial" w:cs="Arial"/>
          <w:sz w:val="24"/>
          <w:szCs w:val="24"/>
          <w:lang w:val="en-GB"/>
        </w:rPr>
        <w:t>,</w:t>
      </w:r>
      <w:r w:rsidRPr="00A73584">
        <w:rPr>
          <w:rFonts w:ascii="Arial" w:hAnsi="Arial" w:cs="Arial"/>
          <w:sz w:val="24"/>
          <w:szCs w:val="24"/>
          <w:lang w:val="en-GB"/>
        </w:rPr>
        <w:t xml:space="preserve"> </w:t>
      </w:r>
      <w:r w:rsidR="002A1369" w:rsidRPr="00A73584">
        <w:rPr>
          <w:rFonts w:ascii="Arial" w:hAnsi="Arial" w:cs="Arial"/>
          <w:sz w:val="24"/>
          <w:szCs w:val="24"/>
          <w:lang w:val="en-GB"/>
        </w:rPr>
        <w:t>made a second day of interviews in these areas impossible. A</w:t>
      </w:r>
      <w:r w:rsidRPr="00A73584">
        <w:rPr>
          <w:rFonts w:ascii="Arial" w:hAnsi="Arial" w:cs="Arial"/>
          <w:sz w:val="24"/>
          <w:szCs w:val="24"/>
          <w:lang w:val="en-GB"/>
        </w:rPr>
        <w:t>rrangement</w:t>
      </w:r>
      <w:r w:rsidR="002A1369" w:rsidRPr="00A73584">
        <w:rPr>
          <w:rFonts w:ascii="Arial" w:hAnsi="Arial" w:cs="Arial"/>
          <w:sz w:val="24"/>
          <w:szCs w:val="24"/>
          <w:lang w:val="en-GB"/>
        </w:rPr>
        <w:t>s</w:t>
      </w:r>
      <w:r w:rsidRPr="00A73584">
        <w:rPr>
          <w:rFonts w:ascii="Arial" w:hAnsi="Arial" w:cs="Arial"/>
          <w:sz w:val="24"/>
          <w:szCs w:val="24"/>
          <w:lang w:val="en-GB"/>
        </w:rPr>
        <w:t xml:space="preserve"> w</w:t>
      </w:r>
      <w:r w:rsidR="002A1369" w:rsidRPr="00A73584">
        <w:rPr>
          <w:rFonts w:ascii="Arial" w:hAnsi="Arial" w:cs="Arial"/>
          <w:sz w:val="24"/>
          <w:szCs w:val="24"/>
          <w:lang w:val="en-GB"/>
        </w:rPr>
        <w:t>ere</w:t>
      </w:r>
      <w:r w:rsidRPr="00A73584">
        <w:rPr>
          <w:rFonts w:ascii="Arial" w:hAnsi="Arial" w:cs="Arial"/>
          <w:sz w:val="24"/>
          <w:szCs w:val="24"/>
          <w:lang w:val="en-GB"/>
        </w:rPr>
        <w:t xml:space="preserve"> </w:t>
      </w:r>
      <w:r w:rsidR="002A1369" w:rsidRPr="00A73584">
        <w:rPr>
          <w:rFonts w:ascii="Arial" w:hAnsi="Arial" w:cs="Arial"/>
          <w:sz w:val="24"/>
          <w:szCs w:val="24"/>
          <w:lang w:val="en-GB"/>
        </w:rPr>
        <w:t xml:space="preserve">therefore </w:t>
      </w:r>
      <w:r w:rsidRPr="00A73584">
        <w:rPr>
          <w:rFonts w:ascii="Arial" w:hAnsi="Arial" w:cs="Arial"/>
          <w:sz w:val="24"/>
          <w:szCs w:val="24"/>
          <w:lang w:val="en-GB"/>
        </w:rPr>
        <w:t xml:space="preserve">made for </w:t>
      </w:r>
      <w:r w:rsidR="002A1369" w:rsidRPr="00A73584">
        <w:rPr>
          <w:rFonts w:ascii="Arial" w:hAnsi="Arial" w:cs="Arial"/>
          <w:sz w:val="24"/>
          <w:szCs w:val="24"/>
          <w:lang w:val="en-GB"/>
        </w:rPr>
        <w:t xml:space="preserve">stakeholders from these areas to be </w:t>
      </w:r>
      <w:r w:rsidRPr="00A73584">
        <w:rPr>
          <w:rFonts w:ascii="Arial" w:hAnsi="Arial" w:cs="Arial"/>
          <w:sz w:val="24"/>
          <w:szCs w:val="24"/>
          <w:lang w:val="en-GB"/>
        </w:rPr>
        <w:t xml:space="preserve">interviewed during </w:t>
      </w:r>
      <w:r w:rsidR="0027026D" w:rsidRPr="00A73584">
        <w:rPr>
          <w:rFonts w:ascii="Arial" w:hAnsi="Arial" w:cs="Arial"/>
          <w:sz w:val="24"/>
          <w:szCs w:val="24"/>
          <w:lang w:val="en-GB"/>
        </w:rPr>
        <w:t xml:space="preserve">one of their trips to Honiara. </w:t>
      </w:r>
      <w:r w:rsidRPr="00A73584">
        <w:rPr>
          <w:rFonts w:ascii="Arial" w:hAnsi="Arial" w:cs="Arial"/>
          <w:sz w:val="24"/>
          <w:szCs w:val="24"/>
          <w:lang w:val="en-GB"/>
        </w:rPr>
        <w:t xml:space="preserve">Even though these challenges affected the </w:t>
      </w:r>
      <w:r w:rsidR="00770F3D" w:rsidRPr="00A73584">
        <w:rPr>
          <w:rFonts w:ascii="Arial" w:hAnsi="Arial" w:cs="Arial"/>
          <w:sz w:val="24"/>
          <w:szCs w:val="24"/>
          <w:lang w:val="en-GB"/>
        </w:rPr>
        <w:t>timing of</w:t>
      </w:r>
      <w:r w:rsidRPr="00A73584">
        <w:rPr>
          <w:rFonts w:ascii="Arial" w:hAnsi="Arial" w:cs="Arial"/>
          <w:sz w:val="24"/>
          <w:szCs w:val="24"/>
          <w:lang w:val="en-GB"/>
        </w:rPr>
        <w:t xml:space="preserve"> data collection, the consultant </w:t>
      </w:r>
      <w:r w:rsidR="002A1369" w:rsidRPr="00A73584">
        <w:rPr>
          <w:rFonts w:ascii="Arial" w:hAnsi="Arial" w:cs="Arial"/>
          <w:sz w:val="24"/>
          <w:szCs w:val="24"/>
          <w:lang w:val="en-GB"/>
        </w:rPr>
        <w:t xml:space="preserve">concluded </w:t>
      </w:r>
      <w:r w:rsidRPr="00A73584">
        <w:rPr>
          <w:rFonts w:ascii="Arial" w:hAnsi="Arial" w:cs="Arial"/>
          <w:sz w:val="24"/>
          <w:szCs w:val="24"/>
          <w:lang w:val="en-GB"/>
        </w:rPr>
        <w:t xml:space="preserve">that </w:t>
      </w:r>
      <w:r w:rsidR="002A1369" w:rsidRPr="00A73584">
        <w:rPr>
          <w:rFonts w:ascii="Arial" w:hAnsi="Arial" w:cs="Arial"/>
          <w:sz w:val="24"/>
          <w:szCs w:val="24"/>
          <w:lang w:val="en-GB"/>
        </w:rPr>
        <w:t xml:space="preserve">they </w:t>
      </w:r>
      <w:r w:rsidRPr="00A73584">
        <w:rPr>
          <w:rFonts w:ascii="Arial" w:hAnsi="Arial" w:cs="Arial"/>
          <w:sz w:val="24"/>
          <w:szCs w:val="24"/>
          <w:lang w:val="en-GB"/>
        </w:rPr>
        <w:t xml:space="preserve">did not impact the effectiveness of </w:t>
      </w:r>
      <w:r w:rsidR="002A1369" w:rsidRPr="00A73584">
        <w:rPr>
          <w:rFonts w:ascii="Arial" w:hAnsi="Arial" w:cs="Arial"/>
          <w:sz w:val="24"/>
          <w:szCs w:val="24"/>
          <w:lang w:val="en-GB"/>
        </w:rPr>
        <w:t xml:space="preserve">the </w:t>
      </w:r>
      <w:r w:rsidRPr="00A73584">
        <w:rPr>
          <w:rFonts w:ascii="Arial" w:hAnsi="Arial" w:cs="Arial"/>
          <w:sz w:val="24"/>
          <w:szCs w:val="24"/>
          <w:lang w:val="en-GB"/>
        </w:rPr>
        <w:t>evaluation</w:t>
      </w:r>
      <w:r w:rsidR="00A73584">
        <w:rPr>
          <w:rFonts w:ascii="Arial" w:hAnsi="Arial" w:cs="Arial"/>
          <w:sz w:val="24"/>
          <w:szCs w:val="24"/>
          <w:lang w:val="en-GB"/>
        </w:rPr>
        <w:t>,</w:t>
      </w:r>
      <w:r w:rsidR="00FA7A06" w:rsidRPr="00A73584">
        <w:rPr>
          <w:rFonts w:ascii="Arial" w:hAnsi="Arial" w:cs="Arial"/>
          <w:sz w:val="24"/>
          <w:szCs w:val="24"/>
          <w:lang w:val="en-GB"/>
        </w:rPr>
        <w:t xml:space="preserve"> as all </w:t>
      </w:r>
      <w:r w:rsidR="008D77A5">
        <w:rPr>
          <w:rFonts w:ascii="Arial" w:hAnsi="Arial" w:cs="Arial"/>
          <w:sz w:val="24"/>
          <w:szCs w:val="24"/>
          <w:lang w:val="en-GB"/>
        </w:rPr>
        <w:t>required</w:t>
      </w:r>
      <w:r w:rsidR="00FA7A06" w:rsidRPr="008D77A5">
        <w:rPr>
          <w:rFonts w:ascii="Arial" w:hAnsi="Arial" w:cs="Arial"/>
          <w:sz w:val="24"/>
          <w:szCs w:val="24"/>
          <w:lang w:val="en-GB"/>
        </w:rPr>
        <w:t xml:space="preserve"> data were collected</w:t>
      </w:r>
      <w:r w:rsidRPr="008D77A5">
        <w:rPr>
          <w:rFonts w:ascii="Arial" w:hAnsi="Arial" w:cs="Arial"/>
          <w:sz w:val="24"/>
          <w:szCs w:val="24"/>
          <w:lang w:val="en-GB"/>
        </w:rPr>
        <w:t>.</w:t>
      </w:r>
      <w:r w:rsidRPr="00394A60">
        <w:rPr>
          <w:rFonts w:ascii="Arial" w:hAnsi="Arial" w:cs="Arial"/>
          <w:sz w:val="24"/>
          <w:szCs w:val="24"/>
          <w:lang w:val="en-GB"/>
        </w:rPr>
        <w:t xml:space="preserve"> </w:t>
      </w:r>
    </w:p>
    <w:p w14:paraId="081057A7" w14:textId="6EB9B960" w:rsidR="007B06B9" w:rsidRDefault="007B06B9">
      <w:pPr>
        <w:rPr>
          <w:rFonts w:ascii="Arial" w:eastAsia="Times New Roman" w:hAnsi="Arial" w:cs="Arial"/>
          <w:bCs/>
          <w:kern w:val="36"/>
          <w:sz w:val="24"/>
          <w:szCs w:val="24"/>
          <w:lang w:val="en-GB"/>
        </w:rPr>
      </w:pPr>
      <w:r>
        <w:rPr>
          <w:rFonts w:cs="Arial"/>
          <w:b/>
          <w:sz w:val="24"/>
          <w:szCs w:val="24"/>
        </w:rPr>
        <w:br w:type="page"/>
      </w:r>
    </w:p>
    <w:p w14:paraId="41B2BD4F" w14:textId="60D7F872" w:rsidR="00DE1583" w:rsidRPr="00394A60" w:rsidRDefault="009D7E93" w:rsidP="0031740C">
      <w:pPr>
        <w:pStyle w:val="Heading1"/>
      </w:pPr>
      <w:bookmarkStart w:id="20" w:name="_Toc305057037"/>
      <w:r>
        <w:lastRenderedPageBreak/>
        <w:t>5</w:t>
      </w:r>
      <w:r w:rsidR="00BD60E9" w:rsidRPr="00394A60">
        <w:t xml:space="preserve">. </w:t>
      </w:r>
      <w:r w:rsidR="00DE1583" w:rsidRPr="00394A60">
        <w:t>Findings</w:t>
      </w:r>
      <w:bookmarkEnd w:id="20"/>
      <w:r w:rsidR="00DE1583" w:rsidRPr="00394A60">
        <w:t xml:space="preserve"> </w:t>
      </w:r>
    </w:p>
    <w:p w14:paraId="5074657B" w14:textId="367E5014" w:rsidR="00460D12" w:rsidRPr="00394A60" w:rsidRDefault="001A38F2" w:rsidP="0027026D">
      <w:pPr>
        <w:spacing w:after="0"/>
        <w:jc w:val="both"/>
        <w:rPr>
          <w:rFonts w:ascii="Arial" w:hAnsi="Arial" w:cs="Arial"/>
          <w:sz w:val="24"/>
          <w:szCs w:val="24"/>
          <w:lang w:val="en-GB"/>
        </w:rPr>
      </w:pPr>
      <w:r w:rsidRPr="00394A60">
        <w:rPr>
          <w:rFonts w:ascii="Arial" w:hAnsi="Arial" w:cs="Arial"/>
          <w:sz w:val="24"/>
          <w:szCs w:val="24"/>
          <w:lang w:val="en-GB"/>
        </w:rPr>
        <w:t xml:space="preserve">For each of the evaluation </w:t>
      </w:r>
      <w:r w:rsidR="00B83601">
        <w:rPr>
          <w:rFonts w:ascii="Arial" w:hAnsi="Arial" w:cs="Arial"/>
          <w:sz w:val="24"/>
          <w:szCs w:val="24"/>
          <w:lang w:val="en-GB"/>
        </w:rPr>
        <w:t>area</w:t>
      </w:r>
      <w:r w:rsidR="004350E1">
        <w:rPr>
          <w:rFonts w:ascii="Arial" w:hAnsi="Arial" w:cs="Arial"/>
          <w:sz w:val="24"/>
          <w:szCs w:val="24"/>
          <w:lang w:val="en-GB"/>
        </w:rPr>
        <w:t>s</w:t>
      </w:r>
      <w:r w:rsidRPr="00394A60">
        <w:rPr>
          <w:rFonts w:ascii="Arial" w:hAnsi="Arial" w:cs="Arial"/>
          <w:sz w:val="24"/>
          <w:szCs w:val="24"/>
          <w:lang w:val="en-GB"/>
        </w:rPr>
        <w:t xml:space="preserve">, a </w:t>
      </w:r>
      <w:r w:rsidR="009B66D8">
        <w:rPr>
          <w:rFonts w:ascii="Arial" w:hAnsi="Arial" w:cs="Arial"/>
          <w:sz w:val="24"/>
          <w:szCs w:val="24"/>
          <w:lang w:val="en-GB"/>
        </w:rPr>
        <w:t xml:space="preserve">summary </w:t>
      </w:r>
      <w:r w:rsidRPr="00394A60">
        <w:rPr>
          <w:rFonts w:ascii="Arial" w:hAnsi="Arial" w:cs="Arial"/>
          <w:sz w:val="24"/>
          <w:szCs w:val="24"/>
          <w:lang w:val="en-GB"/>
        </w:rPr>
        <w:t>sc</w:t>
      </w:r>
      <w:r w:rsidR="003D6A16" w:rsidRPr="00394A60">
        <w:rPr>
          <w:rFonts w:ascii="Arial" w:hAnsi="Arial" w:cs="Arial"/>
          <w:sz w:val="24"/>
          <w:szCs w:val="24"/>
          <w:lang w:val="en-GB"/>
        </w:rPr>
        <w:t xml:space="preserve">ore </w:t>
      </w:r>
      <w:r w:rsidR="00A3091C" w:rsidRPr="00394A60">
        <w:rPr>
          <w:rFonts w:ascii="Arial" w:hAnsi="Arial" w:cs="Arial"/>
          <w:sz w:val="24"/>
          <w:szCs w:val="24"/>
          <w:lang w:val="en-GB"/>
        </w:rPr>
        <w:t>from 1</w:t>
      </w:r>
      <w:r w:rsidR="00B83601">
        <w:rPr>
          <w:rFonts w:ascii="Arial" w:hAnsi="Arial" w:cs="Arial"/>
          <w:sz w:val="24"/>
          <w:szCs w:val="24"/>
          <w:lang w:val="en-GB"/>
        </w:rPr>
        <w:t xml:space="preserve"> to </w:t>
      </w:r>
      <w:r w:rsidR="00A3091C" w:rsidRPr="00394A60">
        <w:rPr>
          <w:rFonts w:ascii="Arial" w:hAnsi="Arial" w:cs="Arial"/>
          <w:sz w:val="24"/>
          <w:szCs w:val="24"/>
          <w:lang w:val="en-GB"/>
        </w:rPr>
        <w:t>9</w:t>
      </w:r>
      <w:r w:rsidR="001148BC" w:rsidRPr="00394A60">
        <w:rPr>
          <w:rFonts w:ascii="Arial" w:hAnsi="Arial" w:cs="Arial"/>
          <w:sz w:val="24"/>
          <w:szCs w:val="24"/>
          <w:lang w:val="en-GB"/>
        </w:rPr>
        <w:t xml:space="preserve"> </w:t>
      </w:r>
      <w:r w:rsidR="003D6A16" w:rsidRPr="00394A60">
        <w:rPr>
          <w:rFonts w:ascii="Arial" w:hAnsi="Arial" w:cs="Arial"/>
          <w:sz w:val="24"/>
          <w:szCs w:val="24"/>
          <w:lang w:val="en-GB"/>
        </w:rPr>
        <w:t xml:space="preserve">was </w:t>
      </w:r>
      <w:r w:rsidR="001148BC" w:rsidRPr="00394A60">
        <w:rPr>
          <w:rFonts w:ascii="Arial" w:hAnsi="Arial" w:cs="Arial"/>
          <w:sz w:val="24"/>
          <w:szCs w:val="24"/>
          <w:lang w:val="en-GB"/>
        </w:rPr>
        <w:t xml:space="preserve">assigned. </w:t>
      </w:r>
    </w:p>
    <w:p w14:paraId="40170F87" w14:textId="77777777" w:rsidR="00460D12" w:rsidRPr="00394A60" w:rsidRDefault="00460D12" w:rsidP="0027026D">
      <w:pPr>
        <w:spacing w:after="0"/>
        <w:jc w:val="both"/>
        <w:rPr>
          <w:rFonts w:ascii="Arial" w:hAnsi="Arial" w:cs="Arial"/>
          <w:b/>
          <w:sz w:val="24"/>
          <w:szCs w:val="24"/>
          <w:lang w:val="en-GB"/>
        </w:rPr>
      </w:pPr>
    </w:p>
    <w:p w14:paraId="076F0CB4" w14:textId="183ECA9A" w:rsidR="00E05A31" w:rsidRPr="00394A60" w:rsidRDefault="000F0FD4" w:rsidP="0027026D">
      <w:pPr>
        <w:spacing w:after="0"/>
        <w:jc w:val="both"/>
        <w:rPr>
          <w:rFonts w:ascii="Arial" w:hAnsi="Arial" w:cs="Arial"/>
          <w:sz w:val="24"/>
          <w:szCs w:val="24"/>
          <w:lang w:val="en-GB"/>
        </w:rPr>
      </w:pPr>
      <w:r w:rsidRPr="00394A60">
        <w:rPr>
          <w:rFonts w:ascii="Arial" w:hAnsi="Arial" w:cs="Arial"/>
          <w:b/>
          <w:sz w:val="24"/>
          <w:szCs w:val="24"/>
          <w:lang w:val="en-GB"/>
        </w:rPr>
        <w:t xml:space="preserve">Table </w:t>
      </w:r>
      <w:r w:rsidR="009D7E93">
        <w:rPr>
          <w:rFonts w:ascii="Arial" w:hAnsi="Arial" w:cs="Arial"/>
          <w:b/>
          <w:sz w:val="24"/>
          <w:szCs w:val="24"/>
          <w:lang w:val="en-GB"/>
        </w:rPr>
        <w:t>1</w:t>
      </w:r>
      <w:r w:rsidRPr="00394A60">
        <w:rPr>
          <w:rFonts w:ascii="Arial" w:hAnsi="Arial" w:cs="Arial"/>
          <w:b/>
          <w:sz w:val="24"/>
          <w:szCs w:val="24"/>
          <w:lang w:val="en-GB"/>
        </w:rPr>
        <w:t>: Description of evaluation scores</w:t>
      </w:r>
    </w:p>
    <w:tbl>
      <w:tblPr>
        <w:tblStyle w:val="TableGrid"/>
        <w:tblpPr w:leftFromText="180" w:rightFromText="180" w:vertAnchor="text" w:tblpY="1"/>
        <w:tblOverlap w:val="never"/>
        <w:tblW w:w="0" w:type="auto"/>
        <w:tblLook w:val="04A0" w:firstRow="1" w:lastRow="0" w:firstColumn="1" w:lastColumn="0" w:noHBand="0" w:noVBand="1"/>
      </w:tblPr>
      <w:tblGrid>
        <w:gridCol w:w="2155"/>
        <w:gridCol w:w="828"/>
        <w:gridCol w:w="2222"/>
      </w:tblGrid>
      <w:tr w:rsidR="0027026D" w:rsidRPr="00394A60" w14:paraId="53B4BD69" w14:textId="77777777" w:rsidTr="00C175CA">
        <w:tc>
          <w:tcPr>
            <w:tcW w:w="2155" w:type="dxa"/>
          </w:tcPr>
          <w:p w14:paraId="78AA347A" w14:textId="74BB6C00" w:rsidR="00144E13" w:rsidRPr="00B65011" w:rsidRDefault="00144E13" w:rsidP="00597DAF">
            <w:pPr>
              <w:pStyle w:val="ListParagraph"/>
              <w:spacing w:line="276" w:lineRule="auto"/>
              <w:ind w:left="0"/>
              <w:jc w:val="center"/>
              <w:rPr>
                <w:b/>
                <w:lang w:val="en-GB"/>
              </w:rPr>
            </w:pPr>
            <w:r w:rsidRPr="00B65011">
              <w:rPr>
                <w:b/>
                <w:lang w:val="en-GB"/>
              </w:rPr>
              <w:t>Overall Impact or Criterion Strength</w:t>
            </w:r>
          </w:p>
        </w:tc>
        <w:tc>
          <w:tcPr>
            <w:tcW w:w="828" w:type="dxa"/>
          </w:tcPr>
          <w:p w14:paraId="34AC1598" w14:textId="5AA66C04" w:rsidR="00144E13" w:rsidRPr="00B65011" w:rsidRDefault="00144E13" w:rsidP="003B6F99">
            <w:pPr>
              <w:pStyle w:val="ListParagraph"/>
              <w:spacing w:line="276" w:lineRule="auto"/>
              <w:ind w:left="0"/>
              <w:jc w:val="center"/>
              <w:rPr>
                <w:b/>
                <w:lang w:val="en-GB"/>
              </w:rPr>
            </w:pPr>
            <w:r w:rsidRPr="00B65011">
              <w:rPr>
                <w:b/>
                <w:lang w:val="en-GB"/>
              </w:rPr>
              <w:t>Score</w:t>
            </w:r>
          </w:p>
        </w:tc>
        <w:tc>
          <w:tcPr>
            <w:tcW w:w="2222" w:type="dxa"/>
          </w:tcPr>
          <w:p w14:paraId="48C54A00" w14:textId="352F4C4A" w:rsidR="00144E13" w:rsidRPr="00B65011" w:rsidRDefault="00144E13" w:rsidP="003B6F99">
            <w:pPr>
              <w:pStyle w:val="ListParagraph"/>
              <w:spacing w:line="276" w:lineRule="auto"/>
              <w:ind w:left="0"/>
              <w:jc w:val="center"/>
              <w:rPr>
                <w:b/>
                <w:lang w:val="en-GB"/>
              </w:rPr>
            </w:pPr>
            <w:r w:rsidRPr="00B65011">
              <w:rPr>
                <w:b/>
                <w:lang w:val="en-GB"/>
              </w:rPr>
              <w:t>Descriptor</w:t>
            </w:r>
          </w:p>
        </w:tc>
      </w:tr>
      <w:tr w:rsidR="00C175CA" w:rsidRPr="00394A60" w14:paraId="4806D4F9" w14:textId="77777777" w:rsidTr="00A73584">
        <w:trPr>
          <w:trHeight w:val="242"/>
        </w:trPr>
        <w:tc>
          <w:tcPr>
            <w:tcW w:w="2155" w:type="dxa"/>
            <w:vMerge w:val="restart"/>
          </w:tcPr>
          <w:p w14:paraId="57D3560F" w14:textId="4C8EE18F" w:rsidR="00C175CA" w:rsidRPr="00B65011" w:rsidRDefault="0086274A" w:rsidP="0086274A">
            <w:pPr>
              <w:pStyle w:val="ListParagraph"/>
              <w:spacing w:line="276" w:lineRule="auto"/>
              <w:ind w:left="0"/>
              <w:jc w:val="center"/>
              <w:rPr>
                <w:lang w:val="en-GB"/>
              </w:rPr>
            </w:pPr>
            <w:r>
              <w:rPr>
                <w:lang w:val="en-GB"/>
              </w:rPr>
              <w:t>Low</w:t>
            </w:r>
          </w:p>
        </w:tc>
        <w:tc>
          <w:tcPr>
            <w:tcW w:w="828" w:type="dxa"/>
          </w:tcPr>
          <w:p w14:paraId="61997362" w14:textId="2D0A2B9C" w:rsidR="00C175CA" w:rsidRPr="00B65011" w:rsidRDefault="00C175CA" w:rsidP="00C175CA">
            <w:pPr>
              <w:pStyle w:val="ListParagraph"/>
              <w:spacing w:line="276" w:lineRule="auto"/>
              <w:ind w:left="0"/>
              <w:jc w:val="both"/>
              <w:rPr>
                <w:lang w:val="en-GB"/>
              </w:rPr>
            </w:pPr>
            <w:r>
              <w:rPr>
                <w:lang w:val="en-GB"/>
              </w:rPr>
              <w:t>1</w:t>
            </w:r>
          </w:p>
        </w:tc>
        <w:tc>
          <w:tcPr>
            <w:tcW w:w="2222" w:type="dxa"/>
          </w:tcPr>
          <w:p w14:paraId="56EC730E" w14:textId="43C50160" w:rsidR="00C175CA" w:rsidRPr="00B65011" w:rsidRDefault="00C175CA" w:rsidP="00C175CA">
            <w:pPr>
              <w:pStyle w:val="ListParagraph"/>
              <w:spacing w:line="276" w:lineRule="auto"/>
              <w:ind w:left="0"/>
              <w:jc w:val="both"/>
              <w:rPr>
                <w:lang w:val="en-GB"/>
              </w:rPr>
            </w:pPr>
            <w:r w:rsidRPr="00B65011">
              <w:rPr>
                <w:lang w:val="en-GB"/>
              </w:rPr>
              <w:t>Poor</w:t>
            </w:r>
          </w:p>
        </w:tc>
      </w:tr>
      <w:tr w:rsidR="00C175CA" w:rsidRPr="00394A60" w14:paraId="00A000C4" w14:textId="77777777" w:rsidTr="00C175CA">
        <w:tc>
          <w:tcPr>
            <w:tcW w:w="2155" w:type="dxa"/>
            <w:vMerge/>
          </w:tcPr>
          <w:p w14:paraId="206A7AA5" w14:textId="77777777" w:rsidR="00C175CA" w:rsidRPr="00B65011" w:rsidRDefault="00C175CA" w:rsidP="00C175CA">
            <w:pPr>
              <w:pStyle w:val="ListParagraph"/>
              <w:spacing w:line="276" w:lineRule="auto"/>
              <w:ind w:left="0"/>
              <w:jc w:val="center"/>
              <w:rPr>
                <w:lang w:val="en-GB"/>
              </w:rPr>
            </w:pPr>
          </w:p>
        </w:tc>
        <w:tc>
          <w:tcPr>
            <w:tcW w:w="828" w:type="dxa"/>
          </w:tcPr>
          <w:p w14:paraId="2FEFC39D" w14:textId="77D29EBB" w:rsidR="00C175CA" w:rsidRPr="00B65011" w:rsidRDefault="00C175CA" w:rsidP="00C175CA">
            <w:pPr>
              <w:pStyle w:val="ListParagraph"/>
              <w:spacing w:line="276" w:lineRule="auto"/>
              <w:ind w:left="0"/>
              <w:jc w:val="both"/>
              <w:rPr>
                <w:lang w:val="en-GB"/>
              </w:rPr>
            </w:pPr>
            <w:r>
              <w:rPr>
                <w:lang w:val="en-GB"/>
              </w:rPr>
              <w:t>2</w:t>
            </w:r>
          </w:p>
        </w:tc>
        <w:tc>
          <w:tcPr>
            <w:tcW w:w="2222" w:type="dxa"/>
          </w:tcPr>
          <w:p w14:paraId="1C30364E" w14:textId="66206A7C" w:rsidR="00C175CA" w:rsidRPr="00B65011" w:rsidRDefault="00C175CA" w:rsidP="00C175CA">
            <w:pPr>
              <w:pStyle w:val="ListParagraph"/>
              <w:spacing w:line="276" w:lineRule="auto"/>
              <w:ind w:left="0"/>
              <w:jc w:val="both"/>
              <w:rPr>
                <w:lang w:val="en-GB"/>
              </w:rPr>
            </w:pPr>
            <w:r w:rsidRPr="00B65011">
              <w:rPr>
                <w:lang w:val="en-GB"/>
              </w:rPr>
              <w:t>Fair</w:t>
            </w:r>
          </w:p>
        </w:tc>
      </w:tr>
      <w:tr w:rsidR="0086274A" w:rsidRPr="00394A60" w14:paraId="4A9DEE88" w14:textId="77777777" w:rsidTr="00C175CA">
        <w:tc>
          <w:tcPr>
            <w:tcW w:w="2155" w:type="dxa"/>
            <w:vMerge w:val="restart"/>
          </w:tcPr>
          <w:p w14:paraId="154A1C0C" w14:textId="77DDCA57" w:rsidR="0086274A" w:rsidRPr="00B65011" w:rsidRDefault="0086274A" w:rsidP="0086274A">
            <w:pPr>
              <w:pStyle w:val="ListParagraph"/>
              <w:spacing w:line="276" w:lineRule="auto"/>
              <w:ind w:left="0"/>
              <w:jc w:val="center"/>
              <w:rPr>
                <w:lang w:val="en-GB"/>
              </w:rPr>
            </w:pPr>
            <w:r w:rsidRPr="00B65011">
              <w:rPr>
                <w:lang w:val="en-GB"/>
              </w:rPr>
              <w:t>Medium</w:t>
            </w:r>
          </w:p>
        </w:tc>
        <w:tc>
          <w:tcPr>
            <w:tcW w:w="828" w:type="dxa"/>
          </w:tcPr>
          <w:p w14:paraId="5722BEB8" w14:textId="04A20F50" w:rsidR="0086274A" w:rsidRPr="00B65011" w:rsidRDefault="0086274A" w:rsidP="00FA7A06">
            <w:pPr>
              <w:pStyle w:val="ListParagraph"/>
              <w:spacing w:line="276" w:lineRule="auto"/>
              <w:ind w:left="0"/>
              <w:jc w:val="both"/>
              <w:rPr>
                <w:lang w:val="en-GB"/>
              </w:rPr>
            </w:pPr>
            <w:r>
              <w:rPr>
                <w:lang w:val="en-GB"/>
              </w:rPr>
              <w:t>3</w:t>
            </w:r>
          </w:p>
        </w:tc>
        <w:tc>
          <w:tcPr>
            <w:tcW w:w="2222" w:type="dxa"/>
          </w:tcPr>
          <w:p w14:paraId="6AFB6D53" w14:textId="583211A1" w:rsidR="0086274A" w:rsidRPr="00B65011" w:rsidRDefault="0086274A" w:rsidP="0086274A">
            <w:pPr>
              <w:pStyle w:val="ListParagraph"/>
              <w:spacing w:line="276" w:lineRule="auto"/>
              <w:ind w:left="0"/>
              <w:jc w:val="both"/>
              <w:rPr>
                <w:lang w:val="en-GB"/>
              </w:rPr>
            </w:pPr>
            <w:r w:rsidRPr="00B65011">
              <w:rPr>
                <w:lang w:val="en-GB"/>
              </w:rPr>
              <w:t>Satisfactory</w:t>
            </w:r>
          </w:p>
        </w:tc>
      </w:tr>
      <w:tr w:rsidR="0086274A" w:rsidRPr="00394A60" w14:paraId="405CB118" w14:textId="77777777" w:rsidTr="00A73584">
        <w:trPr>
          <w:trHeight w:val="330"/>
        </w:trPr>
        <w:tc>
          <w:tcPr>
            <w:tcW w:w="2155" w:type="dxa"/>
            <w:vMerge/>
          </w:tcPr>
          <w:p w14:paraId="27D4A81B" w14:textId="77777777" w:rsidR="0086274A" w:rsidRPr="00B65011" w:rsidRDefault="0086274A" w:rsidP="0086274A">
            <w:pPr>
              <w:pStyle w:val="ListParagraph"/>
              <w:spacing w:line="276" w:lineRule="auto"/>
              <w:ind w:left="0"/>
              <w:jc w:val="center"/>
              <w:rPr>
                <w:lang w:val="en-GB"/>
              </w:rPr>
            </w:pPr>
          </w:p>
        </w:tc>
        <w:tc>
          <w:tcPr>
            <w:tcW w:w="828" w:type="dxa"/>
          </w:tcPr>
          <w:p w14:paraId="2441DF57" w14:textId="0B5E5B88" w:rsidR="0086274A" w:rsidRPr="00B65011" w:rsidRDefault="0086274A" w:rsidP="00BF718F">
            <w:pPr>
              <w:pStyle w:val="ListParagraph"/>
              <w:spacing w:line="276" w:lineRule="auto"/>
              <w:ind w:left="0"/>
              <w:jc w:val="both"/>
              <w:rPr>
                <w:lang w:val="en-GB"/>
              </w:rPr>
            </w:pPr>
            <w:r>
              <w:rPr>
                <w:lang w:val="en-GB"/>
              </w:rPr>
              <w:t>4</w:t>
            </w:r>
          </w:p>
        </w:tc>
        <w:tc>
          <w:tcPr>
            <w:tcW w:w="2222" w:type="dxa"/>
          </w:tcPr>
          <w:p w14:paraId="0E21C3AE" w14:textId="5855DEF5" w:rsidR="0086274A" w:rsidRPr="00B65011" w:rsidRDefault="0086274A" w:rsidP="00BF718F">
            <w:pPr>
              <w:pStyle w:val="ListParagraph"/>
              <w:spacing w:line="276" w:lineRule="auto"/>
              <w:ind w:left="0"/>
              <w:jc w:val="both"/>
              <w:rPr>
                <w:lang w:val="en-GB"/>
              </w:rPr>
            </w:pPr>
            <w:r w:rsidRPr="00B65011">
              <w:rPr>
                <w:lang w:val="en-GB"/>
              </w:rPr>
              <w:t>Good</w:t>
            </w:r>
          </w:p>
        </w:tc>
      </w:tr>
      <w:tr w:rsidR="0086274A" w:rsidRPr="00394A60" w14:paraId="0F0BE786" w14:textId="77777777" w:rsidTr="00C175CA">
        <w:trPr>
          <w:trHeight w:val="165"/>
        </w:trPr>
        <w:tc>
          <w:tcPr>
            <w:tcW w:w="2155" w:type="dxa"/>
            <w:vMerge w:val="restart"/>
          </w:tcPr>
          <w:p w14:paraId="72BD6178" w14:textId="43A6C72C" w:rsidR="0086274A" w:rsidRPr="00B65011" w:rsidRDefault="0086274A" w:rsidP="0086274A">
            <w:pPr>
              <w:pStyle w:val="ListParagraph"/>
              <w:spacing w:line="276" w:lineRule="auto"/>
              <w:ind w:left="0"/>
              <w:jc w:val="center"/>
              <w:rPr>
                <w:lang w:val="en-GB"/>
              </w:rPr>
            </w:pPr>
            <w:r>
              <w:rPr>
                <w:lang w:val="en-GB"/>
              </w:rPr>
              <w:t>High</w:t>
            </w:r>
          </w:p>
        </w:tc>
        <w:tc>
          <w:tcPr>
            <w:tcW w:w="828" w:type="dxa"/>
          </w:tcPr>
          <w:p w14:paraId="6651228A" w14:textId="3DEA15DF" w:rsidR="0086274A" w:rsidRPr="00B65011" w:rsidRDefault="0086274A" w:rsidP="0086274A">
            <w:pPr>
              <w:pStyle w:val="ListParagraph"/>
              <w:spacing w:line="276" w:lineRule="auto"/>
              <w:ind w:left="0"/>
              <w:jc w:val="both"/>
              <w:rPr>
                <w:lang w:val="en-GB"/>
              </w:rPr>
            </w:pPr>
            <w:r>
              <w:rPr>
                <w:lang w:val="en-GB"/>
              </w:rPr>
              <w:t>5</w:t>
            </w:r>
          </w:p>
        </w:tc>
        <w:tc>
          <w:tcPr>
            <w:tcW w:w="2222" w:type="dxa"/>
          </w:tcPr>
          <w:p w14:paraId="51A70231" w14:textId="0BEB3BCF" w:rsidR="0086274A" w:rsidRPr="00B65011" w:rsidRDefault="0086274A" w:rsidP="0086274A">
            <w:pPr>
              <w:pStyle w:val="ListParagraph"/>
              <w:spacing w:line="276" w:lineRule="auto"/>
              <w:ind w:left="0"/>
              <w:jc w:val="both"/>
              <w:rPr>
                <w:lang w:val="en-GB"/>
              </w:rPr>
            </w:pPr>
            <w:r w:rsidRPr="00B65011">
              <w:rPr>
                <w:lang w:val="en-GB"/>
              </w:rPr>
              <w:t>Very good</w:t>
            </w:r>
          </w:p>
        </w:tc>
      </w:tr>
      <w:tr w:rsidR="0086274A" w:rsidRPr="00394A60" w14:paraId="192C5523" w14:textId="77777777" w:rsidTr="00A73584">
        <w:trPr>
          <w:trHeight w:val="254"/>
        </w:trPr>
        <w:tc>
          <w:tcPr>
            <w:tcW w:w="2155" w:type="dxa"/>
            <w:vMerge/>
          </w:tcPr>
          <w:p w14:paraId="3946D6F6" w14:textId="77777777" w:rsidR="0086274A" w:rsidRPr="00B65011" w:rsidRDefault="0086274A" w:rsidP="0086274A">
            <w:pPr>
              <w:pStyle w:val="ListParagraph"/>
              <w:spacing w:line="276" w:lineRule="auto"/>
              <w:ind w:left="0"/>
              <w:jc w:val="both"/>
              <w:rPr>
                <w:lang w:val="en-GB"/>
              </w:rPr>
            </w:pPr>
          </w:p>
        </w:tc>
        <w:tc>
          <w:tcPr>
            <w:tcW w:w="828" w:type="dxa"/>
          </w:tcPr>
          <w:p w14:paraId="6DB16193" w14:textId="4E7A8D37" w:rsidR="0086274A" w:rsidRPr="00B65011" w:rsidRDefault="0086274A" w:rsidP="0086274A">
            <w:pPr>
              <w:pStyle w:val="ListParagraph"/>
              <w:spacing w:line="276" w:lineRule="auto"/>
              <w:ind w:left="0"/>
              <w:jc w:val="both"/>
              <w:rPr>
                <w:lang w:val="en-GB"/>
              </w:rPr>
            </w:pPr>
            <w:r>
              <w:rPr>
                <w:lang w:val="en-GB"/>
              </w:rPr>
              <w:t>6</w:t>
            </w:r>
          </w:p>
        </w:tc>
        <w:tc>
          <w:tcPr>
            <w:tcW w:w="2222" w:type="dxa"/>
          </w:tcPr>
          <w:p w14:paraId="48F925CF" w14:textId="76FF0137" w:rsidR="0086274A" w:rsidRPr="00B65011" w:rsidRDefault="0086274A" w:rsidP="0086274A">
            <w:pPr>
              <w:pStyle w:val="ListParagraph"/>
              <w:spacing w:line="276" w:lineRule="auto"/>
              <w:ind w:left="0"/>
              <w:jc w:val="both"/>
              <w:rPr>
                <w:lang w:val="en-GB"/>
              </w:rPr>
            </w:pPr>
            <w:r w:rsidRPr="00B65011">
              <w:rPr>
                <w:lang w:val="en-GB"/>
              </w:rPr>
              <w:t>Excellent</w:t>
            </w:r>
          </w:p>
        </w:tc>
      </w:tr>
    </w:tbl>
    <w:p w14:paraId="1E6567E1" w14:textId="69C8F50A" w:rsidR="00144E13" w:rsidRPr="00394A60" w:rsidRDefault="00366AEA" w:rsidP="0027026D">
      <w:pPr>
        <w:pStyle w:val="ListParagraph"/>
        <w:spacing w:after="0" w:line="276" w:lineRule="auto"/>
        <w:ind w:left="1080"/>
        <w:jc w:val="both"/>
        <w:rPr>
          <w:sz w:val="24"/>
          <w:szCs w:val="24"/>
          <w:lang w:val="en-GB"/>
        </w:rPr>
      </w:pPr>
      <w:r w:rsidRPr="00394A60">
        <w:rPr>
          <w:sz w:val="24"/>
          <w:szCs w:val="24"/>
          <w:lang w:val="en-GB"/>
        </w:rPr>
        <w:br w:type="textWrapping" w:clear="all"/>
      </w:r>
    </w:p>
    <w:p w14:paraId="0E4CA6BF" w14:textId="68CF38FC" w:rsidR="00CD6DDD" w:rsidRPr="00394A60" w:rsidRDefault="002F32F5" w:rsidP="0027026D">
      <w:pPr>
        <w:spacing w:after="0"/>
        <w:jc w:val="both"/>
        <w:rPr>
          <w:rFonts w:ascii="Arial" w:hAnsi="Arial" w:cs="Arial"/>
          <w:sz w:val="24"/>
          <w:szCs w:val="24"/>
          <w:lang w:val="en-GB"/>
        </w:rPr>
      </w:pPr>
      <w:r w:rsidRPr="00394A60">
        <w:rPr>
          <w:rFonts w:ascii="Arial" w:hAnsi="Arial" w:cs="Arial"/>
          <w:sz w:val="24"/>
          <w:szCs w:val="24"/>
          <w:lang w:val="en-GB"/>
        </w:rPr>
        <w:t xml:space="preserve">The </w:t>
      </w:r>
      <w:r w:rsidR="001E6560" w:rsidRPr="00394A60">
        <w:rPr>
          <w:rFonts w:ascii="Arial" w:hAnsi="Arial" w:cs="Arial"/>
          <w:sz w:val="24"/>
          <w:szCs w:val="24"/>
          <w:lang w:val="en-GB"/>
        </w:rPr>
        <w:t xml:space="preserve">summary </w:t>
      </w:r>
      <w:r w:rsidR="009B66D8">
        <w:rPr>
          <w:rFonts w:ascii="Arial" w:hAnsi="Arial" w:cs="Arial"/>
          <w:sz w:val="24"/>
          <w:szCs w:val="24"/>
          <w:lang w:val="en-GB"/>
        </w:rPr>
        <w:t xml:space="preserve">score </w:t>
      </w:r>
      <w:r w:rsidR="001E6560" w:rsidRPr="00394A60">
        <w:rPr>
          <w:rFonts w:ascii="Arial" w:hAnsi="Arial" w:cs="Arial"/>
          <w:sz w:val="24"/>
          <w:szCs w:val="24"/>
          <w:lang w:val="en-GB"/>
        </w:rPr>
        <w:t xml:space="preserve">for each </w:t>
      </w:r>
      <w:r w:rsidR="001B3B08">
        <w:rPr>
          <w:rFonts w:ascii="Arial" w:hAnsi="Arial" w:cs="Arial"/>
          <w:sz w:val="24"/>
          <w:szCs w:val="24"/>
          <w:lang w:val="en-GB"/>
        </w:rPr>
        <w:t xml:space="preserve">evaluation </w:t>
      </w:r>
      <w:r w:rsidR="00B83601">
        <w:rPr>
          <w:rFonts w:ascii="Arial" w:hAnsi="Arial" w:cs="Arial"/>
          <w:sz w:val="24"/>
          <w:szCs w:val="24"/>
          <w:lang w:val="en-GB"/>
        </w:rPr>
        <w:t>area</w:t>
      </w:r>
      <w:r w:rsidRPr="00394A60">
        <w:rPr>
          <w:rFonts w:ascii="Arial" w:hAnsi="Arial" w:cs="Arial"/>
          <w:sz w:val="24"/>
          <w:szCs w:val="24"/>
          <w:lang w:val="en-GB"/>
        </w:rPr>
        <w:t xml:space="preserve"> </w:t>
      </w:r>
      <w:r w:rsidR="009B66D8">
        <w:rPr>
          <w:rFonts w:ascii="Arial" w:hAnsi="Arial" w:cs="Arial"/>
          <w:sz w:val="24"/>
          <w:szCs w:val="24"/>
          <w:lang w:val="en-GB"/>
        </w:rPr>
        <w:t>is included</w:t>
      </w:r>
      <w:r w:rsidRPr="00394A60">
        <w:rPr>
          <w:rFonts w:ascii="Arial" w:hAnsi="Arial" w:cs="Arial"/>
          <w:sz w:val="24"/>
          <w:szCs w:val="24"/>
          <w:lang w:val="en-GB"/>
        </w:rPr>
        <w:t xml:space="preserve"> in </w:t>
      </w:r>
      <w:r w:rsidR="000F0FD4" w:rsidRPr="00394A60">
        <w:rPr>
          <w:rFonts w:ascii="Arial" w:hAnsi="Arial" w:cs="Arial"/>
          <w:sz w:val="24"/>
          <w:szCs w:val="24"/>
          <w:lang w:val="en-GB"/>
        </w:rPr>
        <w:t xml:space="preserve">Table </w:t>
      </w:r>
      <w:r w:rsidR="009D7E93">
        <w:rPr>
          <w:rFonts w:ascii="Arial" w:hAnsi="Arial" w:cs="Arial"/>
          <w:sz w:val="24"/>
          <w:szCs w:val="24"/>
          <w:lang w:val="en-GB"/>
        </w:rPr>
        <w:t>2</w:t>
      </w:r>
      <w:r w:rsidRPr="00394A60">
        <w:rPr>
          <w:rFonts w:ascii="Arial" w:hAnsi="Arial" w:cs="Arial"/>
          <w:sz w:val="24"/>
          <w:szCs w:val="24"/>
          <w:lang w:val="en-GB"/>
        </w:rPr>
        <w:t xml:space="preserve">. </w:t>
      </w:r>
      <w:r w:rsidR="001B3B08">
        <w:rPr>
          <w:rFonts w:ascii="Arial" w:hAnsi="Arial" w:cs="Arial"/>
          <w:sz w:val="24"/>
          <w:szCs w:val="24"/>
          <w:lang w:val="en-GB"/>
        </w:rPr>
        <w:t xml:space="preserve">The score for each </w:t>
      </w:r>
      <w:r w:rsidR="00A87DA2">
        <w:rPr>
          <w:rFonts w:ascii="Arial" w:hAnsi="Arial" w:cs="Arial"/>
          <w:sz w:val="24"/>
          <w:szCs w:val="24"/>
          <w:lang w:val="en-GB"/>
        </w:rPr>
        <w:t>area</w:t>
      </w:r>
      <w:r w:rsidR="001B3B08">
        <w:rPr>
          <w:rFonts w:ascii="Arial" w:hAnsi="Arial" w:cs="Arial"/>
          <w:sz w:val="24"/>
          <w:szCs w:val="24"/>
          <w:lang w:val="en-GB"/>
        </w:rPr>
        <w:t xml:space="preserve"> was </w:t>
      </w:r>
      <w:r w:rsidR="001B3B08" w:rsidRPr="00394A60">
        <w:rPr>
          <w:rFonts w:ascii="Arial" w:hAnsi="Arial" w:cs="Arial"/>
          <w:sz w:val="24"/>
          <w:szCs w:val="24"/>
          <w:lang w:val="en-GB"/>
        </w:rPr>
        <w:t xml:space="preserve">based on the performance of the various variables </w:t>
      </w:r>
      <w:r w:rsidR="00A87DA2">
        <w:rPr>
          <w:rFonts w:ascii="Arial" w:hAnsi="Arial" w:cs="Arial"/>
          <w:sz w:val="24"/>
          <w:szCs w:val="24"/>
          <w:lang w:val="en-GB"/>
        </w:rPr>
        <w:t>within the area</w:t>
      </w:r>
      <w:r w:rsidR="001B3B08">
        <w:rPr>
          <w:rFonts w:ascii="Arial" w:hAnsi="Arial" w:cs="Arial"/>
          <w:sz w:val="24"/>
          <w:szCs w:val="24"/>
          <w:lang w:val="en-GB"/>
        </w:rPr>
        <w:t xml:space="preserve">. </w:t>
      </w:r>
      <w:r w:rsidRPr="00394A60">
        <w:rPr>
          <w:rFonts w:ascii="Arial" w:hAnsi="Arial" w:cs="Arial"/>
          <w:sz w:val="24"/>
          <w:szCs w:val="24"/>
          <w:lang w:val="en-GB"/>
        </w:rPr>
        <w:t xml:space="preserve">Overall, the project </w:t>
      </w:r>
      <w:r w:rsidR="00B83601">
        <w:rPr>
          <w:rFonts w:ascii="Arial" w:hAnsi="Arial" w:cs="Arial"/>
          <w:sz w:val="24"/>
          <w:szCs w:val="24"/>
          <w:lang w:val="en-GB"/>
        </w:rPr>
        <w:t>scored</w:t>
      </w:r>
      <w:r w:rsidRPr="00394A60">
        <w:rPr>
          <w:rFonts w:ascii="Arial" w:hAnsi="Arial" w:cs="Arial"/>
          <w:sz w:val="24"/>
          <w:szCs w:val="24"/>
          <w:lang w:val="en-GB"/>
        </w:rPr>
        <w:t xml:space="preserve"> very positive</w:t>
      </w:r>
      <w:r w:rsidR="00B83601">
        <w:rPr>
          <w:rFonts w:ascii="Arial" w:hAnsi="Arial" w:cs="Arial"/>
          <w:sz w:val="24"/>
          <w:szCs w:val="24"/>
          <w:lang w:val="en-GB"/>
        </w:rPr>
        <w:t>ly</w:t>
      </w:r>
      <w:r w:rsidR="00BA3BEA" w:rsidRPr="00394A60">
        <w:rPr>
          <w:rFonts w:ascii="Arial" w:hAnsi="Arial" w:cs="Arial"/>
          <w:sz w:val="24"/>
          <w:szCs w:val="24"/>
          <w:lang w:val="en-GB"/>
        </w:rPr>
        <w:t>.</w:t>
      </w:r>
    </w:p>
    <w:p w14:paraId="79AB6B40" w14:textId="77777777" w:rsidR="00A87DA2" w:rsidRDefault="00A87DA2" w:rsidP="0027026D">
      <w:pPr>
        <w:spacing w:after="0"/>
        <w:rPr>
          <w:rFonts w:ascii="Arial" w:hAnsi="Arial" w:cs="Arial"/>
          <w:b/>
          <w:sz w:val="24"/>
          <w:szCs w:val="24"/>
          <w:lang w:val="en-GB"/>
        </w:rPr>
      </w:pPr>
    </w:p>
    <w:p w14:paraId="123D07EB" w14:textId="211F25F3" w:rsidR="00BA3BEA" w:rsidRPr="00394A60" w:rsidRDefault="000F0FD4" w:rsidP="0027026D">
      <w:pPr>
        <w:spacing w:after="0"/>
        <w:rPr>
          <w:rFonts w:ascii="Arial" w:hAnsi="Arial" w:cs="Arial"/>
          <w:b/>
          <w:sz w:val="24"/>
          <w:szCs w:val="24"/>
          <w:lang w:val="en-GB"/>
        </w:rPr>
      </w:pPr>
      <w:r w:rsidRPr="00394A60">
        <w:rPr>
          <w:rFonts w:ascii="Arial" w:hAnsi="Arial" w:cs="Arial"/>
          <w:b/>
          <w:sz w:val="24"/>
          <w:szCs w:val="24"/>
          <w:lang w:val="en-GB"/>
        </w:rPr>
        <w:t xml:space="preserve">Table </w:t>
      </w:r>
      <w:r w:rsidR="009D7E93">
        <w:rPr>
          <w:rFonts w:ascii="Arial" w:hAnsi="Arial" w:cs="Arial"/>
          <w:b/>
          <w:sz w:val="24"/>
          <w:szCs w:val="24"/>
          <w:lang w:val="en-GB"/>
        </w:rPr>
        <w:t>2</w:t>
      </w:r>
      <w:r w:rsidRPr="00394A60">
        <w:rPr>
          <w:rFonts w:ascii="Arial" w:hAnsi="Arial" w:cs="Arial"/>
          <w:b/>
          <w:sz w:val="24"/>
          <w:szCs w:val="24"/>
          <w:lang w:val="en-GB"/>
        </w:rPr>
        <w:t xml:space="preserve">: Summary score for </w:t>
      </w:r>
      <w:r w:rsidR="009B66D8">
        <w:rPr>
          <w:rFonts w:ascii="Arial" w:hAnsi="Arial" w:cs="Arial"/>
          <w:b/>
          <w:sz w:val="24"/>
          <w:szCs w:val="24"/>
          <w:lang w:val="en-GB"/>
        </w:rPr>
        <w:t>each</w:t>
      </w:r>
      <w:r w:rsidRPr="00394A60">
        <w:rPr>
          <w:rFonts w:ascii="Arial" w:hAnsi="Arial" w:cs="Arial"/>
          <w:b/>
          <w:sz w:val="24"/>
          <w:szCs w:val="24"/>
          <w:lang w:val="en-GB"/>
        </w:rPr>
        <w:t xml:space="preserve"> </w:t>
      </w:r>
      <w:r w:rsidR="00B83601">
        <w:rPr>
          <w:rFonts w:ascii="Arial" w:hAnsi="Arial" w:cs="Arial"/>
          <w:b/>
          <w:sz w:val="24"/>
          <w:szCs w:val="24"/>
          <w:lang w:val="en-GB"/>
        </w:rPr>
        <w:t>area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828"/>
      </w:tblGrid>
      <w:tr w:rsidR="0027026D" w:rsidRPr="00394A60" w14:paraId="62844DD3" w14:textId="20F3B40D" w:rsidTr="003E7800">
        <w:trPr>
          <w:trHeight w:val="386"/>
        </w:trPr>
        <w:tc>
          <w:tcPr>
            <w:tcW w:w="3420" w:type="dxa"/>
          </w:tcPr>
          <w:p w14:paraId="4A658E20" w14:textId="1055F771" w:rsidR="0072228E" w:rsidRPr="00B65011" w:rsidRDefault="001B3B08" w:rsidP="003B6F99">
            <w:pPr>
              <w:spacing w:after="0"/>
              <w:jc w:val="center"/>
              <w:rPr>
                <w:rFonts w:ascii="Arial" w:hAnsi="Arial" w:cs="Arial"/>
                <w:b/>
                <w:lang w:val="en-GB"/>
              </w:rPr>
            </w:pPr>
            <w:r>
              <w:rPr>
                <w:rFonts w:ascii="Arial" w:hAnsi="Arial" w:cs="Arial"/>
                <w:b/>
                <w:lang w:val="en-GB"/>
              </w:rPr>
              <w:t xml:space="preserve">Evaluation </w:t>
            </w:r>
            <w:r w:rsidR="00A87DA2">
              <w:rPr>
                <w:rFonts w:ascii="Arial" w:hAnsi="Arial" w:cs="Arial"/>
                <w:b/>
                <w:lang w:val="en-GB"/>
              </w:rPr>
              <w:t>a</w:t>
            </w:r>
            <w:r w:rsidR="00B83601">
              <w:rPr>
                <w:rFonts w:ascii="Arial" w:hAnsi="Arial" w:cs="Arial"/>
                <w:b/>
                <w:lang w:val="en-GB"/>
              </w:rPr>
              <w:t>rea</w:t>
            </w:r>
          </w:p>
        </w:tc>
        <w:tc>
          <w:tcPr>
            <w:tcW w:w="828" w:type="dxa"/>
          </w:tcPr>
          <w:p w14:paraId="350A2D9A" w14:textId="77777777" w:rsidR="0072228E" w:rsidRPr="00B65011" w:rsidRDefault="0072228E" w:rsidP="003B6F99">
            <w:pPr>
              <w:spacing w:after="0"/>
              <w:jc w:val="center"/>
              <w:rPr>
                <w:rFonts w:ascii="Arial" w:hAnsi="Arial" w:cs="Arial"/>
                <w:b/>
                <w:lang w:val="en-GB"/>
              </w:rPr>
            </w:pPr>
            <w:r w:rsidRPr="00B65011">
              <w:rPr>
                <w:rFonts w:ascii="Arial" w:hAnsi="Arial" w:cs="Arial"/>
                <w:b/>
                <w:lang w:val="en-GB"/>
              </w:rPr>
              <w:t>Score</w:t>
            </w:r>
          </w:p>
        </w:tc>
      </w:tr>
      <w:tr w:rsidR="0027026D" w:rsidRPr="00394A60" w14:paraId="13C01897" w14:textId="4D4BABCA" w:rsidTr="003E7800">
        <w:trPr>
          <w:trHeight w:val="324"/>
        </w:trPr>
        <w:tc>
          <w:tcPr>
            <w:tcW w:w="3420" w:type="dxa"/>
          </w:tcPr>
          <w:p w14:paraId="08AA928A" w14:textId="5A733F1A" w:rsidR="007B00B8" w:rsidRPr="00B65011" w:rsidRDefault="0072228E" w:rsidP="0027026D">
            <w:pPr>
              <w:spacing w:after="0"/>
              <w:rPr>
                <w:rFonts w:ascii="Arial" w:hAnsi="Arial" w:cs="Arial"/>
                <w:lang w:val="en-GB"/>
              </w:rPr>
            </w:pPr>
            <w:r w:rsidRPr="00B65011">
              <w:rPr>
                <w:rFonts w:ascii="Arial" w:hAnsi="Arial" w:cs="Arial"/>
                <w:lang w:val="en-GB"/>
              </w:rPr>
              <w:t>Relevance</w:t>
            </w:r>
          </w:p>
        </w:tc>
        <w:tc>
          <w:tcPr>
            <w:tcW w:w="828" w:type="dxa"/>
          </w:tcPr>
          <w:p w14:paraId="12C4676A" w14:textId="4D025223" w:rsidR="0072228E" w:rsidRPr="00B65011" w:rsidRDefault="00FA7A06" w:rsidP="0027026D">
            <w:pPr>
              <w:spacing w:after="0"/>
              <w:jc w:val="both"/>
              <w:rPr>
                <w:rFonts w:ascii="Arial" w:hAnsi="Arial" w:cs="Arial"/>
                <w:lang w:val="en-GB"/>
              </w:rPr>
            </w:pPr>
            <w:r>
              <w:rPr>
                <w:rFonts w:ascii="Arial" w:hAnsi="Arial" w:cs="Arial"/>
                <w:lang w:val="en-GB"/>
              </w:rPr>
              <w:t>6</w:t>
            </w:r>
          </w:p>
        </w:tc>
      </w:tr>
      <w:tr w:rsidR="0027026D" w:rsidRPr="00394A60" w14:paraId="4F4A52EC" w14:textId="77777777" w:rsidTr="003E7800">
        <w:trPr>
          <w:trHeight w:val="146"/>
        </w:trPr>
        <w:tc>
          <w:tcPr>
            <w:tcW w:w="3420" w:type="dxa"/>
          </w:tcPr>
          <w:p w14:paraId="4F2E1C69" w14:textId="2E6C4EAF" w:rsidR="007B00B8" w:rsidRPr="00B65011" w:rsidRDefault="007B00B8" w:rsidP="0027026D">
            <w:pPr>
              <w:spacing w:after="0"/>
              <w:rPr>
                <w:rFonts w:ascii="Arial" w:hAnsi="Arial" w:cs="Arial"/>
                <w:lang w:val="en-GB"/>
              </w:rPr>
            </w:pPr>
            <w:r w:rsidRPr="00B65011">
              <w:rPr>
                <w:rFonts w:ascii="Arial" w:hAnsi="Arial" w:cs="Arial"/>
                <w:lang w:val="en-GB"/>
              </w:rPr>
              <w:t>Effectiveness</w:t>
            </w:r>
          </w:p>
        </w:tc>
        <w:tc>
          <w:tcPr>
            <w:tcW w:w="828" w:type="dxa"/>
          </w:tcPr>
          <w:p w14:paraId="3704D41E" w14:textId="6D15E95F" w:rsidR="007B00B8" w:rsidRPr="00B65011" w:rsidRDefault="00FA7A06" w:rsidP="0027026D">
            <w:pPr>
              <w:spacing w:after="0"/>
              <w:jc w:val="both"/>
              <w:rPr>
                <w:rFonts w:ascii="Arial" w:hAnsi="Arial" w:cs="Arial"/>
                <w:lang w:val="en-GB"/>
              </w:rPr>
            </w:pPr>
            <w:r>
              <w:rPr>
                <w:rFonts w:ascii="Arial" w:hAnsi="Arial" w:cs="Arial"/>
                <w:lang w:val="en-GB"/>
              </w:rPr>
              <w:t>5</w:t>
            </w:r>
          </w:p>
        </w:tc>
      </w:tr>
      <w:tr w:rsidR="0027026D" w:rsidRPr="00394A60" w14:paraId="0F30EFB6" w14:textId="77777777" w:rsidTr="003E7800">
        <w:trPr>
          <w:trHeight w:val="324"/>
        </w:trPr>
        <w:tc>
          <w:tcPr>
            <w:tcW w:w="3420" w:type="dxa"/>
          </w:tcPr>
          <w:p w14:paraId="39DACF24" w14:textId="1A74879F" w:rsidR="00B719B4" w:rsidRPr="00B65011" w:rsidRDefault="007B00B8" w:rsidP="0027026D">
            <w:pPr>
              <w:spacing w:after="0"/>
              <w:rPr>
                <w:rFonts w:ascii="Arial" w:hAnsi="Arial" w:cs="Arial"/>
                <w:lang w:val="en-GB"/>
              </w:rPr>
            </w:pPr>
            <w:r w:rsidRPr="00B65011">
              <w:rPr>
                <w:rFonts w:ascii="Arial" w:hAnsi="Arial" w:cs="Arial"/>
                <w:lang w:val="en-GB"/>
              </w:rPr>
              <w:t>Efficiency</w:t>
            </w:r>
          </w:p>
        </w:tc>
        <w:tc>
          <w:tcPr>
            <w:tcW w:w="828" w:type="dxa"/>
          </w:tcPr>
          <w:p w14:paraId="1A497597" w14:textId="7CA6C77C" w:rsidR="007B00B8" w:rsidRPr="00B65011" w:rsidRDefault="00FA7A06" w:rsidP="0027026D">
            <w:pPr>
              <w:spacing w:after="0"/>
              <w:jc w:val="both"/>
              <w:rPr>
                <w:rFonts w:ascii="Arial" w:hAnsi="Arial" w:cs="Arial"/>
                <w:lang w:val="en-GB"/>
              </w:rPr>
            </w:pPr>
            <w:r>
              <w:rPr>
                <w:rFonts w:ascii="Arial" w:hAnsi="Arial" w:cs="Arial"/>
                <w:lang w:val="en-GB"/>
              </w:rPr>
              <w:t>4</w:t>
            </w:r>
          </w:p>
        </w:tc>
      </w:tr>
      <w:tr w:rsidR="0027026D" w:rsidRPr="00394A60" w14:paraId="684CD064" w14:textId="5203E100" w:rsidTr="003E7800">
        <w:trPr>
          <w:trHeight w:val="308"/>
        </w:trPr>
        <w:tc>
          <w:tcPr>
            <w:tcW w:w="3420" w:type="dxa"/>
          </w:tcPr>
          <w:p w14:paraId="4B7C0C7B" w14:textId="4729B8D2" w:rsidR="007B00B8" w:rsidRPr="00B65011" w:rsidRDefault="007B00B8" w:rsidP="0027026D">
            <w:pPr>
              <w:spacing w:after="0"/>
              <w:jc w:val="both"/>
              <w:rPr>
                <w:rFonts w:ascii="Arial" w:hAnsi="Arial" w:cs="Arial"/>
                <w:lang w:val="en-GB"/>
              </w:rPr>
            </w:pPr>
            <w:r w:rsidRPr="00B65011">
              <w:rPr>
                <w:rFonts w:ascii="Arial" w:hAnsi="Arial" w:cs="Arial"/>
                <w:lang w:val="en-GB"/>
              </w:rPr>
              <w:t>Sustainability</w:t>
            </w:r>
          </w:p>
        </w:tc>
        <w:tc>
          <w:tcPr>
            <w:tcW w:w="828" w:type="dxa"/>
          </w:tcPr>
          <w:p w14:paraId="70F7AA4A" w14:textId="253FE87E" w:rsidR="007B00B8" w:rsidRPr="00B65011" w:rsidRDefault="0086274A" w:rsidP="0027026D">
            <w:pPr>
              <w:spacing w:after="0"/>
              <w:jc w:val="both"/>
              <w:rPr>
                <w:rFonts w:ascii="Arial" w:hAnsi="Arial" w:cs="Arial"/>
                <w:lang w:val="en-GB"/>
              </w:rPr>
            </w:pPr>
            <w:r>
              <w:rPr>
                <w:rFonts w:ascii="Arial" w:hAnsi="Arial" w:cs="Arial"/>
                <w:lang w:val="en-GB"/>
              </w:rPr>
              <w:t>4</w:t>
            </w:r>
          </w:p>
        </w:tc>
      </w:tr>
      <w:tr w:rsidR="0027026D" w:rsidRPr="00394A60" w14:paraId="1B563363" w14:textId="77777777" w:rsidTr="003E7800">
        <w:trPr>
          <w:trHeight w:val="311"/>
        </w:trPr>
        <w:tc>
          <w:tcPr>
            <w:tcW w:w="3420" w:type="dxa"/>
          </w:tcPr>
          <w:p w14:paraId="18083B3B" w14:textId="00F71C6D" w:rsidR="007B00B8" w:rsidRPr="00B65011" w:rsidRDefault="007B00B8" w:rsidP="0027026D">
            <w:pPr>
              <w:spacing w:after="0"/>
              <w:jc w:val="both"/>
              <w:rPr>
                <w:rFonts w:ascii="Arial" w:hAnsi="Arial" w:cs="Arial"/>
                <w:lang w:val="en-GB"/>
              </w:rPr>
            </w:pPr>
            <w:r w:rsidRPr="00B65011">
              <w:rPr>
                <w:rFonts w:ascii="Arial" w:hAnsi="Arial" w:cs="Arial"/>
                <w:lang w:val="en-GB"/>
              </w:rPr>
              <w:t>Equity-focus</w:t>
            </w:r>
          </w:p>
        </w:tc>
        <w:tc>
          <w:tcPr>
            <w:tcW w:w="828" w:type="dxa"/>
          </w:tcPr>
          <w:p w14:paraId="0ED4F8B7" w14:textId="1FC6FAC6" w:rsidR="007B00B8" w:rsidRPr="00B65011" w:rsidRDefault="0086274A" w:rsidP="0027026D">
            <w:pPr>
              <w:spacing w:after="0"/>
              <w:jc w:val="both"/>
              <w:rPr>
                <w:rFonts w:ascii="Arial" w:hAnsi="Arial" w:cs="Arial"/>
                <w:lang w:val="en-GB"/>
              </w:rPr>
            </w:pPr>
            <w:r>
              <w:rPr>
                <w:rFonts w:ascii="Arial" w:hAnsi="Arial" w:cs="Arial"/>
                <w:lang w:val="en-GB"/>
              </w:rPr>
              <w:t>4</w:t>
            </w:r>
          </w:p>
        </w:tc>
      </w:tr>
      <w:tr w:rsidR="0027026D" w:rsidRPr="00394A60" w14:paraId="4E1ABB66" w14:textId="193D6CD2" w:rsidTr="003E7800">
        <w:trPr>
          <w:trHeight w:val="157"/>
        </w:trPr>
        <w:tc>
          <w:tcPr>
            <w:tcW w:w="3420" w:type="dxa"/>
          </w:tcPr>
          <w:p w14:paraId="65E381BD" w14:textId="55F1BB41" w:rsidR="007B00B8" w:rsidRPr="00B65011" w:rsidRDefault="007B00B8" w:rsidP="0027026D">
            <w:pPr>
              <w:spacing w:after="0"/>
              <w:jc w:val="both"/>
              <w:rPr>
                <w:rFonts w:ascii="Arial" w:hAnsi="Arial" w:cs="Arial"/>
                <w:lang w:val="en-GB"/>
              </w:rPr>
            </w:pPr>
            <w:r w:rsidRPr="00B65011">
              <w:rPr>
                <w:rFonts w:ascii="Arial" w:hAnsi="Arial" w:cs="Arial"/>
                <w:lang w:val="en-GB"/>
              </w:rPr>
              <w:t>Quality of project design</w:t>
            </w:r>
          </w:p>
        </w:tc>
        <w:tc>
          <w:tcPr>
            <w:tcW w:w="828" w:type="dxa"/>
          </w:tcPr>
          <w:p w14:paraId="63F521B3" w14:textId="2F8F3EF8" w:rsidR="007B00B8" w:rsidRPr="00B65011" w:rsidRDefault="0086274A" w:rsidP="0027026D">
            <w:pPr>
              <w:spacing w:after="0"/>
              <w:jc w:val="both"/>
              <w:rPr>
                <w:rFonts w:ascii="Arial" w:hAnsi="Arial" w:cs="Arial"/>
                <w:lang w:val="en-GB"/>
              </w:rPr>
            </w:pPr>
            <w:r>
              <w:rPr>
                <w:rFonts w:ascii="Arial" w:hAnsi="Arial" w:cs="Arial"/>
                <w:lang w:val="en-GB"/>
              </w:rPr>
              <w:t>5</w:t>
            </w:r>
          </w:p>
        </w:tc>
      </w:tr>
      <w:tr w:rsidR="0027026D" w:rsidRPr="00394A60" w14:paraId="1F234C76" w14:textId="3D39FD89" w:rsidTr="003E7800">
        <w:trPr>
          <w:trHeight w:val="224"/>
        </w:trPr>
        <w:tc>
          <w:tcPr>
            <w:tcW w:w="3420" w:type="dxa"/>
          </w:tcPr>
          <w:p w14:paraId="72941D0E" w14:textId="1759F533" w:rsidR="007B00B8" w:rsidRPr="00B65011" w:rsidRDefault="007B00B8" w:rsidP="0027026D">
            <w:pPr>
              <w:spacing w:after="0"/>
              <w:jc w:val="both"/>
              <w:rPr>
                <w:rFonts w:ascii="Arial" w:hAnsi="Arial" w:cs="Arial"/>
                <w:lang w:val="en-GB"/>
              </w:rPr>
            </w:pPr>
            <w:r w:rsidRPr="00B65011">
              <w:rPr>
                <w:rFonts w:ascii="Arial" w:hAnsi="Arial" w:cs="Arial"/>
                <w:lang w:val="en-GB"/>
              </w:rPr>
              <w:t>Quality of project implementation</w:t>
            </w:r>
          </w:p>
        </w:tc>
        <w:tc>
          <w:tcPr>
            <w:tcW w:w="828" w:type="dxa"/>
          </w:tcPr>
          <w:p w14:paraId="372B9C98" w14:textId="256F7D0C" w:rsidR="007B00B8" w:rsidRPr="00B65011" w:rsidRDefault="0086274A" w:rsidP="0027026D">
            <w:pPr>
              <w:spacing w:after="0"/>
              <w:jc w:val="both"/>
              <w:rPr>
                <w:rFonts w:ascii="Arial" w:hAnsi="Arial" w:cs="Arial"/>
                <w:lang w:val="en-GB"/>
              </w:rPr>
            </w:pPr>
            <w:r>
              <w:rPr>
                <w:rFonts w:ascii="Arial" w:hAnsi="Arial" w:cs="Arial"/>
                <w:lang w:val="en-GB"/>
              </w:rPr>
              <w:t>4</w:t>
            </w:r>
          </w:p>
        </w:tc>
      </w:tr>
      <w:tr w:rsidR="0027026D" w:rsidRPr="00394A60" w14:paraId="0906BD7A" w14:textId="0162CF2C" w:rsidTr="003E7800">
        <w:trPr>
          <w:trHeight w:val="296"/>
        </w:trPr>
        <w:tc>
          <w:tcPr>
            <w:tcW w:w="3420" w:type="dxa"/>
          </w:tcPr>
          <w:p w14:paraId="1C8085FF" w14:textId="75D3FC5F" w:rsidR="007B00B8" w:rsidRPr="00B65011" w:rsidRDefault="007B00B8" w:rsidP="0027026D">
            <w:pPr>
              <w:spacing w:after="0"/>
              <w:jc w:val="both"/>
              <w:rPr>
                <w:rFonts w:ascii="Arial" w:hAnsi="Arial" w:cs="Arial"/>
                <w:lang w:val="en-GB"/>
              </w:rPr>
            </w:pPr>
            <w:r w:rsidRPr="00B65011">
              <w:rPr>
                <w:rFonts w:ascii="Arial" w:hAnsi="Arial" w:cs="Arial"/>
                <w:lang w:val="en-GB"/>
              </w:rPr>
              <w:t>Cross</w:t>
            </w:r>
            <w:r w:rsidR="00B83601">
              <w:rPr>
                <w:rFonts w:ascii="Arial" w:hAnsi="Arial" w:cs="Arial"/>
                <w:lang w:val="en-GB"/>
              </w:rPr>
              <w:t>-</w:t>
            </w:r>
            <w:r w:rsidRPr="00B65011">
              <w:rPr>
                <w:rFonts w:ascii="Arial" w:hAnsi="Arial" w:cs="Arial"/>
                <w:lang w:val="en-GB"/>
              </w:rPr>
              <w:t>cutting issues</w:t>
            </w:r>
          </w:p>
        </w:tc>
        <w:tc>
          <w:tcPr>
            <w:tcW w:w="828" w:type="dxa"/>
          </w:tcPr>
          <w:p w14:paraId="09A138A5" w14:textId="411CFDBE" w:rsidR="007B00B8" w:rsidRPr="00B65011" w:rsidRDefault="0086274A" w:rsidP="0027026D">
            <w:pPr>
              <w:spacing w:after="0"/>
              <w:jc w:val="both"/>
              <w:rPr>
                <w:rFonts w:ascii="Arial" w:hAnsi="Arial" w:cs="Arial"/>
                <w:lang w:val="en-GB"/>
              </w:rPr>
            </w:pPr>
            <w:r>
              <w:rPr>
                <w:rFonts w:ascii="Arial" w:hAnsi="Arial" w:cs="Arial"/>
                <w:lang w:val="en-GB"/>
              </w:rPr>
              <w:t>5</w:t>
            </w:r>
          </w:p>
        </w:tc>
      </w:tr>
    </w:tbl>
    <w:p w14:paraId="3C0AEDCC" w14:textId="77777777" w:rsidR="00AF3004" w:rsidRDefault="00AF3004" w:rsidP="0027026D">
      <w:pPr>
        <w:spacing w:after="0"/>
        <w:jc w:val="both"/>
        <w:rPr>
          <w:rFonts w:ascii="Arial" w:eastAsiaTheme="majorEastAsia" w:hAnsi="Arial" w:cstheme="majorBidi"/>
          <w:b/>
          <w:bCs/>
          <w:sz w:val="24"/>
          <w:szCs w:val="24"/>
          <w:lang w:val="en-GB"/>
        </w:rPr>
      </w:pPr>
    </w:p>
    <w:p w14:paraId="494C7B7B" w14:textId="59DC3114" w:rsidR="00F9521F" w:rsidRPr="00394A60" w:rsidRDefault="009D7E93" w:rsidP="0031740C">
      <w:pPr>
        <w:pStyle w:val="Heading2"/>
      </w:pPr>
      <w:bookmarkStart w:id="21" w:name="_Toc305057038"/>
      <w:r>
        <w:t>5</w:t>
      </w:r>
      <w:r w:rsidR="00F30A59" w:rsidRPr="00394A60">
        <w:t xml:space="preserve">.1 </w:t>
      </w:r>
      <w:r w:rsidR="00F9521F" w:rsidRPr="00394A60">
        <w:t>Relevance</w:t>
      </w:r>
      <w:bookmarkEnd w:id="21"/>
      <w:r w:rsidR="00F9521F" w:rsidRPr="00394A60">
        <w:t xml:space="preserve"> </w:t>
      </w:r>
    </w:p>
    <w:p w14:paraId="1629FF65" w14:textId="7487ED52" w:rsidR="00C65879" w:rsidRPr="00394A60" w:rsidRDefault="00A11FAD" w:rsidP="0027026D">
      <w:pPr>
        <w:spacing w:after="0"/>
        <w:jc w:val="both"/>
        <w:rPr>
          <w:rFonts w:ascii="Arial" w:hAnsi="Arial" w:cs="Arial"/>
          <w:sz w:val="24"/>
          <w:szCs w:val="24"/>
          <w:lang w:val="en-GB"/>
        </w:rPr>
      </w:pPr>
      <w:r w:rsidRPr="00394A60">
        <w:rPr>
          <w:rFonts w:ascii="Arial" w:hAnsi="Arial" w:cs="Arial"/>
          <w:sz w:val="24"/>
          <w:szCs w:val="24"/>
          <w:lang w:val="en-GB"/>
        </w:rPr>
        <w:t xml:space="preserve">Overall, </w:t>
      </w:r>
      <w:r>
        <w:rPr>
          <w:rFonts w:ascii="Arial" w:hAnsi="Arial" w:cs="Arial"/>
          <w:sz w:val="24"/>
          <w:szCs w:val="24"/>
          <w:lang w:val="en-GB"/>
        </w:rPr>
        <w:t xml:space="preserve">the evaluator </w:t>
      </w:r>
      <w:r w:rsidRPr="00394A60">
        <w:rPr>
          <w:rFonts w:ascii="Arial" w:hAnsi="Arial" w:cs="Arial"/>
          <w:sz w:val="24"/>
          <w:szCs w:val="24"/>
          <w:lang w:val="en-GB"/>
        </w:rPr>
        <w:t xml:space="preserve">concluded that the project </w:t>
      </w:r>
      <w:r>
        <w:rPr>
          <w:rFonts w:ascii="Arial" w:hAnsi="Arial" w:cs="Arial"/>
          <w:sz w:val="24"/>
          <w:szCs w:val="24"/>
          <w:lang w:val="en-GB"/>
        </w:rPr>
        <w:t>was</w:t>
      </w:r>
      <w:r w:rsidRPr="00394A60">
        <w:rPr>
          <w:rFonts w:ascii="Arial" w:hAnsi="Arial" w:cs="Arial"/>
          <w:sz w:val="24"/>
          <w:szCs w:val="24"/>
          <w:lang w:val="en-GB"/>
        </w:rPr>
        <w:t xml:space="preserve"> highly relevant to the needs of the target groups and </w:t>
      </w:r>
      <w:r>
        <w:rPr>
          <w:rFonts w:ascii="Arial" w:hAnsi="Arial" w:cs="Arial"/>
          <w:sz w:val="24"/>
          <w:szCs w:val="24"/>
          <w:lang w:val="en-GB"/>
        </w:rPr>
        <w:t>was aligned</w:t>
      </w:r>
      <w:r w:rsidRPr="00394A60">
        <w:rPr>
          <w:rFonts w:ascii="Arial" w:hAnsi="Arial" w:cs="Arial"/>
          <w:sz w:val="24"/>
          <w:szCs w:val="24"/>
          <w:lang w:val="en-GB"/>
        </w:rPr>
        <w:t xml:space="preserve"> with national, regional and international policies and UNICEF</w:t>
      </w:r>
      <w:r>
        <w:rPr>
          <w:rFonts w:ascii="Arial" w:hAnsi="Arial" w:cs="Arial"/>
          <w:sz w:val="24"/>
          <w:szCs w:val="24"/>
          <w:lang w:val="en-GB"/>
        </w:rPr>
        <w:t>’s</w:t>
      </w:r>
      <w:r w:rsidRPr="00394A60">
        <w:rPr>
          <w:rFonts w:ascii="Arial" w:hAnsi="Arial" w:cs="Arial"/>
          <w:sz w:val="24"/>
          <w:szCs w:val="24"/>
          <w:lang w:val="en-GB"/>
        </w:rPr>
        <w:t xml:space="preserve"> mandate.</w:t>
      </w:r>
      <w:r w:rsidR="00597DAF">
        <w:rPr>
          <w:rFonts w:ascii="Arial" w:hAnsi="Arial" w:cs="Arial"/>
          <w:sz w:val="24"/>
          <w:szCs w:val="24"/>
          <w:lang w:val="en-GB"/>
        </w:rPr>
        <w:t xml:space="preserve"> </w:t>
      </w:r>
      <w:r w:rsidR="007B4740" w:rsidRPr="00394A60">
        <w:rPr>
          <w:rFonts w:ascii="Arial" w:hAnsi="Arial" w:cs="Arial"/>
          <w:sz w:val="24"/>
          <w:szCs w:val="24"/>
          <w:lang w:val="en-GB"/>
        </w:rPr>
        <w:t xml:space="preserve">The relevance </w:t>
      </w:r>
      <w:r w:rsidR="00AD748F" w:rsidRPr="00394A60">
        <w:rPr>
          <w:rFonts w:ascii="Arial" w:hAnsi="Arial" w:cs="Arial"/>
          <w:sz w:val="24"/>
          <w:szCs w:val="24"/>
          <w:lang w:val="en-GB"/>
        </w:rPr>
        <w:t>component</w:t>
      </w:r>
      <w:r w:rsidR="007B4740" w:rsidRPr="00394A60">
        <w:rPr>
          <w:rFonts w:ascii="Arial" w:hAnsi="Arial" w:cs="Arial"/>
          <w:sz w:val="24"/>
          <w:szCs w:val="24"/>
          <w:lang w:val="en-GB"/>
        </w:rPr>
        <w:t xml:space="preserve"> </w:t>
      </w:r>
      <w:r w:rsidR="00B83601">
        <w:rPr>
          <w:rFonts w:ascii="Arial" w:hAnsi="Arial" w:cs="Arial"/>
          <w:sz w:val="24"/>
          <w:szCs w:val="24"/>
          <w:lang w:val="en-GB"/>
        </w:rPr>
        <w:t xml:space="preserve">of the evaluation </w:t>
      </w:r>
      <w:r w:rsidR="007B4740" w:rsidRPr="00394A60">
        <w:rPr>
          <w:rFonts w:ascii="Arial" w:hAnsi="Arial" w:cs="Arial"/>
          <w:sz w:val="24"/>
          <w:szCs w:val="24"/>
          <w:lang w:val="en-GB"/>
        </w:rPr>
        <w:t>examine</w:t>
      </w:r>
      <w:r w:rsidR="009B66D8">
        <w:rPr>
          <w:rFonts w:ascii="Arial" w:hAnsi="Arial" w:cs="Arial"/>
          <w:sz w:val="24"/>
          <w:szCs w:val="24"/>
          <w:lang w:val="en-GB"/>
        </w:rPr>
        <w:t>d</w:t>
      </w:r>
      <w:r w:rsidR="007B4740" w:rsidRPr="00394A60">
        <w:rPr>
          <w:rFonts w:ascii="Arial" w:hAnsi="Arial" w:cs="Arial"/>
          <w:sz w:val="24"/>
          <w:szCs w:val="24"/>
          <w:lang w:val="en-GB"/>
        </w:rPr>
        <w:t xml:space="preserve"> the appropriateness of the project’s objectives to the problems, needs and priorities of the targeted schools. </w:t>
      </w:r>
    </w:p>
    <w:p w14:paraId="643773C5" w14:textId="77777777" w:rsidR="00C65879" w:rsidRPr="00394A60" w:rsidRDefault="00C65879" w:rsidP="0027026D">
      <w:pPr>
        <w:spacing w:after="0"/>
        <w:jc w:val="both"/>
        <w:rPr>
          <w:rFonts w:ascii="Arial" w:hAnsi="Arial" w:cs="Arial"/>
          <w:sz w:val="24"/>
          <w:szCs w:val="24"/>
          <w:lang w:val="en-GB"/>
        </w:rPr>
      </w:pPr>
    </w:p>
    <w:p w14:paraId="3E61419B" w14:textId="1CC9A034" w:rsidR="006514AC" w:rsidRPr="00394A60" w:rsidRDefault="006514AC" w:rsidP="0027026D">
      <w:pPr>
        <w:spacing w:after="0"/>
        <w:jc w:val="both"/>
        <w:rPr>
          <w:rFonts w:ascii="Arial" w:hAnsi="Arial" w:cs="Arial"/>
          <w:sz w:val="24"/>
          <w:szCs w:val="24"/>
          <w:lang w:val="en-GB"/>
        </w:rPr>
      </w:pPr>
      <w:r w:rsidRPr="00394A60">
        <w:rPr>
          <w:rFonts w:ascii="Arial" w:hAnsi="Arial" w:cs="Arial"/>
          <w:sz w:val="24"/>
          <w:szCs w:val="24"/>
          <w:lang w:val="en-GB"/>
        </w:rPr>
        <w:t xml:space="preserve">Prior to the project, </w:t>
      </w:r>
      <w:r w:rsidR="00E14A95" w:rsidRPr="00394A60">
        <w:rPr>
          <w:rFonts w:ascii="Arial" w:hAnsi="Arial" w:cs="Arial"/>
          <w:sz w:val="24"/>
          <w:szCs w:val="24"/>
          <w:lang w:val="en-GB"/>
        </w:rPr>
        <w:t xml:space="preserve">all </w:t>
      </w:r>
      <w:r w:rsidR="009B66D8">
        <w:rPr>
          <w:rFonts w:ascii="Arial" w:hAnsi="Arial" w:cs="Arial"/>
          <w:sz w:val="24"/>
          <w:szCs w:val="24"/>
          <w:lang w:val="en-GB"/>
        </w:rPr>
        <w:t>target schools</w:t>
      </w:r>
      <w:r w:rsidR="00E14A95" w:rsidRPr="00394A60">
        <w:rPr>
          <w:rFonts w:ascii="Arial" w:hAnsi="Arial" w:cs="Arial"/>
          <w:sz w:val="24"/>
          <w:szCs w:val="24"/>
          <w:lang w:val="en-GB"/>
        </w:rPr>
        <w:t xml:space="preserve"> </w:t>
      </w:r>
      <w:r w:rsidR="00525172" w:rsidRPr="00394A60">
        <w:rPr>
          <w:rFonts w:ascii="Arial" w:hAnsi="Arial" w:cs="Arial"/>
          <w:sz w:val="24"/>
          <w:szCs w:val="24"/>
          <w:lang w:val="en-GB"/>
        </w:rPr>
        <w:t>lacked a proper and consistent power supply system</w:t>
      </w:r>
      <w:r w:rsidR="009B66D8">
        <w:rPr>
          <w:rFonts w:ascii="Arial" w:hAnsi="Arial" w:cs="Arial"/>
          <w:sz w:val="24"/>
          <w:szCs w:val="24"/>
          <w:lang w:val="en-GB"/>
        </w:rPr>
        <w:t xml:space="preserve">. </w:t>
      </w:r>
      <w:r w:rsidR="00B53716" w:rsidRPr="00394A60">
        <w:rPr>
          <w:rFonts w:ascii="Arial" w:hAnsi="Arial" w:cs="Arial"/>
          <w:sz w:val="24"/>
          <w:szCs w:val="24"/>
          <w:lang w:val="en-GB"/>
        </w:rPr>
        <w:t>The</w:t>
      </w:r>
      <w:r w:rsidR="005D5F59" w:rsidRPr="00394A60">
        <w:rPr>
          <w:rFonts w:ascii="Arial" w:hAnsi="Arial" w:cs="Arial"/>
          <w:sz w:val="24"/>
          <w:szCs w:val="24"/>
          <w:lang w:val="en-GB"/>
        </w:rPr>
        <w:t xml:space="preserve"> main sources of lighting </w:t>
      </w:r>
      <w:r w:rsidR="00FB2AE9" w:rsidRPr="00394A60">
        <w:rPr>
          <w:rFonts w:ascii="Arial" w:hAnsi="Arial" w:cs="Arial"/>
          <w:sz w:val="24"/>
          <w:szCs w:val="24"/>
          <w:lang w:val="en-GB"/>
        </w:rPr>
        <w:t>prior to the project were</w:t>
      </w:r>
      <w:r w:rsidR="00B53716" w:rsidRPr="00394A60">
        <w:rPr>
          <w:rFonts w:ascii="Arial" w:hAnsi="Arial" w:cs="Arial"/>
          <w:sz w:val="24"/>
          <w:szCs w:val="24"/>
          <w:lang w:val="en-GB"/>
        </w:rPr>
        <w:t xml:space="preserve"> </w:t>
      </w:r>
      <w:r w:rsidR="005D5F59" w:rsidRPr="00394A60">
        <w:rPr>
          <w:rFonts w:ascii="Arial" w:hAnsi="Arial" w:cs="Arial"/>
          <w:sz w:val="24"/>
          <w:szCs w:val="24"/>
          <w:lang w:val="en-GB"/>
        </w:rPr>
        <w:t>kerosene lantern</w:t>
      </w:r>
      <w:r w:rsidR="00B83601">
        <w:rPr>
          <w:rFonts w:ascii="Arial" w:hAnsi="Arial" w:cs="Arial"/>
          <w:sz w:val="24"/>
          <w:szCs w:val="24"/>
          <w:lang w:val="en-GB"/>
        </w:rPr>
        <w:t>s</w:t>
      </w:r>
      <w:r w:rsidR="005D5F59" w:rsidRPr="00394A60">
        <w:rPr>
          <w:rFonts w:ascii="Arial" w:hAnsi="Arial" w:cs="Arial"/>
          <w:sz w:val="24"/>
          <w:szCs w:val="24"/>
          <w:lang w:val="en-GB"/>
        </w:rPr>
        <w:t xml:space="preserve"> and generator</w:t>
      </w:r>
      <w:r w:rsidR="00B83601">
        <w:rPr>
          <w:rFonts w:ascii="Arial" w:hAnsi="Arial" w:cs="Arial"/>
          <w:sz w:val="24"/>
          <w:szCs w:val="24"/>
          <w:lang w:val="en-GB"/>
        </w:rPr>
        <w:t>s</w:t>
      </w:r>
      <w:r w:rsidR="00FB2AE9" w:rsidRPr="00394A60">
        <w:rPr>
          <w:rFonts w:ascii="Arial" w:hAnsi="Arial" w:cs="Arial"/>
          <w:sz w:val="24"/>
          <w:szCs w:val="24"/>
          <w:lang w:val="en-GB"/>
        </w:rPr>
        <w:t>. Respondents were asked whether th</w:t>
      </w:r>
      <w:r w:rsidR="003C75F2" w:rsidRPr="00394A60">
        <w:rPr>
          <w:rFonts w:ascii="Arial" w:hAnsi="Arial" w:cs="Arial"/>
          <w:sz w:val="24"/>
          <w:szCs w:val="24"/>
          <w:lang w:val="en-GB"/>
        </w:rPr>
        <w:t xml:space="preserve">ose sources were sufficient (bright and reliable) in meeting their needs. </w:t>
      </w:r>
      <w:r w:rsidR="00B53716" w:rsidRPr="00394A60">
        <w:rPr>
          <w:rFonts w:ascii="Arial" w:hAnsi="Arial" w:cs="Arial"/>
          <w:sz w:val="24"/>
          <w:szCs w:val="24"/>
          <w:lang w:val="en-GB"/>
        </w:rPr>
        <w:t xml:space="preserve">The majority of the respondents </w:t>
      </w:r>
      <w:r w:rsidR="00B83601" w:rsidRPr="00394A60">
        <w:rPr>
          <w:rFonts w:ascii="Arial" w:hAnsi="Arial" w:cs="Arial"/>
          <w:sz w:val="24"/>
          <w:szCs w:val="24"/>
          <w:lang w:val="en-GB"/>
        </w:rPr>
        <w:t xml:space="preserve">(74 per cent) </w:t>
      </w:r>
      <w:r w:rsidR="009B66D8">
        <w:rPr>
          <w:rFonts w:ascii="Arial" w:hAnsi="Arial" w:cs="Arial"/>
          <w:sz w:val="24"/>
          <w:szCs w:val="24"/>
          <w:lang w:val="en-GB"/>
        </w:rPr>
        <w:t>stated</w:t>
      </w:r>
      <w:r w:rsidR="009B66D8" w:rsidRPr="00394A60">
        <w:rPr>
          <w:rFonts w:ascii="Arial" w:hAnsi="Arial" w:cs="Arial"/>
          <w:sz w:val="24"/>
          <w:szCs w:val="24"/>
          <w:lang w:val="en-GB"/>
        </w:rPr>
        <w:t xml:space="preserve"> </w:t>
      </w:r>
      <w:r w:rsidR="00B53716" w:rsidRPr="00394A60">
        <w:rPr>
          <w:rFonts w:ascii="Arial" w:hAnsi="Arial" w:cs="Arial"/>
          <w:sz w:val="24"/>
          <w:szCs w:val="24"/>
          <w:lang w:val="en-GB"/>
        </w:rPr>
        <w:t xml:space="preserve">that </w:t>
      </w:r>
      <w:r w:rsidR="00B53716" w:rsidRPr="00394A60">
        <w:rPr>
          <w:rFonts w:ascii="Arial" w:hAnsi="Arial" w:cs="Arial"/>
          <w:sz w:val="24"/>
          <w:szCs w:val="24"/>
          <w:lang w:val="en-GB"/>
        </w:rPr>
        <w:lastRenderedPageBreak/>
        <w:t>the</w:t>
      </w:r>
      <w:r w:rsidR="00FB2AE9" w:rsidRPr="00394A60">
        <w:rPr>
          <w:rFonts w:ascii="Arial" w:hAnsi="Arial" w:cs="Arial"/>
          <w:sz w:val="24"/>
          <w:szCs w:val="24"/>
          <w:lang w:val="en-GB"/>
        </w:rPr>
        <w:t>se</w:t>
      </w:r>
      <w:r w:rsidR="00B53716" w:rsidRPr="00394A60">
        <w:rPr>
          <w:rFonts w:ascii="Arial" w:hAnsi="Arial" w:cs="Arial"/>
          <w:sz w:val="24"/>
          <w:szCs w:val="24"/>
          <w:lang w:val="en-GB"/>
        </w:rPr>
        <w:t xml:space="preserve"> </w:t>
      </w:r>
      <w:r w:rsidR="009B66D8">
        <w:rPr>
          <w:rFonts w:ascii="Arial" w:hAnsi="Arial" w:cs="Arial"/>
          <w:sz w:val="24"/>
          <w:szCs w:val="24"/>
          <w:lang w:val="en-GB"/>
        </w:rPr>
        <w:t xml:space="preserve">lighting </w:t>
      </w:r>
      <w:r w:rsidR="00B53716" w:rsidRPr="00394A60">
        <w:rPr>
          <w:rFonts w:ascii="Arial" w:hAnsi="Arial" w:cs="Arial"/>
          <w:sz w:val="24"/>
          <w:szCs w:val="24"/>
          <w:lang w:val="en-GB"/>
        </w:rPr>
        <w:t xml:space="preserve">sources were </w:t>
      </w:r>
      <w:r w:rsidR="009B66D8">
        <w:rPr>
          <w:rFonts w:ascii="Arial" w:hAnsi="Arial" w:cs="Arial"/>
          <w:sz w:val="24"/>
          <w:szCs w:val="24"/>
          <w:lang w:val="en-GB"/>
        </w:rPr>
        <w:t>“</w:t>
      </w:r>
      <w:r w:rsidR="00B53716" w:rsidRPr="00394A60">
        <w:rPr>
          <w:rFonts w:ascii="Arial" w:hAnsi="Arial" w:cs="Arial"/>
          <w:sz w:val="24"/>
          <w:szCs w:val="24"/>
          <w:lang w:val="en-GB"/>
        </w:rPr>
        <w:t>not sufficient at all</w:t>
      </w:r>
      <w:r w:rsidR="009B66D8">
        <w:rPr>
          <w:rFonts w:ascii="Arial" w:hAnsi="Arial" w:cs="Arial"/>
          <w:sz w:val="24"/>
          <w:szCs w:val="24"/>
          <w:lang w:val="en-GB"/>
        </w:rPr>
        <w:t>”</w:t>
      </w:r>
      <w:r w:rsidR="00B53716" w:rsidRPr="00394A60">
        <w:rPr>
          <w:rFonts w:ascii="Arial" w:hAnsi="Arial" w:cs="Arial"/>
          <w:sz w:val="24"/>
          <w:szCs w:val="24"/>
          <w:lang w:val="en-GB"/>
        </w:rPr>
        <w:t>, while 18</w:t>
      </w:r>
      <w:r w:rsidR="00360D4B" w:rsidRPr="00394A60">
        <w:rPr>
          <w:rFonts w:ascii="Arial" w:hAnsi="Arial" w:cs="Arial"/>
          <w:sz w:val="24"/>
          <w:szCs w:val="24"/>
          <w:lang w:val="en-GB"/>
        </w:rPr>
        <w:t xml:space="preserve"> per cent</w:t>
      </w:r>
      <w:r w:rsidR="007E0337" w:rsidRPr="00394A60">
        <w:rPr>
          <w:rFonts w:ascii="Arial" w:hAnsi="Arial" w:cs="Arial"/>
          <w:sz w:val="24"/>
          <w:szCs w:val="24"/>
          <w:lang w:val="en-GB"/>
        </w:rPr>
        <w:t xml:space="preserve"> </w:t>
      </w:r>
      <w:r w:rsidR="009B66D8" w:rsidRPr="00394A60">
        <w:rPr>
          <w:rFonts w:ascii="Arial" w:hAnsi="Arial" w:cs="Arial"/>
          <w:sz w:val="24"/>
          <w:szCs w:val="24"/>
          <w:lang w:val="en-GB"/>
        </w:rPr>
        <w:t>indicat</w:t>
      </w:r>
      <w:r w:rsidR="009B66D8">
        <w:rPr>
          <w:rFonts w:ascii="Arial" w:hAnsi="Arial" w:cs="Arial"/>
          <w:sz w:val="24"/>
          <w:szCs w:val="24"/>
          <w:lang w:val="en-GB"/>
        </w:rPr>
        <w:t>ed</w:t>
      </w:r>
      <w:r w:rsidR="009B66D8" w:rsidRPr="00394A60">
        <w:rPr>
          <w:rFonts w:ascii="Arial" w:hAnsi="Arial" w:cs="Arial"/>
          <w:sz w:val="24"/>
          <w:szCs w:val="24"/>
          <w:lang w:val="en-GB"/>
        </w:rPr>
        <w:t xml:space="preserve"> </w:t>
      </w:r>
      <w:r w:rsidR="007E0337" w:rsidRPr="00394A60">
        <w:rPr>
          <w:rFonts w:ascii="Arial" w:hAnsi="Arial" w:cs="Arial"/>
          <w:sz w:val="24"/>
          <w:szCs w:val="24"/>
          <w:lang w:val="en-GB"/>
        </w:rPr>
        <w:t xml:space="preserve">that </w:t>
      </w:r>
      <w:r w:rsidR="009B66D8">
        <w:rPr>
          <w:rFonts w:ascii="Arial" w:hAnsi="Arial" w:cs="Arial"/>
          <w:sz w:val="24"/>
          <w:szCs w:val="24"/>
          <w:lang w:val="en-GB"/>
        </w:rPr>
        <w:t>they were</w:t>
      </w:r>
      <w:r w:rsidR="007E0337" w:rsidRPr="00394A60">
        <w:rPr>
          <w:rFonts w:ascii="Arial" w:hAnsi="Arial" w:cs="Arial"/>
          <w:sz w:val="24"/>
          <w:szCs w:val="24"/>
          <w:lang w:val="en-GB"/>
        </w:rPr>
        <w:t xml:space="preserve"> </w:t>
      </w:r>
      <w:r w:rsidR="009B66D8">
        <w:rPr>
          <w:rFonts w:ascii="Arial" w:hAnsi="Arial" w:cs="Arial"/>
          <w:sz w:val="24"/>
          <w:szCs w:val="24"/>
          <w:lang w:val="en-GB"/>
        </w:rPr>
        <w:t>“</w:t>
      </w:r>
      <w:r w:rsidR="007E0337" w:rsidRPr="00394A60">
        <w:rPr>
          <w:rFonts w:ascii="Arial" w:hAnsi="Arial" w:cs="Arial"/>
          <w:sz w:val="24"/>
          <w:szCs w:val="24"/>
          <w:lang w:val="en-GB"/>
        </w:rPr>
        <w:t>not sufficient</w:t>
      </w:r>
      <w:r w:rsidR="009B66D8">
        <w:rPr>
          <w:rFonts w:ascii="Arial" w:hAnsi="Arial" w:cs="Arial"/>
          <w:sz w:val="24"/>
          <w:szCs w:val="24"/>
          <w:lang w:val="en-GB"/>
        </w:rPr>
        <w:t>”. O</w:t>
      </w:r>
      <w:r w:rsidR="007E0337" w:rsidRPr="00394A60">
        <w:rPr>
          <w:rFonts w:ascii="Arial" w:hAnsi="Arial" w:cs="Arial"/>
          <w:sz w:val="24"/>
          <w:szCs w:val="24"/>
          <w:lang w:val="en-GB"/>
        </w:rPr>
        <w:t xml:space="preserve">nly </w:t>
      </w:r>
      <w:r w:rsidR="009B66D8">
        <w:rPr>
          <w:rFonts w:ascii="Arial" w:hAnsi="Arial" w:cs="Arial"/>
          <w:sz w:val="24"/>
          <w:szCs w:val="24"/>
          <w:lang w:val="en-GB"/>
        </w:rPr>
        <w:t xml:space="preserve">8 per cent </w:t>
      </w:r>
      <w:r w:rsidR="00525172" w:rsidRPr="00394A60">
        <w:rPr>
          <w:rFonts w:ascii="Arial" w:hAnsi="Arial" w:cs="Arial"/>
          <w:sz w:val="24"/>
          <w:szCs w:val="24"/>
          <w:lang w:val="en-GB"/>
        </w:rPr>
        <w:t>of interviewees</w:t>
      </w:r>
      <w:r w:rsidR="007E0337" w:rsidRPr="00394A60">
        <w:rPr>
          <w:rFonts w:ascii="Arial" w:hAnsi="Arial" w:cs="Arial"/>
          <w:sz w:val="24"/>
          <w:szCs w:val="24"/>
          <w:lang w:val="en-GB"/>
        </w:rPr>
        <w:t xml:space="preserve"> </w:t>
      </w:r>
      <w:r w:rsidR="009B66D8">
        <w:rPr>
          <w:rFonts w:ascii="Arial" w:hAnsi="Arial" w:cs="Arial"/>
          <w:sz w:val="24"/>
          <w:szCs w:val="24"/>
          <w:lang w:val="en-GB"/>
        </w:rPr>
        <w:t>stated that the pre-project lighting was “</w:t>
      </w:r>
      <w:r w:rsidR="007E0337" w:rsidRPr="00394A60">
        <w:rPr>
          <w:rFonts w:ascii="Arial" w:hAnsi="Arial" w:cs="Arial"/>
          <w:sz w:val="24"/>
          <w:szCs w:val="24"/>
          <w:lang w:val="en-GB"/>
        </w:rPr>
        <w:t>sufficient</w:t>
      </w:r>
      <w:r w:rsidR="009B66D8">
        <w:rPr>
          <w:rFonts w:ascii="Arial" w:hAnsi="Arial" w:cs="Arial"/>
          <w:sz w:val="24"/>
          <w:szCs w:val="24"/>
          <w:lang w:val="en-GB"/>
        </w:rPr>
        <w:t>”</w:t>
      </w:r>
      <w:r w:rsidR="007E0337" w:rsidRPr="00394A60">
        <w:rPr>
          <w:rFonts w:ascii="Arial" w:hAnsi="Arial" w:cs="Arial"/>
          <w:sz w:val="24"/>
          <w:szCs w:val="24"/>
          <w:lang w:val="en-GB"/>
        </w:rPr>
        <w:t xml:space="preserve">. </w:t>
      </w:r>
    </w:p>
    <w:p w14:paraId="341EA682" w14:textId="77777777" w:rsidR="006514AC" w:rsidRPr="00394A60" w:rsidRDefault="006514AC" w:rsidP="0027026D">
      <w:pPr>
        <w:spacing w:after="0"/>
        <w:jc w:val="both"/>
        <w:rPr>
          <w:rFonts w:ascii="Arial" w:hAnsi="Arial" w:cs="Arial"/>
          <w:sz w:val="24"/>
          <w:szCs w:val="24"/>
          <w:lang w:val="en-GB"/>
        </w:rPr>
      </w:pPr>
    </w:p>
    <w:p w14:paraId="2901F53D" w14:textId="3A07A839" w:rsidR="00820C6B" w:rsidRPr="00394A60" w:rsidRDefault="00DC2C37" w:rsidP="0027026D">
      <w:pPr>
        <w:spacing w:after="0"/>
        <w:jc w:val="both"/>
        <w:rPr>
          <w:rFonts w:ascii="Arial" w:hAnsi="Arial" w:cs="Arial"/>
          <w:sz w:val="24"/>
          <w:szCs w:val="24"/>
          <w:lang w:val="en-GB"/>
        </w:rPr>
      </w:pPr>
      <w:r w:rsidRPr="00394A60">
        <w:rPr>
          <w:rFonts w:ascii="Arial" w:hAnsi="Arial" w:cs="Arial"/>
          <w:sz w:val="24"/>
          <w:szCs w:val="24"/>
          <w:lang w:val="en-GB"/>
        </w:rPr>
        <w:t xml:space="preserve">From </w:t>
      </w:r>
      <w:r w:rsidR="00F05D0D">
        <w:rPr>
          <w:rFonts w:ascii="Arial" w:hAnsi="Arial" w:cs="Arial"/>
          <w:sz w:val="24"/>
          <w:szCs w:val="24"/>
          <w:lang w:val="en-GB"/>
        </w:rPr>
        <w:t xml:space="preserve">a </w:t>
      </w:r>
      <w:r w:rsidRPr="00394A60">
        <w:rPr>
          <w:rFonts w:ascii="Arial" w:hAnsi="Arial" w:cs="Arial"/>
          <w:sz w:val="24"/>
          <w:szCs w:val="24"/>
          <w:lang w:val="en-GB"/>
        </w:rPr>
        <w:t xml:space="preserve">policy perspective, the project </w:t>
      </w:r>
      <w:r w:rsidR="00F05D0D">
        <w:rPr>
          <w:rFonts w:ascii="Arial" w:hAnsi="Arial" w:cs="Arial"/>
          <w:sz w:val="24"/>
          <w:szCs w:val="24"/>
          <w:lang w:val="en-GB"/>
        </w:rPr>
        <w:t xml:space="preserve">was </w:t>
      </w:r>
      <w:r w:rsidR="00B83601">
        <w:rPr>
          <w:rFonts w:ascii="Arial" w:hAnsi="Arial" w:cs="Arial"/>
          <w:sz w:val="24"/>
          <w:szCs w:val="24"/>
          <w:lang w:val="en-GB"/>
        </w:rPr>
        <w:t>aligned</w:t>
      </w:r>
      <w:r w:rsidRPr="00394A60">
        <w:rPr>
          <w:rFonts w:ascii="Arial" w:hAnsi="Arial" w:cs="Arial"/>
          <w:sz w:val="24"/>
          <w:szCs w:val="24"/>
          <w:lang w:val="en-GB"/>
        </w:rPr>
        <w:t xml:space="preserve"> with t</w:t>
      </w:r>
      <w:r w:rsidR="00820C6B" w:rsidRPr="00394A60">
        <w:rPr>
          <w:rFonts w:ascii="Arial" w:hAnsi="Arial" w:cs="Arial"/>
          <w:sz w:val="24"/>
          <w:szCs w:val="24"/>
          <w:lang w:val="en-GB"/>
        </w:rPr>
        <w:t xml:space="preserve">he </w:t>
      </w:r>
      <w:r w:rsidR="00F9521F" w:rsidRPr="00394A60">
        <w:rPr>
          <w:rFonts w:ascii="Arial" w:hAnsi="Arial" w:cs="Arial"/>
          <w:sz w:val="24"/>
          <w:szCs w:val="24"/>
          <w:lang w:val="en-GB"/>
        </w:rPr>
        <w:t>Solomon Island</w:t>
      </w:r>
      <w:r w:rsidR="00F05D0D">
        <w:rPr>
          <w:rFonts w:ascii="Arial" w:hAnsi="Arial" w:cs="Arial"/>
          <w:sz w:val="24"/>
          <w:szCs w:val="24"/>
          <w:lang w:val="en-GB"/>
        </w:rPr>
        <w:t>s</w:t>
      </w:r>
      <w:r w:rsidR="00F9521F" w:rsidRPr="00394A60">
        <w:rPr>
          <w:rFonts w:ascii="Arial" w:hAnsi="Arial" w:cs="Arial"/>
          <w:sz w:val="24"/>
          <w:szCs w:val="24"/>
          <w:lang w:val="en-GB"/>
        </w:rPr>
        <w:t xml:space="preserve"> National Education Action Plan</w:t>
      </w:r>
      <w:r w:rsidRPr="00394A60">
        <w:rPr>
          <w:rFonts w:ascii="Arial" w:hAnsi="Arial" w:cs="Arial"/>
          <w:sz w:val="24"/>
          <w:szCs w:val="24"/>
          <w:lang w:val="en-GB"/>
        </w:rPr>
        <w:t xml:space="preserve"> </w:t>
      </w:r>
      <w:r w:rsidRPr="00394A60">
        <w:rPr>
          <w:rFonts w:ascii="Arial" w:hAnsi="Arial" w:cs="Arial"/>
          <w:bCs/>
          <w:iCs/>
          <w:sz w:val="24"/>
          <w:szCs w:val="24"/>
          <w:lang w:val="en-GB"/>
        </w:rPr>
        <w:t xml:space="preserve">(SINEAP). </w:t>
      </w:r>
      <w:r w:rsidR="00F9521F" w:rsidRPr="00394A60">
        <w:rPr>
          <w:rFonts w:ascii="Arial" w:hAnsi="Arial" w:cs="Arial"/>
          <w:bCs/>
          <w:iCs/>
          <w:sz w:val="24"/>
          <w:szCs w:val="24"/>
          <w:lang w:val="en-GB"/>
        </w:rPr>
        <w:t>Goal 1</w:t>
      </w:r>
      <w:r w:rsidR="00820C6B" w:rsidRPr="00394A60">
        <w:rPr>
          <w:rFonts w:ascii="Arial" w:hAnsi="Arial" w:cs="Arial"/>
          <w:bCs/>
          <w:iCs/>
          <w:sz w:val="24"/>
          <w:szCs w:val="24"/>
          <w:lang w:val="en-GB"/>
        </w:rPr>
        <w:t xml:space="preserve"> </w:t>
      </w:r>
      <w:r w:rsidRPr="00394A60">
        <w:rPr>
          <w:rFonts w:ascii="Arial" w:hAnsi="Arial" w:cs="Arial"/>
          <w:bCs/>
          <w:iCs/>
          <w:sz w:val="24"/>
          <w:szCs w:val="24"/>
          <w:lang w:val="en-GB"/>
        </w:rPr>
        <w:t xml:space="preserve">of SINEAP </w:t>
      </w:r>
      <w:r w:rsidR="00B83601" w:rsidRPr="00394A60">
        <w:rPr>
          <w:rFonts w:ascii="Arial" w:hAnsi="Arial" w:cs="Arial"/>
          <w:bCs/>
          <w:iCs/>
          <w:sz w:val="24"/>
          <w:szCs w:val="24"/>
          <w:lang w:val="en-GB"/>
        </w:rPr>
        <w:t>outline</w:t>
      </w:r>
      <w:r w:rsidR="00B83601">
        <w:rPr>
          <w:rFonts w:ascii="Arial" w:hAnsi="Arial" w:cs="Arial"/>
          <w:bCs/>
          <w:iCs/>
          <w:sz w:val="24"/>
          <w:szCs w:val="24"/>
          <w:lang w:val="en-GB"/>
        </w:rPr>
        <w:t xml:space="preserve">s </w:t>
      </w:r>
      <w:r w:rsidR="00820C6B" w:rsidRPr="00394A60">
        <w:rPr>
          <w:rFonts w:ascii="Arial" w:hAnsi="Arial" w:cs="Arial"/>
          <w:bCs/>
          <w:iCs/>
          <w:sz w:val="24"/>
          <w:szCs w:val="24"/>
          <w:lang w:val="en-GB"/>
        </w:rPr>
        <w:t xml:space="preserve">the need </w:t>
      </w:r>
      <w:r w:rsidR="00F05D0D">
        <w:rPr>
          <w:rFonts w:ascii="Arial" w:hAnsi="Arial" w:cs="Arial"/>
          <w:bCs/>
          <w:iCs/>
          <w:sz w:val="24"/>
          <w:szCs w:val="24"/>
          <w:lang w:val="en-GB"/>
        </w:rPr>
        <w:t>for</w:t>
      </w:r>
      <w:r w:rsidR="00F05D0D" w:rsidRPr="00394A60">
        <w:rPr>
          <w:rFonts w:ascii="Arial" w:hAnsi="Arial" w:cs="Arial"/>
          <w:bCs/>
          <w:iCs/>
          <w:sz w:val="24"/>
          <w:szCs w:val="24"/>
          <w:lang w:val="en-GB"/>
        </w:rPr>
        <w:t xml:space="preserve"> </w:t>
      </w:r>
      <w:r w:rsidR="00F9521F" w:rsidRPr="00394A60">
        <w:rPr>
          <w:rFonts w:ascii="Arial" w:hAnsi="Arial" w:cs="Arial"/>
          <w:bCs/>
          <w:iCs/>
          <w:sz w:val="24"/>
          <w:szCs w:val="24"/>
          <w:lang w:val="en-GB"/>
        </w:rPr>
        <w:t>equitable access to education</w:t>
      </w:r>
      <w:r w:rsidR="00F9521F" w:rsidRPr="00394A60">
        <w:rPr>
          <w:rFonts w:ascii="Arial" w:hAnsi="Arial" w:cs="Arial"/>
          <w:sz w:val="24"/>
          <w:szCs w:val="24"/>
          <w:lang w:val="en-GB"/>
        </w:rPr>
        <w:t xml:space="preserve"> </w:t>
      </w:r>
      <w:r w:rsidR="00820C6B" w:rsidRPr="00394A60">
        <w:rPr>
          <w:rFonts w:ascii="Arial" w:hAnsi="Arial" w:cs="Arial"/>
          <w:sz w:val="24"/>
          <w:szCs w:val="24"/>
          <w:lang w:val="en-GB"/>
        </w:rPr>
        <w:t>through:</w:t>
      </w:r>
    </w:p>
    <w:p w14:paraId="4B29E48D" w14:textId="3B51B455" w:rsidR="00820C6B" w:rsidRPr="00394A60" w:rsidRDefault="00820C6B" w:rsidP="0027026D">
      <w:pPr>
        <w:numPr>
          <w:ilvl w:val="0"/>
          <w:numId w:val="3"/>
        </w:numPr>
        <w:spacing w:after="0"/>
        <w:jc w:val="both"/>
        <w:rPr>
          <w:rFonts w:ascii="Arial" w:hAnsi="Arial" w:cs="Arial"/>
          <w:sz w:val="24"/>
          <w:szCs w:val="24"/>
          <w:lang w:val="en-GB"/>
        </w:rPr>
      </w:pPr>
      <w:r w:rsidRPr="00394A60">
        <w:rPr>
          <w:rFonts w:ascii="Arial" w:hAnsi="Arial" w:cs="Arial"/>
          <w:sz w:val="24"/>
          <w:szCs w:val="24"/>
          <w:lang w:val="en-GB"/>
        </w:rPr>
        <w:t xml:space="preserve">Infrastructure development and renovation to improve equitable access to safe learning environments for students, including for children with special needs. </w:t>
      </w:r>
    </w:p>
    <w:p w14:paraId="2131C253" w14:textId="6E04D612" w:rsidR="00787F9D" w:rsidRPr="00394A60" w:rsidRDefault="00820C6B" w:rsidP="0027026D">
      <w:pPr>
        <w:numPr>
          <w:ilvl w:val="0"/>
          <w:numId w:val="3"/>
        </w:numPr>
        <w:spacing w:after="0"/>
        <w:jc w:val="both"/>
        <w:rPr>
          <w:rFonts w:ascii="Arial" w:hAnsi="Arial" w:cs="Arial"/>
          <w:sz w:val="24"/>
          <w:szCs w:val="24"/>
          <w:lang w:val="en-GB"/>
        </w:rPr>
      </w:pPr>
      <w:r w:rsidRPr="00394A60">
        <w:rPr>
          <w:rFonts w:ascii="Arial" w:hAnsi="Arial" w:cs="Arial"/>
          <w:sz w:val="24"/>
          <w:szCs w:val="24"/>
          <w:lang w:val="en-GB"/>
        </w:rPr>
        <w:t xml:space="preserve">Improved systems and additional well-qualified staff are required to plan, manage and monitor proposed infrastructure development for </w:t>
      </w:r>
      <w:r w:rsidR="00B83601">
        <w:rPr>
          <w:rFonts w:ascii="Arial" w:hAnsi="Arial" w:cs="Arial"/>
          <w:sz w:val="24"/>
          <w:szCs w:val="24"/>
          <w:lang w:val="en-GB"/>
        </w:rPr>
        <w:t>all levels of education</w:t>
      </w:r>
      <w:r w:rsidR="00F05D0D">
        <w:rPr>
          <w:rFonts w:ascii="Arial" w:hAnsi="Arial" w:cs="Arial"/>
          <w:sz w:val="24"/>
          <w:szCs w:val="24"/>
          <w:lang w:val="en-GB"/>
        </w:rPr>
        <w:t>.</w:t>
      </w:r>
    </w:p>
    <w:p w14:paraId="3DFC9F06" w14:textId="4A955205" w:rsidR="00820C6B" w:rsidRPr="00394A60" w:rsidRDefault="00820C6B" w:rsidP="0027026D">
      <w:pPr>
        <w:numPr>
          <w:ilvl w:val="0"/>
          <w:numId w:val="3"/>
        </w:numPr>
        <w:spacing w:after="0"/>
        <w:jc w:val="both"/>
        <w:rPr>
          <w:rFonts w:ascii="Arial" w:hAnsi="Arial" w:cs="Arial"/>
          <w:sz w:val="24"/>
          <w:szCs w:val="24"/>
          <w:lang w:val="en-GB"/>
        </w:rPr>
      </w:pPr>
      <w:r w:rsidRPr="00394A60">
        <w:rPr>
          <w:rFonts w:ascii="Arial" w:hAnsi="Arial" w:cs="Arial"/>
          <w:sz w:val="24"/>
          <w:szCs w:val="24"/>
          <w:lang w:val="en-GB"/>
        </w:rPr>
        <w:t xml:space="preserve">Supply of adequate numbers of teaching and learning materials and equipment to create engaging and demanding learning environments, which foster development and learning. </w:t>
      </w:r>
    </w:p>
    <w:p w14:paraId="1F6D8472" w14:textId="77777777" w:rsidR="00820C6B" w:rsidRPr="00394A60" w:rsidRDefault="00820C6B" w:rsidP="0027026D">
      <w:pPr>
        <w:spacing w:after="0"/>
        <w:jc w:val="both"/>
        <w:rPr>
          <w:rFonts w:ascii="Arial" w:hAnsi="Arial" w:cs="Arial"/>
          <w:sz w:val="24"/>
          <w:szCs w:val="24"/>
          <w:lang w:val="en-GB"/>
        </w:rPr>
      </w:pPr>
    </w:p>
    <w:p w14:paraId="011D0DA7" w14:textId="58474721" w:rsidR="00AF3004" w:rsidRDefault="00DC2C37" w:rsidP="0027026D">
      <w:pPr>
        <w:spacing w:after="0"/>
        <w:jc w:val="both"/>
        <w:rPr>
          <w:rFonts w:ascii="Arial" w:hAnsi="Arial" w:cs="Arial"/>
          <w:sz w:val="24"/>
          <w:szCs w:val="24"/>
          <w:lang w:val="en-GB"/>
        </w:rPr>
      </w:pPr>
      <w:r w:rsidRPr="00394A60">
        <w:rPr>
          <w:rFonts w:ascii="Arial" w:hAnsi="Arial" w:cs="Arial"/>
          <w:sz w:val="24"/>
          <w:szCs w:val="24"/>
          <w:lang w:val="en-GB"/>
        </w:rPr>
        <w:t xml:space="preserve">At the regional level, the project </w:t>
      </w:r>
      <w:r w:rsidR="00F05D0D">
        <w:rPr>
          <w:rFonts w:ascii="Arial" w:hAnsi="Arial" w:cs="Arial"/>
          <w:sz w:val="24"/>
          <w:szCs w:val="24"/>
          <w:lang w:val="en-GB"/>
        </w:rPr>
        <w:t>was</w:t>
      </w:r>
      <w:r w:rsidR="00F05D0D" w:rsidRPr="00394A60">
        <w:rPr>
          <w:rFonts w:ascii="Arial" w:hAnsi="Arial" w:cs="Arial"/>
          <w:sz w:val="24"/>
          <w:szCs w:val="24"/>
          <w:lang w:val="en-GB"/>
        </w:rPr>
        <w:t xml:space="preserve"> </w:t>
      </w:r>
      <w:r w:rsidRPr="00394A60">
        <w:rPr>
          <w:rFonts w:ascii="Arial" w:hAnsi="Arial" w:cs="Arial"/>
          <w:sz w:val="24"/>
          <w:szCs w:val="24"/>
          <w:lang w:val="en-GB"/>
        </w:rPr>
        <w:t>aligned with t</w:t>
      </w:r>
      <w:r w:rsidR="00C65879" w:rsidRPr="00394A60">
        <w:rPr>
          <w:rFonts w:ascii="Arial" w:hAnsi="Arial" w:cs="Arial"/>
          <w:sz w:val="24"/>
          <w:szCs w:val="24"/>
          <w:lang w:val="en-GB"/>
        </w:rPr>
        <w:t>he Pacific Education Development Framework (PEDF)</w:t>
      </w:r>
      <w:r w:rsidR="00493AE8" w:rsidRPr="00394A60">
        <w:rPr>
          <w:rFonts w:ascii="Arial" w:hAnsi="Arial" w:cs="Arial"/>
          <w:sz w:val="24"/>
          <w:szCs w:val="24"/>
          <w:lang w:val="en-GB"/>
        </w:rPr>
        <w:t xml:space="preserve">, a </w:t>
      </w:r>
      <w:r w:rsidR="008B247E" w:rsidRPr="00394A60">
        <w:rPr>
          <w:rFonts w:ascii="Arial" w:hAnsi="Arial" w:cs="Arial"/>
          <w:sz w:val="24"/>
          <w:szCs w:val="24"/>
          <w:lang w:val="en-GB"/>
        </w:rPr>
        <w:t xml:space="preserve">regional </w:t>
      </w:r>
      <w:r w:rsidR="00493AE8" w:rsidRPr="00394A60">
        <w:rPr>
          <w:rFonts w:ascii="Arial" w:hAnsi="Arial" w:cs="Arial"/>
          <w:sz w:val="24"/>
          <w:szCs w:val="24"/>
          <w:lang w:val="en-GB"/>
        </w:rPr>
        <w:t>fr</w:t>
      </w:r>
      <w:r w:rsidR="008B247E" w:rsidRPr="00394A60">
        <w:rPr>
          <w:rFonts w:ascii="Arial" w:hAnsi="Arial" w:cs="Arial"/>
          <w:sz w:val="24"/>
          <w:szCs w:val="24"/>
          <w:lang w:val="en-GB"/>
        </w:rPr>
        <w:t xml:space="preserve">amework </w:t>
      </w:r>
      <w:r w:rsidR="00D43CC1" w:rsidRPr="00394A60">
        <w:rPr>
          <w:rFonts w:ascii="Arial" w:hAnsi="Arial" w:cs="Arial"/>
          <w:sz w:val="24"/>
          <w:szCs w:val="24"/>
          <w:lang w:val="en-GB"/>
        </w:rPr>
        <w:t xml:space="preserve">endorsed by all Pacific Ministers of Education and </w:t>
      </w:r>
      <w:r w:rsidR="008B247E" w:rsidRPr="00394A60">
        <w:rPr>
          <w:rFonts w:ascii="Arial" w:hAnsi="Arial" w:cs="Arial"/>
          <w:sz w:val="24"/>
          <w:szCs w:val="24"/>
          <w:lang w:val="en-GB"/>
        </w:rPr>
        <w:t xml:space="preserve">developed to guide </w:t>
      </w:r>
      <w:r w:rsidR="00D43CC1" w:rsidRPr="00394A60">
        <w:rPr>
          <w:rFonts w:ascii="Arial" w:hAnsi="Arial" w:cs="Arial"/>
          <w:sz w:val="24"/>
          <w:szCs w:val="24"/>
          <w:lang w:val="en-GB"/>
        </w:rPr>
        <w:t xml:space="preserve">Pacific Island Countries </w:t>
      </w:r>
      <w:r w:rsidR="008B247E" w:rsidRPr="00394A60">
        <w:rPr>
          <w:rFonts w:ascii="Arial" w:hAnsi="Arial" w:cs="Arial"/>
          <w:sz w:val="24"/>
          <w:szCs w:val="24"/>
          <w:lang w:val="en-GB"/>
        </w:rPr>
        <w:t>t</w:t>
      </w:r>
      <w:r w:rsidR="009B69B1" w:rsidRPr="00394A60">
        <w:rPr>
          <w:rFonts w:ascii="Arial" w:hAnsi="Arial" w:cs="Arial"/>
          <w:sz w:val="24"/>
          <w:szCs w:val="24"/>
          <w:lang w:val="en-GB"/>
        </w:rPr>
        <w:t>o</w:t>
      </w:r>
      <w:r w:rsidR="008B247E" w:rsidRPr="00394A60">
        <w:rPr>
          <w:rFonts w:ascii="Arial" w:hAnsi="Arial" w:cs="Arial"/>
          <w:sz w:val="24"/>
          <w:szCs w:val="24"/>
          <w:lang w:val="en-GB"/>
        </w:rPr>
        <w:t xml:space="preserve"> further develop </w:t>
      </w:r>
      <w:r w:rsidR="009B69B1" w:rsidRPr="00394A60">
        <w:rPr>
          <w:rFonts w:ascii="Arial" w:hAnsi="Arial" w:cs="Arial"/>
          <w:sz w:val="24"/>
          <w:szCs w:val="24"/>
          <w:lang w:val="en-GB"/>
        </w:rPr>
        <w:t xml:space="preserve">access to quality </w:t>
      </w:r>
      <w:r w:rsidR="008B247E" w:rsidRPr="00394A60">
        <w:rPr>
          <w:rFonts w:ascii="Arial" w:hAnsi="Arial" w:cs="Arial"/>
          <w:sz w:val="24"/>
          <w:szCs w:val="24"/>
          <w:lang w:val="en-GB"/>
        </w:rPr>
        <w:t>education</w:t>
      </w:r>
      <w:r w:rsidR="009B69B1" w:rsidRPr="00394A60">
        <w:rPr>
          <w:rFonts w:ascii="Arial" w:hAnsi="Arial" w:cs="Arial"/>
          <w:sz w:val="24"/>
          <w:szCs w:val="24"/>
          <w:lang w:val="en-GB"/>
        </w:rPr>
        <w:t>.</w:t>
      </w:r>
      <w:r w:rsidR="00B83601">
        <w:rPr>
          <w:rFonts w:ascii="Arial" w:hAnsi="Arial" w:cs="Arial"/>
          <w:sz w:val="24"/>
          <w:szCs w:val="24"/>
          <w:lang w:val="en-GB"/>
        </w:rPr>
        <w:t xml:space="preserve"> </w:t>
      </w:r>
      <w:r w:rsidR="008B247E" w:rsidRPr="00394A60">
        <w:rPr>
          <w:rFonts w:ascii="Arial" w:hAnsi="Arial" w:cs="Arial"/>
          <w:sz w:val="24"/>
          <w:szCs w:val="24"/>
          <w:lang w:val="en-GB"/>
        </w:rPr>
        <w:t xml:space="preserve">At the international level, the project </w:t>
      </w:r>
      <w:r w:rsidR="00B83601">
        <w:rPr>
          <w:rFonts w:ascii="Arial" w:hAnsi="Arial" w:cs="Arial"/>
          <w:sz w:val="24"/>
          <w:szCs w:val="24"/>
          <w:lang w:val="en-GB"/>
        </w:rPr>
        <w:t>supported</w:t>
      </w:r>
      <w:r w:rsidR="00F05D0D">
        <w:rPr>
          <w:rFonts w:ascii="Arial" w:hAnsi="Arial" w:cs="Arial"/>
          <w:sz w:val="24"/>
          <w:szCs w:val="24"/>
          <w:lang w:val="en-GB"/>
        </w:rPr>
        <w:t xml:space="preserve"> the </w:t>
      </w:r>
      <w:r w:rsidR="008B247E" w:rsidRPr="00394A60">
        <w:rPr>
          <w:rFonts w:ascii="Arial" w:hAnsi="Arial" w:cs="Arial"/>
          <w:sz w:val="24"/>
          <w:szCs w:val="24"/>
          <w:lang w:val="en-GB"/>
        </w:rPr>
        <w:t xml:space="preserve">achievement of Millennium Development Goal </w:t>
      </w:r>
      <w:r w:rsidR="00F05D0D">
        <w:rPr>
          <w:rFonts w:ascii="Arial" w:hAnsi="Arial" w:cs="Arial"/>
          <w:sz w:val="24"/>
          <w:szCs w:val="24"/>
          <w:lang w:val="en-GB"/>
        </w:rPr>
        <w:t>(M</w:t>
      </w:r>
      <w:r w:rsidR="00B83601">
        <w:rPr>
          <w:rFonts w:ascii="Arial" w:hAnsi="Arial" w:cs="Arial"/>
          <w:sz w:val="24"/>
          <w:szCs w:val="24"/>
          <w:lang w:val="en-GB"/>
        </w:rPr>
        <w:t>DG</w:t>
      </w:r>
      <w:r w:rsidR="00F05D0D">
        <w:rPr>
          <w:rFonts w:ascii="Arial" w:hAnsi="Arial" w:cs="Arial"/>
          <w:sz w:val="24"/>
          <w:szCs w:val="24"/>
          <w:lang w:val="en-GB"/>
        </w:rPr>
        <w:t xml:space="preserve">) </w:t>
      </w:r>
      <w:r w:rsidR="008B247E" w:rsidRPr="00394A60">
        <w:rPr>
          <w:rFonts w:ascii="Arial" w:hAnsi="Arial" w:cs="Arial"/>
          <w:sz w:val="24"/>
          <w:szCs w:val="24"/>
          <w:lang w:val="en-GB"/>
        </w:rPr>
        <w:t>2</w:t>
      </w:r>
      <w:r w:rsidR="004B61A0" w:rsidRPr="00394A60">
        <w:rPr>
          <w:rFonts w:ascii="Arial" w:hAnsi="Arial" w:cs="Arial"/>
          <w:sz w:val="24"/>
          <w:szCs w:val="24"/>
          <w:lang w:val="en-GB"/>
        </w:rPr>
        <w:t xml:space="preserve">, the achievement of universal primary education. </w:t>
      </w:r>
    </w:p>
    <w:p w14:paraId="5C8ADCCC" w14:textId="1FA3C997" w:rsidR="00227440" w:rsidRPr="00BF718F" w:rsidRDefault="009D7E93" w:rsidP="002419FF">
      <w:pPr>
        <w:pStyle w:val="Heading2"/>
        <w:rPr>
          <w:rFonts w:eastAsia="Times New Roman"/>
        </w:rPr>
      </w:pPr>
      <w:bookmarkStart w:id="22" w:name="_Toc305057039"/>
      <w:r w:rsidRPr="002419FF">
        <w:t>5.</w:t>
      </w:r>
      <w:r w:rsidR="00CC6C30" w:rsidRPr="002419FF">
        <w:t xml:space="preserve">2 </w:t>
      </w:r>
      <w:r w:rsidR="001E41BC" w:rsidRPr="002419FF">
        <w:t>Effectiveness</w:t>
      </w:r>
      <w:bookmarkEnd w:id="22"/>
    </w:p>
    <w:p w14:paraId="03C26FC8" w14:textId="2E32317E" w:rsidR="00227440" w:rsidRPr="00394A60" w:rsidRDefault="00A11FAD" w:rsidP="00C414E2">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 xml:space="preserve">As </w:t>
      </w:r>
      <w:r>
        <w:rPr>
          <w:rFonts w:ascii="Arial" w:hAnsi="Arial" w:cs="Arial"/>
          <w:sz w:val="24"/>
          <w:szCs w:val="24"/>
          <w:lang w:val="en-GB"/>
        </w:rPr>
        <w:t xml:space="preserve">described below and </w:t>
      </w:r>
      <w:r w:rsidRPr="00394A60">
        <w:rPr>
          <w:rFonts w:ascii="Arial" w:hAnsi="Arial" w:cs="Arial"/>
          <w:sz w:val="24"/>
          <w:szCs w:val="24"/>
          <w:lang w:val="en-GB"/>
        </w:rPr>
        <w:t xml:space="preserve">shown in </w:t>
      </w:r>
      <w:r w:rsidRPr="00394F01">
        <w:rPr>
          <w:rFonts w:ascii="Arial" w:hAnsi="Arial" w:cs="Arial"/>
          <w:sz w:val="24"/>
          <w:szCs w:val="24"/>
          <w:lang w:val="en-GB"/>
        </w:rPr>
        <w:t>Appendix E</w:t>
      </w:r>
      <w:r w:rsidRPr="00394A60">
        <w:rPr>
          <w:rFonts w:ascii="Arial" w:hAnsi="Arial" w:cs="Arial"/>
          <w:sz w:val="24"/>
          <w:szCs w:val="24"/>
          <w:lang w:val="en-GB"/>
        </w:rPr>
        <w:t xml:space="preserve">, the majority of project targets </w:t>
      </w:r>
      <w:r>
        <w:rPr>
          <w:rFonts w:ascii="Arial" w:hAnsi="Arial" w:cs="Arial"/>
          <w:sz w:val="24"/>
          <w:szCs w:val="24"/>
          <w:lang w:val="en-GB"/>
        </w:rPr>
        <w:t>were</w:t>
      </w:r>
      <w:r w:rsidRPr="00394A60">
        <w:rPr>
          <w:rFonts w:ascii="Arial" w:hAnsi="Arial" w:cs="Arial"/>
          <w:sz w:val="24"/>
          <w:szCs w:val="24"/>
          <w:lang w:val="en-GB"/>
        </w:rPr>
        <w:t xml:space="preserve"> achi</w:t>
      </w:r>
      <w:r>
        <w:rPr>
          <w:rFonts w:ascii="Arial" w:hAnsi="Arial" w:cs="Arial"/>
          <w:sz w:val="24"/>
          <w:szCs w:val="24"/>
          <w:lang w:val="en-GB"/>
        </w:rPr>
        <w:t>eved. In addition to the planned outcomes, the project also had a number of other benefits.</w:t>
      </w:r>
      <w:r w:rsidR="00B6010F">
        <w:rPr>
          <w:rFonts w:ascii="Arial" w:eastAsia="Times New Roman" w:hAnsi="Arial" w:cs="Arial"/>
          <w:sz w:val="24"/>
          <w:szCs w:val="24"/>
          <w:lang w:val="en-GB"/>
        </w:rPr>
        <w:t xml:space="preserve"> </w:t>
      </w:r>
      <w:r w:rsidR="00F3423B" w:rsidRPr="00394A60">
        <w:rPr>
          <w:rFonts w:ascii="Arial" w:eastAsia="Times New Roman" w:hAnsi="Arial" w:cs="Arial"/>
          <w:sz w:val="24"/>
          <w:szCs w:val="24"/>
          <w:lang w:val="en-GB"/>
        </w:rPr>
        <w:t xml:space="preserve">The </w:t>
      </w:r>
      <w:r w:rsidR="002007A2">
        <w:rPr>
          <w:rFonts w:ascii="Arial" w:eastAsia="Times New Roman" w:hAnsi="Arial" w:cs="Arial"/>
          <w:sz w:val="24"/>
          <w:szCs w:val="24"/>
          <w:lang w:val="en-GB"/>
        </w:rPr>
        <w:t>effectiveness component assessed</w:t>
      </w:r>
      <w:r w:rsidR="00F35C13" w:rsidRPr="00394A60">
        <w:rPr>
          <w:rFonts w:ascii="Arial" w:eastAsia="Times New Roman" w:hAnsi="Arial" w:cs="Arial"/>
          <w:sz w:val="24"/>
          <w:szCs w:val="24"/>
          <w:lang w:val="en-GB"/>
        </w:rPr>
        <w:t xml:space="preserve"> the extent to which </w:t>
      </w:r>
      <w:r w:rsidR="00F3423B" w:rsidRPr="00394A60">
        <w:rPr>
          <w:rFonts w:ascii="Arial" w:eastAsia="Times New Roman" w:hAnsi="Arial" w:cs="Arial"/>
          <w:sz w:val="24"/>
          <w:szCs w:val="24"/>
          <w:lang w:val="en-GB"/>
        </w:rPr>
        <w:t xml:space="preserve">the project </w:t>
      </w:r>
      <w:r w:rsidR="00F35C13" w:rsidRPr="00394A60">
        <w:rPr>
          <w:rFonts w:ascii="Arial" w:eastAsia="Times New Roman" w:hAnsi="Arial" w:cs="Arial"/>
          <w:sz w:val="24"/>
          <w:szCs w:val="24"/>
          <w:lang w:val="en-GB"/>
        </w:rPr>
        <w:t>attain</w:t>
      </w:r>
      <w:r w:rsidR="00F3423B" w:rsidRPr="00394A60">
        <w:rPr>
          <w:rFonts w:ascii="Arial" w:eastAsia="Times New Roman" w:hAnsi="Arial" w:cs="Arial"/>
          <w:sz w:val="24"/>
          <w:szCs w:val="24"/>
          <w:lang w:val="en-GB"/>
        </w:rPr>
        <w:t xml:space="preserve">ed its </w:t>
      </w:r>
      <w:r w:rsidR="00317681">
        <w:rPr>
          <w:rFonts w:ascii="Arial" w:eastAsia="Times New Roman" w:hAnsi="Arial" w:cs="Arial"/>
          <w:sz w:val="24"/>
          <w:szCs w:val="24"/>
          <w:lang w:val="en-GB"/>
        </w:rPr>
        <w:t xml:space="preserve">planned outputs and </w:t>
      </w:r>
      <w:r w:rsidR="004350E1">
        <w:rPr>
          <w:rFonts w:ascii="Arial" w:eastAsia="Times New Roman" w:hAnsi="Arial" w:cs="Arial"/>
          <w:sz w:val="24"/>
          <w:szCs w:val="24"/>
          <w:lang w:val="en-GB"/>
        </w:rPr>
        <w:t>outcomes</w:t>
      </w:r>
      <w:r w:rsidR="002007A2">
        <w:rPr>
          <w:rFonts w:ascii="Arial" w:hAnsi="Arial" w:cs="Arial"/>
          <w:sz w:val="24"/>
          <w:szCs w:val="24"/>
          <w:lang w:val="en-GB"/>
        </w:rPr>
        <w:t xml:space="preserve">. </w:t>
      </w:r>
    </w:p>
    <w:p w14:paraId="5546F5FD" w14:textId="77777777" w:rsidR="00227440" w:rsidRPr="00394A60" w:rsidRDefault="00227440" w:rsidP="00C414E2">
      <w:pPr>
        <w:autoSpaceDE w:val="0"/>
        <w:autoSpaceDN w:val="0"/>
        <w:adjustRightInd w:val="0"/>
        <w:spacing w:after="0"/>
        <w:jc w:val="both"/>
        <w:rPr>
          <w:rFonts w:ascii="Arial" w:hAnsi="Arial" w:cs="Arial"/>
          <w:sz w:val="24"/>
          <w:szCs w:val="24"/>
          <w:lang w:val="en-GB"/>
        </w:rPr>
      </w:pPr>
    </w:p>
    <w:p w14:paraId="0E8972A0" w14:textId="251709AD" w:rsidR="001440C2" w:rsidRPr="0031740C" w:rsidRDefault="009D7E93" w:rsidP="0031740C">
      <w:pPr>
        <w:pStyle w:val="Heading3"/>
      </w:pPr>
      <w:r>
        <w:t>5</w:t>
      </w:r>
      <w:r w:rsidR="001440C2" w:rsidRPr="0031740C">
        <w:t xml:space="preserve">.2.1 </w:t>
      </w:r>
      <w:r w:rsidR="0031740C" w:rsidRPr="0031740C">
        <w:t>O</w:t>
      </w:r>
      <w:r w:rsidR="001440C2" w:rsidRPr="0031740C">
        <w:t>utput</w:t>
      </w:r>
      <w:r w:rsidR="0031740C" w:rsidRPr="0031740C">
        <w:t>s</w:t>
      </w:r>
    </w:p>
    <w:p w14:paraId="0A505F7C" w14:textId="7A15BE17" w:rsidR="005E7E36" w:rsidRPr="00394A60" w:rsidRDefault="00B07026" w:rsidP="00C414E2">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 xml:space="preserve">All </w:t>
      </w:r>
      <w:r w:rsidR="00C414E2" w:rsidRPr="00394A60">
        <w:rPr>
          <w:rFonts w:ascii="Arial" w:hAnsi="Arial" w:cs="Arial"/>
          <w:sz w:val="24"/>
          <w:szCs w:val="24"/>
          <w:lang w:val="en-GB"/>
        </w:rPr>
        <w:t xml:space="preserve">project outputs </w:t>
      </w:r>
      <w:r>
        <w:rPr>
          <w:rFonts w:ascii="Arial" w:hAnsi="Arial" w:cs="Arial"/>
          <w:sz w:val="24"/>
          <w:szCs w:val="24"/>
          <w:lang w:val="en-GB"/>
        </w:rPr>
        <w:t>were</w:t>
      </w:r>
      <w:r w:rsidR="00C414E2" w:rsidRPr="00394A60">
        <w:rPr>
          <w:rFonts w:ascii="Arial" w:hAnsi="Arial" w:cs="Arial"/>
          <w:sz w:val="24"/>
          <w:szCs w:val="24"/>
          <w:lang w:val="en-GB"/>
        </w:rPr>
        <w:t xml:space="preserve"> achieved. </w:t>
      </w:r>
      <w:r w:rsidR="00B578D7" w:rsidRPr="003E7800">
        <w:rPr>
          <w:rFonts w:ascii="Arial" w:hAnsi="Arial" w:cs="Arial"/>
          <w:sz w:val="24"/>
          <w:szCs w:val="24"/>
          <w:lang w:val="en-GB"/>
        </w:rPr>
        <w:t xml:space="preserve">According to the technical evaluation report, </w:t>
      </w:r>
      <w:r w:rsidR="004350E1">
        <w:rPr>
          <w:rFonts w:ascii="Arial" w:hAnsi="Arial" w:cs="Arial"/>
          <w:sz w:val="24"/>
          <w:szCs w:val="24"/>
          <w:lang w:val="en-GB"/>
        </w:rPr>
        <w:t xml:space="preserve">which was </w:t>
      </w:r>
      <w:r w:rsidR="00B578D7" w:rsidRPr="003E7800">
        <w:rPr>
          <w:rFonts w:ascii="Arial" w:hAnsi="Arial" w:cs="Arial"/>
          <w:sz w:val="24"/>
          <w:szCs w:val="24"/>
          <w:lang w:val="en-GB"/>
        </w:rPr>
        <w:t>supported by interviews with key informants, solar systems have been successfully installed in the five schools in Guadalcanal province.</w:t>
      </w:r>
    </w:p>
    <w:p w14:paraId="5794DE88" w14:textId="77777777" w:rsidR="005E7E36" w:rsidRPr="00394A60" w:rsidRDefault="005E7E36" w:rsidP="00C414E2">
      <w:pPr>
        <w:autoSpaceDE w:val="0"/>
        <w:autoSpaceDN w:val="0"/>
        <w:adjustRightInd w:val="0"/>
        <w:spacing w:after="0"/>
        <w:jc w:val="both"/>
        <w:rPr>
          <w:rFonts w:ascii="Arial" w:hAnsi="Arial" w:cs="Arial"/>
          <w:sz w:val="24"/>
          <w:szCs w:val="24"/>
          <w:lang w:val="en-GB"/>
        </w:rPr>
      </w:pPr>
    </w:p>
    <w:p w14:paraId="01A3B624" w14:textId="349D4A0D" w:rsidR="008B1405" w:rsidRDefault="008B1405" w:rsidP="00C414E2">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I</w:t>
      </w:r>
      <w:r w:rsidR="005E7E36" w:rsidRPr="00394A60">
        <w:rPr>
          <w:rFonts w:ascii="Arial" w:hAnsi="Arial" w:cs="Arial"/>
          <w:sz w:val="24"/>
          <w:szCs w:val="24"/>
          <w:lang w:val="en-GB"/>
        </w:rPr>
        <w:t>n September 2013</w:t>
      </w:r>
      <w:r>
        <w:rPr>
          <w:rFonts w:ascii="Arial" w:hAnsi="Arial" w:cs="Arial"/>
          <w:sz w:val="24"/>
          <w:szCs w:val="24"/>
          <w:lang w:val="en-GB"/>
        </w:rPr>
        <w:t>, 18</w:t>
      </w:r>
      <w:r w:rsidR="005E7E36" w:rsidRPr="00394A60">
        <w:rPr>
          <w:rFonts w:ascii="Arial" w:hAnsi="Arial" w:cs="Arial"/>
          <w:sz w:val="24"/>
          <w:szCs w:val="24"/>
          <w:lang w:val="en-GB"/>
        </w:rPr>
        <w:t xml:space="preserve"> teachers and community representatives </w:t>
      </w:r>
      <w:r>
        <w:rPr>
          <w:rFonts w:ascii="Arial" w:hAnsi="Arial" w:cs="Arial"/>
          <w:sz w:val="24"/>
          <w:szCs w:val="24"/>
          <w:lang w:val="en-GB"/>
        </w:rPr>
        <w:t>from</w:t>
      </w:r>
      <w:r w:rsidRPr="00394A60">
        <w:rPr>
          <w:rFonts w:ascii="Arial" w:hAnsi="Arial" w:cs="Arial"/>
          <w:sz w:val="24"/>
          <w:szCs w:val="24"/>
          <w:lang w:val="en-GB"/>
        </w:rPr>
        <w:t xml:space="preserve"> </w:t>
      </w:r>
      <w:r w:rsidR="005E7E36" w:rsidRPr="00394A60">
        <w:rPr>
          <w:rFonts w:ascii="Arial" w:hAnsi="Arial" w:cs="Arial"/>
          <w:sz w:val="24"/>
          <w:szCs w:val="24"/>
          <w:lang w:val="en-GB"/>
        </w:rPr>
        <w:t xml:space="preserve">the five primary schools </w:t>
      </w:r>
      <w:r>
        <w:rPr>
          <w:rFonts w:ascii="Arial" w:hAnsi="Arial" w:cs="Arial"/>
          <w:sz w:val="24"/>
          <w:szCs w:val="24"/>
          <w:lang w:val="en-GB"/>
        </w:rPr>
        <w:t xml:space="preserve">in </w:t>
      </w:r>
      <w:r w:rsidRPr="00394A60">
        <w:rPr>
          <w:rFonts w:ascii="Arial" w:hAnsi="Arial" w:cs="Arial"/>
          <w:sz w:val="24"/>
          <w:szCs w:val="24"/>
          <w:lang w:val="en-GB"/>
        </w:rPr>
        <w:t xml:space="preserve">Guadalcanal </w:t>
      </w:r>
      <w:r w:rsidR="005E7E36" w:rsidRPr="00394A60">
        <w:rPr>
          <w:rFonts w:ascii="Arial" w:hAnsi="Arial" w:cs="Arial"/>
          <w:sz w:val="24"/>
          <w:szCs w:val="24"/>
          <w:lang w:val="en-GB"/>
        </w:rPr>
        <w:t xml:space="preserve">received training </w:t>
      </w:r>
      <w:r>
        <w:rPr>
          <w:rFonts w:ascii="Arial" w:hAnsi="Arial" w:cs="Arial"/>
          <w:sz w:val="24"/>
          <w:szCs w:val="24"/>
          <w:lang w:val="en-GB"/>
        </w:rPr>
        <w:t>on</w:t>
      </w:r>
      <w:r w:rsidRPr="00394A60">
        <w:rPr>
          <w:rFonts w:ascii="Arial" w:hAnsi="Arial" w:cs="Arial"/>
          <w:sz w:val="24"/>
          <w:szCs w:val="24"/>
          <w:lang w:val="en-GB"/>
        </w:rPr>
        <w:t xml:space="preserve"> </w:t>
      </w:r>
      <w:r w:rsidR="005E7E36" w:rsidRPr="00394A60">
        <w:rPr>
          <w:rFonts w:ascii="Arial" w:hAnsi="Arial" w:cs="Arial"/>
          <w:sz w:val="24"/>
          <w:szCs w:val="24"/>
          <w:lang w:val="en-GB"/>
        </w:rPr>
        <w:t xml:space="preserve">the management and monitoring of solar power systems. Three education officers also attended </w:t>
      </w:r>
      <w:r w:rsidRPr="00394A60">
        <w:rPr>
          <w:rFonts w:ascii="Arial" w:hAnsi="Arial" w:cs="Arial"/>
          <w:sz w:val="24"/>
          <w:szCs w:val="24"/>
          <w:lang w:val="en-GB"/>
        </w:rPr>
        <w:t>th</w:t>
      </w:r>
      <w:r>
        <w:rPr>
          <w:rFonts w:ascii="Arial" w:hAnsi="Arial" w:cs="Arial"/>
          <w:sz w:val="24"/>
          <w:szCs w:val="24"/>
          <w:lang w:val="en-GB"/>
        </w:rPr>
        <w:t>e</w:t>
      </w:r>
      <w:r w:rsidRPr="00394A60">
        <w:rPr>
          <w:rFonts w:ascii="Arial" w:hAnsi="Arial" w:cs="Arial"/>
          <w:sz w:val="24"/>
          <w:szCs w:val="24"/>
          <w:lang w:val="en-GB"/>
        </w:rPr>
        <w:t xml:space="preserve"> </w:t>
      </w:r>
      <w:r w:rsidR="005E7E36" w:rsidRPr="00394A60">
        <w:rPr>
          <w:rFonts w:ascii="Arial" w:hAnsi="Arial" w:cs="Arial"/>
          <w:sz w:val="24"/>
          <w:szCs w:val="24"/>
          <w:lang w:val="en-GB"/>
        </w:rPr>
        <w:t xml:space="preserve">training workshop. The training was designed to equip the trainees with </w:t>
      </w:r>
      <w:r w:rsidR="004350E1">
        <w:rPr>
          <w:rFonts w:ascii="Arial" w:hAnsi="Arial" w:cs="Arial"/>
          <w:sz w:val="24"/>
          <w:szCs w:val="24"/>
          <w:lang w:val="en-GB"/>
        </w:rPr>
        <w:t xml:space="preserve">the </w:t>
      </w:r>
      <w:r w:rsidR="005E7E36" w:rsidRPr="00394A60">
        <w:rPr>
          <w:rFonts w:ascii="Arial" w:hAnsi="Arial" w:cs="Arial"/>
          <w:sz w:val="24"/>
          <w:szCs w:val="24"/>
          <w:lang w:val="en-GB"/>
        </w:rPr>
        <w:t>basic knowledge</w:t>
      </w:r>
      <w:r w:rsidR="004350E1">
        <w:rPr>
          <w:rFonts w:ascii="Arial" w:hAnsi="Arial" w:cs="Arial"/>
          <w:sz w:val="24"/>
          <w:szCs w:val="24"/>
          <w:lang w:val="en-GB"/>
        </w:rPr>
        <w:t xml:space="preserve"> and</w:t>
      </w:r>
      <w:r w:rsidR="005E7E36" w:rsidRPr="00394A60">
        <w:rPr>
          <w:rFonts w:ascii="Arial" w:hAnsi="Arial" w:cs="Arial"/>
          <w:sz w:val="24"/>
          <w:szCs w:val="24"/>
          <w:lang w:val="en-GB"/>
        </w:rPr>
        <w:t xml:space="preserve"> skills </w:t>
      </w:r>
      <w:r w:rsidR="004350E1">
        <w:rPr>
          <w:rFonts w:ascii="Arial" w:hAnsi="Arial" w:cs="Arial"/>
          <w:sz w:val="24"/>
          <w:szCs w:val="24"/>
          <w:lang w:val="en-GB"/>
        </w:rPr>
        <w:t>n</w:t>
      </w:r>
      <w:r w:rsidR="005E7E36" w:rsidRPr="00394A60">
        <w:rPr>
          <w:rFonts w:ascii="Arial" w:hAnsi="Arial" w:cs="Arial"/>
          <w:sz w:val="24"/>
          <w:szCs w:val="24"/>
          <w:lang w:val="en-GB"/>
        </w:rPr>
        <w:t>eeded to ensure th</w:t>
      </w:r>
      <w:r>
        <w:rPr>
          <w:rFonts w:ascii="Arial" w:hAnsi="Arial" w:cs="Arial"/>
          <w:sz w:val="24"/>
          <w:szCs w:val="24"/>
          <w:lang w:val="en-GB"/>
        </w:rPr>
        <w:t>at</w:t>
      </w:r>
      <w:r w:rsidR="005E7E36" w:rsidRPr="00394A60">
        <w:rPr>
          <w:rFonts w:ascii="Arial" w:hAnsi="Arial" w:cs="Arial"/>
          <w:sz w:val="24"/>
          <w:szCs w:val="24"/>
          <w:lang w:val="en-GB"/>
        </w:rPr>
        <w:t xml:space="preserve"> facilities are used </w:t>
      </w:r>
      <w:r>
        <w:rPr>
          <w:rFonts w:ascii="Arial" w:hAnsi="Arial" w:cs="Arial"/>
          <w:sz w:val="24"/>
          <w:szCs w:val="24"/>
          <w:lang w:val="en-GB"/>
        </w:rPr>
        <w:t xml:space="preserve">and maintained </w:t>
      </w:r>
      <w:r w:rsidR="005E7E36" w:rsidRPr="00394A60">
        <w:rPr>
          <w:rFonts w:ascii="Arial" w:hAnsi="Arial" w:cs="Arial"/>
          <w:sz w:val="24"/>
          <w:szCs w:val="24"/>
          <w:lang w:val="en-GB"/>
        </w:rPr>
        <w:t xml:space="preserve">optimally. </w:t>
      </w:r>
    </w:p>
    <w:p w14:paraId="0FC8474C" w14:textId="77777777" w:rsidR="008B1405" w:rsidRDefault="008B1405" w:rsidP="00C414E2">
      <w:pPr>
        <w:autoSpaceDE w:val="0"/>
        <w:autoSpaceDN w:val="0"/>
        <w:adjustRightInd w:val="0"/>
        <w:spacing w:after="0"/>
        <w:jc w:val="both"/>
        <w:rPr>
          <w:rFonts w:ascii="Arial" w:hAnsi="Arial" w:cs="Arial"/>
          <w:sz w:val="24"/>
          <w:szCs w:val="24"/>
          <w:lang w:val="en-GB"/>
        </w:rPr>
      </w:pPr>
    </w:p>
    <w:p w14:paraId="1EC525A1" w14:textId="112E9277" w:rsidR="00CF057D" w:rsidRPr="00394A60" w:rsidRDefault="005E7E36" w:rsidP="00CF057D">
      <w:pPr>
        <w:rPr>
          <w:rFonts w:ascii="Arial" w:hAnsi="Arial" w:cs="Arial"/>
          <w:sz w:val="24"/>
          <w:szCs w:val="24"/>
          <w:lang w:val="en-GB" w:eastAsia="en-GB"/>
        </w:rPr>
      </w:pPr>
      <w:r w:rsidRPr="00B45EC9">
        <w:rPr>
          <w:rFonts w:ascii="Arial" w:hAnsi="Arial" w:cs="Arial"/>
          <w:sz w:val="24"/>
          <w:szCs w:val="24"/>
          <w:lang w:val="en-GB"/>
        </w:rPr>
        <w:t xml:space="preserve">The third </w:t>
      </w:r>
      <w:r w:rsidR="00CF057D">
        <w:rPr>
          <w:rFonts w:ascii="Arial" w:hAnsi="Arial" w:cs="Arial"/>
          <w:sz w:val="24"/>
          <w:szCs w:val="24"/>
          <w:lang w:val="en-GB"/>
        </w:rPr>
        <w:t xml:space="preserve">planned </w:t>
      </w:r>
      <w:r w:rsidRPr="00B45EC9">
        <w:rPr>
          <w:rFonts w:ascii="Arial" w:hAnsi="Arial" w:cs="Arial"/>
          <w:sz w:val="24"/>
          <w:szCs w:val="24"/>
          <w:lang w:val="en-GB"/>
        </w:rPr>
        <w:t>project output was the establishment of a</w:t>
      </w:r>
      <w:r w:rsidR="00C414E2" w:rsidRPr="00B45EC9">
        <w:rPr>
          <w:rFonts w:ascii="Arial" w:hAnsi="Arial" w:cs="Arial"/>
          <w:sz w:val="24"/>
          <w:szCs w:val="24"/>
          <w:lang w:val="en-GB"/>
        </w:rPr>
        <w:t xml:space="preserve"> fully operational backup, maintenance and monitorin</w:t>
      </w:r>
      <w:r w:rsidR="00C414E2" w:rsidRPr="003D3C23">
        <w:rPr>
          <w:rFonts w:ascii="Arial" w:hAnsi="Arial" w:cs="Arial"/>
          <w:sz w:val="24"/>
          <w:szCs w:val="24"/>
          <w:lang w:val="en-GB"/>
        </w:rPr>
        <w:t>g system</w:t>
      </w:r>
      <w:r w:rsidRPr="00CF057D">
        <w:rPr>
          <w:rFonts w:ascii="Arial" w:hAnsi="Arial" w:cs="Arial"/>
          <w:sz w:val="24"/>
          <w:szCs w:val="24"/>
          <w:lang w:val="en-GB"/>
        </w:rPr>
        <w:t>.</w:t>
      </w:r>
      <w:r w:rsidR="00227440" w:rsidRPr="00CF057D">
        <w:rPr>
          <w:rFonts w:ascii="Arial" w:hAnsi="Arial" w:cs="Arial"/>
          <w:sz w:val="24"/>
          <w:szCs w:val="24"/>
          <w:lang w:val="en-GB"/>
        </w:rPr>
        <w:t xml:space="preserve"> </w:t>
      </w:r>
      <w:r w:rsidR="00CF057D" w:rsidRPr="00394A60">
        <w:rPr>
          <w:rFonts w:ascii="Arial" w:hAnsi="Arial" w:cs="Arial"/>
          <w:sz w:val="24"/>
          <w:szCs w:val="24"/>
          <w:lang w:val="en-GB"/>
        </w:rPr>
        <w:t xml:space="preserve">The </w:t>
      </w:r>
      <w:r w:rsidR="00CF057D">
        <w:rPr>
          <w:rFonts w:ascii="Arial" w:hAnsi="Arial" w:cs="Arial"/>
          <w:sz w:val="24"/>
          <w:szCs w:val="24"/>
          <w:lang w:val="en-GB"/>
        </w:rPr>
        <w:t xml:space="preserve">original </w:t>
      </w:r>
      <w:r w:rsidR="00CF057D" w:rsidRPr="00394A60">
        <w:rPr>
          <w:rFonts w:ascii="Arial" w:hAnsi="Arial" w:cs="Arial"/>
          <w:sz w:val="24"/>
          <w:szCs w:val="24"/>
          <w:lang w:val="en-GB"/>
        </w:rPr>
        <w:t xml:space="preserve">backup/monitoring system designed </w:t>
      </w:r>
      <w:r w:rsidR="00CF057D" w:rsidRPr="00394A60">
        <w:rPr>
          <w:rFonts w:ascii="Arial" w:hAnsi="Arial" w:cs="Arial"/>
          <w:sz w:val="24"/>
          <w:szCs w:val="24"/>
          <w:lang w:val="en-GB"/>
        </w:rPr>
        <w:lastRenderedPageBreak/>
        <w:t xml:space="preserve">by the contractors </w:t>
      </w:r>
      <w:r w:rsidR="00CF057D">
        <w:rPr>
          <w:rFonts w:ascii="Arial" w:hAnsi="Arial" w:cs="Arial"/>
          <w:sz w:val="24"/>
          <w:szCs w:val="24"/>
          <w:lang w:val="en-GB"/>
        </w:rPr>
        <w:t>was found to be ine</w:t>
      </w:r>
      <w:r w:rsidR="00CF057D" w:rsidRPr="00394A60">
        <w:rPr>
          <w:rFonts w:ascii="Arial" w:hAnsi="Arial" w:cs="Arial"/>
          <w:sz w:val="24"/>
          <w:szCs w:val="24"/>
          <w:lang w:val="en-GB"/>
        </w:rPr>
        <w:t>ffective</w:t>
      </w:r>
      <w:r w:rsidR="00CF057D">
        <w:rPr>
          <w:rFonts w:ascii="Arial" w:hAnsi="Arial" w:cs="Arial"/>
          <w:sz w:val="24"/>
          <w:szCs w:val="24"/>
          <w:lang w:val="en-GB"/>
        </w:rPr>
        <w:t>. T</w:t>
      </w:r>
      <w:r w:rsidR="00CF057D" w:rsidRPr="00394A60">
        <w:rPr>
          <w:rFonts w:ascii="Arial" w:hAnsi="Arial" w:cs="Arial"/>
          <w:sz w:val="24"/>
          <w:szCs w:val="24"/>
          <w:lang w:val="en-GB"/>
        </w:rPr>
        <w:t>herefore, a new system was designed</w:t>
      </w:r>
      <w:r w:rsidR="00CF057D">
        <w:rPr>
          <w:rFonts w:ascii="Arial" w:hAnsi="Arial" w:cs="Arial"/>
          <w:sz w:val="24"/>
          <w:szCs w:val="24"/>
          <w:lang w:val="en-GB"/>
        </w:rPr>
        <w:t xml:space="preserve">, including the in-depth training of local electricians in </w:t>
      </w:r>
      <w:r w:rsidR="004350E1">
        <w:rPr>
          <w:rFonts w:ascii="Arial" w:hAnsi="Arial" w:cs="Arial"/>
          <w:sz w:val="24"/>
          <w:szCs w:val="24"/>
          <w:lang w:val="en-GB"/>
        </w:rPr>
        <w:t xml:space="preserve">each of </w:t>
      </w:r>
      <w:r w:rsidR="00CF057D">
        <w:rPr>
          <w:rFonts w:ascii="Arial" w:hAnsi="Arial" w:cs="Arial"/>
          <w:sz w:val="24"/>
          <w:szCs w:val="24"/>
          <w:lang w:val="en-GB"/>
        </w:rPr>
        <w:t xml:space="preserve">the target areas. </w:t>
      </w:r>
    </w:p>
    <w:p w14:paraId="67A125FA" w14:textId="0FAB6EE1" w:rsidR="00C414E2" w:rsidRPr="00394A60" w:rsidRDefault="009D7E93" w:rsidP="0031740C">
      <w:pPr>
        <w:pStyle w:val="Heading3"/>
      </w:pPr>
      <w:r>
        <w:t>5.</w:t>
      </w:r>
      <w:r w:rsidR="001440C2" w:rsidRPr="00394A60">
        <w:t xml:space="preserve">2.2 </w:t>
      </w:r>
      <w:r w:rsidR="00A54A8A" w:rsidRPr="00394A60">
        <w:t>Short-</w:t>
      </w:r>
      <w:r w:rsidR="008B1405">
        <w:t>t</w:t>
      </w:r>
      <w:r w:rsidR="00A54A8A" w:rsidRPr="00394A60">
        <w:t xml:space="preserve">erm </w:t>
      </w:r>
      <w:r w:rsidR="008B1405">
        <w:t>o</w:t>
      </w:r>
      <w:r w:rsidR="00A54A8A" w:rsidRPr="00394A60">
        <w:t>utcomes</w:t>
      </w:r>
    </w:p>
    <w:p w14:paraId="312D8FB4" w14:textId="69E51A92" w:rsidR="00836D2F" w:rsidRPr="00394A60" w:rsidRDefault="00836D2F" w:rsidP="003F1A37">
      <w:pPr>
        <w:pStyle w:val="ListBullet"/>
        <w:numPr>
          <w:ilvl w:val="0"/>
          <w:numId w:val="0"/>
        </w:numPr>
        <w:tabs>
          <w:tab w:val="left" w:pos="720"/>
        </w:tabs>
        <w:spacing w:line="276" w:lineRule="auto"/>
        <w:jc w:val="both"/>
        <w:rPr>
          <w:rFonts w:ascii="Arial" w:hAnsi="Arial" w:cs="Arial"/>
          <w:sz w:val="24"/>
          <w:lang w:val="en-GB"/>
        </w:rPr>
      </w:pPr>
      <w:r w:rsidRPr="00394A60">
        <w:rPr>
          <w:rFonts w:ascii="Arial" w:hAnsi="Arial" w:cs="Arial"/>
          <w:sz w:val="24"/>
          <w:lang w:val="en-GB"/>
        </w:rPr>
        <w:t xml:space="preserve">The majority of the </w:t>
      </w:r>
      <w:r w:rsidR="004350E1">
        <w:rPr>
          <w:rFonts w:ascii="Arial" w:hAnsi="Arial" w:cs="Arial"/>
          <w:sz w:val="24"/>
          <w:lang w:val="en-GB"/>
        </w:rPr>
        <w:t xml:space="preserve">planned </w:t>
      </w:r>
      <w:r w:rsidR="00B07026" w:rsidRPr="00394A60">
        <w:rPr>
          <w:rFonts w:ascii="Arial" w:hAnsi="Arial" w:cs="Arial"/>
          <w:sz w:val="24"/>
          <w:lang w:val="en-GB"/>
        </w:rPr>
        <w:t>short-term</w:t>
      </w:r>
      <w:r w:rsidRPr="00394A60">
        <w:rPr>
          <w:rFonts w:ascii="Arial" w:hAnsi="Arial" w:cs="Arial"/>
          <w:sz w:val="24"/>
          <w:lang w:val="en-GB"/>
        </w:rPr>
        <w:t xml:space="preserve"> outcomes </w:t>
      </w:r>
      <w:r w:rsidR="008B1405">
        <w:rPr>
          <w:rFonts w:ascii="Arial" w:hAnsi="Arial" w:cs="Arial"/>
          <w:sz w:val="24"/>
          <w:lang w:val="en-GB"/>
        </w:rPr>
        <w:t>were</w:t>
      </w:r>
      <w:r w:rsidRPr="00394A60">
        <w:rPr>
          <w:rFonts w:ascii="Arial" w:hAnsi="Arial" w:cs="Arial"/>
          <w:sz w:val="24"/>
          <w:lang w:val="en-GB"/>
        </w:rPr>
        <w:t xml:space="preserve"> achieved. </w:t>
      </w:r>
      <w:r w:rsidR="00CF057D" w:rsidRPr="00394F01">
        <w:rPr>
          <w:rFonts w:ascii="Arial" w:hAnsi="Arial" w:cs="Arial"/>
          <w:sz w:val="24"/>
          <w:lang w:val="en-GB"/>
        </w:rPr>
        <w:t xml:space="preserve">All targeted schools have an operational solar system that is meeting the needs of the beneficiaries by powering classroom lights and fans. Two staff houses per target school have also been equipped with solar power. </w:t>
      </w:r>
    </w:p>
    <w:p w14:paraId="51827F41" w14:textId="77777777" w:rsidR="00836D2F" w:rsidRPr="00394A60" w:rsidRDefault="00836D2F" w:rsidP="00A54A8A">
      <w:pPr>
        <w:pStyle w:val="ListBullet"/>
        <w:numPr>
          <w:ilvl w:val="0"/>
          <w:numId w:val="0"/>
        </w:numPr>
        <w:tabs>
          <w:tab w:val="left" w:pos="720"/>
        </w:tabs>
        <w:spacing w:line="276" w:lineRule="auto"/>
        <w:rPr>
          <w:rFonts w:ascii="Arial" w:hAnsi="Arial" w:cs="Arial"/>
          <w:sz w:val="24"/>
          <w:lang w:val="en-GB"/>
        </w:rPr>
      </w:pPr>
    </w:p>
    <w:p w14:paraId="6B9A8C7F" w14:textId="0E1DF909" w:rsidR="00A54A8A" w:rsidRPr="00394A60" w:rsidRDefault="008B1405" w:rsidP="007D07DC">
      <w:pPr>
        <w:pStyle w:val="ListBullet"/>
        <w:numPr>
          <w:ilvl w:val="0"/>
          <w:numId w:val="0"/>
        </w:numPr>
        <w:tabs>
          <w:tab w:val="left" w:pos="720"/>
        </w:tabs>
        <w:spacing w:line="276" w:lineRule="auto"/>
        <w:jc w:val="both"/>
        <w:rPr>
          <w:rFonts w:ascii="Arial" w:hAnsi="Arial" w:cs="Arial"/>
          <w:sz w:val="24"/>
          <w:lang w:val="en-GB"/>
        </w:rPr>
      </w:pPr>
      <w:r>
        <w:rPr>
          <w:rFonts w:ascii="Arial" w:hAnsi="Arial" w:cs="Arial"/>
          <w:sz w:val="24"/>
          <w:lang w:val="en-GB"/>
        </w:rPr>
        <w:t>S</w:t>
      </w:r>
      <w:r w:rsidR="000C1C65" w:rsidRPr="00394A60">
        <w:rPr>
          <w:rFonts w:ascii="Arial" w:hAnsi="Arial" w:cs="Arial"/>
          <w:sz w:val="24"/>
          <w:lang w:val="en-GB"/>
        </w:rPr>
        <w:t xml:space="preserve">taff </w:t>
      </w:r>
      <w:r>
        <w:rPr>
          <w:rFonts w:ascii="Arial" w:hAnsi="Arial" w:cs="Arial"/>
          <w:sz w:val="24"/>
          <w:lang w:val="en-GB"/>
        </w:rPr>
        <w:t xml:space="preserve">were trained on basic </w:t>
      </w:r>
      <w:r w:rsidR="00CF057D">
        <w:rPr>
          <w:rFonts w:ascii="Arial" w:hAnsi="Arial" w:cs="Arial"/>
          <w:sz w:val="24"/>
          <w:lang w:val="en-GB"/>
        </w:rPr>
        <w:t xml:space="preserve">system </w:t>
      </w:r>
      <w:r w:rsidRPr="00394A60">
        <w:rPr>
          <w:rFonts w:ascii="Arial" w:hAnsi="Arial" w:cs="Arial"/>
          <w:sz w:val="24"/>
          <w:lang w:val="en-GB"/>
        </w:rPr>
        <w:t xml:space="preserve">maintenance and reporting </w:t>
      </w:r>
      <w:r>
        <w:rPr>
          <w:rFonts w:ascii="Arial" w:hAnsi="Arial" w:cs="Arial"/>
          <w:sz w:val="24"/>
          <w:lang w:val="en-GB"/>
        </w:rPr>
        <w:t xml:space="preserve">at all </w:t>
      </w:r>
      <w:r w:rsidR="000C1C65" w:rsidRPr="00394A60">
        <w:rPr>
          <w:rFonts w:ascii="Arial" w:hAnsi="Arial" w:cs="Arial"/>
          <w:sz w:val="24"/>
          <w:lang w:val="en-GB"/>
        </w:rPr>
        <w:t>five schools</w:t>
      </w:r>
      <w:r w:rsidR="004459A9" w:rsidRPr="00394A60">
        <w:rPr>
          <w:rFonts w:ascii="Arial" w:hAnsi="Arial" w:cs="Arial"/>
          <w:sz w:val="24"/>
          <w:lang w:val="en-GB"/>
        </w:rPr>
        <w:t xml:space="preserve">. </w:t>
      </w:r>
      <w:r w:rsidR="00CF057D">
        <w:rPr>
          <w:rFonts w:ascii="Arial" w:hAnsi="Arial" w:cs="Arial"/>
          <w:sz w:val="24"/>
          <w:lang w:val="en-GB"/>
        </w:rPr>
        <w:t xml:space="preserve">While </w:t>
      </w:r>
      <w:r w:rsidR="00CF057D" w:rsidRPr="00394F01">
        <w:rPr>
          <w:rFonts w:ascii="Arial" w:hAnsi="Arial" w:cs="Arial"/>
          <w:sz w:val="24"/>
          <w:lang w:val="en-GB"/>
        </w:rPr>
        <w:t>100 per cent of faults in the five schools were reported, maintenance was found to be weak, with none of the reported faults attended to or repaired within a month.</w:t>
      </w:r>
    </w:p>
    <w:p w14:paraId="2428777D" w14:textId="77777777" w:rsidR="00A54A8A" w:rsidRPr="00394A60" w:rsidRDefault="00A54A8A" w:rsidP="00C414E2">
      <w:pPr>
        <w:autoSpaceDE w:val="0"/>
        <w:autoSpaceDN w:val="0"/>
        <w:adjustRightInd w:val="0"/>
        <w:spacing w:after="0"/>
        <w:jc w:val="both"/>
        <w:rPr>
          <w:rFonts w:ascii="Arial" w:hAnsi="Arial" w:cs="Arial"/>
          <w:sz w:val="24"/>
          <w:szCs w:val="24"/>
          <w:lang w:val="en-GB"/>
        </w:rPr>
      </w:pPr>
    </w:p>
    <w:p w14:paraId="2CD7D42C" w14:textId="5D5B6C71" w:rsidR="00A54A8A" w:rsidRPr="00394A60" w:rsidRDefault="009D7E93" w:rsidP="0031740C">
      <w:pPr>
        <w:pStyle w:val="Heading3"/>
      </w:pPr>
      <w:r>
        <w:t>5</w:t>
      </w:r>
      <w:r w:rsidR="00A54A8A" w:rsidRPr="00394A60">
        <w:t>.2.3 Medium-</w:t>
      </w:r>
      <w:r w:rsidR="008B1405">
        <w:t>t</w:t>
      </w:r>
      <w:r w:rsidR="00A54A8A" w:rsidRPr="00394A60">
        <w:t xml:space="preserve">erm </w:t>
      </w:r>
      <w:r w:rsidR="008B1405">
        <w:t>o</w:t>
      </w:r>
      <w:r w:rsidR="00A54A8A" w:rsidRPr="00394A60">
        <w:t>utcomes</w:t>
      </w:r>
    </w:p>
    <w:p w14:paraId="5B1C4807" w14:textId="6CC44EBC" w:rsidR="0031740C" w:rsidRDefault="000E6D97" w:rsidP="0031740C">
      <w:pPr>
        <w:pStyle w:val="BodyText"/>
        <w:rPr>
          <w:rFonts w:ascii="Arial" w:hAnsi="Arial" w:cs="Arial"/>
          <w:sz w:val="24"/>
          <w:szCs w:val="24"/>
          <w:lang w:val="en-GB" w:eastAsia="en-GB"/>
        </w:rPr>
      </w:pPr>
      <w:r>
        <w:rPr>
          <w:rFonts w:ascii="Arial" w:hAnsi="Arial" w:cs="Arial"/>
          <w:sz w:val="24"/>
          <w:szCs w:val="24"/>
          <w:lang w:val="en-GB" w:eastAsia="en-GB"/>
        </w:rPr>
        <w:t>Respondents from a</w:t>
      </w:r>
      <w:r w:rsidR="00AD0965" w:rsidRPr="00394A60">
        <w:rPr>
          <w:rFonts w:ascii="Arial" w:hAnsi="Arial" w:cs="Arial"/>
          <w:sz w:val="24"/>
          <w:szCs w:val="24"/>
          <w:lang w:val="en-GB" w:eastAsia="en-GB"/>
        </w:rPr>
        <w:t xml:space="preserve">ll five schools </w:t>
      </w:r>
      <w:r>
        <w:rPr>
          <w:rFonts w:ascii="Arial" w:hAnsi="Arial" w:cs="Arial"/>
          <w:sz w:val="24"/>
          <w:szCs w:val="24"/>
          <w:lang w:val="en-GB" w:eastAsia="en-GB"/>
        </w:rPr>
        <w:t xml:space="preserve">in </w:t>
      </w:r>
      <w:r w:rsidRPr="00394A60">
        <w:rPr>
          <w:rFonts w:ascii="Arial" w:hAnsi="Arial" w:cs="Arial"/>
          <w:sz w:val="24"/>
          <w:szCs w:val="24"/>
          <w:lang w:val="en-GB"/>
        </w:rPr>
        <w:t xml:space="preserve">Guadalcanal </w:t>
      </w:r>
      <w:r w:rsidR="00945799">
        <w:rPr>
          <w:rFonts w:ascii="Arial" w:hAnsi="Arial" w:cs="Arial"/>
          <w:sz w:val="24"/>
          <w:szCs w:val="24"/>
          <w:lang w:val="en-GB"/>
        </w:rPr>
        <w:t xml:space="preserve">province </w:t>
      </w:r>
      <w:r>
        <w:rPr>
          <w:rFonts w:ascii="Arial" w:hAnsi="Arial" w:cs="Arial"/>
          <w:sz w:val="24"/>
          <w:szCs w:val="24"/>
          <w:lang w:val="en-GB" w:eastAsia="en-GB"/>
        </w:rPr>
        <w:t xml:space="preserve">stated </w:t>
      </w:r>
      <w:r w:rsidR="00AD0965" w:rsidRPr="00394A60">
        <w:rPr>
          <w:rFonts w:ascii="Arial" w:hAnsi="Arial" w:cs="Arial"/>
          <w:sz w:val="24"/>
          <w:szCs w:val="24"/>
          <w:lang w:val="en-GB" w:eastAsia="en-GB"/>
        </w:rPr>
        <w:t xml:space="preserve">that there </w:t>
      </w:r>
      <w:r>
        <w:rPr>
          <w:rFonts w:ascii="Arial" w:hAnsi="Arial" w:cs="Arial"/>
          <w:sz w:val="24"/>
          <w:szCs w:val="24"/>
          <w:lang w:val="en-GB" w:eastAsia="en-GB"/>
        </w:rPr>
        <w:t>was</w:t>
      </w:r>
      <w:r w:rsidR="00AD0965" w:rsidRPr="00394A60">
        <w:rPr>
          <w:rFonts w:ascii="Arial" w:hAnsi="Arial" w:cs="Arial"/>
          <w:sz w:val="24"/>
          <w:szCs w:val="24"/>
          <w:lang w:val="en-GB" w:eastAsia="en-GB"/>
        </w:rPr>
        <w:t xml:space="preserve"> an improvement in school co</w:t>
      </w:r>
      <w:r w:rsidR="00415063" w:rsidRPr="00394A60">
        <w:rPr>
          <w:rFonts w:ascii="Arial" w:hAnsi="Arial" w:cs="Arial"/>
          <w:sz w:val="24"/>
          <w:szCs w:val="24"/>
          <w:lang w:val="en-GB" w:eastAsia="en-GB"/>
        </w:rPr>
        <w:t xml:space="preserve">mmittee meeting attendance and </w:t>
      </w:r>
      <w:r>
        <w:rPr>
          <w:rFonts w:ascii="Arial" w:hAnsi="Arial" w:cs="Arial"/>
          <w:sz w:val="24"/>
          <w:szCs w:val="24"/>
          <w:lang w:val="en-GB" w:eastAsia="en-GB"/>
        </w:rPr>
        <w:t xml:space="preserve">in the </w:t>
      </w:r>
      <w:r w:rsidR="00AD0965" w:rsidRPr="00394A60">
        <w:rPr>
          <w:rFonts w:ascii="Arial" w:hAnsi="Arial" w:cs="Arial"/>
          <w:sz w:val="24"/>
          <w:szCs w:val="24"/>
          <w:lang w:val="en-GB" w:eastAsia="en-GB"/>
        </w:rPr>
        <w:t xml:space="preserve">sense of ownership and responsibility </w:t>
      </w:r>
      <w:r>
        <w:rPr>
          <w:rFonts w:ascii="Arial" w:hAnsi="Arial" w:cs="Arial"/>
          <w:sz w:val="24"/>
          <w:szCs w:val="24"/>
          <w:lang w:val="en-GB" w:eastAsia="en-GB"/>
        </w:rPr>
        <w:t>among</w:t>
      </w:r>
      <w:r w:rsidR="00AD0965" w:rsidRPr="00394A60">
        <w:rPr>
          <w:rFonts w:ascii="Arial" w:hAnsi="Arial" w:cs="Arial"/>
          <w:sz w:val="24"/>
          <w:szCs w:val="24"/>
          <w:lang w:val="en-GB" w:eastAsia="en-GB"/>
        </w:rPr>
        <w:t xml:space="preserve"> member</w:t>
      </w:r>
      <w:r>
        <w:rPr>
          <w:rFonts w:ascii="Arial" w:hAnsi="Arial" w:cs="Arial"/>
          <w:sz w:val="24"/>
          <w:szCs w:val="24"/>
          <w:lang w:val="en-GB" w:eastAsia="en-GB"/>
        </w:rPr>
        <w:t>s</w:t>
      </w:r>
      <w:r w:rsidR="00AD0965" w:rsidRPr="00394A60">
        <w:rPr>
          <w:rFonts w:ascii="Arial" w:hAnsi="Arial" w:cs="Arial"/>
          <w:sz w:val="24"/>
          <w:szCs w:val="24"/>
          <w:lang w:val="en-GB" w:eastAsia="en-GB"/>
        </w:rPr>
        <w:t>. Th</w:t>
      </w:r>
      <w:r w:rsidR="00415063" w:rsidRPr="00394A60">
        <w:rPr>
          <w:rFonts w:ascii="Arial" w:hAnsi="Arial" w:cs="Arial"/>
          <w:sz w:val="24"/>
          <w:szCs w:val="24"/>
          <w:lang w:val="en-GB" w:eastAsia="en-GB"/>
        </w:rPr>
        <w:t xml:space="preserve">is outcome is very important </w:t>
      </w:r>
      <w:r>
        <w:rPr>
          <w:rFonts w:ascii="Arial" w:hAnsi="Arial" w:cs="Arial"/>
          <w:sz w:val="24"/>
          <w:szCs w:val="24"/>
          <w:lang w:val="en-GB" w:eastAsia="en-GB"/>
        </w:rPr>
        <w:t>as</w:t>
      </w:r>
      <w:r w:rsidR="00415063" w:rsidRPr="00394A60">
        <w:rPr>
          <w:rFonts w:ascii="Arial" w:hAnsi="Arial" w:cs="Arial"/>
          <w:sz w:val="24"/>
          <w:szCs w:val="24"/>
          <w:lang w:val="en-GB" w:eastAsia="en-GB"/>
        </w:rPr>
        <w:t xml:space="preserve"> the </w:t>
      </w:r>
      <w:r>
        <w:rPr>
          <w:rFonts w:ascii="Arial" w:hAnsi="Arial" w:cs="Arial"/>
          <w:sz w:val="24"/>
          <w:szCs w:val="24"/>
          <w:lang w:val="en-GB" w:eastAsia="en-GB"/>
        </w:rPr>
        <w:t xml:space="preserve">proper </w:t>
      </w:r>
      <w:r w:rsidR="00415063" w:rsidRPr="00394A60">
        <w:rPr>
          <w:rFonts w:ascii="Arial" w:hAnsi="Arial" w:cs="Arial"/>
          <w:sz w:val="24"/>
          <w:szCs w:val="24"/>
          <w:lang w:val="en-GB" w:eastAsia="en-GB"/>
        </w:rPr>
        <w:t xml:space="preserve">functioning of </w:t>
      </w:r>
      <w:r>
        <w:rPr>
          <w:rFonts w:ascii="Arial" w:hAnsi="Arial" w:cs="Arial"/>
          <w:sz w:val="24"/>
          <w:szCs w:val="24"/>
          <w:lang w:val="en-GB" w:eastAsia="en-GB"/>
        </w:rPr>
        <w:t xml:space="preserve">the </w:t>
      </w:r>
      <w:r w:rsidR="00415063" w:rsidRPr="00394A60">
        <w:rPr>
          <w:rFonts w:ascii="Arial" w:hAnsi="Arial" w:cs="Arial"/>
          <w:sz w:val="24"/>
          <w:szCs w:val="24"/>
          <w:lang w:val="en-GB" w:eastAsia="en-GB"/>
        </w:rPr>
        <w:t>school</w:t>
      </w:r>
      <w:r>
        <w:rPr>
          <w:rFonts w:ascii="Arial" w:hAnsi="Arial" w:cs="Arial"/>
          <w:sz w:val="24"/>
          <w:szCs w:val="24"/>
          <w:lang w:val="en-GB" w:eastAsia="en-GB"/>
        </w:rPr>
        <w:t>s</w:t>
      </w:r>
      <w:r w:rsidR="00415063" w:rsidRPr="00394A60">
        <w:rPr>
          <w:rFonts w:ascii="Arial" w:hAnsi="Arial" w:cs="Arial"/>
          <w:sz w:val="24"/>
          <w:szCs w:val="24"/>
          <w:lang w:val="en-GB" w:eastAsia="en-GB"/>
        </w:rPr>
        <w:t xml:space="preserve"> </w:t>
      </w:r>
      <w:r w:rsidRPr="00394A60">
        <w:rPr>
          <w:rFonts w:ascii="Arial" w:hAnsi="Arial" w:cs="Arial"/>
          <w:sz w:val="24"/>
          <w:szCs w:val="24"/>
          <w:lang w:val="en-GB" w:eastAsia="en-GB"/>
        </w:rPr>
        <w:t xml:space="preserve">depends </w:t>
      </w:r>
      <w:r w:rsidR="00415063" w:rsidRPr="00394A60">
        <w:rPr>
          <w:rFonts w:ascii="Arial" w:hAnsi="Arial" w:cs="Arial"/>
          <w:sz w:val="24"/>
          <w:szCs w:val="24"/>
          <w:lang w:val="en-GB" w:eastAsia="en-GB"/>
        </w:rPr>
        <w:t xml:space="preserve">heavily </w:t>
      </w:r>
      <w:r>
        <w:rPr>
          <w:rFonts w:ascii="Arial" w:hAnsi="Arial" w:cs="Arial"/>
          <w:sz w:val="24"/>
          <w:szCs w:val="24"/>
          <w:lang w:val="en-GB" w:eastAsia="en-GB"/>
        </w:rPr>
        <w:t xml:space="preserve">on </w:t>
      </w:r>
      <w:r w:rsidR="00415063" w:rsidRPr="00394A60">
        <w:rPr>
          <w:rFonts w:ascii="Arial" w:hAnsi="Arial" w:cs="Arial"/>
          <w:sz w:val="24"/>
          <w:szCs w:val="24"/>
          <w:lang w:val="en-GB" w:eastAsia="en-GB"/>
        </w:rPr>
        <w:t>th</w:t>
      </w:r>
      <w:r>
        <w:rPr>
          <w:rFonts w:ascii="Arial" w:hAnsi="Arial" w:cs="Arial"/>
          <w:sz w:val="24"/>
          <w:szCs w:val="24"/>
          <w:lang w:val="en-GB" w:eastAsia="en-GB"/>
        </w:rPr>
        <w:t>ese committees</w:t>
      </w:r>
      <w:r w:rsidR="00415063" w:rsidRPr="00394A60">
        <w:rPr>
          <w:rFonts w:ascii="Arial" w:hAnsi="Arial" w:cs="Arial"/>
          <w:sz w:val="24"/>
          <w:szCs w:val="24"/>
          <w:lang w:val="en-GB" w:eastAsia="en-GB"/>
        </w:rPr>
        <w:t xml:space="preserve">. However, more analysis is needed to determine </w:t>
      </w:r>
      <w:r>
        <w:rPr>
          <w:rFonts w:ascii="Arial" w:hAnsi="Arial" w:cs="Arial"/>
          <w:sz w:val="24"/>
          <w:szCs w:val="24"/>
          <w:lang w:val="en-GB" w:eastAsia="en-GB"/>
        </w:rPr>
        <w:t>whether the</w:t>
      </w:r>
      <w:r w:rsidRPr="00394A60">
        <w:rPr>
          <w:rFonts w:ascii="Arial" w:hAnsi="Arial" w:cs="Arial"/>
          <w:sz w:val="24"/>
          <w:szCs w:val="24"/>
          <w:lang w:val="en-GB" w:eastAsia="en-GB"/>
        </w:rPr>
        <w:t xml:space="preserve"> </w:t>
      </w:r>
      <w:r w:rsidR="00415063" w:rsidRPr="00394A60">
        <w:rPr>
          <w:rFonts w:ascii="Arial" w:hAnsi="Arial" w:cs="Arial"/>
          <w:sz w:val="24"/>
          <w:szCs w:val="24"/>
          <w:lang w:val="en-GB" w:eastAsia="en-GB"/>
        </w:rPr>
        <w:t>improvement</w:t>
      </w:r>
      <w:r>
        <w:rPr>
          <w:rFonts w:ascii="Arial" w:hAnsi="Arial" w:cs="Arial"/>
          <w:sz w:val="24"/>
          <w:szCs w:val="24"/>
          <w:lang w:val="en-GB" w:eastAsia="en-GB"/>
        </w:rPr>
        <w:t xml:space="preserve">s can be attributed to the project. </w:t>
      </w:r>
    </w:p>
    <w:p w14:paraId="7C468F97" w14:textId="60E033F5" w:rsidR="00C82117" w:rsidRDefault="00B5008D" w:rsidP="0031740C">
      <w:pPr>
        <w:rPr>
          <w:rFonts w:ascii="Arial" w:hAnsi="Arial"/>
          <w:sz w:val="24"/>
          <w:szCs w:val="24"/>
          <w:lang w:val="en-GB" w:eastAsia="ja-JP"/>
        </w:rPr>
      </w:pPr>
      <w:r w:rsidRPr="0031740C">
        <w:rPr>
          <w:rFonts w:ascii="Arial" w:hAnsi="Arial"/>
          <w:sz w:val="24"/>
          <w:szCs w:val="24"/>
          <w:lang w:val="en-GB" w:eastAsia="ja-JP"/>
        </w:rPr>
        <w:t>All teacher respondents</w:t>
      </w:r>
      <w:r w:rsidRPr="0031740C">
        <w:rPr>
          <w:rFonts w:ascii="Arial" w:hAnsi="Arial"/>
          <w:sz w:val="24"/>
          <w:szCs w:val="24"/>
          <w:lang w:val="en-GB"/>
        </w:rPr>
        <w:t xml:space="preserve"> stated</w:t>
      </w:r>
      <w:r w:rsidRPr="0031740C">
        <w:rPr>
          <w:rFonts w:ascii="Arial" w:hAnsi="Arial"/>
          <w:sz w:val="24"/>
          <w:szCs w:val="24"/>
          <w:lang w:val="en-GB" w:eastAsia="ja-JP"/>
        </w:rPr>
        <w:t xml:space="preserve"> that they now have enough hours</w:t>
      </w:r>
      <w:r w:rsidR="00BF718F">
        <w:rPr>
          <w:rFonts w:ascii="Arial" w:hAnsi="Arial"/>
          <w:sz w:val="24"/>
          <w:szCs w:val="24"/>
          <w:lang w:val="en-GB" w:eastAsia="ja-JP"/>
        </w:rPr>
        <w:t xml:space="preserve"> of light</w:t>
      </w:r>
      <w:r w:rsidRPr="0031740C">
        <w:rPr>
          <w:rFonts w:ascii="Arial" w:hAnsi="Arial"/>
          <w:sz w:val="24"/>
          <w:szCs w:val="24"/>
          <w:lang w:val="en-GB" w:eastAsia="ja-JP"/>
        </w:rPr>
        <w:t xml:space="preserve"> to prepare teaching material. The availability of solar lighting has enabled teachers to prepare lessons in the evening. On average, each teacher now spends an extra 6.7 hours </w:t>
      </w:r>
      <w:r w:rsidR="00D452B9">
        <w:rPr>
          <w:rFonts w:ascii="Arial" w:hAnsi="Arial"/>
          <w:sz w:val="24"/>
          <w:szCs w:val="24"/>
          <w:lang w:val="en-GB" w:eastAsia="ja-JP"/>
        </w:rPr>
        <w:t>per</w:t>
      </w:r>
      <w:r w:rsidRPr="0031740C">
        <w:rPr>
          <w:rFonts w:ascii="Arial" w:hAnsi="Arial"/>
          <w:sz w:val="24"/>
          <w:szCs w:val="24"/>
          <w:lang w:val="en-GB" w:eastAsia="ja-JP"/>
        </w:rPr>
        <w:t xml:space="preserve"> week on lesson preparation, an increase of more than 30</w:t>
      </w:r>
      <w:r w:rsidR="00945799">
        <w:rPr>
          <w:rFonts w:ascii="Arial" w:hAnsi="Arial"/>
          <w:sz w:val="24"/>
          <w:szCs w:val="24"/>
          <w:lang w:val="en-GB" w:eastAsia="ja-JP"/>
        </w:rPr>
        <w:t xml:space="preserve"> per cent</w:t>
      </w:r>
      <w:r w:rsidRPr="0031740C">
        <w:rPr>
          <w:rFonts w:ascii="Arial" w:hAnsi="Arial"/>
          <w:sz w:val="24"/>
          <w:szCs w:val="24"/>
          <w:lang w:val="en-GB" w:eastAsia="ja-JP"/>
        </w:rPr>
        <w:t xml:space="preserve"> from baseline.</w:t>
      </w:r>
    </w:p>
    <w:p w14:paraId="6A28D097" w14:textId="75856133" w:rsidR="00C82117" w:rsidRPr="00394F01" w:rsidRDefault="00C82117" w:rsidP="00394F01">
      <w:pPr>
        <w:autoSpaceDE w:val="0"/>
        <w:autoSpaceDN w:val="0"/>
        <w:adjustRightInd w:val="0"/>
        <w:spacing w:after="0"/>
        <w:jc w:val="both"/>
        <w:rPr>
          <w:sz w:val="24"/>
          <w:szCs w:val="24"/>
          <w:lang w:val="en-GB"/>
        </w:rPr>
      </w:pPr>
      <w:r w:rsidRPr="00394F01">
        <w:rPr>
          <w:rFonts w:ascii="Arial" w:hAnsi="Arial"/>
          <w:sz w:val="24"/>
          <w:szCs w:val="24"/>
          <w:lang w:val="en-GB" w:eastAsia="ja-JP"/>
        </w:rPr>
        <w:t xml:space="preserve">After the installation of solar-powered lighting, as part of preparation for the </w:t>
      </w:r>
      <w:r>
        <w:rPr>
          <w:rFonts w:ascii="Arial" w:hAnsi="Arial"/>
          <w:sz w:val="24"/>
          <w:szCs w:val="24"/>
          <w:lang w:val="en-GB" w:eastAsia="ja-JP"/>
        </w:rPr>
        <w:t xml:space="preserve">SISTA exams </w:t>
      </w:r>
      <w:r w:rsidRPr="00394F01">
        <w:rPr>
          <w:rFonts w:ascii="Arial" w:hAnsi="Arial"/>
          <w:sz w:val="24"/>
          <w:szCs w:val="24"/>
          <w:lang w:val="en-GB" w:eastAsia="ja-JP"/>
        </w:rPr>
        <w:t xml:space="preserve">for Year 6 students, teachers organized evening classes and </w:t>
      </w:r>
      <w:r>
        <w:rPr>
          <w:rFonts w:ascii="Arial" w:hAnsi="Arial"/>
          <w:sz w:val="24"/>
          <w:szCs w:val="24"/>
          <w:lang w:val="en-GB" w:eastAsia="ja-JP"/>
        </w:rPr>
        <w:t xml:space="preserve">daily </w:t>
      </w:r>
      <w:r w:rsidRPr="00394F01">
        <w:rPr>
          <w:rFonts w:ascii="Arial" w:hAnsi="Arial"/>
          <w:sz w:val="24"/>
          <w:szCs w:val="24"/>
          <w:lang w:val="en-GB" w:eastAsia="ja-JP"/>
        </w:rPr>
        <w:t xml:space="preserve">study sessions a few weeks before the exam. The teacher respondents from confirmed that most or all of the Year 6 students attended the evening study sessions. </w:t>
      </w:r>
    </w:p>
    <w:p w14:paraId="3E8FC726" w14:textId="5E3D564C" w:rsidR="00A54A8A" w:rsidRPr="00394A60" w:rsidRDefault="00C82117" w:rsidP="003B6F99">
      <w:pPr>
        <w:jc w:val="both"/>
        <w:rPr>
          <w:rFonts w:ascii="Arial" w:hAnsi="Arial" w:cs="Arial"/>
          <w:sz w:val="24"/>
          <w:szCs w:val="24"/>
          <w:lang w:val="en-GB"/>
        </w:rPr>
      </w:pPr>
      <w:r>
        <w:rPr>
          <w:rFonts w:ascii="Arial" w:hAnsi="Arial" w:cs="Arial"/>
          <w:sz w:val="24"/>
          <w:szCs w:val="24"/>
          <w:lang w:val="en-GB"/>
        </w:rPr>
        <w:br/>
      </w:r>
      <w:r w:rsidR="00A54A8A" w:rsidRPr="00394A60">
        <w:rPr>
          <w:rFonts w:ascii="Arial" w:hAnsi="Arial" w:cs="Arial"/>
          <w:sz w:val="24"/>
          <w:szCs w:val="24"/>
          <w:lang w:val="en-GB"/>
        </w:rPr>
        <w:t xml:space="preserve">The </w:t>
      </w:r>
      <w:r w:rsidR="00D452B9">
        <w:rPr>
          <w:rFonts w:ascii="Arial" w:hAnsi="Arial" w:cs="Arial"/>
          <w:sz w:val="24"/>
          <w:szCs w:val="24"/>
          <w:lang w:val="en-GB"/>
        </w:rPr>
        <w:t xml:space="preserve">original </w:t>
      </w:r>
      <w:r w:rsidR="00A54A8A" w:rsidRPr="00394A60">
        <w:rPr>
          <w:rFonts w:ascii="Arial" w:hAnsi="Arial" w:cs="Arial"/>
          <w:sz w:val="24"/>
          <w:szCs w:val="24"/>
          <w:lang w:val="en-GB"/>
        </w:rPr>
        <w:t xml:space="preserve">backup/monitoring system </w:t>
      </w:r>
      <w:r w:rsidR="00714C14" w:rsidRPr="00394A60">
        <w:rPr>
          <w:rFonts w:ascii="Arial" w:hAnsi="Arial" w:cs="Arial"/>
          <w:sz w:val="24"/>
          <w:szCs w:val="24"/>
          <w:lang w:val="en-GB"/>
        </w:rPr>
        <w:t xml:space="preserve">designed by the contractors </w:t>
      </w:r>
      <w:r w:rsidR="00B5008D">
        <w:rPr>
          <w:rFonts w:ascii="Arial" w:hAnsi="Arial" w:cs="Arial"/>
          <w:sz w:val="24"/>
          <w:szCs w:val="24"/>
          <w:lang w:val="en-GB"/>
        </w:rPr>
        <w:t>was found to be ine</w:t>
      </w:r>
      <w:r w:rsidR="00714C14" w:rsidRPr="00394A60">
        <w:rPr>
          <w:rFonts w:ascii="Arial" w:hAnsi="Arial" w:cs="Arial"/>
          <w:sz w:val="24"/>
          <w:szCs w:val="24"/>
          <w:lang w:val="en-GB"/>
        </w:rPr>
        <w:t>ffective</w:t>
      </w:r>
      <w:r w:rsidR="00B5008D">
        <w:rPr>
          <w:rFonts w:ascii="Arial" w:hAnsi="Arial" w:cs="Arial"/>
          <w:sz w:val="24"/>
          <w:szCs w:val="24"/>
          <w:lang w:val="en-GB"/>
        </w:rPr>
        <w:t xml:space="preserve">. </w:t>
      </w:r>
      <w:r w:rsidR="00945799" w:rsidRPr="00394F01">
        <w:rPr>
          <w:rFonts w:ascii="Arial" w:hAnsi="Arial" w:cs="Arial"/>
          <w:sz w:val="24"/>
          <w:szCs w:val="24"/>
          <w:lang w:val="en-GB"/>
        </w:rPr>
        <w:t xml:space="preserve">For instance minor faults persisted for more than one month in Betivatu, Aruligo and Titige. </w:t>
      </w:r>
      <w:r w:rsidR="00B5008D">
        <w:rPr>
          <w:rFonts w:ascii="Arial" w:hAnsi="Arial" w:cs="Arial"/>
          <w:sz w:val="24"/>
          <w:szCs w:val="24"/>
          <w:lang w:val="en-GB"/>
        </w:rPr>
        <w:t>T</w:t>
      </w:r>
      <w:r w:rsidR="00714C14" w:rsidRPr="00394A60">
        <w:rPr>
          <w:rFonts w:ascii="Arial" w:hAnsi="Arial" w:cs="Arial"/>
          <w:sz w:val="24"/>
          <w:szCs w:val="24"/>
          <w:lang w:val="en-GB"/>
        </w:rPr>
        <w:t>herefore, a new system was designed</w:t>
      </w:r>
      <w:r w:rsidR="00B5008D">
        <w:rPr>
          <w:rFonts w:ascii="Arial" w:hAnsi="Arial" w:cs="Arial"/>
          <w:sz w:val="24"/>
          <w:szCs w:val="24"/>
          <w:lang w:val="en-GB"/>
        </w:rPr>
        <w:t xml:space="preserve">, including the in-depth training of local electricians in </w:t>
      </w:r>
      <w:r w:rsidR="00D452B9">
        <w:rPr>
          <w:rFonts w:ascii="Arial" w:hAnsi="Arial" w:cs="Arial"/>
          <w:sz w:val="24"/>
          <w:szCs w:val="24"/>
          <w:lang w:val="en-GB"/>
        </w:rPr>
        <w:t xml:space="preserve">each of </w:t>
      </w:r>
      <w:r w:rsidR="00B5008D">
        <w:rPr>
          <w:rFonts w:ascii="Arial" w:hAnsi="Arial" w:cs="Arial"/>
          <w:sz w:val="24"/>
          <w:szCs w:val="24"/>
          <w:lang w:val="en-GB"/>
        </w:rPr>
        <w:t xml:space="preserve">the target areas. </w:t>
      </w:r>
    </w:p>
    <w:p w14:paraId="308A8E3A" w14:textId="722483B0" w:rsidR="00A54A8A" w:rsidRPr="00394A60" w:rsidRDefault="009D7E93" w:rsidP="0031740C">
      <w:pPr>
        <w:pStyle w:val="Heading3"/>
      </w:pPr>
      <w:r>
        <w:t>5</w:t>
      </w:r>
      <w:r w:rsidR="00714C14" w:rsidRPr="00394A60">
        <w:t xml:space="preserve">.2.4 </w:t>
      </w:r>
      <w:r w:rsidR="0031740C">
        <w:t>Long-term o</w:t>
      </w:r>
      <w:r w:rsidR="00A54A8A" w:rsidRPr="00394A60">
        <w:t>utcomes</w:t>
      </w:r>
    </w:p>
    <w:p w14:paraId="6C308485" w14:textId="628B730B" w:rsidR="00564883" w:rsidRDefault="00B5008D" w:rsidP="00C414E2">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 xml:space="preserve">According to the teacher and student respondents, the project improved </w:t>
      </w:r>
      <w:r>
        <w:rPr>
          <w:rFonts w:ascii="Arial" w:hAnsi="Arial" w:cs="Arial"/>
          <w:sz w:val="24"/>
          <w:szCs w:val="24"/>
          <w:lang w:val="en-GB"/>
        </w:rPr>
        <w:t xml:space="preserve">the </w:t>
      </w:r>
      <w:r w:rsidRPr="00394A60">
        <w:rPr>
          <w:rFonts w:ascii="Arial" w:hAnsi="Arial" w:cs="Arial"/>
          <w:sz w:val="24"/>
          <w:szCs w:val="24"/>
          <w:lang w:val="en-GB"/>
        </w:rPr>
        <w:t>teaching and learning environment</w:t>
      </w:r>
      <w:r>
        <w:rPr>
          <w:rFonts w:ascii="Arial" w:hAnsi="Arial" w:cs="Arial"/>
          <w:sz w:val="24"/>
          <w:szCs w:val="24"/>
          <w:lang w:val="en-GB"/>
        </w:rPr>
        <w:t>s</w:t>
      </w:r>
      <w:r w:rsidRPr="00394A60">
        <w:rPr>
          <w:rFonts w:ascii="Arial" w:hAnsi="Arial" w:cs="Arial"/>
          <w:sz w:val="24"/>
          <w:szCs w:val="24"/>
          <w:lang w:val="en-GB"/>
        </w:rPr>
        <w:t xml:space="preserve"> </w:t>
      </w:r>
      <w:r>
        <w:rPr>
          <w:rFonts w:ascii="Arial" w:hAnsi="Arial" w:cs="Arial"/>
          <w:sz w:val="24"/>
          <w:szCs w:val="24"/>
          <w:lang w:val="en-GB"/>
        </w:rPr>
        <w:t xml:space="preserve">by </w:t>
      </w:r>
      <w:r w:rsidRPr="00394A60">
        <w:rPr>
          <w:rFonts w:ascii="Arial" w:hAnsi="Arial" w:cs="Arial"/>
          <w:sz w:val="24"/>
          <w:szCs w:val="24"/>
          <w:lang w:val="en-GB"/>
        </w:rPr>
        <w:t>providing good lighting and temperature control</w:t>
      </w:r>
      <w:r w:rsidR="0083515F">
        <w:rPr>
          <w:rFonts w:ascii="Arial" w:hAnsi="Arial" w:cs="Arial"/>
          <w:sz w:val="24"/>
          <w:szCs w:val="24"/>
          <w:lang w:val="en-GB"/>
        </w:rPr>
        <w:t xml:space="preserve"> </w:t>
      </w:r>
      <w:r w:rsidR="0083515F" w:rsidRPr="00394A60">
        <w:rPr>
          <w:rFonts w:ascii="Arial" w:hAnsi="Arial" w:cs="Arial"/>
          <w:sz w:val="24"/>
          <w:szCs w:val="24"/>
          <w:lang w:val="en-GB"/>
        </w:rPr>
        <w:t>in schools</w:t>
      </w:r>
      <w:r w:rsidRPr="00394A60">
        <w:rPr>
          <w:rFonts w:ascii="Arial" w:hAnsi="Arial" w:cs="Arial"/>
          <w:sz w:val="24"/>
          <w:szCs w:val="24"/>
          <w:lang w:val="en-GB"/>
        </w:rPr>
        <w:t xml:space="preserve">. </w:t>
      </w:r>
    </w:p>
    <w:p w14:paraId="68484C2C" w14:textId="143618F8" w:rsidR="007E1C4F" w:rsidRPr="003B6F99" w:rsidRDefault="007E1C4F" w:rsidP="003B6F99">
      <w:pPr>
        <w:autoSpaceDE w:val="0"/>
        <w:autoSpaceDN w:val="0"/>
        <w:adjustRightInd w:val="0"/>
        <w:spacing w:after="0"/>
        <w:jc w:val="both"/>
        <w:rPr>
          <w:rFonts w:ascii="Arial" w:hAnsi="Arial" w:cs="Arial"/>
          <w:sz w:val="24"/>
          <w:szCs w:val="24"/>
        </w:rPr>
      </w:pPr>
      <w:r w:rsidRPr="003B6F99">
        <w:rPr>
          <w:rFonts w:ascii="Arial" w:hAnsi="Arial" w:cs="Arial"/>
          <w:sz w:val="24"/>
          <w:szCs w:val="24"/>
        </w:rPr>
        <w:t xml:space="preserve">In a </w:t>
      </w:r>
      <w:r w:rsidRPr="003B6F99">
        <w:rPr>
          <w:rFonts w:ascii="Arial" w:hAnsi="Arial" w:cs="Arial"/>
          <w:sz w:val="24"/>
          <w:szCs w:val="24"/>
          <w:lang w:val="en-GB"/>
        </w:rPr>
        <w:t>recent</w:t>
      </w:r>
      <w:r w:rsidRPr="003B6F99">
        <w:rPr>
          <w:rFonts w:ascii="Arial" w:hAnsi="Arial" w:cs="Arial"/>
          <w:sz w:val="24"/>
          <w:szCs w:val="24"/>
        </w:rPr>
        <w:t xml:space="preserve"> study by UNICEF</w:t>
      </w:r>
      <w:r w:rsidR="003D45EC">
        <w:rPr>
          <w:rFonts w:ascii="Arial" w:hAnsi="Arial" w:cs="Arial"/>
          <w:sz w:val="24"/>
          <w:szCs w:val="24"/>
        </w:rPr>
        <w:t xml:space="preserve"> Pacific (forthcoming)</w:t>
      </w:r>
      <w:r w:rsidRPr="003B6F99">
        <w:rPr>
          <w:rFonts w:ascii="Arial" w:hAnsi="Arial" w:cs="Arial"/>
          <w:sz w:val="24"/>
          <w:szCs w:val="24"/>
        </w:rPr>
        <w:t xml:space="preserve">, schools </w:t>
      </w:r>
      <w:r w:rsidR="00597DAF">
        <w:rPr>
          <w:rFonts w:ascii="Arial" w:hAnsi="Arial" w:cs="Arial"/>
          <w:sz w:val="24"/>
          <w:szCs w:val="24"/>
        </w:rPr>
        <w:t xml:space="preserve">provided </w:t>
      </w:r>
      <w:r w:rsidRPr="003B6F99">
        <w:rPr>
          <w:rFonts w:ascii="Arial" w:hAnsi="Arial" w:cs="Arial"/>
          <w:sz w:val="24"/>
          <w:szCs w:val="24"/>
        </w:rPr>
        <w:t xml:space="preserve">with solar power showed a higher incidence of “clearly observed” ratings (statistically significant at .05 level or lower) for </w:t>
      </w:r>
      <w:r w:rsidR="00320A1F">
        <w:rPr>
          <w:rFonts w:ascii="Arial" w:hAnsi="Arial" w:cs="Arial"/>
          <w:sz w:val="24"/>
          <w:szCs w:val="24"/>
        </w:rPr>
        <w:t xml:space="preserve">a number of questionnaire </w:t>
      </w:r>
      <w:r w:rsidRPr="003B6F99">
        <w:rPr>
          <w:rFonts w:ascii="Arial" w:hAnsi="Arial" w:cs="Arial"/>
          <w:sz w:val="24"/>
          <w:szCs w:val="24"/>
        </w:rPr>
        <w:t>items</w:t>
      </w:r>
      <w:r w:rsidR="00320A1F">
        <w:rPr>
          <w:rFonts w:ascii="Arial" w:hAnsi="Arial" w:cs="Arial"/>
          <w:sz w:val="24"/>
          <w:szCs w:val="24"/>
        </w:rPr>
        <w:t>, including</w:t>
      </w:r>
      <w:r w:rsidRPr="003B6F99">
        <w:rPr>
          <w:rFonts w:ascii="Arial" w:hAnsi="Arial" w:cs="Arial"/>
          <w:sz w:val="24"/>
          <w:szCs w:val="24"/>
        </w:rPr>
        <w:t>:</w:t>
      </w:r>
    </w:p>
    <w:p w14:paraId="389F208E" w14:textId="1C2FF1D4" w:rsidR="007E1C4F" w:rsidRPr="003B6F99" w:rsidRDefault="007E1C4F" w:rsidP="003B6F99">
      <w:pPr>
        <w:pStyle w:val="ListParagraph"/>
        <w:numPr>
          <w:ilvl w:val="0"/>
          <w:numId w:val="60"/>
        </w:numPr>
        <w:spacing w:after="0"/>
        <w:jc w:val="both"/>
        <w:rPr>
          <w:sz w:val="24"/>
          <w:szCs w:val="24"/>
        </w:rPr>
      </w:pPr>
      <w:r w:rsidRPr="003B6F99">
        <w:rPr>
          <w:sz w:val="24"/>
          <w:szCs w:val="24"/>
        </w:rPr>
        <w:lastRenderedPageBreak/>
        <w:t>Teacher clearly states lesson topic/objective;</w:t>
      </w:r>
    </w:p>
    <w:p w14:paraId="4BB0C8FE" w14:textId="6E824C93" w:rsidR="007E1C4F" w:rsidRPr="003B6F99" w:rsidRDefault="007E1C4F" w:rsidP="003B6F99">
      <w:pPr>
        <w:pStyle w:val="ListParagraph"/>
        <w:numPr>
          <w:ilvl w:val="0"/>
          <w:numId w:val="60"/>
        </w:numPr>
        <w:spacing w:after="0"/>
        <w:jc w:val="both"/>
        <w:rPr>
          <w:sz w:val="24"/>
          <w:szCs w:val="24"/>
        </w:rPr>
      </w:pPr>
      <w:r w:rsidRPr="003B6F99">
        <w:rPr>
          <w:sz w:val="24"/>
          <w:szCs w:val="24"/>
        </w:rPr>
        <w:t>Teacher uses visual aids/manipulatives to demonstrate/explain;</w:t>
      </w:r>
    </w:p>
    <w:p w14:paraId="581B9735" w14:textId="51EFDE79" w:rsidR="007E1C4F" w:rsidRPr="003B6F99" w:rsidRDefault="007E1C4F" w:rsidP="003B6F99">
      <w:pPr>
        <w:pStyle w:val="ListParagraph"/>
        <w:numPr>
          <w:ilvl w:val="0"/>
          <w:numId w:val="60"/>
        </w:numPr>
        <w:spacing w:after="0"/>
        <w:jc w:val="both"/>
        <w:rPr>
          <w:sz w:val="24"/>
          <w:szCs w:val="24"/>
        </w:rPr>
      </w:pPr>
      <w:r w:rsidRPr="003B6F99">
        <w:rPr>
          <w:sz w:val="24"/>
          <w:szCs w:val="24"/>
        </w:rPr>
        <w:t>Teacher circulates to support or correct;</w:t>
      </w:r>
    </w:p>
    <w:p w14:paraId="3584AB6A" w14:textId="1C968489" w:rsidR="007E1C4F" w:rsidRPr="003B6F99" w:rsidRDefault="007E1C4F" w:rsidP="003B6F99">
      <w:pPr>
        <w:pStyle w:val="ListParagraph"/>
        <w:numPr>
          <w:ilvl w:val="0"/>
          <w:numId w:val="60"/>
        </w:numPr>
        <w:spacing w:after="0"/>
        <w:jc w:val="both"/>
        <w:rPr>
          <w:sz w:val="24"/>
          <w:szCs w:val="24"/>
        </w:rPr>
      </w:pPr>
      <w:r w:rsidRPr="003B6F99">
        <w:rPr>
          <w:sz w:val="24"/>
          <w:szCs w:val="24"/>
        </w:rPr>
        <w:t>Teacher works with individuals or small groups;</w:t>
      </w:r>
      <w:r w:rsidR="00320A1F">
        <w:rPr>
          <w:sz w:val="24"/>
          <w:szCs w:val="24"/>
        </w:rPr>
        <w:t xml:space="preserve"> and</w:t>
      </w:r>
    </w:p>
    <w:p w14:paraId="3DB0CF35" w14:textId="73278E92" w:rsidR="007E1C4F" w:rsidRPr="003B6F99" w:rsidRDefault="007E1C4F" w:rsidP="003B6F99">
      <w:pPr>
        <w:pStyle w:val="ListParagraph"/>
        <w:numPr>
          <w:ilvl w:val="0"/>
          <w:numId w:val="60"/>
        </w:numPr>
        <w:spacing w:after="0"/>
        <w:jc w:val="both"/>
        <w:rPr>
          <w:sz w:val="24"/>
          <w:szCs w:val="24"/>
        </w:rPr>
      </w:pPr>
      <w:r w:rsidRPr="003B6F99">
        <w:rPr>
          <w:sz w:val="24"/>
          <w:szCs w:val="24"/>
        </w:rPr>
        <w:t>Teacher lets girls and boys participate equally.</w:t>
      </w:r>
    </w:p>
    <w:p w14:paraId="430A0BF4" w14:textId="77777777" w:rsidR="007E1C4F" w:rsidRPr="003B6F99" w:rsidRDefault="007E1C4F" w:rsidP="003B6F99">
      <w:pPr>
        <w:spacing w:after="0"/>
        <w:ind w:left="-142"/>
        <w:jc w:val="both"/>
        <w:rPr>
          <w:rFonts w:ascii="Arial" w:hAnsi="Arial" w:cs="Arial"/>
          <w:sz w:val="24"/>
          <w:szCs w:val="24"/>
        </w:rPr>
      </w:pPr>
    </w:p>
    <w:p w14:paraId="63857731" w14:textId="2DB25F09" w:rsidR="007E1C4F" w:rsidRDefault="007E1C4F" w:rsidP="00F6542E">
      <w:pPr>
        <w:autoSpaceDE w:val="0"/>
        <w:autoSpaceDN w:val="0"/>
        <w:adjustRightInd w:val="0"/>
        <w:spacing w:after="0"/>
        <w:jc w:val="both"/>
        <w:rPr>
          <w:rFonts w:ascii="Arial" w:hAnsi="Arial" w:cs="Arial"/>
          <w:sz w:val="24"/>
          <w:szCs w:val="24"/>
        </w:rPr>
      </w:pPr>
      <w:r w:rsidRPr="003B6F99">
        <w:rPr>
          <w:rFonts w:ascii="Arial" w:hAnsi="Arial" w:cs="Arial"/>
          <w:sz w:val="24"/>
          <w:szCs w:val="24"/>
        </w:rPr>
        <w:t xml:space="preserve">While a correlation between solar power and a single questionnaire item may be suspected of being coincidental, a positive correlation between solar power and five items, all of which can be seen as fundamental practices, lends more weight to the conclusion that the correlation is authentic. It was beyond the scope of the baseline study to investigate how the schools </w:t>
      </w:r>
      <w:r w:rsidR="00597DAF">
        <w:rPr>
          <w:rFonts w:ascii="Arial" w:hAnsi="Arial" w:cs="Arial"/>
          <w:sz w:val="24"/>
          <w:szCs w:val="24"/>
        </w:rPr>
        <w:t>were</w:t>
      </w:r>
      <w:r w:rsidRPr="003B6F99">
        <w:rPr>
          <w:rFonts w:ascii="Arial" w:hAnsi="Arial" w:cs="Arial"/>
          <w:sz w:val="24"/>
          <w:szCs w:val="24"/>
        </w:rPr>
        <w:t xml:space="preserve"> selected for solar installation and the circumstances under which solar panels </w:t>
      </w:r>
      <w:r w:rsidR="00597DAF">
        <w:rPr>
          <w:rFonts w:ascii="Arial" w:hAnsi="Arial" w:cs="Arial"/>
          <w:sz w:val="24"/>
          <w:szCs w:val="24"/>
        </w:rPr>
        <w:t>were</w:t>
      </w:r>
      <w:r w:rsidRPr="003B6F99">
        <w:rPr>
          <w:rFonts w:ascii="Arial" w:hAnsi="Arial" w:cs="Arial"/>
          <w:sz w:val="24"/>
          <w:szCs w:val="24"/>
        </w:rPr>
        <w:t xml:space="preserve"> installed.  UNICEF may therefore wish to explore the potential mechanism by which solar power could have </w:t>
      </w:r>
      <w:r w:rsidR="00E01A92">
        <w:rPr>
          <w:rFonts w:ascii="Arial" w:hAnsi="Arial" w:cs="Arial"/>
          <w:sz w:val="24"/>
          <w:szCs w:val="24"/>
        </w:rPr>
        <w:t xml:space="preserve">had </w:t>
      </w:r>
      <w:r w:rsidRPr="003B6F99">
        <w:rPr>
          <w:rFonts w:ascii="Arial" w:hAnsi="Arial" w:cs="Arial"/>
          <w:sz w:val="24"/>
          <w:szCs w:val="24"/>
        </w:rPr>
        <w:t xml:space="preserve">a positive effect on teaching practices, whether via the selection criteria for solar installations, through the availability of electricity, or </w:t>
      </w:r>
      <w:r w:rsidR="00C156E0">
        <w:rPr>
          <w:rFonts w:ascii="Arial" w:hAnsi="Arial" w:cs="Arial"/>
          <w:sz w:val="24"/>
          <w:szCs w:val="24"/>
        </w:rPr>
        <w:t>through</w:t>
      </w:r>
      <w:r w:rsidRPr="003B6F99">
        <w:rPr>
          <w:rFonts w:ascii="Arial" w:hAnsi="Arial" w:cs="Arial"/>
          <w:sz w:val="24"/>
          <w:szCs w:val="24"/>
        </w:rPr>
        <w:t xml:space="preserve"> the influence of </w:t>
      </w:r>
      <w:r w:rsidR="00C156E0">
        <w:rPr>
          <w:rFonts w:ascii="Arial" w:hAnsi="Arial" w:cs="Arial"/>
          <w:sz w:val="24"/>
          <w:szCs w:val="24"/>
        </w:rPr>
        <w:t xml:space="preserve">the </w:t>
      </w:r>
      <w:r w:rsidRPr="003B6F99">
        <w:rPr>
          <w:rFonts w:ascii="Arial" w:hAnsi="Arial" w:cs="Arial"/>
          <w:sz w:val="24"/>
          <w:szCs w:val="24"/>
        </w:rPr>
        <w:t>partnership with the organization(s) providing the solar installations.</w:t>
      </w:r>
    </w:p>
    <w:p w14:paraId="6BDBA265" w14:textId="77777777" w:rsidR="007E1C4F" w:rsidRDefault="007E1C4F" w:rsidP="003B6F99">
      <w:pPr>
        <w:spacing w:after="0"/>
        <w:ind w:left="-142"/>
        <w:jc w:val="both"/>
        <w:rPr>
          <w:rFonts w:ascii="Arial" w:hAnsi="Arial" w:cs="Arial"/>
          <w:sz w:val="24"/>
          <w:szCs w:val="24"/>
        </w:rPr>
      </w:pPr>
    </w:p>
    <w:p w14:paraId="2AFF2262" w14:textId="123A910F" w:rsidR="00564883" w:rsidRPr="003B6F99" w:rsidRDefault="00564883" w:rsidP="003B6F99">
      <w:pPr>
        <w:spacing w:after="0"/>
        <w:jc w:val="both"/>
        <w:rPr>
          <w:rFonts w:ascii="Arial" w:hAnsi="Arial" w:cs="Arial"/>
          <w:sz w:val="24"/>
          <w:szCs w:val="24"/>
        </w:rPr>
      </w:pPr>
      <w:r w:rsidRPr="00564883">
        <w:rPr>
          <w:rFonts w:ascii="Arial" w:hAnsi="Arial"/>
          <w:sz w:val="24"/>
          <w:szCs w:val="24"/>
          <w:lang w:val="en-GB"/>
        </w:rPr>
        <w:t>Results from SISTA exams after one of year of project implementation show an improvement in student performance</w:t>
      </w:r>
      <w:r w:rsidR="00945799">
        <w:rPr>
          <w:rFonts w:ascii="Arial" w:hAnsi="Arial"/>
          <w:sz w:val="24"/>
          <w:szCs w:val="24"/>
          <w:lang w:val="en-GB"/>
        </w:rPr>
        <w:t xml:space="preserve"> (see details below)</w:t>
      </w:r>
      <w:r w:rsidRPr="00564883">
        <w:rPr>
          <w:rFonts w:ascii="Arial" w:hAnsi="Arial"/>
          <w:sz w:val="24"/>
          <w:szCs w:val="24"/>
          <w:lang w:val="en-GB"/>
        </w:rPr>
        <w:t>. While this is likely the result of many factors, the project allowed teachers to do more lesson preparation and for children to study longer and more effectively and is therefore likely to be at least partly responsible.</w:t>
      </w:r>
    </w:p>
    <w:p w14:paraId="18D6DA27" w14:textId="77777777" w:rsidR="00564883" w:rsidRPr="00394F01" w:rsidRDefault="00564883" w:rsidP="00394F01">
      <w:pPr>
        <w:autoSpaceDE w:val="0"/>
        <w:autoSpaceDN w:val="0"/>
        <w:adjustRightInd w:val="0"/>
        <w:spacing w:after="0"/>
        <w:jc w:val="both"/>
        <w:rPr>
          <w:sz w:val="24"/>
          <w:szCs w:val="24"/>
          <w:lang w:val="en-GB"/>
        </w:rPr>
      </w:pPr>
    </w:p>
    <w:p w14:paraId="057BC7C3" w14:textId="77777777" w:rsidR="00564883" w:rsidRPr="00394A60" w:rsidRDefault="00564883" w:rsidP="00564883">
      <w:pPr>
        <w:autoSpaceDE w:val="0"/>
        <w:autoSpaceDN w:val="0"/>
        <w:adjustRightInd w:val="0"/>
        <w:spacing w:after="0"/>
        <w:jc w:val="center"/>
        <w:rPr>
          <w:rFonts w:ascii="Arial" w:hAnsi="Arial" w:cs="Arial"/>
          <w:sz w:val="24"/>
          <w:szCs w:val="24"/>
          <w:lang w:val="en-GB"/>
        </w:rPr>
      </w:pPr>
      <w:r w:rsidRPr="00394A60">
        <w:rPr>
          <w:rFonts w:ascii="Arial" w:hAnsi="Arial" w:cs="Arial"/>
          <w:noProof/>
          <w:sz w:val="24"/>
          <w:szCs w:val="24"/>
        </w:rPr>
        <w:drawing>
          <wp:inline distT="0" distB="0" distL="0" distR="0" wp14:anchorId="6AF3E61C" wp14:editId="73BD07B5">
            <wp:extent cx="4572000" cy="2743200"/>
            <wp:effectExtent l="0" t="0" r="25400" b="2540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8AB4327" w14:textId="396EABF2" w:rsidR="00564883" w:rsidRDefault="00564883" w:rsidP="00564883">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br/>
      </w:r>
      <w:r w:rsidRPr="00394A60">
        <w:rPr>
          <w:rFonts w:ascii="Arial" w:hAnsi="Arial" w:cs="Arial"/>
          <w:sz w:val="24"/>
          <w:szCs w:val="24"/>
          <w:lang w:val="en-GB"/>
        </w:rPr>
        <w:t xml:space="preserve">Figure </w:t>
      </w:r>
      <w:r w:rsidR="00D452B9" w:rsidRPr="00394F01">
        <w:rPr>
          <w:rFonts w:ascii="Arial" w:hAnsi="Arial" w:cs="Arial"/>
          <w:sz w:val="24"/>
          <w:szCs w:val="24"/>
          <w:lang w:val="en-GB"/>
        </w:rPr>
        <w:t>1</w:t>
      </w:r>
      <w:r w:rsidRPr="00394A60">
        <w:rPr>
          <w:rFonts w:ascii="Arial" w:hAnsi="Arial" w:cs="Arial"/>
          <w:sz w:val="24"/>
          <w:szCs w:val="24"/>
          <w:lang w:val="en-GB"/>
        </w:rPr>
        <w:t xml:space="preserve"> shows the average mark for the five schools in Guadalcanal </w:t>
      </w:r>
      <w:r w:rsidR="00ED59AA">
        <w:rPr>
          <w:rFonts w:ascii="Arial" w:hAnsi="Arial" w:cs="Arial"/>
          <w:sz w:val="24"/>
          <w:szCs w:val="24"/>
          <w:lang w:val="en-GB"/>
        </w:rPr>
        <w:t>province</w:t>
      </w:r>
      <w:r>
        <w:rPr>
          <w:rFonts w:ascii="Arial" w:hAnsi="Arial" w:cs="Arial"/>
          <w:sz w:val="24"/>
          <w:szCs w:val="24"/>
          <w:lang w:val="en-GB"/>
        </w:rPr>
        <w:t xml:space="preserve"> in 2011, 2012 and 2013</w:t>
      </w:r>
      <w:r w:rsidRPr="00394A60">
        <w:rPr>
          <w:rFonts w:ascii="Arial" w:hAnsi="Arial" w:cs="Arial"/>
          <w:sz w:val="24"/>
          <w:szCs w:val="24"/>
          <w:lang w:val="en-GB"/>
        </w:rPr>
        <w:t xml:space="preserve">. Betivatu and Titinge </w:t>
      </w:r>
      <w:r>
        <w:rPr>
          <w:rFonts w:ascii="Arial" w:hAnsi="Arial" w:cs="Arial"/>
          <w:sz w:val="24"/>
          <w:szCs w:val="24"/>
          <w:lang w:val="en-GB"/>
        </w:rPr>
        <w:t>show</w:t>
      </w:r>
      <w:r w:rsidRPr="00394A60">
        <w:rPr>
          <w:rFonts w:ascii="Arial" w:hAnsi="Arial" w:cs="Arial"/>
          <w:sz w:val="24"/>
          <w:szCs w:val="24"/>
          <w:lang w:val="en-GB"/>
        </w:rPr>
        <w:t xml:space="preserve"> a dramatic increase in 2013, the first year of project implementation</w:t>
      </w:r>
      <w:r>
        <w:rPr>
          <w:rFonts w:ascii="Arial" w:hAnsi="Arial" w:cs="Arial"/>
          <w:sz w:val="24"/>
          <w:szCs w:val="24"/>
          <w:lang w:val="en-GB"/>
        </w:rPr>
        <w:t>,</w:t>
      </w:r>
      <w:r w:rsidRPr="00394A60">
        <w:rPr>
          <w:rFonts w:ascii="Arial" w:hAnsi="Arial" w:cs="Arial"/>
          <w:sz w:val="24"/>
          <w:szCs w:val="24"/>
          <w:lang w:val="en-GB"/>
        </w:rPr>
        <w:t xml:space="preserve"> while Rate and Aruligo </w:t>
      </w:r>
      <w:r>
        <w:rPr>
          <w:rFonts w:ascii="Arial" w:hAnsi="Arial" w:cs="Arial"/>
          <w:sz w:val="24"/>
          <w:szCs w:val="24"/>
          <w:lang w:val="en-GB"/>
        </w:rPr>
        <w:t>show</w:t>
      </w:r>
      <w:r w:rsidRPr="00394A60">
        <w:rPr>
          <w:rFonts w:ascii="Arial" w:hAnsi="Arial" w:cs="Arial"/>
          <w:sz w:val="24"/>
          <w:szCs w:val="24"/>
          <w:lang w:val="en-GB"/>
        </w:rPr>
        <w:t xml:space="preserve"> slight increase</w:t>
      </w:r>
      <w:r>
        <w:rPr>
          <w:rFonts w:ascii="Arial" w:hAnsi="Arial" w:cs="Arial"/>
          <w:sz w:val="24"/>
          <w:szCs w:val="24"/>
          <w:lang w:val="en-GB"/>
        </w:rPr>
        <w:t>s</w:t>
      </w:r>
      <w:r w:rsidRPr="00394A60">
        <w:rPr>
          <w:rFonts w:ascii="Arial" w:hAnsi="Arial" w:cs="Arial"/>
          <w:sz w:val="24"/>
          <w:szCs w:val="24"/>
          <w:lang w:val="en-GB"/>
        </w:rPr>
        <w:t xml:space="preserve">. Only Tenakoga </w:t>
      </w:r>
      <w:r>
        <w:rPr>
          <w:rFonts w:ascii="Arial" w:hAnsi="Arial" w:cs="Arial"/>
          <w:sz w:val="24"/>
          <w:szCs w:val="24"/>
          <w:lang w:val="en-GB"/>
        </w:rPr>
        <w:lastRenderedPageBreak/>
        <w:t>shows</w:t>
      </w:r>
      <w:r w:rsidRPr="00394A60">
        <w:rPr>
          <w:rFonts w:ascii="Arial" w:hAnsi="Arial" w:cs="Arial"/>
          <w:sz w:val="24"/>
          <w:szCs w:val="24"/>
          <w:lang w:val="en-GB"/>
        </w:rPr>
        <w:t xml:space="preserve"> a decrease in </w:t>
      </w:r>
      <w:r w:rsidR="0083515F">
        <w:rPr>
          <w:rFonts w:ascii="Arial" w:hAnsi="Arial" w:cs="Arial"/>
          <w:sz w:val="24"/>
          <w:szCs w:val="24"/>
          <w:lang w:val="en-GB"/>
        </w:rPr>
        <w:t xml:space="preserve">the </w:t>
      </w:r>
      <w:r w:rsidRPr="00394A60">
        <w:rPr>
          <w:rFonts w:ascii="Arial" w:hAnsi="Arial" w:cs="Arial"/>
          <w:sz w:val="24"/>
          <w:szCs w:val="24"/>
          <w:lang w:val="en-GB"/>
        </w:rPr>
        <w:t>average mark in 2013. The average for the</w:t>
      </w:r>
      <w:r>
        <w:rPr>
          <w:rFonts w:ascii="Arial" w:hAnsi="Arial" w:cs="Arial"/>
          <w:sz w:val="24"/>
          <w:szCs w:val="24"/>
          <w:lang w:val="en-GB"/>
        </w:rPr>
        <w:t xml:space="preserve"> five </w:t>
      </w:r>
      <w:r w:rsidRPr="00394A60">
        <w:rPr>
          <w:rFonts w:ascii="Arial" w:hAnsi="Arial" w:cs="Arial"/>
          <w:sz w:val="24"/>
          <w:szCs w:val="24"/>
          <w:lang w:val="en-GB"/>
        </w:rPr>
        <w:t>schools show</w:t>
      </w:r>
      <w:r>
        <w:rPr>
          <w:rFonts w:ascii="Arial" w:hAnsi="Arial" w:cs="Arial"/>
          <w:sz w:val="24"/>
          <w:szCs w:val="24"/>
          <w:lang w:val="en-GB"/>
        </w:rPr>
        <w:t>s</w:t>
      </w:r>
      <w:r w:rsidRPr="00394A60">
        <w:rPr>
          <w:rFonts w:ascii="Arial" w:hAnsi="Arial" w:cs="Arial"/>
          <w:sz w:val="24"/>
          <w:szCs w:val="24"/>
          <w:lang w:val="en-GB"/>
        </w:rPr>
        <w:t xml:space="preserve"> a significant increase</w:t>
      </w:r>
      <w:r w:rsidR="00D452B9">
        <w:rPr>
          <w:rFonts w:ascii="Arial" w:hAnsi="Arial" w:cs="Arial"/>
          <w:sz w:val="24"/>
          <w:szCs w:val="24"/>
          <w:lang w:val="en-GB"/>
        </w:rPr>
        <w:t xml:space="preserve"> from 55 per cent in 2012 to 59 per cent in 2013.</w:t>
      </w:r>
      <w:r w:rsidR="00634AA7">
        <w:rPr>
          <w:rFonts w:ascii="Arial" w:hAnsi="Arial" w:cs="Arial"/>
          <w:sz w:val="24"/>
          <w:szCs w:val="24"/>
          <w:lang w:val="en-GB"/>
        </w:rPr>
        <w:t xml:space="preserve"> </w:t>
      </w:r>
    </w:p>
    <w:p w14:paraId="3084E50D" w14:textId="77777777" w:rsidR="00C6212E" w:rsidRPr="00394A60" w:rsidRDefault="00C6212E" w:rsidP="00564883">
      <w:pPr>
        <w:autoSpaceDE w:val="0"/>
        <w:autoSpaceDN w:val="0"/>
        <w:adjustRightInd w:val="0"/>
        <w:spacing w:after="0"/>
        <w:jc w:val="both"/>
        <w:rPr>
          <w:rFonts w:ascii="Arial" w:hAnsi="Arial" w:cs="Arial"/>
          <w:sz w:val="24"/>
          <w:szCs w:val="24"/>
          <w:lang w:val="en-GB"/>
        </w:rPr>
      </w:pPr>
    </w:p>
    <w:p w14:paraId="61991838" w14:textId="77777777" w:rsidR="00564883" w:rsidRPr="00394A60" w:rsidRDefault="00564883" w:rsidP="00564883">
      <w:pPr>
        <w:autoSpaceDE w:val="0"/>
        <w:autoSpaceDN w:val="0"/>
        <w:adjustRightInd w:val="0"/>
        <w:spacing w:after="0"/>
        <w:jc w:val="center"/>
        <w:rPr>
          <w:rFonts w:ascii="Arial" w:hAnsi="Arial" w:cs="Arial"/>
          <w:sz w:val="24"/>
          <w:szCs w:val="24"/>
          <w:lang w:val="en-GB"/>
        </w:rPr>
      </w:pPr>
      <w:r w:rsidRPr="00394A60">
        <w:rPr>
          <w:rFonts w:ascii="Arial" w:hAnsi="Arial" w:cs="Arial"/>
          <w:noProof/>
          <w:sz w:val="24"/>
          <w:szCs w:val="24"/>
        </w:rPr>
        <w:drawing>
          <wp:inline distT="0" distB="0" distL="0" distR="0" wp14:anchorId="1E8D5D3C" wp14:editId="2AE58882">
            <wp:extent cx="4572000" cy="2743200"/>
            <wp:effectExtent l="0" t="0" r="25400" b="25400"/>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942FB21" w14:textId="77777777" w:rsidR="00564883" w:rsidRPr="00394A60" w:rsidRDefault="00564883" w:rsidP="00564883">
      <w:pPr>
        <w:spacing w:after="0"/>
        <w:jc w:val="both"/>
        <w:rPr>
          <w:rFonts w:ascii="Arial" w:hAnsi="Arial" w:cs="Arial"/>
          <w:b/>
          <w:sz w:val="24"/>
          <w:szCs w:val="24"/>
          <w:lang w:val="en-GB"/>
        </w:rPr>
      </w:pPr>
    </w:p>
    <w:p w14:paraId="29A8F236" w14:textId="47C7F889" w:rsidR="00564883" w:rsidRPr="00394A60"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 xml:space="preserve">In terms of </w:t>
      </w:r>
      <w:r w:rsidR="0083515F">
        <w:rPr>
          <w:rFonts w:ascii="Arial" w:hAnsi="Arial" w:cs="Arial"/>
          <w:sz w:val="24"/>
          <w:szCs w:val="24"/>
          <w:lang w:val="en-GB"/>
        </w:rPr>
        <w:t>the</w:t>
      </w:r>
      <w:r w:rsidR="0083515F" w:rsidRPr="00394A60">
        <w:rPr>
          <w:rFonts w:ascii="Arial" w:hAnsi="Arial" w:cs="Arial"/>
          <w:sz w:val="24"/>
          <w:szCs w:val="24"/>
          <w:lang w:val="en-GB"/>
        </w:rPr>
        <w:t xml:space="preserve"> </w:t>
      </w:r>
      <w:r>
        <w:rPr>
          <w:rFonts w:ascii="Arial" w:hAnsi="Arial" w:cs="Arial"/>
          <w:sz w:val="24"/>
          <w:szCs w:val="24"/>
          <w:lang w:val="en-GB"/>
        </w:rPr>
        <w:t xml:space="preserve">SISTA pass </w:t>
      </w:r>
      <w:r w:rsidRPr="00394A60">
        <w:rPr>
          <w:rFonts w:ascii="Arial" w:hAnsi="Arial" w:cs="Arial"/>
          <w:sz w:val="24"/>
          <w:szCs w:val="24"/>
          <w:lang w:val="en-GB"/>
        </w:rPr>
        <w:t>rate, Figure</w:t>
      </w:r>
      <w:r w:rsidR="00D452B9">
        <w:rPr>
          <w:rFonts w:ascii="Arial" w:hAnsi="Arial" w:cs="Arial"/>
          <w:sz w:val="24"/>
          <w:szCs w:val="24"/>
          <w:lang w:val="en-GB"/>
        </w:rPr>
        <w:t xml:space="preserve"> 2</w:t>
      </w:r>
      <w:r w:rsidRPr="00394A60">
        <w:rPr>
          <w:rFonts w:ascii="Arial" w:hAnsi="Arial" w:cs="Arial"/>
          <w:sz w:val="24"/>
          <w:szCs w:val="24"/>
          <w:lang w:val="en-GB"/>
        </w:rPr>
        <w:t xml:space="preserve"> shows that Betivatu, Titinge and Rate </w:t>
      </w:r>
      <w:r>
        <w:rPr>
          <w:rFonts w:ascii="Arial" w:hAnsi="Arial" w:cs="Arial"/>
          <w:sz w:val="24"/>
          <w:szCs w:val="24"/>
          <w:lang w:val="en-GB"/>
        </w:rPr>
        <w:t>significantly improved</w:t>
      </w:r>
      <w:r w:rsidRPr="00394A60">
        <w:rPr>
          <w:rFonts w:ascii="Arial" w:hAnsi="Arial" w:cs="Arial"/>
          <w:sz w:val="24"/>
          <w:szCs w:val="24"/>
          <w:lang w:val="en-GB"/>
        </w:rPr>
        <w:t xml:space="preserve"> in 2013</w:t>
      </w:r>
      <w:r w:rsidR="0083515F">
        <w:rPr>
          <w:rFonts w:ascii="Arial" w:hAnsi="Arial" w:cs="Arial"/>
          <w:sz w:val="24"/>
          <w:szCs w:val="24"/>
          <w:lang w:val="en-GB"/>
        </w:rPr>
        <w:t>,</w:t>
      </w:r>
      <w:r w:rsidRPr="00394A60">
        <w:rPr>
          <w:rFonts w:ascii="Arial" w:hAnsi="Arial" w:cs="Arial"/>
          <w:sz w:val="24"/>
          <w:szCs w:val="24"/>
          <w:lang w:val="en-GB"/>
        </w:rPr>
        <w:t xml:space="preserve"> while Aruligo </w:t>
      </w:r>
      <w:r>
        <w:rPr>
          <w:rFonts w:ascii="Arial" w:hAnsi="Arial" w:cs="Arial"/>
          <w:sz w:val="24"/>
          <w:szCs w:val="24"/>
          <w:lang w:val="en-GB"/>
        </w:rPr>
        <w:t>witnessed</w:t>
      </w:r>
      <w:r w:rsidRPr="00394A60">
        <w:rPr>
          <w:rFonts w:ascii="Arial" w:hAnsi="Arial" w:cs="Arial"/>
          <w:sz w:val="24"/>
          <w:szCs w:val="24"/>
          <w:lang w:val="en-GB"/>
        </w:rPr>
        <w:t xml:space="preserve"> a slight </w:t>
      </w:r>
      <w:r>
        <w:rPr>
          <w:rFonts w:ascii="Arial" w:hAnsi="Arial" w:cs="Arial"/>
          <w:sz w:val="24"/>
          <w:szCs w:val="24"/>
          <w:lang w:val="en-GB"/>
        </w:rPr>
        <w:t>improvement</w:t>
      </w:r>
      <w:r w:rsidRPr="00394A60">
        <w:rPr>
          <w:rFonts w:ascii="Arial" w:hAnsi="Arial" w:cs="Arial"/>
          <w:sz w:val="24"/>
          <w:szCs w:val="24"/>
          <w:lang w:val="en-GB"/>
        </w:rPr>
        <w:t xml:space="preserve">. </w:t>
      </w:r>
      <w:r w:rsidR="0083515F">
        <w:rPr>
          <w:rFonts w:ascii="Arial" w:hAnsi="Arial" w:cs="Arial"/>
          <w:sz w:val="24"/>
          <w:szCs w:val="24"/>
          <w:lang w:val="en-GB"/>
        </w:rPr>
        <w:t xml:space="preserve">While there was a decrease in Tenakoga, the five-school </w:t>
      </w:r>
      <w:r w:rsidR="006E460F">
        <w:rPr>
          <w:rFonts w:ascii="Arial" w:hAnsi="Arial" w:cs="Arial"/>
          <w:sz w:val="24"/>
          <w:szCs w:val="24"/>
          <w:lang w:val="en-GB"/>
        </w:rPr>
        <w:t>pass rate</w:t>
      </w:r>
      <w:r w:rsidR="0083515F">
        <w:rPr>
          <w:rFonts w:ascii="Arial" w:hAnsi="Arial" w:cs="Arial"/>
          <w:sz w:val="24"/>
          <w:szCs w:val="24"/>
          <w:lang w:val="en-GB"/>
        </w:rPr>
        <w:t xml:space="preserve"> increased significantly from </w:t>
      </w:r>
      <w:r w:rsidR="006E460F">
        <w:rPr>
          <w:rFonts w:ascii="Arial" w:hAnsi="Arial" w:cs="Arial"/>
          <w:sz w:val="24"/>
          <w:szCs w:val="24"/>
          <w:lang w:val="en-GB"/>
        </w:rPr>
        <w:t>61 per cent in 2012 to 73 per cent in 2013.</w:t>
      </w:r>
    </w:p>
    <w:p w14:paraId="5160D78F" w14:textId="77777777" w:rsidR="00564883" w:rsidRPr="00394A60" w:rsidRDefault="00564883" w:rsidP="00564883">
      <w:pPr>
        <w:spacing w:after="0"/>
        <w:jc w:val="both"/>
        <w:rPr>
          <w:rFonts w:ascii="Arial" w:hAnsi="Arial" w:cs="Arial"/>
          <w:b/>
          <w:sz w:val="24"/>
          <w:szCs w:val="24"/>
          <w:lang w:val="en-GB"/>
        </w:rPr>
      </w:pPr>
    </w:p>
    <w:p w14:paraId="0B3A6FE7" w14:textId="126A9668" w:rsidR="00564883" w:rsidRPr="00394A60" w:rsidRDefault="00564883" w:rsidP="00564883">
      <w:pPr>
        <w:spacing w:after="0"/>
        <w:jc w:val="center"/>
        <w:rPr>
          <w:rFonts w:ascii="Arial" w:hAnsi="Arial" w:cs="Arial"/>
          <w:b/>
          <w:sz w:val="24"/>
          <w:szCs w:val="24"/>
          <w:lang w:val="en-GB"/>
        </w:rPr>
      </w:pPr>
      <w:r w:rsidRPr="00394A60">
        <w:rPr>
          <w:rFonts w:ascii="Arial" w:hAnsi="Arial" w:cs="Arial"/>
          <w:noProof/>
          <w:sz w:val="24"/>
          <w:szCs w:val="24"/>
        </w:rPr>
        <w:drawing>
          <wp:inline distT="0" distB="0" distL="0" distR="0" wp14:anchorId="675307B2" wp14:editId="712E426C">
            <wp:extent cx="4572000" cy="2743200"/>
            <wp:effectExtent l="0" t="0" r="25400" b="25400"/>
            <wp:docPr id="31" name="Chart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D84B31C" w14:textId="77777777" w:rsidR="00C6212E" w:rsidRDefault="00C6212E" w:rsidP="00564883">
      <w:pPr>
        <w:spacing w:after="0"/>
        <w:jc w:val="both"/>
        <w:rPr>
          <w:rFonts w:ascii="Arial" w:hAnsi="Arial" w:cs="Arial"/>
          <w:sz w:val="24"/>
          <w:szCs w:val="24"/>
          <w:lang w:val="en-GB"/>
        </w:rPr>
      </w:pPr>
    </w:p>
    <w:p w14:paraId="4A73A257" w14:textId="0BF70793" w:rsidR="00564883" w:rsidRPr="00394A60"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Figure</w:t>
      </w:r>
      <w:r w:rsidR="00D452B9">
        <w:rPr>
          <w:rFonts w:ascii="Arial" w:hAnsi="Arial" w:cs="Arial"/>
          <w:sz w:val="24"/>
          <w:szCs w:val="24"/>
          <w:lang w:val="en-GB"/>
        </w:rPr>
        <w:t xml:space="preserve"> 3</w:t>
      </w:r>
      <w:r w:rsidRPr="00394A60">
        <w:rPr>
          <w:rFonts w:ascii="Arial" w:hAnsi="Arial" w:cs="Arial"/>
          <w:sz w:val="24"/>
          <w:szCs w:val="24"/>
          <w:lang w:val="en-GB"/>
        </w:rPr>
        <w:t xml:space="preserve"> shows that </w:t>
      </w:r>
      <w:r>
        <w:rPr>
          <w:rFonts w:ascii="Arial" w:hAnsi="Arial" w:cs="Arial"/>
          <w:sz w:val="24"/>
          <w:szCs w:val="24"/>
          <w:lang w:val="en-GB"/>
        </w:rPr>
        <w:t xml:space="preserve">the average </w:t>
      </w:r>
      <w:r w:rsidR="006E460F">
        <w:rPr>
          <w:rFonts w:ascii="Arial" w:hAnsi="Arial" w:cs="Arial"/>
          <w:sz w:val="24"/>
          <w:szCs w:val="24"/>
          <w:lang w:val="en-GB"/>
        </w:rPr>
        <w:t xml:space="preserve">English </w:t>
      </w:r>
      <w:r>
        <w:rPr>
          <w:rFonts w:ascii="Arial" w:hAnsi="Arial" w:cs="Arial"/>
          <w:sz w:val="24"/>
          <w:szCs w:val="24"/>
          <w:lang w:val="en-GB"/>
        </w:rPr>
        <w:t xml:space="preserve">mark increased in </w:t>
      </w:r>
      <w:r w:rsidRPr="00394A60">
        <w:rPr>
          <w:rFonts w:ascii="Arial" w:hAnsi="Arial" w:cs="Arial"/>
          <w:sz w:val="24"/>
          <w:szCs w:val="24"/>
          <w:lang w:val="en-GB"/>
        </w:rPr>
        <w:t>Betivatu, Tenakoga and Rate in 2013</w:t>
      </w:r>
      <w:r>
        <w:rPr>
          <w:rFonts w:ascii="Arial" w:hAnsi="Arial" w:cs="Arial"/>
          <w:sz w:val="24"/>
          <w:szCs w:val="24"/>
          <w:lang w:val="en-GB"/>
        </w:rPr>
        <w:t>. The average mark decreased in</w:t>
      </w:r>
      <w:r w:rsidRPr="00394A60">
        <w:rPr>
          <w:rFonts w:ascii="Arial" w:hAnsi="Arial" w:cs="Arial"/>
          <w:sz w:val="24"/>
          <w:szCs w:val="24"/>
          <w:lang w:val="en-GB"/>
        </w:rPr>
        <w:t xml:space="preserve"> Titinge </w:t>
      </w:r>
      <w:r>
        <w:rPr>
          <w:rFonts w:ascii="Arial" w:hAnsi="Arial" w:cs="Arial"/>
          <w:sz w:val="24"/>
          <w:szCs w:val="24"/>
          <w:lang w:val="en-GB"/>
        </w:rPr>
        <w:t xml:space="preserve">and remained the same in Aruligo. </w:t>
      </w:r>
      <w:r w:rsidR="006E460F">
        <w:rPr>
          <w:rFonts w:ascii="Arial" w:hAnsi="Arial" w:cs="Arial"/>
          <w:sz w:val="24"/>
          <w:szCs w:val="24"/>
          <w:lang w:val="en-GB"/>
        </w:rPr>
        <w:t xml:space="preserve">The five-school average increased from 57 per cent in 2012 to 60 </w:t>
      </w:r>
      <w:r w:rsidR="00D452B9">
        <w:rPr>
          <w:rFonts w:ascii="Arial" w:hAnsi="Arial" w:cs="Arial"/>
          <w:sz w:val="24"/>
          <w:szCs w:val="24"/>
          <w:lang w:val="en-GB"/>
        </w:rPr>
        <w:t xml:space="preserve">per cent </w:t>
      </w:r>
      <w:r w:rsidR="006E460F">
        <w:rPr>
          <w:rFonts w:ascii="Arial" w:hAnsi="Arial" w:cs="Arial"/>
          <w:sz w:val="24"/>
          <w:szCs w:val="24"/>
          <w:lang w:val="en-GB"/>
        </w:rPr>
        <w:t>in 2013.</w:t>
      </w:r>
    </w:p>
    <w:p w14:paraId="7EF1752F" w14:textId="77777777" w:rsidR="00564883" w:rsidRPr="00394A60" w:rsidRDefault="00564883" w:rsidP="00564883">
      <w:pPr>
        <w:spacing w:after="0"/>
        <w:jc w:val="both"/>
        <w:rPr>
          <w:rFonts w:ascii="Arial" w:hAnsi="Arial" w:cs="Arial"/>
          <w:b/>
          <w:sz w:val="24"/>
          <w:szCs w:val="24"/>
          <w:lang w:val="en-GB"/>
        </w:rPr>
      </w:pPr>
    </w:p>
    <w:p w14:paraId="10297EA5" w14:textId="77777777" w:rsidR="00564883" w:rsidRPr="00394A60" w:rsidRDefault="00564883" w:rsidP="00564883">
      <w:pPr>
        <w:spacing w:after="0"/>
        <w:jc w:val="center"/>
        <w:rPr>
          <w:rFonts w:ascii="Arial" w:hAnsi="Arial" w:cs="Arial"/>
          <w:b/>
          <w:sz w:val="24"/>
          <w:szCs w:val="24"/>
          <w:lang w:val="en-GB"/>
        </w:rPr>
      </w:pPr>
      <w:r w:rsidRPr="00394A60">
        <w:rPr>
          <w:rFonts w:ascii="Arial" w:hAnsi="Arial" w:cs="Arial"/>
          <w:noProof/>
          <w:sz w:val="24"/>
          <w:szCs w:val="24"/>
        </w:rPr>
        <w:drawing>
          <wp:inline distT="0" distB="0" distL="0" distR="0" wp14:anchorId="7E6A549F" wp14:editId="1144471D">
            <wp:extent cx="4572000" cy="2743200"/>
            <wp:effectExtent l="0" t="0" r="25400" b="2540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2EC2914" w14:textId="77777777" w:rsidR="00564883" w:rsidRPr="00394A60" w:rsidRDefault="00564883" w:rsidP="00564883">
      <w:pPr>
        <w:spacing w:after="0"/>
        <w:jc w:val="both"/>
        <w:rPr>
          <w:rFonts w:ascii="Arial" w:hAnsi="Arial" w:cs="Arial"/>
          <w:b/>
          <w:sz w:val="24"/>
          <w:szCs w:val="24"/>
          <w:lang w:val="en-GB"/>
        </w:rPr>
      </w:pPr>
    </w:p>
    <w:p w14:paraId="58F0B364" w14:textId="418D8A73" w:rsidR="00564883" w:rsidRDefault="006E460F" w:rsidP="00564883">
      <w:pPr>
        <w:spacing w:after="0"/>
        <w:jc w:val="both"/>
        <w:rPr>
          <w:rFonts w:ascii="Arial" w:hAnsi="Arial" w:cs="Arial"/>
          <w:sz w:val="24"/>
          <w:szCs w:val="24"/>
          <w:lang w:val="en-GB"/>
        </w:rPr>
      </w:pPr>
      <w:r>
        <w:rPr>
          <w:rFonts w:ascii="Arial" w:hAnsi="Arial" w:cs="Arial"/>
          <w:sz w:val="24"/>
          <w:szCs w:val="24"/>
          <w:lang w:val="en-GB"/>
        </w:rPr>
        <w:t>A</w:t>
      </w:r>
      <w:r w:rsidR="00564883" w:rsidRPr="00394A60">
        <w:rPr>
          <w:rFonts w:ascii="Arial" w:hAnsi="Arial" w:cs="Arial"/>
          <w:sz w:val="24"/>
          <w:szCs w:val="24"/>
          <w:lang w:val="en-GB"/>
        </w:rPr>
        <w:t>ll five schools show</w:t>
      </w:r>
      <w:r w:rsidR="00564883">
        <w:rPr>
          <w:rFonts w:ascii="Arial" w:hAnsi="Arial" w:cs="Arial"/>
          <w:sz w:val="24"/>
          <w:szCs w:val="24"/>
          <w:lang w:val="en-GB"/>
        </w:rPr>
        <w:t xml:space="preserve">ed </w:t>
      </w:r>
      <w:r w:rsidR="00564883" w:rsidRPr="00394A60">
        <w:rPr>
          <w:rFonts w:ascii="Arial" w:hAnsi="Arial" w:cs="Arial"/>
          <w:sz w:val="24"/>
          <w:szCs w:val="24"/>
          <w:lang w:val="en-GB"/>
        </w:rPr>
        <w:t xml:space="preserve">an </w:t>
      </w:r>
      <w:r w:rsidR="00564883">
        <w:rPr>
          <w:rFonts w:ascii="Arial" w:hAnsi="Arial" w:cs="Arial"/>
          <w:sz w:val="24"/>
          <w:szCs w:val="24"/>
          <w:lang w:val="en-GB"/>
        </w:rPr>
        <w:t>improvement</w:t>
      </w:r>
      <w:r w:rsidR="00564883" w:rsidRPr="00394A60">
        <w:rPr>
          <w:rFonts w:ascii="Arial" w:hAnsi="Arial" w:cs="Arial"/>
          <w:sz w:val="24"/>
          <w:szCs w:val="24"/>
          <w:lang w:val="en-GB"/>
        </w:rPr>
        <w:t xml:space="preserve"> </w:t>
      </w:r>
      <w:r>
        <w:rPr>
          <w:rFonts w:ascii="Arial" w:hAnsi="Arial" w:cs="Arial"/>
          <w:sz w:val="24"/>
          <w:szCs w:val="24"/>
          <w:lang w:val="en-GB"/>
        </w:rPr>
        <w:t xml:space="preserve">in the </w:t>
      </w:r>
      <w:r w:rsidRPr="00394A60">
        <w:rPr>
          <w:rFonts w:ascii="Arial" w:hAnsi="Arial" w:cs="Arial"/>
          <w:sz w:val="24"/>
          <w:szCs w:val="24"/>
          <w:lang w:val="en-GB"/>
        </w:rPr>
        <w:t xml:space="preserve">English pass rate </w:t>
      </w:r>
      <w:r w:rsidR="00564883" w:rsidRPr="00394A60">
        <w:rPr>
          <w:rFonts w:ascii="Arial" w:hAnsi="Arial" w:cs="Arial"/>
          <w:sz w:val="24"/>
          <w:szCs w:val="24"/>
          <w:lang w:val="en-GB"/>
        </w:rPr>
        <w:t>in 2013.</w:t>
      </w:r>
      <w:r>
        <w:rPr>
          <w:rFonts w:ascii="Arial" w:hAnsi="Arial" w:cs="Arial"/>
          <w:sz w:val="24"/>
          <w:szCs w:val="24"/>
          <w:lang w:val="en-GB"/>
        </w:rPr>
        <w:t xml:space="preserve"> The five-school pass rate increased from 61 per cent in 2012 to 79 per cent in 2013.</w:t>
      </w:r>
    </w:p>
    <w:p w14:paraId="251ED5FA" w14:textId="77777777" w:rsidR="00564883" w:rsidRPr="00394A60" w:rsidRDefault="00564883" w:rsidP="00564883">
      <w:pPr>
        <w:spacing w:after="0"/>
        <w:jc w:val="both"/>
        <w:rPr>
          <w:rFonts w:ascii="Arial" w:hAnsi="Arial" w:cs="Arial"/>
          <w:sz w:val="24"/>
          <w:szCs w:val="24"/>
          <w:lang w:val="en-GB"/>
        </w:rPr>
      </w:pPr>
    </w:p>
    <w:p w14:paraId="2B0398B6" w14:textId="77777777" w:rsidR="00564883" w:rsidRPr="00394A60" w:rsidRDefault="00564883" w:rsidP="00564883">
      <w:pPr>
        <w:spacing w:after="0"/>
        <w:jc w:val="center"/>
        <w:rPr>
          <w:rFonts w:ascii="Arial" w:hAnsi="Arial" w:cs="Arial"/>
          <w:b/>
          <w:sz w:val="24"/>
          <w:szCs w:val="24"/>
          <w:lang w:val="en-GB"/>
        </w:rPr>
      </w:pPr>
      <w:r w:rsidRPr="00394A60">
        <w:rPr>
          <w:rFonts w:ascii="Arial" w:hAnsi="Arial" w:cs="Arial"/>
          <w:noProof/>
          <w:sz w:val="24"/>
          <w:szCs w:val="24"/>
        </w:rPr>
        <w:drawing>
          <wp:inline distT="0" distB="0" distL="0" distR="0" wp14:anchorId="5E361B86" wp14:editId="4350D892">
            <wp:extent cx="4572000" cy="2743200"/>
            <wp:effectExtent l="0" t="0" r="25400" b="25400"/>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4063D22" w14:textId="77777777" w:rsidR="00564883" w:rsidRPr="00394A60" w:rsidRDefault="00564883" w:rsidP="00564883">
      <w:pPr>
        <w:spacing w:after="0"/>
        <w:jc w:val="both"/>
        <w:rPr>
          <w:rFonts w:ascii="Arial" w:hAnsi="Arial" w:cs="Arial"/>
          <w:b/>
          <w:sz w:val="24"/>
          <w:szCs w:val="24"/>
          <w:lang w:val="en-GB"/>
        </w:rPr>
      </w:pPr>
    </w:p>
    <w:p w14:paraId="3E6411FA" w14:textId="6E053BF6" w:rsidR="00564883" w:rsidRPr="00394A60" w:rsidRDefault="00564883" w:rsidP="00564883">
      <w:pPr>
        <w:spacing w:after="0"/>
        <w:jc w:val="both"/>
        <w:rPr>
          <w:rFonts w:ascii="Arial" w:hAnsi="Arial" w:cs="Arial"/>
          <w:sz w:val="24"/>
          <w:szCs w:val="24"/>
          <w:lang w:val="en-GB"/>
        </w:rPr>
      </w:pPr>
      <w:r>
        <w:rPr>
          <w:rFonts w:ascii="Arial" w:hAnsi="Arial" w:cs="Arial"/>
          <w:sz w:val="24"/>
          <w:szCs w:val="24"/>
          <w:lang w:val="en-GB"/>
        </w:rPr>
        <w:t xml:space="preserve">Betivatu and Titige achieved improvements in the average </w:t>
      </w:r>
      <w:r w:rsidR="00D452B9">
        <w:rPr>
          <w:rFonts w:ascii="Arial" w:hAnsi="Arial" w:cs="Arial"/>
          <w:sz w:val="24"/>
          <w:szCs w:val="24"/>
          <w:lang w:val="en-GB"/>
        </w:rPr>
        <w:t>Mat</w:t>
      </w:r>
      <w:r w:rsidR="006E460F">
        <w:rPr>
          <w:rFonts w:ascii="Arial" w:hAnsi="Arial" w:cs="Arial"/>
          <w:sz w:val="24"/>
          <w:szCs w:val="24"/>
          <w:lang w:val="en-GB"/>
        </w:rPr>
        <w:t xml:space="preserve">h </w:t>
      </w:r>
      <w:r>
        <w:rPr>
          <w:rFonts w:ascii="Arial" w:hAnsi="Arial" w:cs="Arial"/>
          <w:sz w:val="24"/>
          <w:szCs w:val="24"/>
          <w:lang w:val="en-GB"/>
        </w:rPr>
        <w:t xml:space="preserve">score for the SISTA exam in 2013. Average scores decreased in Aruligo and Tenakoga while there was no change at the Rate school. </w:t>
      </w:r>
      <w:r w:rsidR="006E460F">
        <w:rPr>
          <w:rFonts w:ascii="Arial" w:hAnsi="Arial" w:cs="Arial"/>
          <w:sz w:val="24"/>
          <w:szCs w:val="24"/>
          <w:lang w:val="en-GB"/>
        </w:rPr>
        <w:t>The five-school average increased from 55 per cent in 2012 to 58 per cent in 2013.</w:t>
      </w:r>
    </w:p>
    <w:p w14:paraId="7D3B32CB" w14:textId="77777777" w:rsidR="00564883" w:rsidRPr="00394A60" w:rsidRDefault="00564883" w:rsidP="00564883">
      <w:pPr>
        <w:spacing w:after="0"/>
        <w:jc w:val="both"/>
        <w:rPr>
          <w:rFonts w:ascii="Arial" w:hAnsi="Arial" w:cs="Arial"/>
          <w:sz w:val="24"/>
          <w:szCs w:val="24"/>
          <w:lang w:val="en-GB"/>
        </w:rPr>
      </w:pPr>
    </w:p>
    <w:p w14:paraId="6318829D" w14:textId="77777777" w:rsidR="00564883" w:rsidRPr="00394A60" w:rsidRDefault="00564883" w:rsidP="00564883">
      <w:pPr>
        <w:spacing w:after="0"/>
        <w:jc w:val="center"/>
        <w:rPr>
          <w:rFonts w:ascii="Arial" w:hAnsi="Arial" w:cs="Arial"/>
          <w:b/>
          <w:sz w:val="24"/>
          <w:szCs w:val="24"/>
          <w:lang w:val="en-GB"/>
        </w:rPr>
      </w:pPr>
      <w:r w:rsidRPr="00394A60">
        <w:rPr>
          <w:rFonts w:ascii="Arial" w:hAnsi="Arial" w:cs="Arial"/>
          <w:noProof/>
          <w:sz w:val="24"/>
          <w:szCs w:val="24"/>
        </w:rPr>
        <w:lastRenderedPageBreak/>
        <w:drawing>
          <wp:inline distT="0" distB="0" distL="0" distR="0" wp14:anchorId="6D3F1629" wp14:editId="402DA952">
            <wp:extent cx="4572000" cy="2743200"/>
            <wp:effectExtent l="0" t="0" r="25400" b="25400"/>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E57BE64" w14:textId="77777777" w:rsidR="00564883" w:rsidRPr="00394A60" w:rsidRDefault="00564883" w:rsidP="00564883">
      <w:pPr>
        <w:spacing w:after="0"/>
        <w:jc w:val="both"/>
        <w:rPr>
          <w:rFonts w:ascii="Arial" w:hAnsi="Arial" w:cs="Arial"/>
          <w:b/>
          <w:sz w:val="24"/>
          <w:szCs w:val="24"/>
          <w:lang w:val="en-GB"/>
        </w:rPr>
      </w:pPr>
    </w:p>
    <w:p w14:paraId="472FD7BF" w14:textId="0E3EED73" w:rsidR="00564883"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Titinge recorded the highest increase in average pass rate for the Math</w:t>
      </w:r>
      <w:r w:rsidR="006E460F">
        <w:rPr>
          <w:rFonts w:ascii="Arial" w:hAnsi="Arial" w:cs="Arial"/>
          <w:sz w:val="24"/>
          <w:szCs w:val="24"/>
          <w:lang w:val="en-GB"/>
        </w:rPr>
        <w:t xml:space="preserve"> SISTA exam</w:t>
      </w:r>
      <w:r w:rsidRPr="00394A60">
        <w:rPr>
          <w:rFonts w:ascii="Arial" w:hAnsi="Arial" w:cs="Arial"/>
          <w:sz w:val="24"/>
          <w:szCs w:val="24"/>
          <w:lang w:val="en-GB"/>
        </w:rPr>
        <w:t xml:space="preserve"> in 2013. </w:t>
      </w:r>
      <w:r>
        <w:rPr>
          <w:rFonts w:ascii="Arial" w:hAnsi="Arial" w:cs="Arial"/>
          <w:sz w:val="24"/>
          <w:szCs w:val="24"/>
          <w:lang w:val="en-GB"/>
        </w:rPr>
        <w:t xml:space="preserve">Betivatu also achieved a significant improvement between 2012 and 2013. </w:t>
      </w:r>
      <w:r w:rsidR="006E460F">
        <w:rPr>
          <w:rFonts w:ascii="Arial" w:hAnsi="Arial" w:cs="Arial"/>
          <w:sz w:val="24"/>
          <w:szCs w:val="24"/>
          <w:lang w:val="en-GB"/>
        </w:rPr>
        <w:t>While the</w:t>
      </w:r>
      <w:r>
        <w:rPr>
          <w:rFonts w:ascii="Arial" w:hAnsi="Arial" w:cs="Arial"/>
          <w:sz w:val="24"/>
          <w:szCs w:val="24"/>
          <w:lang w:val="en-GB"/>
        </w:rPr>
        <w:t xml:space="preserve"> pass rate decreas</w:t>
      </w:r>
      <w:r w:rsidR="006E460F">
        <w:rPr>
          <w:rFonts w:ascii="Arial" w:hAnsi="Arial" w:cs="Arial"/>
          <w:sz w:val="24"/>
          <w:szCs w:val="24"/>
          <w:lang w:val="en-GB"/>
        </w:rPr>
        <w:t>ed for the other three schools, the five-school pass rate increased from 62 per cent in 2012 to 65 per cent in 2013.</w:t>
      </w:r>
    </w:p>
    <w:p w14:paraId="117496ED" w14:textId="77777777" w:rsidR="00564883" w:rsidRPr="00394A60"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 xml:space="preserve"> </w:t>
      </w:r>
    </w:p>
    <w:p w14:paraId="40CEC216" w14:textId="77777777" w:rsidR="00564883" w:rsidRPr="00394A60" w:rsidRDefault="00564883" w:rsidP="00564883">
      <w:pPr>
        <w:spacing w:after="0"/>
        <w:jc w:val="center"/>
        <w:rPr>
          <w:rFonts w:ascii="Arial" w:hAnsi="Arial" w:cs="Arial"/>
          <w:b/>
          <w:sz w:val="24"/>
          <w:szCs w:val="24"/>
          <w:lang w:val="en-GB"/>
        </w:rPr>
      </w:pPr>
      <w:r w:rsidRPr="00394A60">
        <w:rPr>
          <w:rFonts w:ascii="Arial" w:hAnsi="Arial" w:cs="Arial"/>
          <w:noProof/>
          <w:sz w:val="24"/>
          <w:szCs w:val="24"/>
        </w:rPr>
        <w:drawing>
          <wp:inline distT="0" distB="0" distL="0" distR="0" wp14:anchorId="0AF8F70A" wp14:editId="3E5AC0FE">
            <wp:extent cx="4572000" cy="2743200"/>
            <wp:effectExtent l="0" t="0" r="25400" b="2540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F8A47A" w14:textId="77777777" w:rsidR="00564883" w:rsidRPr="00394A60" w:rsidRDefault="00564883" w:rsidP="00564883">
      <w:pPr>
        <w:spacing w:after="0"/>
        <w:jc w:val="both"/>
        <w:rPr>
          <w:rFonts w:ascii="Arial" w:hAnsi="Arial" w:cs="Arial"/>
          <w:sz w:val="24"/>
          <w:szCs w:val="24"/>
          <w:lang w:val="en-GB"/>
        </w:rPr>
      </w:pPr>
    </w:p>
    <w:p w14:paraId="1BCAB809" w14:textId="1B14ACE9" w:rsidR="00564883" w:rsidRPr="00394A60"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 xml:space="preserve">There </w:t>
      </w:r>
      <w:r>
        <w:rPr>
          <w:rFonts w:ascii="Arial" w:hAnsi="Arial" w:cs="Arial"/>
          <w:sz w:val="24"/>
          <w:szCs w:val="24"/>
          <w:lang w:val="en-GB"/>
        </w:rPr>
        <w:t xml:space="preserve">was an increase in the </w:t>
      </w:r>
      <w:r w:rsidRPr="00394A60">
        <w:rPr>
          <w:rFonts w:ascii="Arial" w:hAnsi="Arial" w:cs="Arial"/>
          <w:sz w:val="24"/>
          <w:szCs w:val="24"/>
          <w:lang w:val="en-GB"/>
        </w:rPr>
        <w:t xml:space="preserve">average mark for the </w:t>
      </w:r>
      <w:r w:rsidR="006E460F">
        <w:rPr>
          <w:rFonts w:ascii="Arial" w:hAnsi="Arial" w:cs="Arial"/>
          <w:sz w:val="24"/>
          <w:szCs w:val="24"/>
          <w:lang w:val="en-GB"/>
        </w:rPr>
        <w:t xml:space="preserve">SISTA </w:t>
      </w:r>
      <w:r w:rsidRPr="00394A60">
        <w:rPr>
          <w:rFonts w:ascii="Arial" w:hAnsi="Arial" w:cs="Arial"/>
          <w:sz w:val="24"/>
          <w:szCs w:val="24"/>
          <w:lang w:val="en-GB"/>
        </w:rPr>
        <w:t>general paper for all schools, except Tenakoga</w:t>
      </w:r>
      <w:r>
        <w:rPr>
          <w:rFonts w:ascii="Arial" w:hAnsi="Arial" w:cs="Arial"/>
          <w:sz w:val="24"/>
          <w:szCs w:val="24"/>
          <w:lang w:val="en-GB"/>
        </w:rPr>
        <w:t>, which experienced a slight decline</w:t>
      </w:r>
      <w:r w:rsidRPr="00394A60">
        <w:rPr>
          <w:rFonts w:ascii="Arial" w:hAnsi="Arial" w:cs="Arial"/>
          <w:sz w:val="24"/>
          <w:szCs w:val="24"/>
          <w:lang w:val="en-GB"/>
        </w:rPr>
        <w:t>.</w:t>
      </w:r>
      <w:r w:rsidR="006E460F">
        <w:rPr>
          <w:rFonts w:ascii="Arial" w:hAnsi="Arial" w:cs="Arial"/>
          <w:sz w:val="24"/>
          <w:szCs w:val="24"/>
          <w:lang w:val="en-GB"/>
        </w:rPr>
        <w:t xml:space="preserve"> The five-school average increased from 54 per cent in 2012 to 59 per cent in 2013.</w:t>
      </w:r>
    </w:p>
    <w:p w14:paraId="4B02F155" w14:textId="77777777" w:rsidR="00564883" w:rsidRPr="00394A60" w:rsidRDefault="00564883" w:rsidP="00564883">
      <w:pPr>
        <w:spacing w:after="0"/>
        <w:jc w:val="both"/>
        <w:rPr>
          <w:rFonts w:ascii="Arial" w:hAnsi="Arial" w:cs="Arial"/>
          <w:b/>
          <w:sz w:val="24"/>
          <w:szCs w:val="24"/>
          <w:lang w:val="en-GB"/>
        </w:rPr>
      </w:pPr>
    </w:p>
    <w:p w14:paraId="37728D65" w14:textId="033A1F12" w:rsidR="00564883" w:rsidRPr="00394A60" w:rsidRDefault="00564883" w:rsidP="00394F01">
      <w:pPr>
        <w:spacing w:after="0"/>
        <w:jc w:val="center"/>
        <w:rPr>
          <w:rFonts w:ascii="Arial" w:hAnsi="Arial" w:cs="Arial"/>
          <w:sz w:val="24"/>
          <w:szCs w:val="24"/>
          <w:lang w:val="en-GB"/>
        </w:rPr>
      </w:pPr>
      <w:r w:rsidRPr="00394A60">
        <w:rPr>
          <w:rFonts w:ascii="Arial" w:hAnsi="Arial" w:cs="Arial"/>
          <w:noProof/>
          <w:sz w:val="24"/>
          <w:szCs w:val="24"/>
        </w:rPr>
        <w:lastRenderedPageBreak/>
        <w:drawing>
          <wp:inline distT="0" distB="0" distL="0" distR="0" wp14:anchorId="3F2A9F25" wp14:editId="73097102">
            <wp:extent cx="4572000" cy="2743200"/>
            <wp:effectExtent l="0" t="0" r="25400" b="25400"/>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6E460F">
        <w:rPr>
          <w:rFonts w:ascii="Arial" w:hAnsi="Arial" w:cs="Arial"/>
          <w:sz w:val="24"/>
          <w:szCs w:val="24"/>
          <w:lang w:val="en-GB"/>
        </w:rPr>
        <w:br/>
      </w:r>
    </w:p>
    <w:p w14:paraId="40A73D9F" w14:textId="6BFBD4DA" w:rsidR="00564883" w:rsidRPr="00394A60" w:rsidRDefault="00564883" w:rsidP="00564883">
      <w:pPr>
        <w:spacing w:after="0"/>
        <w:jc w:val="both"/>
        <w:rPr>
          <w:rFonts w:ascii="Arial" w:hAnsi="Arial" w:cs="Arial"/>
          <w:sz w:val="24"/>
          <w:szCs w:val="24"/>
          <w:lang w:val="en-GB"/>
        </w:rPr>
      </w:pPr>
      <w:r w:rsidRPr="00394A60">
        <w:rPr>
          <w:rFonts w:ascii="Arial" w:hAnsi="Arial" w:cs="Arial"/>
          <w:sz w:val="24"/>
          <w:szCs w:val="24"/>
          <w:lang w:val="en-GB"/>
        </w:rPr>
        <w:t>All schools except Tenakoga</w:t>
      </w:r>
      <w:r w:rsidRPr="00394A60" w:rsidDel="00E058AE">
        <w:rPr>
          <w:rFonts w:ascii="Arial" w:hAnsi="Arial" w:cs="Arial"/>
          <w:sz w:val="24"/>
          <w:szCs w:val="24"/>
          <w:lang w:val="en-GB"/>
        </w:rPr>
        <w:t xml:space="preserve"> </w:t>
      </w:r>
      <w:r w:rsidRPr="00394A60">
        <w:rPr>
          <w:rFonts w:ascii="Arial" w:hAnsi="Arial" w:cs="Arial"/>
          <w:sz w:val="24"/>
          <w:szCs w:val="24"/>
          <w:lang w:val="en-GB"/>
        </w:rPr>
        <w:t xml:space="preserve">recorded an increase in the pass rate for the </w:t>
      </w:r>
      <w:r w:rsidR="006E460F">
        <w:rPr>
          <w:rFonts w:ascii="Arial" w:hAnsi="Arial" w:cs="Arial"/>
          <w:sz w:val="24"/>
          <w:szCs w:val="24"/>
          <w:lang w:val="en-GB"/>
        </w:rPr>
        <w:t xml:space="preserve">SISTA </w:t>
      </w:r>
      <w:r w:rsidRPr="00394A60">
        <w:rPr>
          <w:rFonts w:ascii="Arial" w:hAnsi="Arial" w:cs="Arial"/>
          <w:sz w:val="24"/>
          <w:szCs w:val="24"/>
          <w:lang w:val="en-GB"/>
        </w:rPr>
        <w:t xml:space="preserve">general paper </w:t>
      </w:r>
      <w:r w:rsidR="00E551DA">
        <w:rPr>
          <w:rFonts w:ascii="Arial" w:hAnsi="Arial" w:cs="Arial"/>
          <w:sz w:val="24"/>
          <w:szCs w:val="24"/>
          <w:lang w:val="en-GB"/>
        </w:rPr>
        <w:t>in 2013</w:t>
      </w:r>
      <w:r w:rsidRPr="00394A60">
        <w:rPr>
          <w:rFonts w:ascii="Arial" w:hAnsi="Arial" w:cs="Arial"/>
          <w:sz w:val="24"/>
          <w:szCs w:val="24"/>
          <w:lang w:val="en-GB"/>
        </w:rPr>
        <w:t xml:space="preserve">. </w:t>
      </w:r>
      <w:r w:rsidR="006E460F">
        <w:rPr>
          <w:rFonts w:ascii="Arial" w:hAnsi="Arial" w:cs="Arial"/>
          <w:sz w:val="24"/>
          <w:szCs w:val="24"/>
          <w:lang w:val="en-GB"/>
        </w:rPr>
        <w:t>The five-school pass rate increased from 59 per cent in 2012 to 73 per cent in 2013.</w:t>
      </w:r>
    </w:p>
    <w:p w14:paraId="2F354E07" w14:textId="77777777" w:rsidR="00564883" w:rsidRDefault="00564883" w:rsidP="00C414E2">
      <w:pPr>
        <w:autoSpaceDE w:val="0"/>
        <w:autoSpaceDN w:val="0"/>
        <w:adjustRightInd w:val="0"/>
        <w:spacing w:after="0"/>
        <w:jc w:val="both"/>
        <w:rPr>
          <w:rFonts w:ascii="Arial" w:hAnsi="Arial" w:cs="Arial"/>
          <w:sz w:val="24"/>
          <w:szCs w:val="24"/>
          <w:lang w:val="en-GB"/>
        </w:rPr>
      </w:pPr>
    </w:p>
    <w:p w14:paraId="6B085853" w14:textId="0F6878DE" w:rsidR="00E551DA" w:rsidRPr="00394A60" w:rsidRDefault="00E551DA" w:rsidP="00E551DA">
      <w:pPr>
        <w:pStyle w:val="Heading3"/>
      </w:pPr>
      <w:r>
        <w:t>5</w:t>
      </w:r>
      <w:r w:rsidRPr="00394A60">
        <w:t>.</w:t>
      </w:r>
      <w:r>
        <w:t>2.5</w:t>
      </w:r>
      <w:r w:rsidRPr="00394A60">
        <w:t xml:space="preserve"> </w:t>
      </w:r>
      <w:r>
        <w:t>Other outcomes</w:t>
      </w:r>
    </w:p>
    <w:p w14:paraId="3A3160DD" w14:textId="678E3C35" w:rsidR="00E551DA" w:rsidRPr="00394A60" w:rsidRDefault="00E551DA" w:rsidP="00E551DA">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In addition to the planned outcomes, the project also had a number of other benefits:</w:t>
      </w:r>
    </w:p>
    <w:p w14:paraId="0DB825A9" w14:textId="2EF4B044" w:rsidR="00B45EC9" w:rsidRDefault="005007B3" w:rsidP="00E551DA">
      <w:pPr>
        <w:pStyle w:val="ListParagraph"/>
        <w:numPr>
          <w:ilvl w:val="0"/>
          <w:numId w:val="21"/>
        </w:numPr>
        <w:autoSpaceDE w:val="0"/>
        <w:autoSpaceDN w:val="0"/>
        <w:adjustRightInd w:val="0"/>
        <w:spacing w:after="0" w:line="276" w:lineRule="auto"/>
        <w:jc w:val="both"/>
        <w:rPr>
          <w:sz w:val="24"/>
          <w:szCs w:val="24"/>
          <w:lang w:val="en-GB"/>
        </w:rPr>
      </w:pPr>
      <w:r w:rsidRPr="00E01A92">
        <w:rPr>
          <w:i/>
          <w:sz w:val="24"/>
          <w:szCs w:val="24"/>
          <w:lang w:val="en-GB"/>
        </w:rPr>
        <w:t>More quality teaching time:</w:t>
      </w:r>
      <w:r w:rsidRPr="00394A60">
        <w:rPr>
          <w:b/>
          <w:sz w:val="24"/>
          <w:szCs w:val="24"/>
          <w:lang w:val="en-GB"/>
        </w:rPr>
        <w:t xml:space="preserve"> </w:t>
      </w:r>
      <w:r w:rsidRPr="00394A60">
        <w:rPr>
          <w:sz w:val="24"/>
          <w:szCs w:val="24"/>
          <w:lang w:val="en-GB"/>
        </w:rPr>
        <w:t xml:space="preserve">All teacher respondents </w:t>
      </w:r>
      <w:r>
        <w:rPr>
          <w:sz w:val="24"/>
          <w:szCs w:val="24"/>
          <w:lang w:val="en-GB"/>
        </w:rPr>
        <w:t>indicated</w:t>
      </w:r>
      <w:r w:rsidRPr="00394A60">
        <w:rPr>
          <w:sz w:val="24"/>
          <w:szCs w:val="24"/>
          <w:lang w:val="en-GB"/>
        </w:rPr>
        <w:t xml:space="preserve"> that they </w:t>
      </w:r>
      <w:r>
        <w:rPr>
          <w:sz w:val="24"/>
          <w:szCs w:val="24"/>
          <w:lang w:val="en-GB"/>
        </w:rPr>
        <w:t xml:space="preserve">now </w:t>
      </w:r>
      <w:r w:rsidRPr="00394A60">
        <w:rPr>
          <w:sz w:val="24"/>
          <w:szCs w:val="24"/>
          <w:lang w:val="en-GB"/>
        </w:rPr>
        <w:t xml:space="preserve">have more quality teaching time with </w:t>
      </w:r>
      <w:r>
        <w:rPr>
          <w:sz w:val="24"/>
          <w:szCs w:val="24"/>
          <w:lang w:val="en-GB"/>
        </w:rPr>
        <w:t>students</w:t>
      </w:r>
      <w:r w:rsidRPr="00394A60">
        <w:rPr>
          <w:sz w:val="24"/>
          <w:szCs w:val="24"/>
          <w:lang w:val="en-GB"/>
        </w:rPr>
        <w:t xml:space="preserve"> as </w:t>
      </w:r>
      <w:r w:rsidR="00B45EC9">
        <w:rPr>
          <w:sz w:val="24"/>
          <w:szCs w:val="24"/>
          <w:lang w:val="en-GB"/>
        </w:rPr>
        <w:t>a</w:t>
      </w:r>
      <w:r w:rsidRPr="00394A60">
        <w:rPr>
          <w:sz w:val="24"/>
          <w:szCs w:val="24"/>
          <w:lang w:val="en-GB"/>
        </w:rPr>
        <w:t xml:space="preserve"> result of the fan</w:t>
      </w:r>
      <w:r>
        <w:rPr>
          <w:sz w:val="24"/>
          <w:szCs w:val="24"/>
          <w:lang w:val="en-GB"/>
        </w:rPr>
        <w:t>s</w:t>
      </w:r>
      <w:r w:rsidRPr="00394A60">
        <w:rPr>
          <w:sz w:val="24"/>
          <w:szCs w:val="24"/>
          <w:lang w:val="en-GB"/>
        </w:rPr>
        <w:t xml:space="preserve"> installed in each classroom. Prior to </w:t>
      </w:r>
      <w:r>
        <w:rPr>
          <w:sz w:val="24"/>
          <w:szCs w:val="24"/>
          <w:lang w:val="en-GB"/>
        </w:rPr>
        <w:t>the project</w:t>
      </w:r>
      <w:r w:rsidRPr="00394A60">
        <w:rPr>
          <w:sz w:val="24"/>
          <w:szCs w:val="24"/>
          <w:lang w:val="en-GB"/>
        </w:rPr>
        <w:t xml:space="preserve">, children would </w:t>
      </w:r>
      <w:r w:rsidR="00B45EC9">
        <w:rPr>
          <w:sz w:val="24"/>
          <w:szCs w:val="24"/>
          <w:lang w:val="en-GB"/>
        </w:rPr>
        <w:t xml:space="preserve">often </w:t>
      </w:r>
      <w:r w:rsidRPr="00394A60">
        <w:rPr>
          <w:sz w:val="24"/>
          <w:szCs w:val="24"/>
          <w:lang w:val="en-GB"/>
        </w:rPr>
        <w:t>spend the first</w:t>
      </w:r>
      <w:r w:rsidR="00FF35B6">
        <w:rPr>
          <w:sz w:val="24"/>
          <w:szCs w:val="24"/>
          <w:lang w:val="en-GB"/>
        </w:rPr>
        <w:t xml:space="preserve"> 20</w:t>
      </w:r>
      <w:r w:rsidRPr="00394A60">
        <w:rPr>
          <w:sz w:val="24"/>
          <w:szCs w:val="24"/>
          <w:lang w:val="en-GB"/>
        </w:rPr>
        <w:t xml:space="preserve"> minutes after recess and lunch break to fan and cool themselves using paper and cardboard. Since there are three breaks </w:t>
      </w:r>
      <w:r w:rsidR="00D452B9">
        <w:rPr>
          <w:sz w:val="24"/>
          <w:szCs w:val="24"/>
          <w:lang w:val="en-GB"/>
        </w:rPr>
        <w:t>per</w:t>
      </w:r>
      <w:r w:rsidRPr="00394A60">
        <w:rPr>
          <w:sz w:val="24"/>
          <w:szCs w:val="24"/>
          <w:lang w:val="en-GB"/>
        </w:rPr>
        <w:t xml:space="preserve"> day, the fan cooling system has enabled teacher</w:t>
      </w:r>
      <w:r>
        <w:rPr>
          <w:sz w:val="24"/>
          <w:szCs w:val="24"/>
          <w:lang w:val="en-GB"/>
        </w:rPr>
        <w:t>s</w:t>
      </w:r>
      <w:r w:rsidRPr="00394A60">
        <w:rPr>
          <w:sz w:val="24"/>
          <w:szCs w:val="24"/>
          <w:lang w:val="en-GB"/>
        </w:rPr>
        <w:t xml:space="preserve"> and students to acquire an extra hour of quality teaching time </w:t>
      </w:r>
      <w:r>
        <w:rPr>
          <w:sz w:val="24"/>
          <w:szCs w:val="24"/>
          <w:lang w:val="en-GB"/>
        </w:rPr>
        <w:t xml:space="preserve">each day. </w:t>
      </w:r>
    </w:p>
    <w:p w14:paraId="70277EEC" w14:textId="0FFE34ED" w:rsidR="00B45EC9" w:rsidRPr="00394A60" w:rsidRDefault="00B45EC9" w:rsidP="00B45EC9">
      <w:pPr>
        <w:pStyle w:val="NormalWeb"/>
        <w:numPr>
          <w:ilvl w:val="0"/>
          <w:numId w:val="21"/>
        </w:numPr>
        <w:shd w:val="clear" w:color="auto" w:fill="FFFFFF"/>
        <w:spacing w:before="0" w:beforeAutospacing="0" w:after="0" w:afterAutospacing="0" w:line="276" w:lineRule="auto"/>
        <w:jc w:val="both"/>
        <w:textAlignment w:val="baseline"/>
        <w:rPr>
          <w:rFonts w:ascii="Arial" w:hAnsi="Arial" w:cs="Arial"/>
          <w:lang w:val="en-GB"/>
        </w:rPr>
      </w:pPr>
      <w:r w:rsidRPr="00E01A92">
        <w:rPr>
          <w:rFonts w:ascii="Arial" w:hAnsi="Arial" w:cs="Arial"/>
          <w:i/>
          <w:lang w:val="en-GB"/>
        </w:rPr>
        <w:t>Support for teacher professional development:</w:t>
      </w:r>
      <w:r w:rsidRPr="00394A60">
        <w:rPr>
          <w:rFonts w:ascii="Arial" w:hAnsi="Arial" w:cs="Arial"/>
          <w:b/>
          <w:lang w:val="en-GB"/>
        </w:rPr>
        <w:t xml:space="preserve"> </w:t>
      </w:r>
      <w:r w:rsidRPr="00394A60">
        <w:rPr>
          <w:rFonts w:ascii="Arial" w:hAnsi="Arial" w:cs="Arial"/>
          <w:lang w:val="en-GB"/>
        </w:rPr>
        <w:t xml:space="preserve">According to teacher respondents, most of the teachers in the five schools have been </w:t>
      </w:r>
      <w:r>
        <w:rPr>
          <w:rFonts w:ascii="Arial" w:hAnsi="Arial" w:cs="Arial"/>
          <w:lang w:val="en-GB"/>
        </w:rPr>
        <w:t xml:space="preserve">taking </w:t>
      </w:r>
      <w:r w:rsidRPr="00394A60">
        <w:rPr>
          <w:rFonts w:ascii="Arial" w:hAnsi="Arial" w:cs="Arial"/>
          <w:lang w:val="en-GB"/>
        </w:rPr>
        <w:t>distance</w:t>
      </w:r>
      <w:r>
        <w:rPr>
          <w:rFonts w:ascii="Arial" w:hAnsi="Arial" w:cs="Arial"/>
          <w:lang w:val="en-GB"/>
        </w:rPr>
        <w:t>-</w:t>
      </w:r>
      <w:r w:rsidRPr="00394A60">
        <w:rPr>
          <w:rFonts w:ascii="Arial" w:hAnsi="Arial" w:cs="Arial"/>
          <w:lang w:val="en-GB"/>
        </w:rPr>
        <w:t>learning courses to upgrade their qualifications</w:t>
      </w:r>
      <w:r>
        <w:rPr>
          <w:rFonts w:ascii="Arial" w:hAnsi="Arial" w:cs="Arial"/>
          <w:lang w:val="en-GB"/>
        </w:rPr>
        <w:t>. T</w:t>
      </w:r>
      <w:r w:rsidRPr="00394A60">
        <w:rPr>
          <w:rFonts w:ascii="Arial" w:hAnsi="Arial" w:cs="Arial"/>
          <w:lang w:val="en-GB"/>
        </w:rPr>
        <w:t xml:space="preserve">he provision of reliable lighting in the evenings has enabled them to do their assignments and study </w:t>
      </w:r>
      <w:r>
        <w:rPr>
          <w:rFonts w:ascii="Arial" w:hAnsi="Arial" w:cs="Arial"/>
          <w:lang w:val="en-GB"/>
        </w:rPr>
        <w:t>more</w:t>
      </w:r>
      <w:r w:rsidRPr="00394A60">
        <w:rPr>
          <w:rFonts w:ascii="Arial" w:hAnsi="Arial" w:cs="Arial"/>
          <w:lang w:val="en-GB"/>
        </w:rPr>
        <w:t xml:space="preserve"> effectively.</w:t>
      </w:r>
    </w:p>
    <w:p w14:paraId="363D243D" w14:textId="7C1AEBEE" w:rsidR="00B45EC9" w:rsidRPr="00394A60" w:rsidRDefault="00B45EC9" w:rsidP="00B45EC9">
      <w:pPr>
        <w:pStyle w:val="NormalWeb"/>
        <w:numPr>
          <w:ilvl w:val="0"/>
          <w:numId w:val="21"/>
        </w:numPr>
        <w:shd w:val="clear" w:color="auto" w:fill="FFFFFF"/>
        <w:spacing w:before="0" w:beforeAutospacing="0" w:after="0" w:afterAutospacing="0" w:line="276" w:lineRule="auto"/>
        <w:jc w:val="both"/>
        <w:textAlignment w:val="baseline"/>
        <w:rPr>
          <w:rFonts w:ascii="Arial" w:hAnsi="Arial" w:cs="Arial"/>
          <w:b/>
          <w:lang w:val="en-GB"/>
        </w:rPr>
      </w:pPr>
      <w:r w:rsidRPr="00E01A92">
        <w:rPr>
          <w:rFonts w:ascii="Arial" w:hAnsi="Arial" w:cs="Arial"/>
          <w:i/>
          <w:lang w:val="en-GB"/>
        </w:rPr>
        <w:t>New and innovative teaching modes:</w:t>
      </w:r>
      <w:r w:rsidRPr="00394A60">
        <w:rPr>
          <w:rFonts w:ascii="Arial" w:hAnsi="Arial" w:cs="Arial"/>
          <w:b/>
          <w:lang w:val="en-GB"/>
        </w:rPr>
        <w:t xml:space="preserve"> </w:t>
      </w:r>
      <w:r w:rsidRPr="00394A60">
        <w:rPr>
          <w:rFonts w:ascii="Arial" w:hAnsi="Arial" w:cs="Arial"/>
          <w:lang w:val="en-GB"/>
        </w:rPr>
        <w:t xml:space="preserve">According to teacher respondents, </w:t>
      </w:r>
      <w:r>
        <w:rPr>
          <w:rFonts w:ascii="Arial" w:hAnsi="Arial" w:cs="Arial"/>
          <w:lang w:val="en-GB"/>
        </w:rPr>
        <w:t xml:space="preserve">the availability of electricity has allowed </w:t>
      </w:r>
      <w:r w:rsidRPr="00394A60">
        <w:rPr>
          <w:rFonts w:ascii="Arial" w:hAnsi="Arial" w:cs="Arial"/>
          <w:lang w:val="en-GB"/>
        </w:rPr>
        <w:t xml:space="preserve">teachers </w:t>
      </w:r>
      <w:r>
        <w:rPr>
          <w:rFonts w:ascii="Arial" w:hAnsi="Arial" w:cs="Arial"/>
          <w:lang w:val="en-GB"/>
        </w:rPr>
        <w:t xml:space="preserve">to </w:t>
      </w:r>
      <w:r w:rsidRPr="00394A60">
        <w:rPr>
          <w:rFonts w:ascii="Arial" w:hAnsi="Arial" w:cs="Arial"/>
          <w:lang w:val="en-GB"/>
        </w:rPr>
        <w:t>innovat</w:t>
      </w:r>
      <w:r>
        <w:rPr>
          <w:rFonts w:ascii="Arial" w:hAnsi="Arial" w:cs="Arial"/>
          <w:lang w:val="en-GB"/>
        </w:rPr>
        <w:t>e</w:t>
      </w:r>
      <w:r w:rsidRPr="00394A60">
        <w:rPr>
          <w:rFonts w:ascii="Arial" w:hAnsi="Arial" w:cs="Arial"/>
          <w:lang w:val="en-GB"/>
        </w:rPr>
        <w:t xml:space="preserve"> with </w:t>
      </w:r>
      <w:r>
        <w:rPr>
          <w:rFonts w:ascii="Arial" w:hAnsi="Arial" w:cs="Arial"/>
          <w:lang w:val="en-GB"/>
        </w:rPr>
        <w:t>i</w:t>
      </w:r>
      <w:r w:rsidRPr="00394A60">
        <w:rPr>
          <w:rFonts w:ascii="Arial" w:hAnsi="Arial" w:cs="Arial"/>
          <w:lang w:val="en-GB"/>
        </w:rPr>
        <w:t xml:space="preserve">nformation and </w:t>
      </w:r>
      <w:r>
        <w:rPr>
          <w:rFonts w:ascii="Arial" w:hAnsi="Arial" w:cs="Arial"/>
          <w:lang w:val="en-GB"/>
        </w:rPr>
        <w:t>c</w:t>
      </w:r>
      <w:r w:rsidRPr="00394A60">
        <w:rPr>
          <w:rFonts w:ascii="Arial" w:hAnsi="Arial" w:cs="Arial"/>
          <w:lang w:val="en-GB"/>
        </w:rPr>
        <w:t xml:space="preserve">ommunications </w:t>
      </w:r>
      <w:r>
        <w:rPr>
          <w:rFonts w:ascii="Arial" w:hAnsi="Arial" w:cs="Arial"/>
          <w:lang w:val="en-GB"/>
        </w:rPr>
        <w:t>t</w:t>
      </w:r>
      <w:r w:rsidRPr="00394A60">
        <w:rPr>
          <w:rFonts w:ascii="Arial" w:hAnsi="Arial" w:cs="Arial"/>
          <w:lang w:val="en-GB"/>
        </w:rPr>
        <w:t>echnology (ICT) in the classroom</w:t>
      </w:r>
      <w:r>
        <w:rPr>
          <w:rFonts w:ascii="Arial" w:hAnsi="Arial" w:cs="Arial"/>
          <w:lang w:val="en-GB"/>
        </w:rPr>
        <w:t xml:space="preserve">. </w:t>
      </w:r>
      <w:r w:rsidR="0033148D" w:rsidRPr="00394A60">
        <w:rPr>
          <w:rFonts w:ascii="Arial" w:hAnsi="Arial" w:cs="Arial"/>
          <w:lang w:val="en-GB"/>
        </w:rPr>
        <w:t xml:space="preserve">In Betivatu, the school bought 10 laptops from its government school grant. In Aruligo, nearly all teachers have bought their own </w:t>
      </w:r>
      <w:r w:rsidR="00EB1012" w:rsidRPr="00394A60">
        <w:rPr>
          <w:rFonts w:ascii="Arial" w:hAnsi="Arial" w:cs="Arial"/>
          <w:lang w:val="en-GB"/>
        </w:rPr>
        <w:t>personal</w:t>
      </w:r>
      <w:r w:rsidR="0033148D" w:rsidRPr="00394A60">
        <w:rPr>
          <w:rFonts w:ascii="Arial" w:hAnsi="Arial" w:cs="Arial"/>
          <w:lang w:val="en-GB"/>
        </w:rPr>
        <w:t xml:space="preserve"> laptops that they use in presenting </w:t>
      </w:r>
      <w:r w:rsidR="0033148D">
        <w:rPr>
          <w:rFonts w:ascii="Arial" w:hAnsi="Arial" w:cs="Arial"/>
          <w:lang w:val="en-GB"/>
        </w:rPr>
        <w:t>lessons</w:t>
      </w:r>
      <w:r w:rsidR="0033148D" w:rsidRPr="00394A60">
        <w:rPr>
          <w:rFonts w:ascii="Arial" w:hAnsi="Arial" w:cs="Arial"/>
          <w:lang w:val="en-GB"/>
        </w:rPr>
        <w:t xml:space="preserve"> and class preparation.</w:t>
      </w:r>
      <w:r w:rsidR="0033148D">
        <w:rPr>
          <w:rFonts w:ascii="Arial" w:hAnsi="Arial" w:cs="Arial"/>
          <w:lang w:val="en-GB"/>
        </w:rPr>
        <w:t xml:space="preserve"> </w:t>
      </w:r>
      <w:r w:rsidRPr="00394A60">
        <w:rPr>
          <w:rFonts w:ascii="Arial" w:hAnsi="Arial" w:cs="Arial"/>
          <w:lang w:val="en-GB"/>
        </w:rPr>
        <w:t>The schools have prioritized the procurement of projector</w:t>
      </w:r>
      <w:r>
        <w:rPr>
          <w:rFonts w:ascii="Arial" w:hAnsi="Arial" w:cs="Arial"/>
          <w:lang w:val="en-GB"/>
        </w:rPr>
        <w:t>s</w:t>
      </w:r>
      <w:r w:rsidRPr="00394A60">
        <w:rPr>
          <w:rFonts w:ascii="Arial" w:hAnsi="Arial" w:cs="Arial"/>
          <w:lang w:val="en-GB"/>
        </w:rPr>
        <w:t xml:space="preserve"> to assist in classroom teaching. </w:t>
      </w:r>
    </w:p>
    <w:p w14:paraId="03BA19FE" w14:textId="570E3A68" w:rsidR="00B45EC9" w:rsidRPr="00394A60" w:rsidRDefault="00B45EC9" w:rsidP="00B45EC9">
      <w:pPr>
        <w:pStyle w:val="ListParagraph"/>
        <w:numPr>
          <w:ilvl w:val="0"/>
          <w:numId w:val="21"/>
        </w:numPr>
        <w:autoSpaceDE w:val="0"/>
        <w:autoSpaceDN w:val="0"/>
        <w:adjustRightInd w:val="0"/>
        <w:spacing w:after="0" w:line="276" w:lineRule="auto"/>
        <w:jc w:val="both"/>
        <w:rPr>
          <w:sz w:val="24"/>
          <w:szCs w:val="24"/>
          <w:lang w:val="en-GB"/>
        </w:rPr>
      </w:pPr>
      <w:r w:rsidRPr="00E01A92">
        <w:rPr>
          <w:i/>
          <w:sz w:val="24"/>
          <w:szCs w:val="24"/>
          <w:lang w:val="en-GB"/>
        </w:rPr>
        <w:t>Cost savings:</w:t>
      </w:r>
      <w:r w:rsidRPr="00394A60">
        <w:rPr>
          <w:sz w:val="24"/>
          <w:szCs w:val="24"/>
          <w:lang w:val="en-GB"/>
        </w:rPr>
        <w:t xml:space="preserve"> Prior to the project, generator</w:t>
      </w:r>
      <w:r>
        <w:rPr>
          <w:sz w:val="24"/>
          <w:szCs w:val="24"/>
          <w:lang w:val="en-GB"/>
        </w:rPr>
        <w:t>s</w:t>
      </w:r>
      <w:r w:rsidRPr="00394A60">
        <w:rPr>
          <w:sz w:val="24"/>
          <w:szCs w:val="24"/>
          <w:lang w:val="en-GB"/>
        </w:rPr>
        <w:t xml:space="preserve"> </w:t>
      </w:r>
      <w:r>
        <w:rPr>
          <w:sz w:val="24"/>
          <w:szCs w:val="24"/>
          <w:lang w:val="en-GB"/>
        </w:rPr>
        <w:t xml:space="preserve">were </w:t>
      </w:r>
      <w:r w:rsidRPr="00394A60">
        <w:rPr>
          <w:sz w:val="24"/>
          <w:szCs w:val="24"/>
          <w:lang w:val="en-GB"/>
        </w:rPr>
        <w:t xml:space="preserve">used to supply power to three of the five schools </w:t>
      </w:r>
      <w:r>
        <w:rPr>
          <w:sz w:val="24"/>
          <w:szCs w:val="24"/>
          <w:lang w:val="en-GB"/>
        </w:rPr>
        <w:t>in Guadalcanal</w:t>
      </w:r>
      <w:r w:rsidR="0033148D">
        <w:rPr>
          <w:sz w:val="24"/>
          <w:szCs w:val="24"/>
          <w:lang w:val="en-GB"/>
        </w:rPr>
        <w:t>,</w:t>
      </w:r>
      <w:r>
        <w:rPr>
          <w:sz w:val="24"/>
          <w:szCs w:val="24"/>
          <w:lang w:val="en-GB"/>
        </w:rPr>
        <w:t xml:space="preserve"> </w:t>
      </w:r>
      <w:r w:rsidRPr="00394A60">
        <w:rPr>
          <w:sz w:val="24"/>
          <w:szCs w:val="24"/>
          <w:lang w:val="en-GB"/>
        </w:rPr>
        <w:t xml:space="preserve">while two had no power supply at all. </w:t>
      </w:r>
      <w:r w:rsidR="00EC428C">
        <w:rPr>
          <w:sz w:val="24"/>
          <w:szCs w:val="24"/>
          <w:lang w:val="en-GB"/>
        </w:rPr>
        <w:t>Th</w:t>
      </w:r>
      <w:r w:rsidR="00F6542E">
        <w:rPr>
          <w:sz w:val="24"/>
          <w:szCs w:val="24"/>
          <w:lang w:val="en-GB"/>
        </w:rPr>
        <w:t>e</w:t>
      </w:r>
      <w:r w:rsidR="00EC428C">
        <w:rPr>
          <w:sz w:val="24"/>
          <w:szCs w:val="24"/>
          <w:lang w:val="en-GB"/>
        </w:rPr>
        <w:t xml:space="preserve"> </w:t>
      </w:r>
      <w:r w:rsidR="00EC428C">
        <w:rPr>
          <w:sz w:val="24"/>
          <w:szCs w:val="24"/>
          <w:lang w:val="en-GB"/>
        </w:rPr>
        <w:lastRenderedPageBreak/>
        <w:t xml:space="preserve">analysis </w:t>
      </w:r>
      <w:r w:rsidR="00F6542E">
        <w:rPr>
          <w:sz w:val="24"/>
          <w:szCs w:val="24"/>
          <w:lang w:val="en-GB"/>
        </w:rPr>
        <w:t>assumed that</w:t>
      </w:r>
      <w:r w:rsidR="00EC428C">
        <w:rPr>
          <w:sz w:val="24"/>
          <w:szCs w:val="24"/>
          <w:lang w:val="en-GB"/>
        </w:rPr>
        <w:t xml:space="preserve"> the average cost of a school generator is approximately equal to the cost of the installed solar system. </w:t>
      </w:r>
      <w:r>
        <w:rPr>
          <w:sz w:val="24"/>
          <w:szCs w:val="24"/>
          <w:lang w:val="en-GB"/>
        </w:rPr>
        <w:t>T</w:t>
      </w:r>
      <w:r w:rsidRPr="00394A60">
        <w:rPr>
          <w:sz w:val="24"/>
          <w:szCs w:val="24"/>
          <w:lang w:val="en-GB"/>
        </w:rPr>
        <w:t xml:space="preserve">he average </w:t>
      </w:r>
      <w:r>
        <w:rPr>
          <w:sz w:val="24"/>
          <w:szCs w:val="24"/>
          <w:lang w:val="en-GB"/>
        </w:rPr>
        <w:t xml:space="preserve">daily </w:t>
      </w:r>
      <w:r w:rsidRPr="00394A60">
        <w:rPr>
          <w:sz w:val="24"/>
          <w:szCs w:val="24"/>
          <w:lang w:val="en-GB"/>
        </w:rPr>
        <w:t>cost of fuel to run the generator</w:t>
      </w:r>
      <w:r>
        <w:rPr>
          <w:sz w:val="24"/>
          <w:szCs w:val="24"/>
          <w:lang w:val="en-GB"/>
        </w:rPr>
        <w:t>s</w:t>
      </w:r>
      <w:r w:rsidRPr="00394A60">
        <w:rPr>
          <w:sz w:val="24"/>
          <w:szCs w:val="24"/>
          <w:lang w:val="en-GB"/>
        </w:rPr>
        <w:t xml:space="preserve"> was approximately </w:t>
      </w:r>
      <w:r w:rsidR="00E60279">
        <w:rPr>
          <w:sz w:val="24"/>
          <w:szCs w:val="24"/>
          <w:lang w:val="en-GB"/>
        </w:rPr>
        <w:t>SBD$</w:t>
      </w:r>
      <w:r w:rsidRPr="00394A60">
        <w:rPr>
          <w:sz w:val="24"/>
          <w:szCs w:val="24"/>
          <w:lang w:val="en-GB"/>
        </w:rPr>
        <w:t>25</w:t>
      </w:r>
      <w:r w:rsidR="00E60279">
        <w:rPr>
          <w:sz w:val="24"/>
          <w:szCs w:val="24"/>
          <w:lang w:val="en-GB"/>
        </w:rPr>
        <w:t xml:space="preserve"> (~USD$3)</w:t>
      </w:r>
      <w:r w:rsidRPr="00394A60">
        <w:rPr>
          <w:sz w:val="24"/>
          <w:szCs w:val="24"/>
          <w:lang w:val="en-GB"/>
        </w:rPr>
        <w:t xml:space="preserve"> </w:t>
      </w:r>
      <w:r>
        <w:rPr>
          <w:sz w:val="24"/>
          <w:szCs w:val="24"/>
          <w:lang w:val="en-GB"/>
        </w:rPr>
        <w:t xml:space="preserve">per school, increasing to </w:t>
      </w:r>
      <w:r w:rsidRPr="00394A60">
        <w:rPr>
          <w:sz w:val="24"/>
          <w:szCs w:val="24"/>
          <w:lang w:val="en-GB"/>
        </w:rPr>
        <w:t xml:space="preserve">around </w:t>
      </w:r>
      <w:r w:rsidR="00E60279">
        <w:rPr>
          <w:sz w:val="24"/>
          <w:szCs w:val="24"/>
          <w:lang w:val="en-GB"/>
        </w:rPr>
        <w:t>SBD$</w:t>
      </w:r>
      <w:r w:rsidRPr="00394A60">
        <w:rPr>
          <w:sz w:val="24"/>
          <w:szCs w:val="24"/>
          <w:lang w:val="en-GB"/>
        </w:rPr>
        <w:t>40 per day when teachers and students prepare</w:t>
      </w:r>
      <w:r>
        <w:rPr>
          <w:sz w:val="24"/>
          <w:szCs w:val="24"/>
          <w:lang w:val="en-GB"/>
        </w:rPr>
        <w:t>d</w:t>
      </w:r>
      <w:r w:rsidRPr="00394A60">
        <w:rPr>
          <w:sz w:val="24"/>
          <w:szCs w:val="24"/>
          <w:lang w:val="en-GB"/>
        </w:rPr>
        <w:t xml:space="preserve"> for exams. The respondents from the three schools </w:t>
      </w:r>
      <w:r>
        <w:rPr>
          <w:sz w:val="24"/>
          <w:szCs w:val="24"/>
          <w:lang w:val="en-GB"/>
        </w:rPr>
        <w:t xml:space="preserve">that previously used generators </w:t>
      </w:r>
      <w:r w:rsidRPr="00394A60">
        <w:rPr>
          <w:sz w:val="24"/>
          <w:szCs w:val="24"/>
          <w:lang w:val="en-GB"/>
        </w:rPr>
        <w:t xml:space="preserve">mentioned that they no longer incur </w:t>
      </w:r>
      <w:r>
        <w:rPr>
          <w:sz w:val="24"/>
          <w:szCs w:val="24"/>
          <w:lang w:val="en-GB"/>
        </w:rPr>
        <w:t xml:space="preserve">these </w:t>
      </w:r>
      <w:r w:rsidRPr="00394A60">
        <w:rPr>
          <w:sz w:val="24"/>
          <w:szCs w:val="24"/>
          <w:lang w:val="en-GB"/>
        </w:rPr>
        <w:t>cost</w:t>
      </w:r>
      <w:r>
        <w:rPr>
          <w:sz w:val="24"/>
          <w:szCs w:val="24"/>
          <w:lang w:val="en-GB"/>
        </w:rPr>
        <w:t>s</w:t>
      </w:r>
      <w:r w:rsidRPr="00394A60">
        <w:rPr>
          <w:sz w:val="24"/>
          <w:szCs w:val="24"/>
          <w:lang w:val="en-GB"/>
        </w:rPr>
        <w:t xml:space="preserve"> and the money saved </w:t>
      </w:r>
      <w:r w:rsidR="00D452B9">
        <w:rPr>
          <w:sz w:val="24"/>
          <w:szCs w:val="24"/>
          <w:lang w:val="en-GB"/>
        </w:rPr>
        <w:t>is</w:t>
      </w:r>
      <w:r w:rsidR="00D452B9" w:rsidRPr="00394A60">
        <w:rPr>
          <w:sz w:val="24"/>
          <w:szCs w:val="24"/>
          <w:lang w:val="en-GB"/>
        </w:rPr>
        <w:t xml:space="preserve"> </w:t>
      </w:r>
      <w:r w:rsidRPr="00394A60">
        <w:rPr>
          <w:sz w:val="24"/>
          <w:szCs w:val="24"/>
          <w:lang w:val="en-GB"/>
        </w:rPr>
        <w:t xml:space="preserve">now used in other </w:t>
      </w:r>
      <w:r>
        <w:rPr>
          <w:sz w:val="24"/>
          <w:szCs w:val="24"/>
          <w:lang w:val="en-GB"/>
        </w:rPr>
        <w:t>ways</w:t>
      </w:r>
      <w:r w:rsidRPr="00394A60">
        <w:rPr>
          <w:sz w:val="24"/>
          <w:szCs w:val="24"/>
          <w:lang w:val="en-GB"/>
        </w:rPr>
        <w:t>.</w:t>
      </w:r>
    </w:p>
    <w:p w14:paraId="2DBFFFDA" w14:textId="53D87D89" w:rsidR="00B45EC9" w:rsidRPr="00394A60" w:rsidRDefault="00B45EC9" w:rsidP="00B45EC9">
      <w:pPr>
        <w:pStyle w:val="NormalWeb"/>
        <w:numPr>
          <w:ilvl w:val="0"/>
          <w:numId w:val="21"/>
        </w:numPr>
        <w:shd w:val="clear" w:color="auto" w:fill="FFFFFF"/>
        <w:spacing w:before="0" w:beforeAutospacing="0" w:after="0" w:afterAutospacing="0" w:line="276" w:lineRule="auto"/>
        <w:jc w:val="both"/>
        <w:textAlignment w:val="baseline"/>
        <w:rPr>
          <w:rFonts w:ascii="Arial" w:hAnsi="Arial" w:cs="Arial"/>
          <w:lang w:val="en-GB"/>
        </w:rPr>
      </w:pPr>
      <w:r w:rsidRPr="00E01A92">
        <w:rPr>
          <w:rFonts w:ascii="Arial" w:hAnsi="Arial" w:cs="Arial"/>
          <w:i/>
          <w:lang w:val="en-GB"/>
        </w:rPr>
        <w:t>Community benefits:</w:t>
      </w:r>
      <w:r w:rsidRPr="00394A60">
        <w:rPr>
          <w:rFonts w:ascii="Arial" w:hAnsi="Arial" w:cs="Arial"/>
          <w:b/>
          <w:lang w:val="en-GB"/>
        </w:rPr>
        <w:t xml:space="preserve"> </w:t>
      </w:r>
      <w:r>
        <w:rPr>
          <w:rFonts w:ascii="Arial" w:hAnsi="Arial" w:cs="Arial"/>
          <w:lang w:val="en-GB"/>
        </w:rPr>
        <w:t>N</w:t>
      </w:r>
      <w:r w:rsidRPr="00394A60">
        <w:rPr>
          <w:rFonts w:ascii="Arial" w:hAnsi="Arial" w:cs="Arial"/>
          <w:lang w:val="en-GB"/>
        </w:rPr>
        <w:t>earby communities also benefit</w:t>
      </w:r>
      <w:r>
        <w:rPr>
          <w:rFonts w:ascii="Arial" w:hAnsi="Arial" w:cs="Arial"/>
          <w:lang w:val="en-GB"/>
        </w:rPr>
        <w:t>ed</w:t>
      </w:r>
      <w:r w:rsidRPr="00394A60">
        <w:rPr>
          <w:rFonts w:ascii="Arial" w:hAnsi="Arial" w:cs="Arial"/>
          <w:lang w:val="en-GB"/>
        </w:rPr>
        <w:t xml:space="preserve"> from the project. At Titinge, a </w:t>
      </w:r>
      <w:r>
        <w:rPr>
          <w:rFonts w:ascii="Arial" w:hAnsi="Arial" w:cs="Arial"/>
          <w:lang w:val="en-GB"/>
        </w:rPr>
        <w:t>w</w:t>
      </w:r>
      <w:r w:rsidRPr="00394A60">
        <w:rPr>
          <w:rFonts w:ascii="Arial" w:hAnsi="Arial" w:cs="Arial"/>
          <w:lang w:val="en-GB"/>
        </w:rPr>
        <w:t xml:space="preserve">omen’s group </w:t>
      </w:r>
      <w:r>
        <w:rPr>
          <w:rFonts w:ascii="Arial" w:hAnsi="Arial" w:cs="Arial"/>
          <w:lang w:val="en-GB"/>
        </w:rPr>
        <w:t>that</w:t>
      </w:r>
      <w:r w:rsidRPr="00394A60">
        <w:rPr>
          <w:rFonts w:ascii="Arial" w:hAnsi="Arial" w:cs="Arial"/>
          <w:lang w:val="en-GB"/>
        </w:rPr>
        <w:t xml:space="preserve"> focuses on livelihood and economic development ha</w:t>
      </w:r>
      <w:r>
        <w:rPr>
          <w:rFonts w:ascii="Arial" w:hAnsi="Arial" w:cs="Arial"/>
          <w:lang w:val="en-GB"/>
        </w:rPr>
        <w:t>s</w:t>
      </w:r>
      <w:r w:rsidRPr="00394A60">
        <w:rPr>
          <w:rFonts w:ascii="Arial" w:hAnsi="Arial" w:cs="Arial"/>
          <w:lang w:val="en-GB"/>
        </w:rPr>
        <w:t xml:space="preserve"> been using the school for meetings and training sessions. In all </w:t>
      </w:r>
      <w:r>
        <w:rPr>
          <w:rFonts w:ascii="Arial" w:hAnsi="Arial" w:cs="Arial"/>
          <w:lang w:val="en-GB"/>
        </w:rPr>
        <w:t>communities</w:t>
      </w:r>
      <w:r w:rsidRPr="00394A60">
        <w:rPr>
          <w:rFonts w:ascii="Arial" w:hAnsi="Arial" w:cs="Arial"/>
          <w:lang w:val="en-GB"/>
        </w:rPr>
        <w:t xml:space="preserve">, church groups in the </w:t>
      </w:r>
      <w:r>
        <w:rPr>
          <w:rFonts w:ascii="Arial" w:hAnsi="Arial" w:cs="Arial"/>
          <w:lang w:val="en-GB"/>
        </w:rPr>
        <w:t>area have been</w:t>
      </w:r>
      <w:r w:rsidRPr="00394A60">
        <w:rPr>
          <w:rFonts w:ascii="Arial" w:hAnsi="Arial" w:cs="Arial"/>
          <w:lang w:val="en-GB"/>
        </w:rPr>
        <w:t xml:space="preserve"> able to host some of their night programmes </w:t>
      </w:r>
      <w:r>
        <w:rPr>
          <w:rFonts w:ascii="Arial" w:hAnsi="Arial" w:cs="Arial"/>
          <w:lang w:val="en-GB"/>
        </w:rPr>
        <w:t>at</w:t>
      </w:r>
      <w:r w:rsidRPr="00394A60">
        <w:rPr>
          <w:rFonts w:ascii="Arial" w:hAnsi="Arial" w:cs="Arial"/>
          <w:lang w:val="en-GB"/>
        </w:rPr>
        <w:t xml:space="preserve"> the school</w:t>
      </w:r>
      <w:r w:rsidR="00D452B9">
        <w:rPr>
          <w:rFonts w:ascii="Arial" w:hAnsi="Arial" w:cs="Arial"/>
          <w:lang w:val="en-GB"/>
        </w:rPr>
        <w:t>s</w:t>
      </w:r>
      <w:r w:rsidRPr="00394A60">
        <w:rPr>
          <w:rFonts w:ascii="Arial" w:hAnsi="Arial" w:cs="Arial"/>
          <w:lang w:val="en-GB"/>
        </w:rPr>
        <w:t xml:space="preserve">. </w:t>
      </w:r>
      <w:r>
        <w:rPr>
          <w:rFonts w:ascii="Arial" w:hAnsi="Arial" w:cs="Arial"/>
          <w:shd w:val="clear" w:color="auto" w:fill="FFFFFF"/>
          <w:lang w:val="en-GB"/>
        </w:rPr>
        <w:t>Y</w:t>
      </w:r>
      <w:r w:rsidRPr="00394A60">
        <w:rPr>
          <w:rFonts w:ascii="Arial" w:hAnsi="Arial" w:cs="Arial"/>
          <w:shd w:val="clear" w:color="auto" w:fill="FFFFFF"/>
          <w:lang w:val="en-GB"/>
        </w:rPr>
        <w:t xml:space="preserve">outh, </w:t>
      </w:r>
      <w:r w:rsidR="00E60279">
        <w:rPr>
          <w:rFonts w:ascii="Arial" w:hAnsi="Arial" w:cs="Arial"/>
          <w:shd w:val="clear" w:color="auto" w:fill="FFFFFF"/>
          <w:lang w:val="en-GB"/>
        </w:rPr>
        <w:t>a</w:t>
      </w:r>
      <w:r w:rsidRPr="00394A60">
        <w:rPr>
          <w:rFonts w:ascii="Arial" w:hAnsi="Arial" w:cs="Arial"/>
          <w:shd w:val="clear" w:color="auto" w:fill="FFFFFF"/>
          <w:lang w:val="en-GB"/>
        </w:rPr>
        <w:t xml:space="preserve"> vulnerable group in rural communities in Solomon Islands, benefit</w:t>
      </w:r>
      <w:r>
        <w:rPr>
          <w:rFonts w:ascii="Arial" w:hAnsi="Arial" w:cs="Arial"/>
          <w:shd w:val="clear" w:color="auto" w:fill="FFFFFF"/>
          <w:lang w:val="en-GB"/>
        </w:rPr>
        <w:t>ed</w:t>
      </w:r>
      <w:r w:rsidRPr="00394A60">
        <w:rPr>
          <w:rFonts w:ascii="Arial" w:hAnsi="Arial" w:cs="Arial"/>
          <w:shd w:val="clear" w:color="auto" w:fill="FFFFFF"/>
          <w:lang w:val="en-GB"/>
        </w:rPr>
        <w:t xml:space="preserve"> </w:t>
      </w:r>
      <w:r w:rsidR="00E60279">
        <w:rPr>
          <w:rFonts w:ascii="Arial" w:hAnsi="Arial" w:cs="Arial"/>
          <w:shd w:val="clear" w:color="auto" w:fill="FFFFFF"/>
          <w:lang w:val="en-GB"/>
        </w:rPr>
        <w:t>through</w:t>
      </w:r>
      <w:r w:rsidRPr="00394A60">
        <w:rPr>
          <w:rFonts w:ascii="Arial" w:hAnsi="Arial" w:cs="Arial"/>
          <w:shd w:val="clear" w:color="auto" w:fill="FFFFFF"/>
          <w:lang w:val="en-GB"/>
        </w:rPr>
        <w:t xml:space="preserve"> access to </w:t>
      </w:r>
      <w:r w:rsidR="00E60279">
        <w:rPr>
          <w:rFonts w:ascii="Arial" w:hAnsi="Arial" w:cs="Arial"/>
          <w:shd w:val="clear" w:color="auto" w:fill="FFFFFF"/>
          <w:lang w:val="en-GB"/>
        </w:rPr>
        <w:t>electricity</w:t>
      </w:r>
      <w:r w:rsidRPr="00394A60">
        <w:rPr>
          <w:rFonts w:ascii="Arial" w:hAnsi="Arial" w:cs="Arial"/>
          <w:shd w:val="clear" w:color="auto" w:fill="FFFFFF"/>
          <w:lang w:val="en-GB"/>
        </w:rPr>
        <w:t xml:space="preserve"> to charge phones, laptops and electronic equipment. </w:t>
      </w:r>
      <w:r>
        <w:rPr>
          <w:rFonts w:ascii="Arial" w:hAnsi="Arial" w:cs="Arial"/>
          <w:lang w:val="en-GB"/>
        </w:rPr>
        <w:t>Y</w:t>
      </w:r>
      <w:r w:rsidRPr="00394A60">
        <w:rPr>
          <w:rFonts w:ascii="Arial" w:hAnsi="Arial" w:cs="Arial"/>
          <w:lang w:val="en-GB"/>
        </w:rPr>
        <w:t>outh in Betivatu and Rate use the solar system to power their public address system during the</w:t>
      </w:r>
      <w:r>
        <w:rPr>
          <w:rFonts w:ascii="Arial" w:hAnsi="Arial" w:cs="Arial"/>
          <w:lang w:val="en-GB"/>
        </w:rPr>
        <w:t>ir</w:t>
      </w:r>
      <w:r w:rsidRPr="00394A60">
        <w:rPr>
          <w:rFonts w:ascii="Arial" w:hAnsi="Arial" w:cs="Arial"/>
          <w:lang w:val="en-GB"/>
        </w:rPr>
        <w:t xml:space="preserve"> weekly soccer tournament. In Tenakoga, youth are now able to record songs with </w:t>
      </w:r>
      <w:r>
        <w:rPr>
          <w:rFonts w:ascii="Arial" w:hAnsi="Arial" w:cs="Arial"/>
          <w:lang w:val="en-GB"/>
        </w:rPr>
        <w:t xml:space="preserve">a </w:t>
      </w:r>
      <w:r w:rsidRPr="00394A60">
        <w:rPr>
          <w:rFonts w:ascii="Arial" w:hAnsi="Arial" w:cs="Arial"/>
          <w:lang w:val="en-GB"/>
        </w:rPr>
        <w:t xml:space="preserve">computerized recording system. </w:t>
      </w:r>
    </w:p>
    <w:p w14:paraId="135DC9BE" w14:textId="07A4E350" w:rsidR="00E551DA" w:rsidRDefault="007D6C8A" w:rsidP="00E551DA">
      <w:pPr>
        <w:pStyle w:val="ListParagraph"/>
        <w:numPr>
          <w:ilvl w:val="0"/>
          <w:numId w:val="21"/>
        </w:numPr>
        <w:autoSpaceDE w:val="0"/>
        <w:autoSpaceDN w:val="0"/>
        <w:adjustRightInd w:val="0"/>
        <w:spacing w:after="0" w:line="276" w:lineRule="auto"/>
        <w:jc w:val="both"/>
        <w:rPr>
          <w:sz w:val="24"/>
          <w:szCs w:val="24"/>
          <w:lang w:val="en-GB"/>
        </w:rPr>
      </w:pPr>
      <w:r w:rsidRPr="00E01A92">
        <w:rPr>
          <w:i/>
          <w:sz w:val="24"/>
          <w:szCs w:val="24"/>
          <w:lang w:val="en-GB"/>
        </w:rPr>
        <w:t>Improved c</w:t>
      </w:r>
      <w:r w:rsidR="00E551DA" w:rsidRPr="00E01A92">
        <w:rPr>
          <w:i/>
          <w:sz w:val="24"/>
          <w:szCs w:val="24"/>
          <w:lang w:val="en-GB"/>
        </w:rPr>
        <w:t>ommunit</w:t>
      </w:r>
      <w:r w:rsidRPr="00E01A92">
        <w:rPr>
          <w:i/>
          <w:sz w:val="24"/>
          <w:szCs w:val="24"/>
          <w:lang w:val="en-GB"/>
        </w:rPr>
        <w:t>y</w:t>
      </w:r>
      <w:r w:rsidR="00E551DA" w:rsidRPr="00E01A92">
        <w:rPr>
          <w:i/>
          <w:sz w:val="24"/>
          <w:szCs w:val="24"/>
          <w:lang w:val="en-GB"/>
        </w:rPr>
        <w:t xml:space="preserve"> respect </w:t>
      </w:r>
      <w:r w:rsidRPr="00E01A92">
        <w:rPr>
          <w:i/>
          <w:sz w:val="24"/>
          <w:szCs w:val="24"/>
          <w:lang w:val="en-GB"/>
        </w:rPr>
        <w:t xml:space="preserve">for </w:t>
      </w:r>
      <w:r w:rsidR="00E551DA" w:rsidRPr="00E01A92">
        <w:rPr>
          <w:i/>
          <w:sz w:val="24"/>
          <w:szCs w:val="24"/>
          <w:lang w:val="en-GB"/>
        </w:rPr>
        <w:t>school</w:t>
      </w:r>
      <w:r w:rsidRPr="00E01A92">
        <w:rPr>
          <w:i/>
          <w:sz w:val="24"/>
          <w:szCs w:val="24"/>
          <w:lang w:val="en-GB"/>
        </w:rPr>
        <w:t>s</w:t>
      </w:r>
      <w:r w:rsidR="00E551DA" w:rsidRPr="00E01A92">
        <w:rPr>
          <w:i/>
          <w:sz w:val="24"/>
          <w:szCs w:val="24"/>
          <w:lang w:val="en-GB"/>
        </w:rPr>
        <w:t>:</w:t>
      </w:r>
      <w:r w:rsidR="00E551DA">
        <w:rPr>
          <w:b/>
          <w:sz w:val="24"/>
          <w:szCs w:val="24"/>
          <w:lang w:val="en-GB"/>
        </w:rPr>
        <w:t xml:space="preserve"> </w:t>
      </w:r>
      <w:r w:rsidR="00E551DA" w:rsidRPr="00394A60">
        <w:rPr>
          <w:sz w:val="24"/>
          <w:szCs w:val="24"/>
          <w:lang w:val="en-GB"/>
        </w:rPr>
        <w:t xml:space="preserve">The majority of respondents </w:t>
      </w:r>
      <w:r w:rsidR="00E60279" w:rsidRPr="00394A60">
        <w:rPr>
          <w:sz w:val="24"/>
          <w:szCs w:val="24"/>
          <w:lang w:val="en-GB"/>
        </w:rPr>
        <w:t>(85 per cent)</w:t>
      </w:r>
      <w:r w:rsidR="00E60279">
        <w:rPr>
          <w:sz w:val="24"/>
          <w:szCs w:val="24"/>
          <w:lang w:val="en-GB"/>
        </w:rPr>
        <w:t xml:space="preserve"> </w:t>
      </w:r>
      <w:r w:rsidR="00E551DA">
        <w:rPr>
          <w:sz w:val="24"/>
          <w:szCs w:val="24"/>
          <w:lang w:val="en-GB"/>
        </w:rPr>
        <w:t>indicated</w:t>
      </w:r>
      <w:r w:rsidR="00E551DA" w:rsidRPr="00394A60">
        <w:rPr>
          <w:sz w:val="24"/>
          <w:szCs w:val="24"/>
          <w:lang w:val="en-GB"/>
        </w:rPr>
        <w:t xml:space="preserve"> that the project positively changed the way surrounding communities perceive the primary schools. Prior to the project, </w:t>
      </w:r>
      <w:r w:rsidR="00B45EC9">
        <w:rPr>
          <w:sz w:val="24"/>
          <w:szCs w:val="24"/>
          <w:lang w:val="en-GB"/>
        </w:rPr>
        <w:t xml:space="preserve">the </w:t>
      </w:r>
      <w:r w:rsidR="00E551DA" w:rsidRPr="00394A60">
        <w:rPr>
          <w:sz w:val="24"/>
          <w:szCs w:val="24"/>
          <w:lang w:val="en-GB"/>
        </w:rPr>
        <w:t>school</w:t>
      </w:r>
      <w:r w:rsidR="00B45EC9">
        <w:rPr>
          <w:sz w:val="24"/>
          <w:szCs w:val="24"/>
          <w:lang w:val="en-GB"/>
        </w:rPr>
        <w:t xml:space="preserve">s were often </w:t>
      </w:r>
      <w:r w:rsidR="00E551DA" w:rsidRPr="00394A60">
        <w:rPr>
          <w:sz w:val="24"/>
          <w:szCs w:val="24"/>
          <w:lang w:val="en-GB"/>
        </w:rPr>
        <w:t>seen by members of the surrounding communities who are not parents or members of the school committee or PTA as separate institution</w:t>
      </w:r>
      <w:r w:rsidR="00E60279">
        <w:rPr>
          <w:sz w:val="24"/>
          <w:szCs w:val="24"/>
          <w:lang w:val="en-GB"/>
        </w:rPr>
        <w:t>s</w:t>
      </w:r>
      <w:r w:rsidR="00E551DA" w:rsidRPr="00394A60">
        <w:rPr>
          <w:sz w:val="24"/>
          <w:szCs w:val="24"/>
          <w:lang w:val="en-GB"/>
        </w:rPr>
        <w:t xml:space="preserve"> that they ha</w:t>
      </w:r>
      <w:r w:rsidR="00E551DA">
        <w:rPr>
          <w:sz w:val="24"/>
          <w:szCs w:val="24"/>
          <w:lang w:val="en-GB"/>
        </w:rPr>
        <w:t>d</w:t>
      </w:r>
      <w:r w:rsidR="00E551DA" w:rsidRPr="00394A60">
        <w:rPr>
          <w:sz w:val="24"/>
          <w:szCs w:val="24"/>
          <w:lang w:val="en-GB"/>
        </w:rPr>
        <w:t xml:space="preserve"> no responsibility </w:t>
      </w:r>
      <w:r w:rsidR="00E551DA">
        <w:rPr>
          <w:sz w:val="24"/>
          <w:szCs w:val="24"/>
          <w:lang w:val="en-GB"/>
        </w:rPr>
        <w:t>for or relationship with</w:t>
      </w:r>
      <w:r w:rsidR="00E551DA" w:rsidRPr="00394A60">
        <w:rPr>
          <w:sz w:val="24"/>
          <w:szCs w:val="24"/>
          <w:lang w:val="en-GB"/>
        </w:rPr>
        <w:t>. In some cases youth</w:t>
      </w:r>
      <w:r w:rsidR="00E551DA">
        <w:rPr>
          <w:sz w:val="24"/>
          <w:szCs w:val="24"/>
          <w:lang w:val="en-GB"/>
        </w:rPr>
        <w:t xml:space="preserve"> would </w:t>
      </w:r>
      <w:r w:rsidR="00E551DA" w:rsidRPr="00394A60">
        <w:rPr>
          <w:sz w:val="24"/>
          <w:szCs w:val="24"/>
          <w:lang w:val="en-GB"/>
        </w:rPr>
        <w:t xml:space="preserve">loiter around the school compound, drink liquor within school </w:t>
      </w:r>
      <w:r w:rsidR="00E551DA">
        <w:rPr>
          <w:sz w:val="24"/>
          <w:szCs w:val="24"/>
          <w:lang w:val="en-GB"/>
        </w:rPr>
        <w:t>premises</w:t>
      </w:r>
      <w:r w:rsidR="00E551DA" w:rsidRPr="00394A60">
        <w:rPr>
          <w:sz w:val="24"/>
          <w:szCs w:val="24"/>
          <w:lang w:val="en-GB"/>
        </w:rPr>
        <w:t xml:space="preserve"> or even break into classrooms and steal valuable propert</w:t>
      </w:r>
      <w:r w:rsidR="00E551DA">
        <w:rPr>
          <w:sz w:val="24"/>
          <w:szCs w:val="24"/>
          <w:lang w:val="en-GB"/>
        </w:rPr>
        <w:t>y</w:t>
      </w:r>
      <w:r w:rsidR="00E551DA" w:rsidRPr="00394A60">
        <w:rPr>
          <w:sz w:val="24"/>
          <w:szCs w:val="24"/>
          <w:lang w:val="en-GB"/>
        </w:rPr>
        <w:t xml:space="preserve">. The </w:t>
      </w:r>
      <w:r w:rsidR="00E551DA">
        <w:rPr>
          <w:sz w:val="24"/>
          <w:szCs w:val="24"/>
          <w:lang w:val="en-GB"/>
        </w:rPr>
        <w:t xml:space="preserve">evaluation </w:t>
      </w:r>
      <w:r w:rsidR="00E551DA" w:rsidRPr="00394A60">
        <w:rPr>
          <w:sz w:val="24"/>
          <w:szCs w:val="24"/>
          <w:lang w:val="en-GB"/>
        </w:rPr>
        <w:t>respondents noted that th</w:t>
      </w:r>
      <w:r w:rsidR="00E551DA">
        <w:rPr>
          <w:sz w:val="24"/>
          <w:szCs w:val="24"/>
          <w:lang w:val="en-GB"/>
        </w:rPr>
        <w:t>ese</w:t>
      </w:r>
      <w:r w:rsidR="00E551DA" w:rsidRPr="00394A60">
        <w:rPr>
          <w:sz w:val="24"/>
          <w:szCs w:val="24"/>
          <w:lang w:val="en-GB"/>
        </w:rPr>
        <w:t xml:space="preserve"> attitude changed after the implementation of the project</w:t>
      </w:r>
      <w:r w:rsidR="00E551DA">
        <w:rPr>
          <w:sz w:val="24"/>
          <w:szCs w:val="24"/>
          <w:lang w:val="en-GB"/>
        </w:rPr>
        <w:t xml:space="preserve">, with community members showing more respect for and attaching more value to </w:t>
      </w:r>
      <w:r w:rsidR="00E551DA" w:rsidRPr="00394A60">
        <w:rPr>
          <w:sz w:val="24"/>
          <w:szCs w:val="24"/>
          <w:lang w:val="en-GB"/>
        </w:rPr>
        <w:t>the school and its property</w:t>
      </w:r>
      <w:r w:rsidR="00E551DA">
        <w:rPr>
          <w:sz w:val="24"/>
          <w:szCs w:val="24"/>
          <w:lang w:val="en-GB"/>
        </w:rPr>
        <w:t xml:space="preserve">. This was seen as the </w:t>
      </w:r>
      <w:r w:rsidR="00E551DA" w:rsidRPr="00394A60">
        <w:rPr>
          <w:sz w:val="24"/>
          <w:szCs w:val="24"/>
          <w:lang w:val="en-GB"/>
        </w:rPr>
        <w:t>result of the secondary benefit that the community members receiv</w:t>
      </w:r>
      <w:r w:rsidR="00E551DA">
        <w:rPr>
          <w:sz w:val="24"/>
          <w:szCs w:val="24"/>
          <w:lang w:val="en-GB"/>
        </w:rPr>
        <w:t>ed</w:t>
      </w:r>
      <w:r w:rsidR="00E551DA" w:rsidRPr="00394A60">
        <w:rPr>
          <w:sz w:val="24"/>
          <w:szCs w:val="24"/>
          <w:lang w:val="en-GB"/>
        </w:rPr>
        <w:t xml:space="preserve"> from the project</w:t>
      </w:r>
      <w:r w:rsidR="00E551DA">
        <w:rPr>
          <w:sz w:val="24"/>
          <w:szCs w:val="24"/>
          <w:lang w:val="en-GB"/>
        </w:rPr>
        <w:t>,</w:t>
      </w:r>
      <w:r w:rsidR="00E551DA" w:rsidRPr="00394A60">
        <w:rPr>
          <w:sz w:val="24"/>
          <w:szCs w:val="24"/>
          <w:lang w:val="en-GB"/>
        </w:rPr>
        <w:t xml:space="preserve"> such as allowing community members to charge their phones and electronic </w:t>
      </w:r>
      <w:r w:rsidR="00E551DA">
        <w:rPr>
          <w:sz w:val="24"/>
          <w:szCs w:val="24"/>
          <w:lang w:val="en-GB"/>
        </w:rPr>
        <w:t>items using the school solar system</w:t>
      </w:r>
      <w:r w:rsidR="00E551DA" w:rsidRPr="00394A60">
        <w:rPr>
          <w:sz w:val="24"/>
          <w:szCs w:val="24"/>
          <w:lang w:val="en-GB"/>
        </w:rPr>
        <w:t xml:space="preserve">. </w:t>
      </w:r>
      <w:r w:rsidR="00E551DA">
        <w:rPr>
          <w:sz w:val="24"/>
          <w:szCs w:val="24"/>
          <w:lang w:val="en-GB"/>
        </w:rPr>
        <w:t>R</w:t>
      </w:r>
      <w:r w:rsidR="00E551DA" w:rsidRPr="00394A60">
        <w:rPr>
          <w:sz w:val="24"/>
          <w:szCs w:val="24"/>
          <w:lang w:val="en-GB"/>
        </w:rPr>
        <w:t>espondents</w:t>
      </w:r>
      <w:r w:rsidR="00E551DA">
        <w:rPr>
          <w:sz w:val="24"/>
          <w:szCs w:val="24"/>
          <w:lang w:val="en-GB"/>
        </w:rPr>
        <w:t xml:space="preserve"> also </w:t>
      </w:r>
      <w:r w:rsidR="00E551DA" w:rsidRPr="00394A60">
        <w:rPr>
          <w:sz w:val="24"/>
          <w:szCs w:val="24"/>
          <w:lang w:val="en-GB"/>
        </w:rPr>
        <w:t>not</w:t>
      </w:r>
      <w:r w:rsidR="00E551DA">
        <w:rPr>
          <w:sz w:val="24"/>
          <w:szCs w:val="24"/>
          <w:lang w:val="en-GB"/>
        </w:rPr>
        <w:t>e</w:t>
      </w:r>
      <w:r w:rsidR="00E551DA" w:rsidRPr="00394A60">
        <w:rPr>
          <w:sz w:val="24"/>
          <w:szCs w:val="24"/>
          <w:lang w:val="en-GB"/>
        </w:rPr>
        <w:t xml:space="preserve">d </w:t>
      </w:r>
      <w:r w:rsidR="00E551DA">
        <w:rPr>
          <w:sz w:val="24"/>
          <w:szCs w:val="24"/>
          <w:lang w:val="en-GB"/>
        </w:rPr>
        <w:t>increased</w:t>
      </w:r>
      <w:r w:rsidR="00E551DA" w:rsidRPr="00394A60">
        <w:rPr>
          <w:sz w:val="24"/>
          <w:szCs w:val="24"/>
          <w:lang w:val="en-GB"/>
        </w:rPr>
        <w:t xml:space="preserve"> support from </w:t>
      </w:r>
      <w:r w:rsidR="00E551DA">
        <w:rPr>
          <w:sz w:val="24"/>
          <w:szCs w:val="24"/>
          <w:lang w:val="en-GB"/>
        </w:rPr>
        <w:t xml:space="preserve">community </w:t>
      </w:r>
      <w:r w:rsidR="00E551DA" w:rsidRPr="00394A60">
        <w:rPr>
          <w:sz w:val="24"/>
          <w:szCs w:val="24"/>
          <w:lang w:val="en-GB"/>
        </w:rPr>
        <w:t>members when the school organized a fundraising drive or request</w:t>
      </w:r>
      <w:r w:rsidR="00E551DA">
        <w:rPr>
          <w:sz w:val="24"/>
          <w:szCs w:val="24"/>
          <w:lang w:val="en-GB"/>
        </w:rPr>
        <w:t>ed assistance</w:t>
      </w:r>
      <w:r w:rsidR="00E551DA" w:rsidRPr="00394A60">
        <w:rPr>
          <w:sz w:val="24"/>
          <w:szCs w:val="24"/>
          <w:lang w:val="en-GB"/>
        </w:rPr>
        <w:t xml:space="preserve"> cleaning the school compound. </w:t>
      </w:r>
    </w:p>
    <w:p w14:paraId="43D6221E" w14:textId="522B379B" w:rsidR="001E41BC" w:rsidRPr="00394A60" w:rsidRDefault="009D7E93" w:rsidP="0031740C">
      <w:pPr>
        <w:pStyle w:val="Heading2"/>
      </w:pPr>
      <w:bookmarkStart w:id="23" w:name="_Toc305057040"/>
      <w:r>
        <w:t>5</w:t>
      </w:r>
      <w:r w:rsidR="001E41BC" w:rsidRPr="00394A60">
        <w:t>.3 Efficiency</w:t>
      </w:r>
      <w:bookmarkEnd w:id="23"/>
    </w:p>
    <w:p w14:paraId="08E7B058" w14:textId="05355524" w:rsidR="001E41BC" w:rsidRPr="00394A60" w:rsidRDefault="00A11FAD" w:rsidP="0027026D">
      <w:pPr>
        <w:pStyle w:val="NoSpacing"/>
        <w:spacing w:line="276" w:lineRule="auto"/>
        <w:jc w:val="both"/>
        <w:rPr>
          <w:rFonts w:ascii="Arial" w:hAnsi="Arial" w:cs="Arial"/>
          <w:sz w:val="24"/>
          <w:szCs w:val="24"/>
          <w:lang w:val="en-GB"/>
        </w:rPr>
      </w:pPr>
      <w:r w:rsidRPr="00394A60">
        <w:rPr>
          <w:rFonts w:ascii="Arial" w:hAnsi="Arial" w:cs="Arial"/>
          <w:sz w:val="24"/>
          <w:szCs w:val="24"/>
          <w:lang w:val="en-GB"/>
        </w:rPr>
        <w:t xml:space="preserve">Overall, the project </w:t>
      </w:r>
      <w:r>
        <w:rPr>
          <w:rFonts w:ascii="Arial" w:hAnsi="Arial" w:cs="Arial"/>
          <w:sz w:val="24"/>
          <w:szCs w:val="24"/>
          <w:lang w:val="en-GB"/>
        </w:rPr>
        <w:t>was found to be</w:t>
      </w:r>
      <w:r w:rsidRPr="00394A60">
        <w:rPr>
          <w:rFonts w:ascii="Arial" w:hAnsi="Arial" w:cs="Arial"/>
          <w:sz w:val="24"/>
          <w:szCs w:val="24"/>
          <w:lang w:val="en-GB"/>
        </w:rPr>
        <w:t xml:space="preserve"> efficient</w:t>
      </w:r>
      <w:r>
        <w:rPr>
          <w:rFonts w:ascii="Arial" w:hAnsi="Arial" w:cs="Arial"/>
          <w:sz w:val="24"/>
          <w:szCs w:val="24"/>
          <w:lang w:val="en-GB"/>
        </w:rPr>
        <w:t>. O</w:t>
      </w:r>
      <w:r w:rsidRPr="00394A60">
        <w:rPr>
          <w:rFonts w:ascii="Arial" w:hAnsi="Arial" w:cs="Arial"/>
          <w:sz w:val="24"/>
          <w:szCs w:val="24"/>
          <w:lang w:val="en-GB"/>
        </w:rPr>
        <w:t xml:space="preserve">ne of the major contributions </w:t>
      </w:r>
      <w:r>
        <w:rPr>
          <w:rFonts w:ascii="Arial" w:hAnsi="Arial" w:cs="Arial"/>
          <w:sz w:val="24"/>
          <w:szCs w:val="24"/>
          <w:lang w:val="en-GB"/>
        </w:rPr>
        <w:t xml:space="preserve">to this efficiency </w:t>
      </w:r>
      <w:r w:rsidRPr="00394A60">
        <w:rPr>
          <w:rFonts w:ascii="Arial" w:hAnsi="Arial" w:cs="Arial"/>
          <w:sz w:val="24"/>
          <w:szCs w:val="24"/>
          <w:lang w:val="en-GB"/>
        </w:rPr>
        <w:t xml:space="preserve">was UNICEF’s approach to strategically partner with </w:t>
      </w:r>
      <w:r>
        <w:rPr>
          <w:rFonts w:ascii="Arial" w:hAnsi="Arial" w:cs="Arial"/>
          <w:sz w:val="24"/>
          <w:szCs w:val="24"/>
          <w:lang w:val="en-GB"/>
        </w:rPr>
        <w:t>MEHRD</w:t>
      </w:r>
      <w:r w:rsidRPr="00394A60">
        <w:rPr>
          <w:rFonts w:ascii="Arial" w:hAnsi="Arial" w:cs="Arial"/>
          <w:sz w:val="24"/>
          <w:szCs w:val="24"/>
          <w:lang w:val="en-GB"/>
        </w:rPr>
        <w:t xml:space="preserve"> and organizations </w:t>
      </w:r>
      <w:r>
        <w:rPr>
          <w:rFonts w:ascii="Arial" w:hAnsi="Arial" w:cs="Arial"/>
          <w:sz w:val="24"/>
          <w:szCs w:val="24"/>
          <w:lang w:val="en-GB"/>
        </w:rPr>
        <w:t>with the required technical</w:t>
      </w:r>
      <w:r w:rsidRPr="00394A60">
        <w:rPr>
          <w:rFonts w:ascii="Arial" w:hAnsi="Arial" w:cs="Arial"/>
          <w:sz w:val="24"/>
          <w:szCs w:val="24"/>
          <w:lang w:val="en-GB"/>
        </w:rPr>
        <w:t xml:space="preserve"> expertise to undertake project activities.</w:t>
      </w:r>
      <w:r w:rsidR="00F6542E">
        <w:rPr>
          <w:rFonts w:ascii="Arial" w:hAnsi="Arial" w:cs="Arial"/>
          <w:sz w:val="24"/>
          <w:szCs w:val="24"/>
          <w:lang w:val="en-GB"/>
        </w:rPr>
        <w:t xml:space="preserve"> </w:t>
      </w:r>
      <w:r w:rsidR="007272B7" w:rsidRPr="00394A60">
        <w:rPr>
          <w:rFonts w:ascii="Arial" w:hAnsi="Arial" w:cs="Arial"/>
          <w:sz w:val="24"/>
          <w:szCs w:val="24"/>
          <w:lang w:val="en-GB"/>
        </w:rPr>
        <w:t>Th</w:t>
      </w:r>
      <w:r w:rsidR="007272B7">
        <w:rPr>
          <w:rFonts w:ascii="Arial" w:hAnsi="Arial" w:cs="Arial"/>
          <w:sz w:val="24"/>
          <w:szCs w:val="24"/>
          <w:lang w:val="en-GB"/>
        </w:rPr>
        <w:t>e efficiency component of the evaluation</w:t>
      </w:r>
      <w:r w:rsidR="001E41BC" w:rsidRPr="00394A60">
        <w:rPr>
          <w:rFonts w:ascii="Arial" w:hAnsi="Arial" w:cs="Arial"/>
          <w:sz w:val="24"/>
          <w:szCs w:val="24"/>
          <w:lang w:val="en-GB"/>
        </w:rPr>
        <w:t xml:space="preserve"> </w:t>
      </w:r>
      <w:r w:rsidR="009D5D8C" w:rsidRPr="00394A60">
        <w:rPr>
          <w:rFonts w:ascii="Arial" w:hAnsi="Arial" w:cs="Arial"/>
          <w:sz w:val="24"/>
          <w:szCs w:val="24"/>
          <w:lang w:val="en-GB"/>
        </w:rPr>
        <w:t>focuse</w:t>
      </w:r>
      <w:r w:rsidR="007272B7">
        <w:rPr>
          <w:rFonts w:ascii="Arial" w:hAnsi="Arial" w:cs="Arial"/>
          <w:sz w:val="24"/>
          <w:szCs w:val="24"/>
          <w:lang w:val="en-GB"/>
        </w:rPr>
        <w:t>d</w:t>
      </w:r>
      <w:r w:rsidR="001E41BC" w:rsidRPr="00394A60">
        <w:rPr>
          <w:rFonts w:ascii="Arial" w:hAnsi="Arial" w:cs="Arial"/>
          <w:sz w:val="24"/>
          <w:szCs w:val="24"/>
          <w:lang w:val="en-GB"/>
        </w:rPr>
        <w:t xml:space="preserve"> on how economically resources</w:t>
      </w:r>
      <w:r w:rsidR="007272B7">
        <w:rPr>
          <w:rFonts w:ascii="Arial" w:hAnsi="Arial" w:cs="Arial"/>
          <w:sz w:val="24"/>
          <w:szCs w:val="24"/>
          <w:lang w:val="en-GB"/>
        </w:rPr>
        <w:t>,</w:t>
      </w:r>
      <w:r w:rsidR="001E41BC" w:rsidRPr="00394A60">
        <w:rPr>
          <w:rFonts w:ascii="Arial" w:hAnsi="Arial" w:cs="Arial"/>
          <w:sz w:val="24"/>
          <w:szCs w:val="24"/>
          <w:lang w:val="en-GB"/>
        </w:rPr>
        <w:t xml:space="preserve"> including time, funds and expertise</w:t>
      </w:r>
      <w:r w:rsidR="007272B7">
        <w:rPr>
          <w:rFonts w:ascii="Arial" w:hAnsi="Arial" w:cs="Arial"/>
          <w:sz w:val="24"/>
          <w:szCs w:val="24"/>
          <w:lang w:val="en-GB"/>
        </w:rPr>
        <w:t>,</w:t>
      </w:r>
      <w:r w:rsidR="001E41BC" w:rsidRPr="00394A60">
        <w:rPr>
          <w:rFonts w:ascii="Arial" w:hAnsi="Arial" w:cs="Arial"/>
          <w:sz w:val="24"/>
          <w:szCs w:val="24"/>
          <w:lang w:val="en-GB"/>
        </w:rPr>
        <w:t xml:space="preserve"> </w:t>
      </w:r>
      <w:r w:rsidR="007272B7">
        <w:rPr>
          <w:rFonts w:ascii="Arial" w:hAnsi="Arial" w:cs="Arial"/>
          <w:sz w:val="24"/>
          <w:szCs w:val="24"/>
          <w:lang w:val="en-GB"/>
        </w:rPr>
        <w:t>were</w:t>
      </w:r>
      <w:r w:rsidR="007272B7" w:rsidRPr="00394A60">
        <w:rPr>
          <w:rFonts w:ascii="Arial" w:hAnsi="Arial" w:cs="Arial"/>
          <w:sz w:val="24"/>
          <w:szCs w:val="24"/>
          <w:lang w:val="en-GB"/>
        </w:rPr>
        <w:t xml:space="preserve"> </w:t>
      </w:r>
      <w:r w:rsidR="001E41BC" w:rsidRPr="00394A60">
        <w:rPr>
          <w:rFonts w:ascii="Arial" w:hAnsi="Arial" w:cs="Arial"/>
          <w:sz w:val="24"/>
          <w:szCs w:val="24"/>
          <w:lang w:val="en-GB"/>
        </w:rPr>
        <w:t xml:space="preserve">converted </w:t>
      </w:r>
      <w:r w:rsidR="007272B7">
        <w:rPr>
          <w:rFonts w:ascii="Arial" w:hAnsi="Arial" w:cs="Arial"/>
          <w:sz w:val="24"/>
          <w:szCs w:val="24"/>
          <w:lang w:val="en-GB"/>
        </w:rPr>
        <w:t>in</w:t>
      </w:r>
      <w:r w:rsidR="001E41BC" w:rsidRPr="00394A60">
        <w:rPr>
          <w:rFonts w:ascii="Arial" w:hAnsi="Arial" w:cs="Arial"/>
          <w:sz w:val="24"/>
          <w:szCs w:val="24"/>
          <w:lang w:val="en-GB"/>
        </w:rPr>
        <w:t xml:space="preserve">to project </w:t>
      </w:r>
      <w:r w:rsidR="009C677D">
        <w:rPr>
          <w:rFonts w:ascii="Arial" w:hAnsi="Arial" w:cs="Arial"/>
          <w:sz w:val="24"/>
          <w:szCs w:val="24"/>
          <w:lang w:val="en-GB"/>
        </w:rPr>
        <w:t>outputs and outcomes</w:t>
      </w:r>
      <w:r w:rsidR="000746BC">
        <w:rPr>
          <w:rFonts w:ascii="Arial" w:hAnsi="Arial" w:cs="Arial"/>
          <w:sz w:val="24"/>
          <w:szCs w:val="24"/>
          <w:lang w:val="en-GB"/>
        </w:rPr>
        <w:t xml:space="preserve">. </w:t>
      </w:r>
      <w:r w:rsidR="001E41BC" w:rsidRPr="00394A60">
        <w:rPr>
          <w:rFonts w:ascii="Arial" w:hAnsi="Arial" w:cs="Arial"/>
          <w:sz w:val="24"/>
          <w:szCs w:val="24"/>
          <w:lang w:val="en-GB"/>
        </w:rPr>
        <w:t xml:space="preserve"> </w:t>
      </w:r>
    </w:p>
    <w:p w14:paraId="3B64D279" w14:textId="77777777" w:rsidR="001E41BC" w:rsidRPr="00394A60" w:rsidRDefault="001E41BC" w:rsidP="0027026D">
      <w:pPr>
        <w:pStyle w:val="NoSpacing"/>
        <w:spacing w:line="276" w:lineRule="auto"/>
        <w:rPr>
          <w:rFonts w:ascii="Arial" w:hAnsi="Arial" w:cs="Arial"/>
          <w:sz w:val="24"/>
          <w:szCs w:val="24"/>
          <w:lang w:val="en-GB"/>
        </w:rPr>
      </w:pPr>
    </w:p>
    <w:p w14:paraId="25EB2FC5" w14:textId="0E62F557" w:rsidR="001E41BC" w:rsidRPr="00394A60" w:rsidRDefault="001E41BC" w:rsidP="0027026D">
      <w:pPr>
        <w:spacing w:after="0"/>
        <w:jc w:val="both"/>
        <w:rPr>
          <w:rFonts w:ascii="Arial" w:hAnsi="Arial" w:cs="Arial"/>
          <w:sz w:val="24"/>
          <w:szCs w:val="24"/>
          <w:lang w:val="en-GB"/>
        </w:rPr>
      </w:pPr>
      <w:r w:rsidRPr="00394A60">
        <w:rPr>
          <w:rFonts w:ascii="Arial" w:hAnsi="Arial" w:cs="Arial"/>
          <w:sz w:val="24"/>
          <w:szCs w:val="24"/>
          <w:lang w:val="en-GB"/>
        </w:rPr>
        <w:lastRenderedPageBreak/>
        <w:t xml:space="preserve">After a transparent and comprehensive bidding process, </w:t>
      </w:r>
      <w:r w:rsidR="007272B7">
        <w:rPr>
          <w:rFonts w:ascii="Arial" w:hAnsi="Arial" w:cs="Arial"/>
          <w:sz w:val="24"/>
          <w:szCs w:val="24"/>
          <w:lang w:val="en-GB"/>
        </w:rPr>
        <w:t xml:space="preserve">in January 2013 </w:t>
      </w:r>
      <w:r w:rsidRPr="00394A60">
        <w:rPr>
          <w:rFonts w:ascii="Arial" w:hAnsi="Arial" w:cs="Arial"/>
          <w:sz w:val="24"/>
          <w:szCs w:val="24"/>
          <w:lang w:val="en-GB"/>
        </w:rPr>
        <w:t xml:space="preserve">UNICEF awarded </w:t>
      </w:r>
      <w:r w:rsidR="007272B7">
        <w:rPr>
          <w:rFonts w:ascii="Arial" w:hAnsi="Arial" w:cs="Arial"/>
          <w:sz w:val="24"/>
          <w:szCs w:val="24"/>
          <w:lang w:val="en-GB"/>
        </w:rPr>
        <w:t xml:space="preserve">contracts for </w:t>
      </w:r>
      <w:r w:rsidRPr="00394A60">
        <w:rPr>
          <w:rFonts w:ascii="Arial" w:hAnsi="Arial" w:cs="Arial"/>
          <w:sz w:val="24"/>
          <w:szCs w:val="24"/>
          <w:lang w:val="en-GB"/>
        </w:rPr>
        <w:t xml:space="preserve">the </w:t>
      </w:r>
      <w:r w:rsidR="007272B7">
        <w:rPr>
          <w:rFonts w:ascii="Arial" w:hAnsi="Arial" w:cs="Arial"/>
          <w:sz w:val="24"/>
          <w:szCs w:val="24"/>
          <w:lang w:val="en-GB"/>
        </w:rPr>
        <w:t>provision and installation of the solar power systems</w:t>
      </w:r>
      <w:r w:rsidR="007272B7" w:rsidRPr="00394A60">
        <w:rPr>
          <w:rFonts w:ascii="Arial" w:hAnsi="Arial" w:cs="Arial"/>
          <w:sz w:val="24"/>
          <w:szCs w:val="24"/>
          <w:lang w:val="en-GB"/>
        </w:rPr>
        <w:t xml:space="preserve"> </w:t>
      </w:r>
      <w:r w:rsidRPr="00394A60">
        <w:rPr>
          <w:rFonts w:ascii="Arial" w:hAnsi="Arial" w:cs="Arial"/>
          <w:sz w:val="24"/>
          <w:szCs w:val="24"/>
          <w:lang w:val="en-GB"/>
        </w:rPr>
        <w:t xml:space="preserve">to LIC and Willies Solar and Electrical Company (WE). LIC has a good track record </w:t>
      </w:r>
      <w:r w:rsidR="007272B7">
        <w:rPr>
          <w:rFonts w:ascii="Arial" w:hAnsi="Arial" w:cs="Arial"/>
          <w:sz w:val="24"/>
          <w:szCs w:val="24"/>
          <w:lang w:val="en-GB"/>
        </w:rPr>
        <w:t xml:space="preserve">implementing projects </w:t>
      </w:r>
      <w:r w:rsidRPr="00394A60">
        <w:rPr>
          <w:rFonts w:ascii="Arial" w:hAnsi="Arial" w:cs="Arial"/>
          <w:sz w:val="24"/>
          <w:szCs w:val="24"/>
          <w:lang w:val="en-GB"/>
        </w:rPr>
        <w:t>with the World Bank, European Union</w:t>
      </w:r>
      <w:r w:rsidR="007272B7">
        <w:rPr>
          <w:rFonts w:ascii="Arial" w:hAnsi="Arial" w:cs="Arial"/>
          <w:sz w:val="24"/>
          <w:szCs w:val="24"/>
          <w:lang w:val="en-GB"/>
        </w:rPr>
        <w:t>,</w:t>
      </w:r>
      <w:r w:rsidR="0093720C">
        <w:rPr>
          <w:rFonts w:ascii="Arial" w:hAnsi="Arial" w:cs="Arial"/>
          <w:sz w:val="24"/>
          <w:szCs w:val="24"/>
          <w:lang w:val="en-GB"/>
        </w:rPr>
        <w:t xml:space="preserve"> the </w:t>
      </w:r>
      <w:r w:rsidRPr="00394A60">
        <w:rPr>
          <w:rFonts w:ascii="Arial" w:hAnsi="Arial" w:cs="Arial"/>
          <w:sz w:val="24"/>
          <w:szCs w:val="24"/>
          <w:lang w:val="en-GB"/>
        </w:rPr>
        <w:t xml:space="preserve">Secretariat of the Pacific Community </w:t>
      </w:r>
      <w:r w:rsidR="007272B7">
        <w:rPr>
          <w:rFonts w:ascii="Arial" w:hAnsi="Arial" w:cs="Arial"/>
          <w:sz w:val="24"/>
          <w:szCs w:val="24"/>
          <w:lang w:val="en-GB"/>
        </w:rPr>
        <w:t>and</w:t>
      </w:r>
      <w:r w:rsidRPr="00394A60">
        <w:rPr>
          <w:rFonts w:ascii="Arial" w:hAnsi="Arial" w:cs="Arial"/>
          <w:sz w:val="24"/>
          <w:szCs w:val="24"/>
          <w:lang w:val="en-GB"/>
        </w:rPr>
        <w:t xml:space="preserve"> other UN agencies</w:t>
      </w:r>
      <w:r w:rsidR="000746BC">
        <w:rPr>
          <w:rFonts w:ascii="Arial" w:hAnsi="Arial" w:cs="Arial"/>
          <w:sz w:val="24"/>
          <w:szCs w:val="24"/>
          <w:lang w:val="en-GB"/>
        </w:rPr>
        <w:t>,</w:t>
      </w:r>
      <w:r w:rsidRPr="00394A60">
        <w:rPr>
          <w:rFonts w:ascii="Arial" w:hAnsi="Arial" w:cs="Arial"/>
          <w:sz w:val="24"/>
          <w:szCs w:val="24"/>
          <w:lang w:val="en-GB"/>
        </w:rPr>
        <w:t xml:space="preserve"> and </w:t>
      </w:r>
      <w:r w:rsidR="00D452B9">
        <w:rPr>
          <w:rFonts w:ascii="Arial" w:hAnsi="Arial" w:cs="Arial"/>
          <w:sz w:val="24"/>
          <w:szCs w:val="24"/>
          <w:lang w:val="en-GB"/>
        </w:rPr>
        <w:t xml:space="preserve">has </w:t>
      </w:r>
      <w:r w:rsidRPr="00394A60">
        <w:rPr>
          <w:rFonts w:ascii="Arial" w:hAnsi="Arial" w:cs="Arial"/>
          <w:sz w:val="24"/>
          <w:szCs w:val="24"/>
          <w:lang w:val="en-GB"/>
        </w:rPr>
        <w:t xml:space="preserve">experience working with remote communities </w:t>
      </w:r>
      <w:r w:rsidR="007272B7">
        <w:rPr>
          <w:rFonts w:ascii="Arial" w:hAnsi="Arial" w:cs="Arial"/>
          <w:sz w:val="24"/>
          <w:szCs w:val="24"/>
          <w:lang w:val="en-GB"/>
        </w:rPr>
        <w:t>in</w:t>
      </w:r>
      <w:r w:rsidR="007272B7" w:rsidRPr="00394A60">
        <w:rPr>
          <w:rFonts w:ascii="Arial" w:hAnsi="Arial" w:cs="Arial"/>
          <w:sz w:val="24"/>
          <w:szCs w:val="24"/>
          <w:lang w:val="en-GB"/>
        </w:rPr>
        <w:t xml:space="preserve"> </w:t>
      </w:r>
      <w:r w:rsidRPr="00394A60">
        <w:rPr>
          <w:rFonts w:ascii="Arial" w:hAnsi="Arial" w:cs="Arial"/>
          <w:sz w:val="24"/>
          <w:szCs w:val="24"/>
          <w:lang w:val="en-GB"/>
        </w:rPr>
        <w:t>Solomon Islands and other Pacific Island Countries. WE has over 13 years of experience in installing off-grid solar power systems in remote areas of Solomon Islands and Papua New Guinea. The contract with LIC included only a construction component</w:t>
      </w:r>
      <w:r w:rsidR="007272B7">
        <w:rPr>
          <w:rFonts w:ascii="Arial" w:hAnsi="Arial" w:cs="Arial"/>
          <w:sz w:val="24"/>
          <w:szCs w:val="24"/>
          <w:lang w:val="en-GB"/>
        </w:rPr>
        <w:t>. H</w:t>
      </w:r>
      <w:r w:rsidRPr="00394A60">
        <w:rPr>
          <w:rFonts w:ascii="Arial" w:hAnsi="Arial" w:cs="Arial"/>
          <w:sz w:val="24"/>
          <w:szCs w:val="24"/>
          <w:lang w:val="en-GB"/>
        </w:rPr>
        <w:t>owever</w:t>
      </w:r>
      <w:r w:rsidR="007272B7">
        <w:rPr>
          <w:rFonts w:ascii="Arial" w:hAnsi="Arial" w:cs="Arial"/>
          <w:sz w:val="24"/>
          <w:szCs w:val="24"/>
          <w:lang w:val="en-GB"/>
        </w:rPr>
        <w:t>,</w:t>
      </w:r>
      <w:r w:rsidRPr="00394A60">
        <w:rPr>
          <w:rFonts w:ascii="Arial" w:hAnsi="Arial" w:cs="Arial"/>
          <w:sz w:val="24"/>
          <w:szCs w:val="24"/>
          <w:lang w:val="en-GB"/>
        </w:rPr>
        <w:t xml:space="preserve"> from the </w:t>
      </w:r>
      <w:r w:rsidR="007272B7">
        <w:rPr>
          <w:rFonts w:ascii="Arial" w:hAnsi="Arial" w:cs="Arial"/>
          <w:sz w:val="24"/>
          <w:szCs w:val="24"/>
          <w:lang w:val="en-GB"/>
        </w:rPr>
        <w:t>beginning of the project</w:t>
      </w:r>
      <w:r w:rsidRPr="00394A60">
        <w:rPr>
          <w:rFonts w:ascii="Arial" w:hAnsi="Arial" w:cs="Arial"/>
          <w:sz w:val="24"/>
          <w:szCs w:val="24"/>
          <w:lang w:val="en-GB"/>
        </w:rPr>
        <w:t xml:space="preserve"> David Leeming took responsibility for some of the management tasks </w:t>
      </w:r>
      <w:r w:rsidR="007272B7">
        <w:rPr>
          <w:rFonts w:ascii="Arial" w:hAnsi="Arial" w:cs="Arial"/>
          <w:sz w:val="24"/>
          <w:szCs w:val="24"/>
          <w:lang w:val="en-GB"/>
        </w:rPr>
        <w:t>(</w:t>
      </w:r>
      <w:r w:rsidRPr="00394A60">
        <w:rPr>
          <w:rFonts w:ascii="Arial" w:hAnsi="Arial" w:cs="Arial"/>
          <w:sz w:val="24"/>
          <w:szCs w:val="24"/>
          <w:lang w:val="en-GB"/>
        </w:rPr>
        <w:t>such as overseeing project implementation</w:t>
      </w:r>
      <w:r w:rsidR="009C521C">
        <w:rPr>
          <w:rFonts w:ascii="Arial" w:hAnsi="Arial" w:cs="Arial"/>
          <w:sz w:val="24"/>
          <w:szCs w:val="24"/>
          <w:lang w:val="en-GB"/>
        </w:rPr>
        <w:t>). A</w:t>
      </w:r>
      <w:r w:rsidRPr="00394A60">
        <w:rPr>
          <w:rFonts w:ascii="Arial" w:hAnsi="Arial" w:cs="Arial"/>
          <w:sz w:val="24"/>
          <w:szCs w:val="24"/>
          <w:lang w:val="en-GB"/>
        </w:rPr>
        <w:t>s a result</w:t>
      </w:r>
      <w:r w:rsidR="009C521C">
        <w:rPr>
          <w:rFonts w:ascii="Arial" w:hAnsi="Arial" w:cs="Arial"/>
          <w:sz w:val="24"/>
          <w:szCs w:val="24"/>
          <w:lang w:val="en-GB"/>
        </w:rPr>
        <w:t>,</w:t>
      </w:r>
      <w:r w:rsidRPr="00394A60">
        <w:rPr>
          <w:rFonts w:ascii="Arial" w:hAnsi="Arial" w:cs="Arial"/>
          <w:sz w:val="24"/>
          <w:szCs w:val="24"/>
          <w:lang w:val="en-GB"/>
        </w:rPr>
        <w:t xml:space="preserve"> UNICEF did not hire an additional project manager as was stipulated in the </w:t>
      </w:r>
      <w:r w:rsidR="009C521C">
        <w:rPr>
          <w:rFonts w:ascii="Arial" w:hAnsi="Arial" w:cs="Arial"/>
          <w:sz w:val="24"/>
          <w:szCs w:val="24"/>
          <w:lang w:val="en-GB"/>
        </w:rPr>
        <w:t xml:space="preserve">project </w:t>
      </w:r>
      <w:r w:rsidRPr="00394A60">
        <w:rPr>
          <w:rFonts w:ascii="Arial" w:hAnsi="Arial" w:cs="Arial"/>
          <w:sz w:val="24"/>
          <w:szCs w:val="24"/>
          <w:lang w:val="en-GB"/>
        </w:rPr>
        <w:t>design documents. The funds earmarked for the project manager</w:t>
      </w:r>
      <w:r w:rsidR="009C521C">
        <w:rPr>
          <w:rFonts w:ascii="Arial" w:hAnsi="Arial" w:cs="Arial"/>
          <w:sz w:val="24"/>
          <w:szCs w:val="24"/>
          <w:lang w:val="en-GB"/>
        </w:rPr>
        <w:t xml:space="preserve"> were instead </w:t>
      </w:r>
      <w:r w:rsidRPr="00394A60">
        <w:rPr>
          <w:rFonts w:ascii="Arial" w:hAnsi="Arial" w:cs="Arial"/>
          <w:sz w:val="24"/>
          <w:szCs w:val="24"/>
          <w:lang w:val="en-GB"/>
        </w:rPr>
        <w:t>used for in-depth technical training.</w:t>
      </w:r>
    </w:p>
    <w:p w14:paraId="4A945ACD" w14:textId="77777777" w:rsidR="001E41BC" w:rsidRPr="00394A60" w:rsidRDefault="001E41BC" w:rsidP="0027026D">
      <w:pPr>
        <w:pStyle w:val="NoSpacing"/>
        <w:spacing w:line="276" w:lineRule="auto"/>
        <w:rPr>
          <w:rFonts w:ascii="Arial" w:hAnsi="Arial" w:cs="Arial"/>
          <w:sz w:val="24"/>
          <w:szCs w:val="24"/>
          <w:lang w:val="en-GB"/>
        </w:rPr>
      </w:pPr>
    </w:p>
    <w:p w14:paraId="386C5A31" w14:textId="767BA408" w:rsidR="001E41BC" w:rsidRPr="00394A60" w:rsidRDefault="00275B88" w:rsidP="003B6F99">
      <w:pPr>
        <w:pStyle w:val="NoSpacing"/>
        <w:spacing w:line="276" w:lineRule="auto"/>
        <w:jc w:val="both"/>
        <w:rPr>
          <w:rFonts w:ascii="Arial" w:hAnsi="Arial" w:cs="Arial"/>
          <w:sz w:val="24"/>
          <w:szCs w:val="24"/>
          <w:lang w:val="en-GB"/>
        </w:rPr>
      </w:pPr>
      <w:r>
        <w:rPr>
          <w:rFonts w:ascii="Arial" w:hAnsi="Arial" w:cs="Arial"/>
          <w:sz w:val="24"/>
          <w:szCs w:val="24"/>
          <w:lang w:val="en-GB"/>
        </w:rPr>
        <w:t>Al</w:t>
      </w:r>
      <w:r w:rsidR="001E41BC" w:rsidRPr="00394A60">
        <w:rPr>
          <w:rFonts w:ascii="Arial" w:hAnsi="Arial" w:cs="Arial"/>
          <w:sz w:val="24"/>
          <w:szCs w:val="24"/>
          <w:lang w:val="en-GB"/>
        </w:rPr>
        <w:t>though project implementation was on track throughout, the expenditure of project funds in the first report</w:t>
      </w:r>
      <w:r w:rsidR="000746BC">
        <w:rPr>
          <w:rFonts w:ascii="Arial" w:hAnsi="Arial" w:cs="Arial"/>
          <w:sz w:val="24"/>
          <w:szCs w:val="24"/>
          <w:lang w:val="en-GB"/>
        </w:rPr>
        <w:t>ing period</w:t>
      </w:r>
      <w:r w:rsidR="001E41BC" w:rsidRPr="00394A60">
        <w:rPr>
          <w:rFonts w:ascii="Arial" w:hAnsi="Arial" w:cs="Arial"/>
          <w:sz w:val="24"/>
          <w:szCs w:val="24"/>
          <w:lang w:val="en-GB"/>
        </w:rPr>
        <w:t xml:space="preserve"> was lower than expected </w:t>
      </w:r>
      <w:r>
        <w:rPr>
          <w:rFonts w:ascii="Arial" w:hAnsi="Arial" w:cs="Arial"/>
          <w:sz w:val="24"/>
          <w:szCs w:val="24"/>
          <w:lang w:val="en-GB"/>
        </w:rPr>
        <w:t>as a</w:t>
      </w:r>
      <w:r w:rsidR="001E41BC" w:rsidRPr="00394A60">
        <w:rPr>
          <w:rFonts w:ascii="Arial" w:hAnsi="Arial" w:cs="Arial"/>
          <w:sz w:val="24"/>
          <w:szCs w:val="24"/>
          <w:lang w:val="en-GB"/>
        </w:rPr>
        <w:t xml:space="preserve"> result of an informed decision by UNICEF to strengthen risk management by targeting </w:t>
      </w:r>
      <w:r w:rsidR="000746BC">
        <w:rPr>
          <w:rFonts w:ascii="Arial" w:hAnsi="Arial" w:cs="Arial"/>
          <w:sz w:val="24"/>
          <w:szCs w:val="24"/>
          <w:lang w:val="en-GB"/>
        </w:rPr>
        <w:t xml:space="preserve">only </w:t>
      </w:r>
      <w:r w:rsidR="001E41BC" w:rsidRPr="00394A60">
        <w:rPr>
          <w:rFonts w:ascii="Arial" w:hAnsi="Arial" w:cs="Arial"/>
          <w:sz w:val="24"/>
          <w:szCs w:val="24"/>
          <w:lang w:val="en-GB"/>
        </w:rPr>
        <w:t xml:space="preserve">the </w:t>
      </w:r>
      <w:r w:rsidR="000746BC">
        <w:rPr>
          <w:rFonts w:ascii="Arial" w:hAnsi="Arial" w:cs="Arial"/>
          <w:sz w:val="24"/>
          <w:szCs w:val="24"/>
          <w:lang w:val="en-GB"/>
        </w:rPr>
        <w:t xml:space="preserve">five </w:t>
      </w:r>
      <w:r w:rsidR="001E41BC" w:rsidRPr="00394A60">
        <w:rPr>
          <w:rFonts w:ascii="Arial" w:hAnsi="Arial" w:cs="Arial"/>
          <w:sz w:val="24"/>
          <w:szCs w:val="24"/>
          <w:lang w:val="en-GB"/>
        </w:rPr>
        <w:t xml:space="preserve">target schools </w:t>
      </w:r>
      <w:r w:rsidR="000746BC">
        <w:rPr>
          <w:rFonts w:ascii="Arial" w:hAnsi="Arial" w:cs="Arial"/>
          <w:sz w:val="24"/>
          <w:szCs w:val="24"/>
          <w:lang w:val="en-GB"/>
        </w:rPr>
        <w:t xml:space="preserve">in Guadalcanal province </w:t>
      </w:r>
      <w:r w:rsidR="001E41BC" w:rsidRPr="00394A60">
        <w:rPr>
          <w:rFonts w:ascii="Arial" w:hAnsi="Arial" w:cs="Arial"/>
          <w:sz w:val="24"/>
          <w:szCs w:val="24"/>
          <w:lang w:val="en-GB"/>
        </w:rPr>
        <w:t xml:space="preserve">in the first year of the project. </w:t>
      </w:r>
      <w:r w:rsidR="000746BC">
        <w:rPr>
          <w:rFonts w:ascii="Arial" w:hAnsi="Arial" w:cs="Arial"/>
          <w:sz w:val="24"/>
          <w:lang w:val="en-GB"/>
        </w:rPr>
        <w:t>A</w:t>
      </w:r>
      <w:r w:rsidR="000746BC" w:rsidRPr="00394A60">
        <w:rPr>
          <w:rFonts w:ascii="Arial" w:hAnsi="Arial" w:cs="Arial"/>
          <w:sz w:val="24"/>
          <w:lang w:val="en-GB"/>
        </w:rPr>
        <w:t>fter a technical evaluation confirm</w:t>
      </w:r>
      <w:r w:rsidR="000746BC">
        <w:rPr>
          <w:rFonts w:ascii="Arial" w:hAnsi="Arial" w:cs="Arial"/>
          <w:sz w:val="24"/>
          <w:lang w:val="en-GB"/>
        </w:rPr>
        <w:t>ed</w:t>
      </w:r>
      <w:r w:rsidR="000746BC" w:rsidRPr="00394A60">
        <w:rPr>
          <w:rFonts w:ascii="Arial" w:hAnsi="Arial" w:cs="Arial"/>
          <w:sz w:val="24"/>
          <w:lang w:val="en-GB"/>
        </w:rPr>
        <w:t xml:space="preserve"> high standards </w:t>
      </w:r>
      <w:r w:rsidR="000746BC">
        <w:rPr>
          <w:rFonts w:ascii="Arial" w:hAnsi="Arial" w:cs="Arial"/>
          <w:sz w:val="24"/>
          <w:lang w:val="en-GB"/>
        </w:rPr>
        <w:t xml:space="preserve">in Guadalcanal, </w:t>
      </w:r>
      <w:r w:rsidR="000746BC" w:rsidRPr="00394A60">
        <w:rPr>
          <w:rFonts w:ascii="Arial" w:hAnsi="Arial" w:cs="Arial"/>
          <w:sz w:val="24"/>
          <w:lang w:val="en-GB"/>
        </w:rPr>
        <w:t xml:space="preserve">work commenced in the five schools in Choiseul province in early 2014. </w:t>
      </w:r>
      <w:r w:rsidR="001E41BC" w:rsidRPr="00394A60">
        <w:rPr>
          <w:rFonts w:ascii="Arial" w:hAnsi="Arial" w:cs="Arial"/>
          <w:sz w:val="24"/>
          <w:szCs w:val="24"/>
          <w:lang w:val="en-GB"/>
        </w:rPr>
        <w:t xml:space="preserve"> </w:t>
      </w:r>
    </w:p>
    <w:p w14:paraId="2FCCDCF9" w14:textId="77777777" w:rsidR="001E41BC" w:rsidRPr="00394A60" w:rsidRDefault="001E41BC" w:rsidP="0027026D">
      <w:pPr>
        <w:pStyle w:val="NoSpacing"/>
        <w:spacing w:line="276" w:lineRule="auto"/>
        <w:rPr>
          <w:rFonts w:ascii="Arial" w:hAnsi="Arial" w:cs="Arial"/>
          <w:sz w:val="24"/>
          <w:szCs w:val="24"/>
          <w:lang w:val="en-GB"/>
        </w:rPr>
      </w:pPr>
    </w:p>
    <w:p w14:paraId="614607C2" w14:textId="2528FDA4" w:rsidR="001E41BC" w:rsidRPr="00394A60" w:rsidRDefault="000746BC" w:rsidP="0027026D">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 xml:space="preserve">The efficiency of the </w:t>
      </w:r>
      <w:r w:rsidR="001E41BC" w:rsidRPr="00394A60">
        <w:rPr>
          <w:rFonts w:ascii="Arial" w:hAnsi="Arial" w:cs="Arial"/>
          <w:sz w:val="24"/>
          <w:szCs w:val="24"/>
          <w:lang w:val="en-GB"/>
        </w:rPr>
        <w:t xml:space="preserve">procurement </w:t>
      </w:r>
      <w:r w:rsidR="00674DAA">
        <w:rPr>
          <w:rFonts w:ascii="Arial" w:hAnsi="Arial" w:cs="Arial"/>
          <w:sz w:val="24"/>
          <w:szCs w:val="24"/>
          <w:lang w:val="en-GB"/>
        </w:rPr>
        <w:t>process</w:t>
      </w:r>
      <w:r>
        <w:rPr>
          <w:rFonts w:ascii="Arial" w:hAnsi="Arial" w:cs="Arial"/>
          <w:sz w:val="24"/>
          <w:szCs w:val="24"/>
          <w:lang w:val="en-GB"/>
        </w:rPr>
        <w:t xml:space="preserve"> was aided by </w:t>
      </w:r>
      <w:r w:rsidR="001E41BC" w:rsidRPr="00394A60">
        <w:rPr>
          <w:rFonts w:ascii="Arial" w:hAnsi="Arial" w:cs="Arial"/>
          <w:sz w:val="24"/>
          <w:szCs w:val="24"/>
          <w:lang w:val="en-GB"/>
        </w:rPr>
        <w:t>LIC</w:t>
      </w:r>
      <w:r>
        <w:rPr>
          <w:rFonts w:ascii="Arial" w:hAnsi="Arial" w:cs="Arial"/>
          <w:sz w:val="24"/>
          <w:szCs w:val="24"/>
          <w:lang w:val="en-GB"/>
        </w:rPr>
        <w:t>’s</w:t>
      </w:r>
      <w:r w:rsidR="00674DAA">
        <w:rPr>
          <w:rFonts w:ascii="Arial" w:hAnsi="Arial" w:cs="Arial"/>
          <w:sz w:val="24"/>
          <w:szCs w:val="24"/>
          <w:lang w:val="en-GB"/>
        </w:rPr>
        <w:t xml:space="preserve"> </w:t>
      </w:r>
      <w:r w:rsidR="001E41BC" w:rsidRPr="00394A60">
        <w:rPr>
          <w:rFonts w:ascii="Arial" w:hAnsi="Arial" w:cs="Arial"/>
          <w:sz w:val="24"/>
          <w:szCs w:val="24"/>
          <w:lang w:val="en-GB"/>
        </w:rPr>
        <w:t xml:space="preserve">suggested deviations from the proposed equipment list </w:t>
      </w:r>
      <w:r w:rsidR="00FF7BBE">
        <w:rPr>
          <w:rFonts w:ascii="Arial" w:hAnsi="Arial" w:cs="Arial"/>
          <w:sz w:val="24"/>
          <w:szCs w:val="24"/>
          <w:lang w:val="en-GB"/>
        </w:rPr>
        <w:t xml:space="preserve">(made on the basis </w:t>
      </w:r>
      <w:r w:rsidR="001E41BC" w:rsidRPr="00394A60">
        <w:rPr>
          <w:rFonts w:ascii="Arial" w:hAnsi="Arial" w:cs="Arial"/>
          <w:sz w:val="24"/>
          <w:szCs w:val="24"/>
          <w:lang w:val="en-GB"/>
        </w:rPr>
        <w:t>of availability and reliability</w:t>
      </w:r>
      <w:r w:rsidR="00FF7BBE">
        <w:rPr>
          <w:rFonts w:ascii="Arial" w:hAnsi="Arial" w:cs="Arial"/>
          <w:sz w:val="24"/>
          <w:szCs w:val="24"/>
          <w:lang w:val="en-GB"/>
        </w:rPr>
        <w:t xml:space="preserve"> of equipment)</w:t>
      </w:r>
      <w:r w:rsidR="001E41BC" w:rsidRPr="00394A60">
        <w:rPr>
          <w:rFonts w:ascii="Arial" w:hAnsi="Arial" w:cs="Arial"/>
          <w:sz w:val="24"/>
          <w:szCs w:val="24"/>
          <w:lang w:val="en-GB"/>
        </w:rPr>
        <w:t>:</w:t>
      </w:r>
    </w:p>
    <w:p w14:paraId="56A48C5F" w14:textId="68B4D710" w:rsidR="001E41BC" w:rsidRPr="00394A60" w:rsidRDefault="001E41BC" w:rsidP="0027026D">
      <w:pPr>
        <w:pStyle w:val="ListParagraph"/>
        <w:numPr>
          <w:ilvl w:val="0"/>
          <w:numId w:val="7"/>
        </w:numPr>
        <w:autoSpaceDE w:val="0"/>
        <w:autoSpaceDN w:val="0"/>
        <w:adjustRightInd w:val="0"/>
        <w:spacing w:after="0" w:line="276" w:lineRule="auto"/>
        <w:jc w:val="both"/>
        <w:rPr>
          <w:sz w:val="24"/>
          <w:szCs w:val="24"/>
          <w:lang w:val="en-GB"/>
        </w:rPr>
      </w:pPr>
      <w:r w:rsidRPr="00394A60">
        <w:rPr>
          <w:sz w:val="24"/>
          <w:szCs w:val="24"/>
          <w:lang w:val="en-GB"/>
        </w:rPr>
        <w:t xml:space="preserve">Use </w:t>
      </w:r>
      <w:r w:rsidR="00674DAA">
        <w:rPr>
          <w:sz w:val="24"/>
          <w:szCs w:val="24"/>
          <w:lang w:val="en-GB"/>
        </w:rPr>
        <w:t xml:space="preserve">of </w:t>
      </w:r>
      <w:r w:rsidRPr="00394A60">
        <w:rPr>
          <w:sz w:val="24"/>
          <w:szCs w:val="24"/>
          <w:lang w:val="en-GB"/>
        </w:rPr>
        <w:t>250</w:t>
      </w:r>
      <w:r w:rsidR="00990306">
        <w:rPr>
          <w:sz w:val="24"/>
          <w:szCs w:val="24"/>
          <w:lang w:val="en-GB"/>
        </w:rPr>
        <w:t>-watt</w:t>
      </w:r>
      <w:r w:rsidRPr="00394A60">
        <w:rPr>
          <w:sz w:val="24"/>
          <w:szCs w:val="24"/>
          <w:lang w:val="en-GB"/>
        </w:rPr>
        <w:t xml:space="preserve"> solar panels instead of 200</w:t>
      </w:r>
      <w:r w:rsidR="00990306">
        <w:rPr>
          <w:sz w:val="24"/>
          <w:szCs w:val="24"/>
          <w:lang w:val="en-GB"/>
        </w:rPr>
        <w:t>-watt</w:t>
      </w:r>
      <w:r w:rsidR="000746BC">
        <w:rPr>
          <w:sz w:val="24"/>
          <w:szCs w:val="24"/>
          <w:lang w:val="en-GB"/>
        </w:rPr>
        <w:t xml:space="preserve"> panels</w:t>
      </w:r>
      <w:r w:rsidRPr="00394A60">
        <w:rPr>
          <w:sz w:val="24"/>
          <w:szCs w:val="24"/>
          <w:lang w:val="en-GB"/>
        </w:rPr>
        <w:t xml:space="preserve">, </w:t>
      </w:r>
      <w:r w:rsidR="00674DAA">
        <w:rPr>
          <w:sz w:val="24"/>
          <w:szCs w:val="24"/>
          <w:lang w:val="en-GB"/>
        </w:rPr>
        <w:t>while</w:t>
      </w:r>
      <w:r w:rsidR="00674DAA" w:rsidRPr="00394A60">
        <w:rPr>
          <w:sz w:val="24"/>
          <w:szCs w:val="24"/>
          <w:lang w:val="en-GB"/>
        </w:rPr>
        <w:t xml:space="preserve"> </w:t>
      </w:r>
      <w:r w:rsidRPr="00394A60">
        <w:rPr>
          <w:sz w:val="24"/>
          <w:szCs w:val="24"/>
          <w:lang w:val="en-GB"/>
        </w:rPr>
        <w:t xml:space="preserve">maintaining the </w:t>
      </w:r>
      <w:r w:rsidR="00674DAA">
        <w:rPr>
          <w:sz w:val="24"/>
          <w:szCs w:val="24"/>
          <w:lang w:val="en-GB"/>
        </w:rPr>
        <w:t xml:space="preserve">planned </w:t>
      </w:r>
      <w:r w:rsidRPr="00394A60">
        <w:rPr>
          <w:sz w:val="24"/>
          <w:szCs w:val="24"/>
          <w:lang w:val="en-GB"/>
        </w:rPr>
        <w:t>total wattage.</w:t>
      </w:r>
    </w:p>
    <w:p w14:paraId="01A9EBC3" w14:textId="56BF8F48" w:rsidR="001E41BC" w:rsidRPr="00394A60" w:rsidRDefault="00674DAA" w:rsidP="0027026D">
      <w:pPr>
        <w:pStyle w:val="ListParagraph"/>
        <w:numPr>
          <w:ilvl w:val="0"/>
          <w:numId w:val="7"/>
        </w:numPr>
        <w:autoSpaceDE w:val="0"/>
        <w:autoSpaceDN w:val="0"/>
        <w:adjustRightInd w:val="0"/>
        <w:spacing w:after="0" w:line="276" w:lineRule="auto"/>
        <w:jc w:val="both"/>
        <w:rPr>
          <w:sz w:val="24"/>
          <w:szCs w:val="24"/>
          <w:lang w:val="en-GB"/>
        </w:rPr>
      </w:pPr>
      <w:r>
        <w:rPr>
          <w:sz w:val="24"/>
          <w:szCs w:val="24"/>
          <w:lang w:val="en-GB"/>
        </w:rPr>
        <w:t xml:space="preserve">Use of </w:t>
      </w:r>
      <w:r w:rsidR="001E41BC" w:rsidRPr="00394A60">
        <w:rPr>
          <w:sz w:val="24"/>
          <w:szCs w:val="24"/>
          <w:lang w:val="en-GB"/>
        </w:rPr>
        <w:t>Jinko brand panel</w:t>
      </w:r>
      <w:r w:rsidR="00990306">
        <w:rPr>
          <w:sz w:val="24"/>
          <w:szCs w:val="24"/>
          <w:lang w:val="en-GB"/>
        </w:rPr>
        <w:t>s</w:t>
      </w:r>
      <w:r w:rsidR="001E41BC" w:rsidRPr="00394A60">
        <w:rPr>
          <w:sz w:val="24"/>
          <w:szCs w:val="24"/>
          <w:lang w:val="en-GB"/>
        </w:rPr>
        <w:t xml:space="preserve"> </w:t>
      </w:r>
      <w:r>
        <w:rPr>
          <w:sz w:val="24"/>
          <w:szCs w:val="24"/>
          <w:lang w:val="en-GB"/>
        </w:rPr>
        <w:t>instead of</w:t>
      </w:r>
      <w:r w:rsidR="001E41BC" w:rsidRPr="00394A60">
        <w:rPr>
          <w:sz w:val="24"/>
          <w:szCs w:val="24"/>
          <w:lang w:val="en-GB"/>
        </w:rPr>
        <w:t xml:space="preserve"> Astronergy</w:t>
      </w:r>
      <w:r>
        <w:rPr>
          <w:sz w:val="24"/>
          <w:szCs w:val="24"/>
          <w:lang w:val="en-GB"/>
        </w:rPr>
        <w:t xml:space="preserve"> brand</w:t>
      </w:r>
      <w:r w:rsidR="001E41BC" w:rsidRPr="00394A60">
        <w:rPr>
          <w:sz w:val="24"/>
          <w:szCs w:val="24"/>
          <w:lang w:val="en-GB"/>
        </w:rPr>
        <w:t xml:space="preserve">. </w:t>
      </w:r>
    </w:p>
    <w:p w14:paraId="6EC643BF" w14:textId="0DE8A3A9" w:rsidR="001E41BC" w:rsidRPr="00990306" w:rsidRDefault="001E41BC" w:rsidP="0027026D">
      <w:pPr>
        <w:pStyle w:val="ListParagraph"/>
        <w:numPr>
          <w:ilvl w:val="0"/>
          <w:numId w:val="7"/>
        </w:numPr>
        <w:autoSpaceDE w:val="0"/>
        <w:autoSpaceDN w:val="0"/>
        <w:adjustRightInd w:val="0"/>
        <w:spacing w:after="0" w:line="276" w:lineRule="auto"/>
        <w:jc w:val="both"/>
        <w:rPr>
          <w:sz w:val="24"/>
          <w:szCs w:val="24"/>
          <w:lang w:val="en-GB"/>
        </w:rPr>
      </w:pPr>
      <w:r w:rsidRPr="003D3C23">
        <w:rPr>
          <w:sz w:val="24"/>
          <w:szCs w:val="24"/>
          <w:lang w:val="en-GB"/>
        </w:rPr>
        <w:t xml:space="preserve">Use </w:t>
      </w:r>
      <w:r w:rsidR="00990306" w:rsidRPr="00990306">
        <w:rPr>
          <w:sz w:val="24"/>
          <w:szCs w:val="24"/>
          <w:lang w:val="en-GB"/>
        </w:rPr>
        <w:t xml:space="preserve">of </w:t>
      </w:r>
      <w:r w:rsidR="00990306" w:rsidRPr="00C53C9C">
        <w:rPr>
          <w:rStyle w:val="Emphasis"/>
          <w:bCs/>
          <w:i w:val="0"/>
          <w:iCs w:val="0"/>
          <w:sz w:val="24"/>
          <w:szCs w:val="24"/>
          <w:shd w:val="clear" w:color="auto" w:fill="FFFFFF"/>
          <w:lang w:val="en-GB"/>
        </w:rPr>
        <w:t>light-emitting diode</w:t>
      </w:r>
      <w:r w:rsidR="00990306" w:rsidRPr="003D3C23">
        <w:rPr>
          <w:sz w:val="24"/>
          <w:szCs w:val="24"/>
          <w:lang w:val="en-GB"/>
        </w:rPr>
        <w:t xml:space="preserve"> </w:t>
      </w:r>
      <w:r w:rsidR="00990306" w:rsidRPr="00990306">
        <w:rPr>
          <w:sz w:val="24"/>
          <w:szCs w:val="24"/>
          <w:lang w:val="en-GB"/>
        </w:rPr>
        <w:t>(</w:t>
      </w:r>
      <w:r w:rsidRPr="00990306">
        <w:rPr>
          <w:sz w:val="24"/>
          <w:szCs w:val="24"/>
          <w:lang w:val="en-GB"/>
        </w:rPr>
        <w:t>LED</w:t>
      </w:r>
      <w:r w:rsidR="00990306" w:rsidRPr="00990306">
        <w:rPr>
          <w:sz w:val="24"/>
          <w:szCs w:val="24"/>
          <w:lang w:val="en-GB"/>
        </w:rPr>
        <w:t>)</w:t>
      </w:r>
      <w:r w:rsidRPr="00990306">
        <w:rPr>
          <w:sz w:val="24"/>
          <w:szCs w:val="24"/>
          <w:lang w:val="en-GB"/>
        </w:rPr>
        <w:t xml:space="preserve"> lights throughout, instead of the partial use of </w:t>
      </w:r>
      <w:r w:rsidR="00990306" w:rsidRPr="00C53C9C">
        <w:rPr>
          <w:bCs/>
          <w:sz w:val="24"/>
          <w:szCs w:val="24"/>
          <w:shd w:val="clear" w:color="auto" w:fill="FFFFFF"/>
          <w:lang w:val="en-GB"/>
        </w:rPr>
        <w:t>compact fluorescent lamp</w:t>
      </w:r>
      <w:r w:rsidR="00990306" w:rsidRPr="00C53C9C">
        <w:rPr>
          <w:rStyle w:val="apple-converted-space"/>
          <w:sz w:val="24"/>
          <w:szCs w:val="24"/>
          <w:shd w:val="clear" w:color="auto" w:fill="FFFFFF"/>
          <w:lang w:val="en-GB"/>
        </w:rPr>
        <w:t> </w:t>
      </w:r>
      <w:r w:rsidR="00990306" w:rsidRPr="003D3C23">
        <w:rPr>
          <w:rStyle w:val="apple-converted-space"/>
          <w:sz w:val="24"/>
          <w:szCs w:val="24"/>
          <w:shd w:val="clear" w:color="auto" w:fill="FFFFFF"/>
          <w:lang w:val="en-GB"/>
        </w:rPr>
        <w:t>(CFL)</w:t>
      </w:r>
      <w:r w:rsidRPr="00990306">
        <w:rPr>
          <w:sz w:val="24"/>
          <w:szCs w:val="24"/>
          <w:lang w:val="en-GB"/>
        </w:rPr>
        <w:t xml:space="preserve"> lights</w:t>
      </w:r>
      <w:r w:rsidR="00990306" w:rsidRPr="00990306">
        <w:rPr>
          <w:sz w:val="24"/>
          <w:szCs w:val="24"/>
          <w:lang w:val="en-GB"/>
        </w:rPr>
        <w:t>.</w:t>
      </w:r>
    </w:p>
    <w:p w14:paraId="4721E129" w14:textId="37865B3E" w:rsidR="001E41BC" w:rsidRPr="00394A60" w:rsidRDefault="001E41BC" w:rsidP="0027026D">
      <w:pPr>
        <w:pStyle w:val="ListParagraph"/>
        <w:numPr>
          <w:ilvl w:val="0"/>
          <w:numId w:val="7"/>
        </w:numPr>
        <w:autoSpaceDE w:val="0"/>
        <w:autoSpaceDN w:val="0"/>
        <w:adjustRightInd w:val="0"/>
        <w:spacing w:after="0" w:line="276" w:lineRule="auto"/>
        <w:jc w:val="both"/>
        <w:rPr>
          <w:sz w:val="24"/>
          <w:szCs w:val="24"/>
          <w:lang w:val="en-GB"/>
        </w:rPr>
      </w:pPr>
      <w:r w:rsidRPr="00394A60">
        <w:rPr>
          <w:sz w:val="24"/>
          <w:szCs w:val="24"/>
          <w:lang w:val="en-GB"/>
        </w:rPr>
        <w:t xml:space="preserve">Use </w:t>
      </w:r>
      <w:r w:rsidR="00674DAA">
        <w:rPr>
          <w:sz w:val="24"/>
          <w:szCs w:val="24"/>
          <w:lang w:val="en-GB"/>
        </w:rPr>
        <w:t xml:space="preserve">of </w:t>
      </w:r>
      <w:r w:rsidRPr="00394A60">
        <w:rPr>
          <w:sz w:val="24"/>
          <w:szCs w:val="24"/>
          <w:lang w:val="en-GB"/>
        </w:rPr>
        <w:t>wall</w:t>
      </w:r>
      <w:r w:rsidR="00674DAA">
        <w:rPr>
          <w:sz w:val="24"/>
          <w:szCs w:val="24"/>
          <w:lang w:val="en-GB"/>
        </w:rPr>
        <w:t>-</w:t>
      </w:r>
      <w:r w:rsidRPr="00394A60">
        <w:rPr>
          <w:sz w:val="24"/>
          <w:szCs w:val="24"/>
          <w:lang w:val="en-GB"/>
        </w:rPr>
        <w:t>mount</w:t>
      </w:r>
      <w:r w:rsidR="00674DAA">
        <w:rPr>
          <w:sz w:val="24"/>
          <w:szCs w:val="24"/>
          <w:lang w:val="en-GB"/>
        </w:rPr>
        <w:t>ed</w:t>
      </w:r>
      <w:r w:rsidRPr="00394A60">
        <w:rPr>
          <w:sz w:val="24"/>
          <w:szCs w:val="24"/>
          <w:lang w:val="en-GB"/>
        </w:rPr>
        <w:t xml:space="preserve"> oscillating fans with wire safety cages instead of ceiling mounts (the classrooms have low roofs and there </w:t>
      </w:r>
      <w:r w:rsidR="00674DAA">
        <w:rPr>
          <w:sz w:val="24"/>
          <w:szCs w:val="24"/>
          <w:lang w:val="en-GB"/>
        </w:rPr>
        <w:t>was</w:t>
      </w:r>
      <w:r w:rsidR="00674DAA" w:rsidRPr="00394A60">
        <w:rPr>
          <w:sz w:val="24"/>
          <w:szCs w:val="24"/>
          <w:lang w:val="en-GB"/>
        </w:rPr>
        <w:t xml:space="preserve"> </w:t>
      </w:r>
      <w:r w:rsidRPr="00394A60">
        <w:rPr>
          <w:sz w:val="24"/>
          <w:szCs w:val="24"/>
          <w:lang w:val="en-GB"/>
        </w:rPr>
        <w:t>a safety issue with unprotected fans)</w:t>
      </w:r>
      <w:r w:rsidR="00990306">
        <w:rPr>
          <w:sz w:val="24"/>
          <w:szCs w:val="24"/>
          <w:lang w:val="en-GB"/>
        </w:rPr>
        <w:t>.</w:t>
      </w:r>
    </w:p>
    <w:p w14:paraId="79C7C0FA" w14:textId="41A67388" w:rsidR="001E41BC" w:rsidRPr="00394A60" w:rsidRDefault="001E41BC" w:rsidP="0027026D">
      <w:pPr>
        <w:pStyle w:val="ListParagraph"/>
        <w:numPr>
          <w:ilvl w:val="0"/>
          <w:numId w:val="7"/>
        </w:numPr>
        <w:autoSpaceDE w:val="0"/>
        <w:autoSpaceDN w:val="0"/>
        <w:adjustRightInd w:val="0"/>
        <w:spacing w:after="0" w:line="276" w:lineRule="auto"/>
        <w:jc w:val="both"/>
        <w:rPr>
          <w:b/>
          <w:sz w:val="24"/>
          <w:szCs w:val="24"/>
          <w:lang w:val="en-GB"/>
        </w:rPr>
      </w:pPr>
      <w:r w:rsidRPr="00394A60">
        <w:rPr>
          <w:sz w:val="24"/>
          <w:szCs w:val="24"/>
          <w:lang w:val="en-GB"/>
        </w:rPr>
        <w:t xml:space="preserve">Use </w:t>
      </w:r>
      <w:r w:rsidR="00674DAA">
        <w:rPr>
          <w:sz w:val="24"/>
          <w:szCs w:val="24"/>
          <w:lang w:val="en-GB"/>
        </w:rPr>
        <w:t xml:space="preserve">of </w:t>
      </w:r>
      <w:r w:rsidR="00990306" w:rsidRPr="00394A60">
        <w:rPr>
          <w:sz w:val="24"/>
          <w:szCs w:val="24"/>
          <w:lang w:val="en-GB"/>
        </w:rPr>
        <w:t>520</w:t>
      </w:r>
      <w:r w:rsidR="00990306">
        <w:rPr>
          <w:sz w:val="24"/>
          <w:szCs w:val="24"/>
          <w:lang w:val="en-GB"/>
        </w:rPr>
        <w:t xml:space="preserve"> </w:t>
      </w:r>
      <w:r w:rsidR="00990306" w:rsidRPr="00C53C9C">
        <w:rPr>
          <w:sz w:val="24"/>
          <w:szCs w:val="24"/>
          <w:lang w:val="en-GB"/>
        </w:rPr>
        <w:t>amp-hour (AH)</w:t>
      </w:r>
      <w:r w:rsidR="00990306" w:rsidRPr="003D3C23">
        <w:rPr>
          <w:sz w:val="24"/>
          <w:szCs w:val="24"/>
          <w:lang w:val="en-GB"/>
        </w:rPr>
        <w:t xml:space="preserve"> </w:t>
      </w:r>
      <w:r w:rsidRPr="00990306">
        <w:rPr>
          <w:sz w:val="24"/>
          <w:szCs w:val="24"/>
          <w:lang w:val="en-GB"/>
        </w:rPr>
        <w:t>gel batteries instead of 550Ah</w:t>
      </w:r>
      <w:r w:rsidR="00674DAA" w:rsidRPr="00990306">
        <w:rPr>
          <w:sz w:val="24"/>
          <w:szCs w:val="24"/>
          <w:lang w:val="en-GB"/>
        </w:rPr>
        <w:t xml:space="preserve"> (due to the unavailability of </w:t>
      </w:r>
      <w:r w:rsidRPr="00990306">
        <w:rPr>
          <w:sz w:val="24"/>
          <w:szCs w:val="24"/>
          <w:lang w:val="en-GB"/>
        </w:rPr>
        <w:t>550Ah cells</w:t>
      </w:r>
      <w:r w:rsidR="00674DAA" w:rsidRPr="00990306">
        <w:rPr>
          <w:sz w:val="24"/>
          <w:szCs w:val="24"/>
          <w:lang w:val="en-GB"/>
        </w:rPr>
        <w:t>)</w:t>
      </w:r>
      <w:r w:rsidRPr="00990306">
        <w:rPr>
          <w:sz w:val="24"/>
          <w:szCs w:val="24"/>
          <w:lang w:val="en-GB"/>
        </w:rPr>
        <w:t>.</w:t>
      </w:r>
    </w:p>
    <w:p w14:paraId="7F4323EA" w14:textId="77777777" w:rsidR="001E41BC" w:rsidRPr="00394A60" w:rsidRDefault="001E41BC" w:rsidP="0027026D">
      <w:pPr>
        <w:pStyle w:val="BodyText2"/>
        <w:spacing w:before="0" w:after="0" w:line="276" w:lineRule="auto"/>
        <w:jc w:val="both"/>
        <w:rPr>
          <w:rFonts w:ascii="Arial" w:hAnsi="Arial" w:cs="Arial"/>
          <w:sz w:val="24"/>
          <w:lang w:val="en-GB"/>
        </w:rPr>
      </w:pPr>
    </w:p>
    <w:p w14:paraId="14991267" w14:textId="41D4F1DC" w:rsidR="00990306" w:rsidRDefault="00990306" w:rsidP="0027026D">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Savings were realized around the procurement of solar power equipment as a result of the depreciation of the Australian dollar (</w:t>
      </w:r>
      <w:r w:rsidRPr="00394A60">
        <w:rPr>
          <w:rFonts w:ascii="Arial" w:hAnsi="Arial" w:cs="Arial"/>
          <w:sz w:val="24"/>
          <w:szCs w:val="24"/>
          <w:lang w:val="en-GB"/>
        </w:rPr>
        <w:t>all solar power equipment were procured from Australia</w:t>
      </w:r>
      <w:r>
        <w:rPr>
          <w:rFonts w:ascii="Arial" w:hAnsi="Arial" w:cs="Arial"/>
          <w:sz w:val="24"/>
          <w:szCs w:val="24"/>
          <w:lang w:val="en-GB"/>
        </w:rPr>
        <w:t>)</w:t>
      </w:r>
      <w:r w:rsidRPr="00394A60">
        <w:rPr>
          <w:rFonts w:ascii="Arial" w:hAnsi="Arial" w:cs="Arial"/>
          <w:sz w:val="24"/>
          <w:szCs w:val="24"/>
          <w:lang w:val="en-GB"/>
        </w:rPr>
        <w:t xml:space="preserve">. </w:t>
      </w:r>
    </w:p>
    <w:p w14:paraId="3490B48B" w14:textId="77777777" w:rsidR="001E41BC" w:rsidRPr="00394A60" w:rsidRDefault="001E41BC" w:rsidP="0027026D">
      <w:pPr>
        <w:autoSpaceDE w:val="0"/>
        <w:autoSpaceDN w:val="0"/>
        <w:adjustRightInd w:val="0"/>
        <w:spacing w:after="0"/>
        <w:jc w:val="both"/>
        <w:rPr>
          <w:rFonts w:ascii="Arial" w:hAnsi="Arial" w:cs="Arial"/>
          <w:sz w:val="24"/>
          <w:szCs w:val="24"/>
          <w:lang w:val="en-GB"/>
        </w:rPr>
      </w:pPr>
    </w:p>
    <w:p w14:paraId="2E6AFAE2" w14:textId="65FF8A5F" w:rsidR="001E41BC" w:rsidRPr="00394A60" w:rsidRDefault="001E41BC" w:rsidP="0027026D">
      <w:pPr>
        <w:spacing w:after="0"/>
        <w:jc w:val="both"/>
        <w:rPr>
          <w:rFonts w:ascii="Arial" w:hAnsi="Arial" w:cs="Arial"/>
          <w:sz w:val="24"/>
          <w:szCs w:val="24"/>
          <w:lang w:val="en-GB"/>
        </w:rPr>
      </w:pPr>
      <w:r w:rsidRPr="00394A60">
        <w:rPr>
          <w:rFonts w:ascii="Arial" w:hAnsi="Arial" w:cs="Arial"/>
          <w:sz w:val="24"/>
          <w:szCs w:val="24"/>
          <w:lang w:val="en-GB"/>
        </w:rPr>
        <w:t xml:space="preserve">One of the major challenges </w:t>
      </w:r>
      <w:r w:rsidR="0093720C">
        <w:rPr>
          <w:rFonts w:ascii="Arial" w:hAnsi="Arial" w:cs="Arial"/>
          <w:sz w:val="24"/>
          <w:szCs w:val="24"/>
          <w:lang w:val="en-GB"/>
        </w:rPr>
        <w:t>faced by the</w:t>
      </w:r>
      <w:r w:rsidRPr="00394A60">
        <w:rPr>
          <w:rFonts w:ascii="Arial" w:hAnsi="Arial" w:cs="Arial"/>
          <w:sz w:val="24"/>
          <w:szCs w:val="24"/>
          <w:lang w:val="en-GB"/>
        </w:rPr>
        <w:t xml:space="preserve"> project</w:t>
      </w:r>
      <w:r w:rsidR="0093720C">
        <w:rPr>
          <w:rFonts w:ascii="Arial" w:hAnsi="Arial" w:cs="Arial"/>
          <w:sz w:val="24"/>
          <w:szCs w:val="24"/>
          <w:lang w:val="en-GB"/>
        </w:rPr>
        <w:t>,</w:t>
      </w:r>
      <w:r w:rsidRPr="00394A60">
        <w:rPr>
          <w:rFonts w:ascii="Arial" w:hAnsi="Arial" w:cs="Arial"/>
          <w:sz w:val="24"/>
          <w:szCs w:val="24"/>
          <w:lang w:val="en-GB"/>
        </w:rPr>
        <w:t xml:space="preserve"> which caused delay</w:t>
      </w:r>
      <w:r w:rsidR="0093720C">
        <w:rPr>
          <w:rFonts w:ascii="Arial" w:hAnsi="Arial" w:cs="Arial"/>
          <w:sz w:val="24"/>
          <w:szCs w:val="24"/>
          <w:lang w:val="en-GB"/>
        </w:rPr>
        <w:t>s</w:t>
      </w:r>
      <w:r w:rsidRPr="00394A60">
        <w:rPr>
          <w:rFonts w:ascii="Arial" w:hAnsi="Arial" w:cs="Arial"/>
          <w:sz w:val="24"/>
          <w:szCs w:val="24"/>
          <w:lang w:val="en-GB"/>
        </w:rPr>
        <w:t xml:space="preserve"> in the initial stages</w:t>
      </w:r>
      <w:r w:rsidR="0093720C">
        <w:rPr>
          <w:rFonts w:ascii="Arial" w:hAnsi="Arial" w:cs="Arial"/>
          <w:sz w:val="24"/>
          <w:szCs w:val="24"/>
          <w:lang w:val="en-GB"/>
        </w:rPr>
        <w:t>,</w:t>
      </w:r>
      <w:r w:rsidRPr="00394A60">
        <w:rPr>
          <w:rFonts w:ascii="Arial" w:hAnsi="Arial" w:cs="Arial"/>
          <w:sz w:val="24"/>
          <w:szCs w:val="24"/>
          <w:lang w:val="en-GB"/>
        </w:rPr>
        <w:t xml:space="preserve"> was the assignment of project operation to </w:t>
      </w:r>
      <w:r w:rsidR="0093720C">
        <w:rPr>
          <w:rFonts w:ascii="Arial" w:hAnsi="Arial" w:cs="Arial"/>
          <w:sz w:val="24"/>
          <w:szCs w:val="24"/>
          <w:lang w:val="en-GB"/>
        </w:rPr>
        <w:t>a</w:t>
      </w:r>
      <w:r w:rsidRPr="00394A60">
        <w:rPr>
          <w:rFonts w:ascii="Arial" w:hAnsi="Arial" w:cs="Arial"/>
          <w:sz w:val="24"/>
          <w:szCs w:val="24"/>
          <w:lang w:val="en-GB"/>
        </w:rPr>
        <w:t xml:space="preserve"> staff </w:t>
      </w:r>
      <w:r w:rsidR="0093720C">
        <w:rPr>
          <w:rFonts w:ascii="Arial" w:hAnsi="Arial" w:cs="Arial"/>
          <w:sz w:val="24"/>
          <w:szCs w:val="24"/>
          <w:lang w:val="en-GB"/>
        </w:rPr>
        <w:t xml:space="preserve">member </w:t>
      </w:r>
      <w:r w:rsidRPr="00394A60">
        <w:rPr>
          <w:rFonts w:ascii="Arial" w:hAnsi="Arial" w:cs="Arial"/>
          <w:sz w:val="24"/>
          <w:szCs w:val="24"/>
          <w:lang w:val="en-GB"/>
        </w:rPr>
        <w:t>at MEHRD</w:t>
      </w:r>
      <w:r w:rsidR="0093720C">
        <w:rPr>
          <w:rFonts w:ascii="Arial" w:hAnsi="Arial" w:cs="Arial"/>
          <w:sz w:val="24"/>
          <w:szCs w:val="24"/>
          <w:lang w:val="en-GB"/>
        </w:rPr>
        <w:t>’s</w:t>
      </w:r>
      <w:r w:rsidRPr="00394A60">
        <w:rPr>
          <w:rFonts w:ascii="Arial" w:hAnsi="Arial" w:cs="Arial"/>
          <w:sz w:val="24"/>
          <w:szCs w:val="24"/>
          <w:lang w:val="en-GB"/>
        </w:rPr>
        <w:t xml:space="preserve"> </w:t>
      </w:r>
      <w:r w:rsidR="0045063D" w:rsidRPr="00394A60">
        <w:rPr>
          <w:rFonts w:ascii="Arial" w:hAnsi="Arial" w:cs="Arial"/>
          <w:sz w:val="24"/>
          <w:szCs w:val="24"/>
          <w:lang w:val="en-GB"/>
        </w:rPr>
        <w:lastRenderedPageBreak/>
        <w:t xml:space="preserve">Infrastructure Coordination Unit </w:t>
      </w:r>
      <w:r w:rsidR="0045063D">
        <w:rPr>
          <w:rFonts w:ascii="Arial" w:hAnsi="Arial" w:cs="Arial"/>
          <w:sz w:val="24"/>
          <w:szCs w:val="24"/>
          <w:lang w:val="en-GB"/>
        </w:rPr>
        <w:t>(</w:t>
      </w:r>
      <w:r w:rsidRPr="00394A60">
        <w:rPr>
          <w:rFonts w:ascii="Arial" w:hAnsi="Arial" w:cs="Arial"/>
          <w:sz w:val="24"/>
          <w:szCs w:val="24"/>
          <w:lang w:val="en-GB"/>
        </w:rPr>
        <w:t>ICU</w:t>
      </w:r>
      <w:r w:rsidR="0045063D">
        <w:rPr>
          <w:rFonts w:ascii="Arial" w:hAnsi="Arial" w:cs="Arial"/>
          <w:sz w:val="24"/>
          <w:szCs w:val="24"/>
          <w:lang w:val="en-GB"/>
        </w:rPr>
        <w:t>)</w:t>
      </w:r>
      <w:r w:rsidRPr="00394A60">
        <w:rPr>
          <w:rFonts w:ascii="Arial" w:hAnsi="Arial" w:cs="Arial"/>
          <w:sz w:val="24"/>
          <w:szCs w:val="24"/>
          <w:lang w:val="en-GB"/>
        </w:rPr>
        <w:t xml:space="preserve">, who </w:t>
      </w:r>
      <w:r w:rsidR="0093720C" w:rsidRPr="00394A60">
        <w:rPr>
          <w:rFonts w:ascii="Arial" w:hAnsi="Arial" w:cs="Arial"/>
          <w:sz w:val="24"/>
          <w:szCs w:val="24"/>
          <w:lang w:val="en-GB"/>
        </w:rPr>
        <w:t>ha</w:t>
      </w:r>
      <w:r w:rsidR="0093720C">
        <w:rPr>
          <w:rFonts w:ascii="Arial" w:hAnsi="Arial" w:cs="Arial"/>
          <w:sz w:val="24"/>
          <w:szCs w:val="24"/>
          <w:lang w:val="en-GB"/>
        </w:rPr>
        <w:t xml:space="preserve">d </w:t>
      </w:r>
      <w:r w:rsidR="00FF7BBE">
        <w:rPr>
          <w:rFonts w:ascii="Arial" w:hAnsi="Arial" w:cs="Arial"/>
          <w:sz w:val="24"/>
          <w:szCs w:val="24"/>
          <w:lang w:val="en-GB"/>
        </w:rPr>
        <w:t>pre-</w:t>
      </w:r>
      <w:r w:rsidR="0045063D">
        <w:rPr>
          <w:rFonts w:ascii="Arial" w:hAnsi="Arial" w:cs="Arial"/>
          <w:sz w:val="24"/>
          <w:szCs w:val="24"/>
          <w:lang w:val="en-GB"/>
        </w:rPr>
        <w:t xml:space="preserve">existing </w:t>
      </w:r>
      <w:r w:rsidRPr="00394A60">
        <w:rPr>
          <w:rFonts w:ascii="Arial" w:hAnsi="Arial" w:cs="Arial"/>
          <w:sz w:val="24"/>
          <w:szCs w:val="24"/>
          <w:lang w:val="en-GB"/>
        </w:rPr>
        <w:t xml:space="preserve">responsibilities </w:t>
      </w:r>
      <w:r w:rsidR="00DE3C05">
        <w:rPr>
          <w:rFonts w:ascii="Arial" w:hAnsi="Arial" w:cs="Arial"/>
          <w:sz w:val="24"/>
          <w:szCs w:val="24"/>
          <w:lang w:val="en-GB"/>
        </w:rPr>
        <w:t>within</w:t>
      </w:r>
      <w:r w:rsidR="00DE3C05" w:rsidRPr="00394A60">
        <w:rPr>
          <w:rFonts w:ascii="Arial" w:hAnsi="Arial" w:cs="Arial"/>
          <w:sz w:val="24"/>
          <w:szCs w:val="24"/>
          <w:lang w:val="en-GB"/>
        </w:rPr>
        <w:t xml:space="preserve"> </w:t>
      </w:r>
      <w:r w:rsidRPr="00394A60">
        <w:rPr>
          <w:rFonts w:ascii="Arial" w:hAnsi="Arial" w:cs="Arial"/>
          <w:sz w:val="24"/>
          <w:szCs w:val="24"/>
          <w:lang w:val="en-GB"/>
        </w:rPr>
        <w:t xml:space="preserve">the unit. </w:t>
      </w:r>
      <w:r w:rsidR="0045063D">
        <w:rPr>
          <w:rFonts w:ascii="Arial" w:hAnsi="Arial" w:cs="Arial"/>
          <w:sz w:val="24"/>
          <w:szCs w:val="24"/>
          <w:lang w:val="en-GB"/>
        </w:rPr>
        <w:t>Recognizing</w:t>
      </w:r>
      <w:r w:rsidRPr="00394A60">
        <w:rPr>
          <w:rFonts w:ascii="Arial" w:hAnsi="Arial" w:cs="Arial"/>
          <w:sz w:val="24"/>
          <w:szCs w:val="24"/>
          <w:lang w:val="en-GB"/>
        </w:rPr>
        <w:t xml:space="preserve"> the slow progress, UNICEF </w:t>
      </w:r>
      <w:r w:rsidR="00DE3C05">
        <w:rPr>
          <w:rFonts w:ascii="Arial" w:hAnsi="Arial" w:cs="Arial"/>
          <w:sz w:val="24"/>
          <w:szCs w:val="24"/>
          <w:lang w:val="en-GB"/>
        </w:rPr>
        <w:t xml:space="preserve">and </w:t>
      </w:r>
      <w:r w:rsidRPr="00394A60">
        <w:rPr>
          <w:rFonts w:ascii="Arial" w:hAnsi="Arial" w:cs="Arial"/>
          <w:sz w:val="24"/>
          <w:szCs w:val="24"/>
          <w:lang w:val="en-GB"/>
        </w:rPr>
        <w:t xml:space="preserve">MEHRD recruited a </w:t>
      </w:r>
      <w:r w:rsidR="00FF7BBE">
        <w:rPr>
          <w:rFonts w:ascii="Arial" w:hAnsi="Arial" w:cs="Arial"/>
          <w:sz w:val="24"/>
          <w:szCs w:val="24"/>
          <w:lang w:val="en-GB"/>
        </w:rPr>
        <w:t xml:space="preserve">dedicated </w:t>
      </w:r>
      <w:r w:rsidRPr="00394A60">
        <w:rPr>
          <w:rFonts w:ascii="Arial" w:hAnsi="Arial" w:cs="Arial"/>
          <w:sz w:val="24"/>
          <w:szCs w:val="24"/>
          <w:lang w:val="en-GB"/>
        </w:rPr>
        <w:t>project officer in early 2014</w:t>
      </w:r>
      <w:r w:rsidR="00DE3C05">
        <w:rPr>
          <w:rFonts w:ascii="Arial" w:hAnsi="Arial" w:cs="Arial"/>
          <w:sz w:val="24"/>
          <w:szCs w:val="24"/>
          <w:lang w:val="en-GB"/>
        </w:rPr>
        <w:t xml:space="preserve">, who </w:t>
      </w:r>
      <w:r w:rsidR="0045063D">
        <w:rPr>
          <w:rFonts w:ascii="Arial" w:hAnsi="Arial" w:cs="Arial"/>
          <w:sz w:val="24"/>
          <w:szCs w:val="24"/>
          <w:lang w:val="en-GB"/>
        </w:rPr>
        <w:t>was then based</w:t>
      </w:r>
      <w:r w:rsidRPr="00394A60">
        <w:rPr>
          <w:rFonts w:ascii="Arial" w:hAnsi="Arial" w:cs="Arial"/>
          <w:sz w:val="24"/>
          <w:szCs w:val="24"/>
          <w:lang w:val="en-GB"/>
        </w:rPr>
        <w:t xml:space="preserve"> </w:t>
      </w:r>
      <w:r w:rsidR="00DE3C05">
        <w:rPr>
          <w:rFonts w:ascii="Arial" w:hAnsi="Arial" w:cs="Arial"/>
          <w:sz w:val="24"/>
          <w:szCs w:val="24"/>
          <w:lang w:val="en-GB"/>
        </w:rPr>
        <w:t xml:space="preserve">within MEHRD’s </w:t>
      </w:r>
      <w:r w:rsidRPr="00394A60">
        <w:rPr>
          <w:rFonts w:ascii="Arial" w:hAnsi="Arial" w:cs="Arial"/>
          <w:sz w:val="24"/>
          <w:szCs w:val="24"/>
          <w:lang w:val="en-GB"/>
        </w:rPr>
        <w:t xml:space="preserve">Assets Management Unit (AMU). </w:t>
      </w:r>
    </w:p>
    <w:p w14:paraId="461B8C50" w14:textId="056AB458" w:rsidR="00CC6C30" w:rsidRPr="00394A60" w:rsidRDefault="009D7E93" w:rsidP="0031740C">
      <w:pPr>
        <w:pStyle w:val="Heading2"/>
      </w:pPr>
      <w:bookmarkStart w:id="24" w:name="_Toc305057041"/>
      <w:r>
        <w:t>5</w:t>
      </w:r>
      <w:r w:rsidR="00CC6C30" w:rsidRPr="00394A60">
        <w:t>.</w:t>
      </w:r>
      <w:r w:rsidR="00467EE0">
        <w:t>4</w:t>
      </w:r>
      <w:r w:rsidR="00467EE0" w:rsidRPr="00394A60">
        <w:t xml:space="preserve"> </w:t>
      </w:r>
      <w:r w:rsidR="00CC6C30" w:rsidRPr="00394A60">
        <w:t>Sustainability</w:t>
      </w:r>
      <w:bookmarkEnd w:id="24"/>
    </w:p>
    <w:p w14:paraId="115B8BC3" w14:textId="07C9D0BA" w:rsidR="00E1585B" w:rsidRPr="00394A60" w:rsidRDefault="00CC6C30" w:rsidP="0027026D">
      <w:pPr>
        <w:spacing w:after="0"/>
        <w:jc w:val="both"/>
        <w:rPr>
          <w:rFonts w:ascii="Arial" w:hAnsi="Arial" w:cs="Arial"/>
          <w:sz w:val="24"/>
          <w:szCs w:val="24"/>
          <w:lang w:val="en-GB"/>
        </w:rPr>
      </w:pPr>
      <w:r w:rsidRPr="00394A60">
        <w:rPr>
          <w:rFonts w:ascii="Arial" w:hAnsi="Arial" w:cs="Arial"/>
          <w:sz w:val="24"/>
          <w:szCs w:val="24"/>
          <w:lang w:val="en-GB"/>
        </w:rPr>
        <w:t xml:space="preserve">The sustainability component of the </w:t>
      </w:r>
      <w:r w:rsidR="00822E36">
        <w:rPr>
          <w:rFonts w:ascii="Arial" w:hAnsi="Arial" w:cs="Arial"/>
          <w:sz w:val="24"/>
          <w:szCs w:val="24"/>
          <w:lang w:val="en-GB"/>
        </w:rPr>
        <w:t>evaluation assessed</w:t>
      </w:r>
      <w:r w:rsidRPr="00394A60">
        <w:rPr>
          <w:rFonts w:ascii="Arial" w:hAnsi="Arial" w:cs="Arial"/>
          <w:sz w:val="24"/>
          <w:szCs w:val="24"/>
          <w:lang w:val="en-GB"/>
        </w:rPr>
        <w:t xml:space="preserve"> the likelihood of the continuation of outputs and outcomes </w:t>
      </w:r>
      <w:r w:rsidR="0045063D">
        <w:rPr>
          <w:rFonts w:ascii="Arial" w:hAnsi="Arial" w:cs="Arial"/>
          <w:sz w:val="24"/>
          <w:szCs w:val="24"/>
          <w:lang w:val="en-GB"/>
        </w:rPr>
        <w:t>after project cessation</w:t>
      </w:r>
      <w:r w:rsidRPr="00394A60">
        <w:rPr>
          <w:rFonts w:ascii="Arial" w:hAnsi="Arial" w:cs="Arial"/>
          <w:sz w:val="24"/>
          <w:szCs w:val="24"/>
          <w:lang w:val="en-GB"/>
        </w:rPr>
        <w:t>. Overall, the project ha</w:t>
      </w:r>
      <w:r w:rsidR="00822E36">
        <w:rPr>
          <w:rFonts w:ascii="Arial" w:hAnsi="Arial" w:cs="Arial"/>
          <w:sz w:val="24"/>
          <w:szCs w:val="24"/>
          <w:lang w:val="en-GB"/>
        </w:rPr>
        <w:t>s</w:t>
      </w:r>
      <w:r w:rsidRPr="00394A60">
        <w:rPr>
          <w:rFonts w:ascii="Arial" w:hAnsi="Arial" w:cs="Arial"/>
          <w:sz w:val="24"/>
          <w:szCs w:val="24"/>
          <w:lang w:val="en-GB"/>
        </w:rPr>
        <w:t xml:space="preserve"> a good chance of attaining long</w:t>
      </w:r>
      <w:r w:rsidR="00822E36">
        <w:rPr>
          <w:rFonts w:ascii="Arial" w:hAnsi="Arial" w:cs="Arial"/>
          <w:sz w:val="24"/>
          <w:szCs w:val="24"/>
          <w:lang w:val="en-GB"/>
        </w:rPr>
        <w:t>-</w:t>
      </w:r>
      <w:r w:rsidRPr="00394A60">
        <w:rPr>
          <w:rFonts w:ascii="Arial" w:hAnsi="Arial" w:cs="Arial"/>
          <w:sz w:val="24"/>
          <w:szCs w:val="24"/>
          <w:lang w:val="en-GB"/>
        </w:rPr>
        <w:t xml:space="preserve">term sustainability due to the </w:t>
      </w:r>
      <w:r w:rsidR="00822E36">
        <w:rPr>
          <w:rFonts w:ascii="Arial" w:hAnsi="Arial" w:cs="Arial"/>
          <w:sz w:val="24"/>
          <w:szCs w:val="24"/>
          <w:lang w:val="en-GB"/>
        </w:rPr>
        <w:t xml:space="preserve">following </w:t>
      </w:r>
      <w:r w:rsidRPr="00394A60">
        <w:rPr>
          <w:rFonts w:ascii="Arial" w:hAnsi="Arial" w:cs="Arial"/>
          <w:sz w:val="24"/>
          <w:szCs w:val="24"/>
          <w:lang w:val="en-GB"/>
        </w:rPr>
        <w:t>activities conducted during project implementation</w:t>
      </w:r>
      <w:r w:rsidR="00E1585B" w:rsidRPr="00394A60">
        <w:rPr>
          <w:rFonts w:ascii="Arial" w:hAnsi="Arial" w:cs="Arial"/>
          <w:sz w:val="24"/>
          <w:szCs w:val="24"/>
          <w:lang w:val="en-GB"/>
        </w:rPr>
        <w:t>:</w:t>
      </w:r>
    </w:p>
    <w:p w14:paraId="7A07444E" w14:textId="5F180DC5" w:rsidR="00CC6C30" w:rsidRPr="00394A60" w:rsidRDefault="00CC6C30" w:rsidP="0027026D">
      <w:pPr>
        <w:pStyle w:val="CommentText"/>
        <w:numPr>
          <w:ilvl w:val="0"/>
          <w:numId w:val="38"/>
        </w:numPr>
        <w:spacing w:after="0" w:line="276" w:lineRule="auto"/>
        <w:jc w:val="both"/>
        <w:rPr>
          <w:rFonts w:ascii="Arial" w:hAnsi="Arial" w:cs="Arial"/>
          <w:sz w:val="24"/>
          <w:szCs w:val="24"/>
          <w:lang w:val="en-GB"/>
        </w:rPr>
      </w:pPr>
      <w:r w:rsidRPr="00E01A92">
        <w:rPr>
          <w:rFonts w:ascii="Arial" w:hAnsi="Arial" w:cs="Arial"/>
          <w:i/>
          <w:sz w:val="24"/>
          <w:szCs w:val="24"/>
          <w:lang w:val="en-GB"/>
        </w:rPr>
        <w:t>Intensive site selection and community engagement process:</w:t>
      </w:r>
      <w:r w:rsidRPr="00394A60">
        <w:rPr>
          <w:rFonts w:ascii="Arial" w:hAnsi="Arial" w:cs="Arial"/>
          <w:sz w:val="24"/>
          <w:szCs w:val="24"/>
          <w:lang w:val="en-GB"/>
        </w:rPr>
        <w:t xml:space="preserve"> </w:t>
      </w:r>
      <w:r w:rsidR="00023B53">
        <w:rPr>
          <w:rFonts w:ascii="Arial" w:hAnsi="Arial" w:cs="Arial"/>
          <w:sz w:val="24"/>
          <w:szCs w:val="24"/>
          <w:lang w:val="en-GB"/>
        </w:rPr>
        <w:t>MEHRD</w:t>
      </w:r>
      <w:r w:rsidRPr="00394A60">
        <w:rPr>
          <w:rFonts w:ascii="Arial" w:hAnsi="Arial" w:cs="Arial"/>
          <w:sz w:val="24"/>
          <w:szCs w:val="24"/>
          <w:lang w:val="en-GB"/>
        </w:rPr>
        <w:t>, UNICEF and PEA</w:t>
      </w:r>
      <w:r w:rsidR="00FF7BBE">
        <w:rPr>
          <w:rFonts w:ascii="Arial" w:hAnsi="Arial" w:cs="Arial"/>
          <w:sz w:val="24"/>
          <w:szCs w:val="24"/>
          <w:lang w:val="en-GB"/>
        </w:rPr>
        <w:t xml:space="preserve"> officers</w:t>
      </w:r>
      <w:r w:rsidRPr="00394A60">
        <w:rPr>
          <w:rFonts w:ascii="Arial" w:hAnsi="Arial" w:cs="Arial"/>
          <w:sz w:val="24"/>
          <w:szCs w:val="24"/>
          <w:lang w:val="en-GB"/>
        </w:rPr>
        <w:t xml:space="preserve"> collaborated closely in selecting 10 disadvantaged primary schools in Guadalcanal and Choiseul provinces for project</w:t>
      </w:r>
      <w:r w:rsidR="00822E36">
        <w:rPr>
          <w:rFonts w:ascii="Arial" w:hAnsi="Arial" w:cs="Arial"/>
          <w:sz w:val="24"/>
          <w:szCs w:val="24"/>
          <w:lang w:val="en-GB"/>
        </w:rPr>
        <w:t xml:space="preserve"> support</w:t>
      </w:r>
      <w:r w:rsidRPr="00394A60">
        <w:rPr>
          <w:rFonts w:ascii="Arial" w:hAnsi="Arial" w:cs="Arial"/>
          <w:sz w:val="24"/>
          <w:szCs w:val="24"/>
          <w:lang w:val="en-GB"/>
        </w:rPr>
        <w:t xml:space="preserve">. </w:t>
      </w:r>
      <w:r w:rsidR="00822E36">
        <w:rPr>
          <w:rFonts w:ascii="Arial" w:hAnsi="Arial" w:cs="Arial"/>
          <w:sz w:val="24"/>
          <w:szCs w:val="24"/>
          <w:lang w:val="en-GB"/>
        </w:rPr>
        <w:t>While the selection process was largely ‘top down’</w:t>
      </w:r>
      <w:r w:rsidRPr="00394A60">
        <w:rPr>
          <w:rFonts w:ascii="Arial" w:hAnsi="Arial" w:cs="Arial"/>
          <w:sz w:val="24"/>
          <w:szCs w:val="24"/>
          <w:lang w:val="en-GB"/>
        </w:rPr>
        <w:t xml:space="preserve">, efforts to generate community support and involvement contributed to a </w:t>
      </w:r>
      <w:r w:rsidR="00822E36">
        <w:rPr>
          <w:rFonts w:ascii="Arial" w:hAnsi="Arial" w:cs="Arial"/>
          <w:sz w:val="24"/>
          <w:szCs w:val="24"/>
          <w:lang w:val="en-GB"/>
        </w:rPr>
        <w:t>strong</w:t>
      </w:r>
      <w:r w:rsidRPr="00394A60">
        <w:rPr>
          <w:rFonts w:ascii="Arial" w:hAnsi="Arial" w:cs="Arial"/>
          <w:sz w:val="24"/>
          <w:szCs w:val="24"/>
          <w:lang w:val="en-GB"/>
        </w:rPr>
        <w:t xml:space="preserve"> sense of ownership</w:t>
      </w:r>
      <w:r w:rsidR="00822E36">
        <w:rPr>
          <w:rFonts w:ascii="Arial" w:hAnsi="Arial" w:cs="Arial"/>
          <w:sz w:val="24"/>
          <w:szCs w:val="24"/>
          <w:lang w:val="en-GB"/>
        </w:rPr>
        <w:t>,</w:t>
      </w:r>
      <w:r w:rsidRPr="00394A60">
        <w:rPr>
          <w:rFonts w:ascii="Arial" w:hAnsi="Arial" w:cs="Arial"/>
          <w:sz w:val="24"/>
          <w:szCs w:val="24"/>
          <w:lang w:val="en-GB"/>
        </w:rPr>
        <w:t xml:space="preserve"> resulting in care and maintenance of the solar powers by community members.</w:t>
      </w:r>
    </w:p>
    <w:p w14:paraId="03D45329" w14:textId="521E7E1E" w:rsidR="00CC6C30" w:rsidRPr="00394A60" w:rsidRDefault="00CC6C30" w:rsidP="0027026D">
      <w:pPr>
        <w:pStyle w:val="CommentText"/>
        <w:numPr>
          <w:ilvl w:val="0"/>
          <w:numId w:val="38"/>
        </w:numPr>
        <w:spacing w:after="0" w:line="276" w:lineRule="auto"/>
        <w:jc w:val="both"/>
        <w:rPr>
          <w:rFonts w:ascii="Arial" w:hAnsi="Arial" w:cs="Arial"/>
          <w:sz w:val="24"/>
          <w:szCs w:val="24"/>
          <w:lang w:val="en-GB"/>
        </w:rPr>
      </w:pPr>
      <w:r w:rsidRPr="00E01A92">
        <w:rPr>
          <w:rFonts w:ascii="Arial" w:hAnsi="Arial" w:cs="Arial"/>
          <w:i/>
          <w:sz w:val="24"/>
          <w:szCs w:val="24"/>
          <w:lang w:val="en-GB"/>
        </w:rPr>
        <w:t>Training for solar champions and community solar technician</w:t>
      </w:r>
      <w:r w:rsidR="000B05F2" w:rsidRPr="00E01A92">
        <w:rPr>
          <w:rFonts w:ascii="Arial" w:hAnsi="Arial" w:cs="Arial"/>
          <w:i/>
          <w:sz w:val="24"/>
          <w:szCs w:val="24"/>
          <w:lang w:val="en-GB"/>
        </w:rPr>
        <w:t>s</w:t>
      </w:r>
      <w:r w:rsidRPr="00E01A92">
        <w:rPr>
          <w:rFonts w:ascii="Arial" w:hAnsi="Arial" w:cs="Arial"/>
          <w:i/>
          <w:sz w:val="24"/>
          <w:szCs w:val="24"/>
          <w:lang w:val="en-GB"/>
        </w:rPr>
        <w:t>:</w:t>
      </w:r>
      <w:r w:rsidRPr="00394A60">
        <w:rPr>
          <w:rFonts w:ascii="Arial" w:hAnsi="Arial" w:cs="Arial"/>
          <w:sz w:val="24"/>
          <w:szCs w:val="24"/>
          <w:lang w:val="en-GB"/>
        </w:rPr>
        <w:t xml:space="preserve"> An</w:t>
      </w:r>
      <w:r w:rsidR="000B05F2">
        <w:rPr>
          <w:rFonts w:ascii="Arial" w:hAnsi="Arial" w:cs="Arial"/>
          <w:sz w:val="24"/>
          <w:szCs w:val="24"/>
          <w:lang w:val="en-GB"/>
        </w:rPr>
        <w:t xml:space="preserve"> </w:t>
      </w:r>
      <w:r w:rsidRPr="00394A60">
        <w:rPr>
          <w:rFonts w:ascii="Arial" w:hAnsi="Arial" w:cs="Arial"/>
          <w:sz w:val="24"/>
          <w:szCs w:val="24"/>
          <w:lang w:val="en-GB"/>
        </w:rPr>
        <w:t xml:space="preserve">orientation training was held </w:t>
      </w:r>
      <w:r w:rsidR="000B05F2">
        <w:rPr>
          <w:rFonts w:ascii="Arial" w:hAnsi="Arial" w:cs="Arial"/>
          <w:sz w:val="24"/>
          <w:szCs w:val="24"/>
          <w:lang w:val="en-GB"/>
        </w:rPr>
        <w:t>in</w:t>
      </w:r>
      <w:r w:rsidRPr="00394A60">
        <w:rPr>
          <w:rFonts w:ascii="Arial" w:hAnsi="Arial" w:cs="Arial"/>
          <w:sz w:val="24"/>
          <w:szCs w:val="24"/>
          <w:lang w:val="en-GB"/>
        </w:rPr>
        <w:t xml:space="preserve"> July 2013 in Honiara for the community solar champions nominated by each of the five target schools in Guadalcanal. </w:t>
      </w:r>
      <w:r w:rsidR="000B05F2" w:rsidRPr="00394A60">
        <w:rPr>
          <w:rFonts w:ascii="Arial" w:hAnsi="Arial" w:cs="Arial"/>
          <w:sz w:val="24"/>
          <w:szCs w:val="24"/>
          <w:lang w:val="en-GB"/>
        </w:rPr>
        <w:t>Th</w:t>
      </w:r>
      <w:r w:rsidR="000B05F2">
        <w:rPr>
          <w:rFonts w:ascii="Arial" w:hAnsi="Arial" w:cs="Arial"/>
          <w:sz w:val="24"/>
          <w:szCs w:val="24"/>
          <w:lang w:val="en-GB"/>
        </w:rPr>
        <w:t>e</w:t>
      </w:r>
      <w:r w:rsidR="000B05F2" w:rsidRPr="00394A60">
        <w:rPr>
          <w:rFonts w:ascii="Arial" w:hAnsi="Arial" w:cs="Arial"/>
          <w:sz w:val="24"/>
          <w:szCs w:val="24"/>
          <w:lang w:val="en-GB"/>
        </w:rPr>
        <w:t xml:space="preserve"> </w:t>
      </w:r>
      <w:r w:rsidRPr="00394A60">
        <w:rPr>
          <w:rFonts w:ascii="Arial" w:hAnsi="Arial" w:cs="Arial"/>
          <w:sz w:val="24"/>
          <w:szCs w:val="24"/>
          <w:lang w:val="en-GB"/>
        </w:rPr>
        <w:t>training was organized to brief them on project objectives and their roles and responsibilities.</w:t>
      </w:r>
      <w:r w:rsidR="0045063D">
        <w:rPr>
          <w:rFonts w:ascii="Arial" w:hAnsi="Arial" w:cs="Arial"/>
          <w:sz w:val="24"/>
          <w:szCs w:val="24"/>
          <w:lang w:val="en-GB"/>
        </w:rPr>
        <w:t xml:space="preserve"> </w:t>
      </w:r>
      <w:r w:rsidRPr="00394A60">
        <w:rPr>
          <w:rFonts w:ascii="Arial" w:hAnsi="Arial" w:cs="Arial"/>
          <w:sz w:val="24"/>
          <w:szCs w:val="24"/>
          <w:lang w:val="en-GB"/>
        </w:rPr>
        <w:t>In September 2013</w:t>
      </w:r>
      <w:r w:rsidR="0045063D">
        <w:rPr>
          <w:rFonts w:ascii="Arial" w:hAnsi="Arial" w:cs="Arial"/>
          <w:sz w:val="24"/>
          <w:szCs w:val="24"/>
          <w:lang w:val="en-GB"/>
        </w:rPr>
        <w:t>, 18</w:t>
      </w:r>
      <w:r w:rsidRPr="00394A60">
        <w:rPr>
          <w:rFonts w:ascii="Arial" w:hAnsi="Arial" w:cs="Arial"/>
          <w:sz w:val="24"/>
          <w:szCs w:val="24"/>
          <w:lang w:val="en-GB"/>
        </w:rPr>
        <w:t xml:space="preserve"> teachers and community representatives </w:t>
      </w:r>
      <w:r w:rsidR="000B05F2">
        <w:rPr>
          <w:rFonts w:ascii="Arial" w:hAnsi="Arial" w:cs="Arial"/>
          <w:sz w:val="24"/>
          <w:szCs w:val="24"/>
          <w:lang w:val="en-GB"/>
        </w:rPr>
        <w:t>from the</w:t>
      </w:r>
      <w:r w:rsidR="000B05F2" w:rsidRPr="00394A60">
        <w:rPr>
          <w:rFonts w:ascii="Arial" w:hAnsi="Arial" w:cs="Arial"/>
          <w:sz w:val="24"/>
          <w:szCs w:val="24"/>
          <w:lang w:val="en-GB"/>
        </w:rPr>
        <w:t xml:space="preserve"> </w:t>
      </w:r>
      <w:r w:rsidRPr="00394A60">
        <w:rPr>
          <w:rFonts w:ascii="Arial" w:hAnsi="Arial" w:cs="Arial"/>
          <w:sz w:val="24"/>
          <w:szCs w:val="24"/>
          <w:lang w:val="en-GB"/>
        </w:rPr>
        <w:t xml:space="preserve">five Guadalcanal schools received training in the management and monitoring of </w:t>
      </w:r>
      <w:r w:rsidR="000B05F2">
        <w:rPr>
          <w:rFonts w:ascii="Arial" w:hAnsi="Arial" w:cs="Arial"/>
          <w:sz w:val="24"/>
          <w:szCs w:val="24"/>
          <w:lang w:val="en-GB"/>
        </w:rPr>
        <w:t xml:space="preserve">the </w:t>
      </w:r>
      <w:r w:rsidRPr="00394A60">
        <w:rPr>
          <w:rFonts w:ascii="Arial" w:hAnsi="Arial" w:cs="Arial"/>
          <w:sz w:val="24"/>
          <w:szCs w:val="24"/>
          <w:lang w:val="en-GB"/>
        </w:rPr>
        <w:t xml:space="preserve">solar power systems. Three </w:t>
      </w:r>
      <w:r w:rsidR="00FF7BBE">
        <w:rPr>
          <w:rFonts w:ascii="Arial" w:hAnsi="Arial" w:cs="Arial"/>
          <w:sz w:val="24"/>
          <w:szCs w:val="24"/>
          <w:lang w:val="en-GB"/>
        </w:rPr>
        <w:t>PEA</w:t>
      </w:r>
      <w:r w:rsidR="00FF7BBE" w:rsidRPr="00394A60">
        <w:rPr>
          <w:rFonts w:ascii="Arial" w:hAnsi="Arial" w:cs="Arial"/>
          <w:sz w:val="24"/>
          <w:szCs w:val="24"/>
          <w:lang w:val="en-GB"/>
        </w:rPr>
        <w:t xml:space="preserve"> </w:t>
      </w:r>
      <w:r w:rsidRPr="00394A60">
        <w:rPr>
          <w:rFonts w:ascii="Arial" w:hAnsi="Arial" w:cs="Arial"/>
          <w:sz w:val="24"/>
          <w:szCs w:val="24"/>
          <w:lang w:val="en-GB"/>
        </w:rPr>
        <w:t xml:space="preserve">officers also attended </w:t>
      </w:r>
      <w:r w:rsidR="0045063D" w:rsidRPr="00394A60">
        <w:rPr>
          <w:rFonts w:ascii="Arial" w:hAnsi="Arial" w:cs="Arial"/>
          <w:sz w:val="24"/>
          <w:szCs w:val="24"/>
          <w:lang w:val="en-GB"/>
        </w:rPr>
        <w:t>th</w:t>
      </w:r>
      <w:r w:rsidR="0045063D">
        <w:rPr>
          <w:rFonts w:ascii="Arial" w:hAnsi="Arial" w:cs="Arial"/>
          <w:sz w:val="24"/>
          <w:szCs w:val="24"/>
          <w:lang w:val="en-GB"/>
        </w:rPr>
        <w:t>e</w:t>
      </w:r>
      <w:r w:rsidR="0045063D" w:rsidRPr="00394A60">
        <w:rPr>
          <w:rFonts w:ascii="Arial" w:hAnsi="Arial" w:cs="Arial"/>
          <w:sz w:val="24"/>
          <w:szCs w:val="24"/>
          <w:lang w:val="en-GB"/>
        </w:rPr>
        <w:t xml:space="preserve"> </w:t>
      </w:r>
      <w:r w:rsidRPr="00394A60">
        <w:rPr>
          <w:rFonts w:ascii="Arial" w:hAnsi="Arial" w:cs="Arial"/>
          <w:sz w:val="24"/>
          <w:szCs w:val="24"/>
          <w:lang w:val="en-GB"/>
        </w:rPr>
        <w:t xml:space="preserve">training. </w:t>
      </w:r>
    </w:p>
    <w:p w14:paraId="68E45F5F" w14:textId="5FB0D415" w:rsidR="00421430" w:rsidRPr="00394A60" w:rsidRDefault="00421430" w:rsidP="00421430">
      <w:pPr>
        <w:pStyle w:val="ListParagraph"/>
        <w:numPr>
          <w:ilvl w:val="0"/>
          <w:numId w:val="20"/>
        </w:numPr>
        <w:autoSpaceDE w:val="0"/>
        <w:autoSpaceDN w:val="0"/>
        <w:adjustRightInd w:val="0"/>
        <w:spacing w:after="0" w:line="276" w:lineRule="auto"/>
        <w:jc w:val="both"/>
        <w:rPr>
          <w:b/>
          <w:sz w:val="24"/>
          <w:szCs w:val="24"/>
          <w:lang w:val="en-GB"/>
        </w:rPr>
      </w:pPr>
      <w:r w:rsidRPr="00E01A92">
        <w:rPr>
          <w:i/>
          <w:sz w:val="24"/>
          <w:szCs w:val="24"/>
          <w:lang w:val="en-GB"/>
        </w:rPr>
        <w:t>In-depth technical training:</w:t>
      </w:r>
      <w:r w:rsidRPr="00394A60">
        <w:rPr>
          <w:b/>
          <w:sz w:val="24"/>
          <w:szCs w:val="24"/>
          <w:lang w:val="en-GB"/>
        </w:rPr>
        <w:t xml:space="preserve"> </w:t>
      </w:r>
      <w:r w:rsidR="0045063D">
        <w:rPr>
          <w:sz w:val="24"/>
          <w:szCs w:val="24"/>
          <w:lang w:val="en-GB"/>
        </w:rPr>
        <w:t>I</w:t>
      </w:r>
      <w:r w:rsidR="0045063D" w:rsidRPr="00394A60">
        <w:rPr>
          <w:sz w:val="24"/>
          <w:szCs w:val="24"/>
          <w:lang w:val="en-GB"/>
        </w:rPr>
        <w:t>n March 2015</w:t>
      </w:r>
      <w:r w:rsidR="0045063D">
        <w:rPr>
          <w:sz w:val="24"/>
          <w:szCs w:val="24"/>
          <w:lang w:val="en-GB"/>
        </w:rPr>
        <w:t>,</w:t>
      </w:r>
      <w:r w:rsidR="0045063D" w:rsidRPr="00394A60">
        <w:rPr>
          <w:sz w:val="24"/>
          <w:szCs w:val="24"/>
          <w:lang w:val="en-GB"/>
        </w:rPr>
        <w:t xml:space="preserve"> </w:t>
      </w:r>
      <w:r w:rsidR="00FF7BBE">
        <w:rPr>
          <w:sz w:val="24"/>
          <w:szCs w:val="24"/>
          <w:lang w:val="en-GB"/>
        </w:rPr>
        <w:t>an</w:t>
      </w:r>
      <w:r w:rsidRPr="00394A60">
        <w:rPr>
          <w:sz w:val="24"/>
          <w:szCs w:val="24"/>
          <w:lang w:val="en-GB"/>
        </w:rPr>
        <w:t xml:space="preserve"> electrician from each of the target schools attend</w:t>
      </w:r>
      <w:r w:rsidR="00B1449D">
        <w:rPr>
          <w:sz w:val="24"/>
          <w:szCs w:val="24"/>
          <w:lang w:val="en-GB"/>
        </w:rPr>
        <w:t>ed</w:t>
      </w:r>
      <w:r w:rsidRPr="00394A60">
        <w:rPr>
          <w:sz w:val="24"/>
          <w:szCs w:val="24"/>
          <w:lang w:val="en-GB"/>
        </w:rPr>
        <w:t xml:space="preserve"> an in-depth technical training </w:t>
      </w:r>
      <w:r w:rsidR="00FF7BBE">
        <w:rPr>
          <w:sz w:val="24"/>
          <w:szCs w:val="24"/>
          <w:lang w:val="en-GB"/>
        </w:rPr>
        <w:t xml:space="preserve">session </w:t>
      </w:r>
      <w:r w:rsidRPr="00394A60">
        <w:rPr>
          <w:sz w:val="24"/>
          <w:szCs w:val="24"/>
          <w:lang w:val="en-GB"/>
        </w:rPr>
        <w:t xml:space="preserve">on </w:t>
      </w:r>
      <w:r w:rsidR="00B1449D">
        <w:rPr>
          <w:sz w:val="24"/>
          <w:szCs w:val="24"/>
          <w:lang w:val="en-GB"/>
        </w:rPr>
        <w:t xml:space="preserve">the </w:t>
      </w:r>
      <w:r w:rsidRPr="00394A60">
        <w:rPr>
          <w:sz w:val="24"/>
          <w:szCs w:val="24"/>
          <w:lang w:val="en-GB"/>
        </w:rPr>
        <w:t>operat</w:t>
      </w:r>
      <w:r w:rsidR="00B1449D">
        <w:rPr>
          <w:sz w:val="24"/>
          <w:szCs w:val="24"/>
          <w:lang w:val="en-GB"/>
        </w:rPr>
        <w:t xml:space="preserve">ion </w:t>
      </w:r>
      <w:r w:rsidRPr="00394A60">
        <w:rPr>
          <w:sz w:val="24"/>
          <w:szCs w:val="24"/>
          <w:lang w:val="en-GB"/>
        </w:rPr>
        <w:t>and repair</w:t>
      </w:r>
      <w:r w:rsidR="00B1449D">
        <w:rPr>
          <w:sz w:val="24"/>
          <w:szCs w:val="24"/>
          <w:lang w:val="en-GB"/>
        </w:rPr>
        <w:t xml:space="preserve"> of the</w:t>
      </w:r>
      <w:r w:rsidRPr="00394A60">
        <w:rPr>
          <w:sz w:val="24"/>
          <w:szCs w:val="24"/>
          <w:lang w:val="en-GB"/>
        </w:rPr>
        <w:t xml:space="preserve"> solar systems</w:t>
      </w:r>
      <w:r w:rsidR="00B1449D">
        <w:rPr>
          <w:sz w:val="24"/>
          <w:szCs w:val="24"/>
          <w:lang w:val="en-GB"/>
        </w:rPr>
        <w:t xml:space="preserve">. These electricians will </w:t>
      </w:r>
      <w:r w:rsidRPr="00394A60">
        <w:rPr>
          <w:sz w:val="24"/>
          <w:szCs w:val="24"/>
          <w:lang w:val="en-GB"/>
        </w:rPr>
        <w:t xml:space="preserve">assist the schools </w:t>
      </w:r>
      <w:r w:rsidR="0045063D">
        <w:rPr>
          <w:sz w:val="24"/>
          <w:szCs w:val="24"/>
          <w:lang w:val="en-GB"/>
        </w:rPr>
        <w:t>to</w:t>
      </w:r>
      <w:r w:rsidR="0045063D" w:rsidRPr="00394A60">
        <w:rPr>
          <w:sz w:val="24"/>
          <w:szCs w:val="24"/>
          <w:lang w:val="en-GB"/>
        </w:rPr>
        <w:t xml:space="preserve"> </w:t>
      </w:r>
      <w:r w:rsidRPr="00394A60">
        <w:rPr>
          <w:sz w:val="24"/>
          <w:szCs w:val="24"/>
          <w:lang w:val="en-GB"/>
        </w:rPr>
        <w:t xml:space="preserve">address technical problems </w:t>
      </w:r>
      <w:r w:rsidR="00B1449D">
        <w:rPr>
          <w:sz w:val="24"/>
          <w:szCs w:val="24"/>
          <w:lang w:val="en-GB"/>
        </w:rPr>
        <w:t xml:space="preserve">that may occur </w:t>
      </w:r>
      <w:r w:rsidRPr="00394A60">
        <w:rPr>
          <w:sz w:val="24"/>
          <w:szCs w:val="24"/>
          <w:lang w:val="en-GB"/>
        </w:rPr>
        <w:t>in the future.</w:t>
      </w:r>
      <w:r w:rsidR="00360D4B" w:rsidRPr="00394A60">
        <w:rPr>
          <w:sz w:val="24"/>
          <w:szCs w:val="24"/>
          <w:lang w:val="en-GB"/>
        </w:rPr>
        <w:t xml:space="preserve"> </w:t>
      </w:r>
    </w:p>
    <w:p w14:paraId="1C2B9E00" w14:textId="02AA2EBC" w:rsidR="00421430" w:rsidRPr="00394A60" w:rsidRDefault="00421430" w:rsidP="00421430">
      <w:pPr>
        <w:pStyle w:val="ListParagraph"/>
        <w:numPr>
          <w:ilvl w:val="0"/>
          <w:numId w:val="20"/>
        </w:numPr>
        <w:spacing w:after="0" w:line="276" w:lineRule="auto"/>
        <w:jc w:val="both"/>
        <w:rPr>
          <w:sz w:val="24"/>
          <w:szCs w:val="24"/>
          <w:lang w:val="en-GB"/>
        </w:rPr>
      </w:pPr>
      <w:r w:rsidRPr="00E01A92">
        <w:rPr>
          <w:i/>
          <w:sz w:val="24"/>
          <w:szCs w:val="24"/>
          <w:lang w:val="en-GB"/>
        </w:rPr>
        <w:t xml:space="preserve">Development, production and distribution of </w:t>
      </w:r>
      <w:r w:rsidR="00B1449D" w:rsidRPr="00E01A92">
        <w:rPr>
          <w:i/>
          <w:sz w:val="24"/>
          <w:szCs w:val="24"/>
          <w:lang w:val="en-GB"/>
        </w:rPr>
        <w:t xml:space="preserve">a </w:t>
      </w:r>
      <w:r w:rsidRPr="00E01A92">
        <w:rPr>
          <w:i/>
          <w:sz w:val="24"/>
          <w:szCs w:val="24"/>
          <w:lang w:val="en-GB"/>
        </w:rPr>
        <w:t>maintenance manual:</w:t>
      </w:r>
      <w:r w:rsidRPr="00394A60">
        <w:rPr>
          <w:sz w:val="24"/>
          <w:szCs w:val="24"/>
          <w:lang w:val="en-GB"/>
        </w:rPr>
        <w:t xml:space="preserve"> </w:t>
      </w:r>
      <w:r w:rsidR="0045063D">
        <w:rPr>
          <w:sz w:val="24"/>
          <w:szCs w:val="24"/>
          <w:lang w:val="en-GB"/>
        </w:rPr>
        <w:t xml:space="preserve">The project contractors </w:t>
      </w:r>
      <w:r w:rsidRPr="00394A60">
        <w:rPr>
          <w:sz w:val="24"/>
          <w:szCs w:val="24"/>
          <w:lang w:val="en-GB"/>
        </w:rPr>
        <w:t xml:space="preserve">developed </w:t>
      </w:r>
      <w:r w:rsidR="0045063D">
        <w:rPr>
          <w:sz w:val="24"/>
          <w:szCs w:val="24"/>
          <w:lang w:val="en-GB"/>
        </w:rPr>
        <w:t xml:space="preserve">a manual </w:t>
      </w:r>
      <w:r w:rsidR="00B1449D">
        <w:rPr>
          <w:sz w:val="24"/>
          <w:szCs w:val="24"/>
          <w:lang w:val="en-GB"/>
        </w:rPr>
        <w:t>that</w:t>
      </w:r>
      <w:r w:rsidRPr="00394A60">
        <w:rPr>
          <w:sz w:val="24"/>
          <w:szCs w:val="24"/>
          <w:lang w:val="en-GB"/>
        </w:rPr>
        <w:t xml:space="preserve"> explains the monitoring, maintenance and backup of </w:t>
      </w:r>
      <w:r w:rsidR="00B1449D">
        <w:rPr>
          <w:sz w:val="24"/>
          <w:szCs w:val="24"/>
          <w:lang w:val="en-GB"/>
        </w:rPr>
        <w:t xml:space="preserve">the </w:t>
      </w:r>
      <w:r w:rsidRPr="00394A60">
        <w:rPr>
          <w:sz w:val="24"/>
          <w:szCs w:val="24"/>
          <w:lang w:val="en-GB"/>
        </w:rPr>
        <w:t>solar power systems in detail and is accompanied by forms for capturing data. Th</w:t>
      </w:r>
      <w:r w:rsidR="00B1449D">
        <w:rPr>
          <w:sz w:val="24"/>
          <w:szCs w:val="24"/>
          <w:lang w:val="en-GB"/>
        </w:rPr>
        <w:t>e</w:t>
      </w:r>
      <w:r w:rsidRPr="00394A60">
        <w:rPr>
          <w:sz w:val="24"/>
          <w:szCs w:val="24"/>
          <w:lang w:val="en-GB"/>
        </w:rPr>
        <w:t xml:space="preserve"> manual has been distributed to the five schools in Guadalcanal province.</w:t>
      </w:r>
    </w:p>
    <w:p w14:paraId="50591B59" w14:textId="38115E88" w:rsidR="00421430" w:rsidRPr="00394A60" w:rsidRDefault="00421430" w:rsidP="00421430">
      <w:pPr>
        <w:pStyle w:val="ListParagraph"/>
        <w:numPr>
          <w:ilvl w:val="0"/>
          <w:numId w:val="20"/>
        </w:numPr>
        <w:spacing w:after="0" w:line="276" w:lineRule="auto"/>
        <w:jc w:val="both"/>
        <w:rPr>
          <w:sz w:val="24"/>
          <w:szCs w:val="24"/>
          <w:lang w:val="en-GB"/>
        </w:rPr>
      </w:pPr>
      <w:r w:rsidRPr="00E01A92">
        <w:rPr>
          <w:i/>
          <w:sz w:val="24"/>
          <w:szCs w:val="24"/>
          <w:lang w:val="en-GB"/>
        </w:rPr>
        <w:t xml:space="preserve">Maintenance allocation from school grant: </w:t>
      </w:r>
      <w:r w:rsidR="00E02BE2">
        <w:rPr>
          <w:sz w:val="24"/>
          <w:szCs w:val="24"/>
          <w:lang w:val="en-GB"/>
        </w:rPr>
        <w:t>A</w:t>
      </w:r>
      <w:r w:rsidRPr="00394A60">
        <w:rPr>
          <w:sz w:val="24"/>
          <w:szCs w:val="24"/>
          <w:lang w:val="en-GB"/>
        </w:rPr>
        <w:t xml:space="preserve">ll </w:t>
      </w:r>
      <w:r w:rsidR="00E02BE2">
        <w:rPr>
          <w:sz w:val="24"/>
          <w:szCs w:val="24"/>
          <w:lang w:val="en-GB"/>
        </w:rPr>
        <w:t>schools have</w:t>
      </w:r>
      <w:r w:rsidRPr="00394A60">
        <w:rPr>
          <w:sz w:val="24"/>
          <w:szCs w:val="24"/>
          <w:lang w:val="en-GB"/>
        </w:rPr>
        <w:t xml:space="preserve"> indicated that </w:t>
      </w:r>
      <w:r w:rsidR="00E02BE2">
        <w:rPr>
          <w:sz w:val="24"/>
          <w:szCs w:val="24"/>
          <w:lang w:val="en-GB"/>
        </w:rPr>
        <w:t xml:space="preserve">maintenance costs </w:t>
      </w:r>
      <w:r w:rsidRPr="00394A60">
        <w:rPr>
          <w:sz w:val="24"/>
          <w:szCs w:val="24"/>
          <w:lang w:val="en-GB"/>
        </w:rPr>
        <w:t xml:space="preserve">will be included in their 2015 annual budgets. </w:t>
      </w:r>
      <w:r w:rsidR="00E02BE2">
        <w:rPr>
          <w:sz w:val="24"/>
          <w:szCs w:val="24"/>
          <w:lang w:val="en-GB"/>
        </w:rPr>
        <w:t xml:space="preserve">At the time of the evaluation </w:t>
      </w:r>
      <w:r w:rsidRPr="00394A60">
        <w:rPr>
          <w:sz w:val="24"/>
          <w:szCs w:val="24"/>
          <w:lang w:val="en-GB"/>
        </w:rPr>
        <w:t>Aruligo Primary School ha</w:t>
      </w:r>
      <w:r w:rsidR="00E02BE2">
        <w:rPr>
          <w:sz w:val="24"/>
          <w:szCs w:val="24"/>
          <w:lang w:val="en-GB"/>
        </w:rPr>
        <w:t>d</w:t>
      </w:r>
      <w:r w:rsidRPr="00394A60">
        <w:rPr>
          <w:sz w:val="24"/>
          <w:szCs w:val="24"/>
          <w:lang w:val="en-GB"/>
        </w:rPr>
        <w:t xml:space="preserve"> finali</w:t>
      </w:r>
      <w:r w:rsidR="00E02BE2">
        <w:rPr>
          <w:sz w:val="24"/>
          <w:szCs w:val="24"/>
          <w:lang w:val="en-GB"/>
        </w:rPr>
        <w:t>z</w:t>
      </w:r>
      <w:r w:rsidRPr="00394A60">
        <w:rPr>
          <w:sz w:val="24"/>
          <w:szCs w:val="24"/>
          <w:lang w:val="en-GB"/>
        </w:rPr>
        <w:t>ed its 2015 budget proposal and allocated SBD</w:t>
      </w:r>
      <w:r w:rsidR="00E02BE2">
        <w:rPr>
          <w:sz w:val="24"/>
          <w:szCs w:val="24"/>
          <w:lang w:val="en-GB"/>
        </w:rPr>
        <w:t>$</w:t>
      </w:r>
      <w:r w:rsidRPr="00394A60">
        <w:rPr>
          <w:sz w:val="24"/>
          <w:szCs w:val="24"/>
          <w:lang w:val="en-GB"/>
        </w:rPr>
        <w:t xml:space="preserve">15,000 </w:t>
      </w:r>
      <w:r w:rsidR="0045063D">
        <w:rPr>
          <w:sz w:val="24"/>
          <w:szCs w:val="24"/>
          <w:lang w:val="en-GB"/>
        </w:rPr>
        <w:t xml:space="preserve">(~USD$1,900) </w:t>
      </w:r>
      <w:r w:rsidRPr="00394A60">
        <w:rPr>
          <w:sz w:val="24"/>
          <w:szCs w:val="24"/>
          <w:lang w:val="en-GB"/>
        </w:rPr>
        <w:t>for maintaining their solar power equipment.</w:t>
      </w:r>
    </w:p>
    <w:p w14:paraId="0CB2793C" w14:textId="2FDD4047" w:rsidR="00E1585B" w:rsidRPr="00394A60" w:rsidRDefault="003A29F3" w:rsidP="00E1585B">
      <w:pPr>
        <w:pStyle w:val="ListParagraph"/>
        <w:numPr>
          <w:ilvl w:val="0"/>
          <w:numId w:val="22"/>
        </w:numPr>
        <w:spacing w:after="0" w:line="276" w:lineRule="auto"/>
        <w:jc w:val="both"/>
        <w:rPr>
          <w:sz w:val="24"/>
          <w:szCs w:val="24"/>
          <w:lang w:val="en-GB"/>
        </w:rPr>
      </w:pPr>
      <w:r w:rsidRPr="00E01A92">
        <w:rPr>
          <w:i/>
          <w:sz w:val="24"/>
          <w:szCs w:val="24"/>
          <w:lang w:val="en-GB"/>
        </w:rPr>
        <w:t>M</w:t>
      </w:r>
      <w:r w:rsidR="00E1585B" w:rsidRPr="00E01A92">
        <w:rPr>
          <w:i/>
          <w:sz w:val="24"/>
          <w:szCs w:val="24"/>
          <w:lang w:val="en-GB"/>
        </w:rPr>
        <w:t>aintenance backup plan:</w:t>
      </w:r>
      <w:r w:rsidR="00E1585B" w:rsidRPr="00394A60">
        <w:rPr>
          <w:b/>
          <w:sz w:val="24"/>
          <w:szCs w:val="24"/>
          <w:lang w:val="en-GB"/>
        </w:rPr>
        <w:t xml:space="preserve"> </w:t>
      </w:r>
      <w:r>
        <w:rPr>
          <w:sz w:val="24"/>
          <w:szCs w:val="24"/>
          <w:lang w:val="en-GB"/>
        </w:rPr>
        <w:t>A</w:t>
      </w:r>
      <w:r w:rsidRPr="00394A60">
        <w:rPr>
          <w:sz w:val="24"/>
          <w:szCs w:val="24"/>
          <w:lang w:val="en-GB"/>
        </w:rPr>
        <w:t xml:space="preserve"> </w:t>
      </w:r>
      <w:r w:rsidR="00E1585B" w:rsidRPr="00394A60">
        <w:rPr>
          <w:sz w:val="24"/>
          <w:szCs w:val="24"/>
          <w:lang w:val="en-GB"/>
        </w:rPr>
        <w:t xml:space="preserve">monitoring, maintenance and </w:t>
      </w:r>
      <w:r w:rsidR="00E1585B" w:rsidRPr="003D3C23">
        <w:rPr>
          <w:sz w:val="24"/>
          <w:szCs w:val="24"/>
          <w:lang w:val="en-GB"/>
        </w:rPr>
        <w:t>bac</w:t>
      </w:r>
      <w:r w:rsidR="00E1585B" w:rsidRPr="0045063D">
        <w:rPr>
          <w:sz w:val="24"/>
          <w:szCs w:val="24"/>
          <w:lang w:val="en-GB"/>
        </w:rPr>
        <w:t>kup</w:t>
      </w:r>
      <w:r w:rsidR="00E1585B" w:rsidRPr="00394A60">
        <w:rPr>
          <w:sz w:val="24"/>
          <w:szCs w:val="24"/>
          <w:lang w:val="en-GB"/>
        </w:rPr>
        <w:t xml:space="preserve"> system was designed by the contractors in close consultation with the project team</w:t>
      </w:r>
      <w:r>
        <w:rPr>
          <w:sz w:val="24"/>
          <w:szCs w:val="24"/>
          <w:lang w:val="en-GB"/>
        </w:rPr>
        <w:t xml:space="preserve"> </w:t>
      </w:r>
      <w:r w:rsidRPr="00394A60">
        <w:rPr>
          <w:sz w:val="24"/>
          <w:szCs w:val="24"/>
          <w:lang w:val="en-GB"/>
        </w:rPr>
        <w:t>(</w:t>
      </w:r>
      <w:r>
        <w:rPr>
          <w:sz w:val="24"/>
          <w:szCs w:val="24"/>
          <w:lang w:val="en-GB"/>
        </w:rPr>
        <w:t xml:space="preserve">see </w:t>
      </w:r>
      <w:r w:rsidR="0045063D">
        <w:rPr>
          <w:sz w:val="24"/>
          <w:szCs w:val="24"/>
          <w:lang w:val="en-GB"/>
        </w:rPr>
        <w:t>Appendix F)</w:t>
      </w:r>
      <w:r w:rsidR="00E1585B" w:rsidRPr="00394A60">
        <w:rPr>
          <w:sz w:val="24"/>
          <w:szCs w:val="24"/>
          <w:lang w:val="en-GB"/>
        </w:rPr>
        <w:t xml:space="preserve">. In October 2014, </w:t>
      </w:r>
      <w:r>
        <w:rPr>
          <w:sz w:val="24"/>
          <w:szCs w:val="24"/>
          <w:lang w:val="en-GB"/>
        </w:rPr>
        <w:t>t</w:t>
      </w:r>
      <w:r w:rsidR="00E1585B" w:rsidRPr="00394A60">
        <w:rPr>
          <w:sz w:val="24"/>
          <w:szCs w:val="24"/>
          <w:lang w:val="en-GB"/>
        </w:rPr>
        <w:t xml:space="preserve">eachers, community champions and the solar management committee </w:t>
      </w:r>
      <w:r>
        <w:rPr>
          <w:sz w:val="24"/>
          <w:szCs w:val="24"/>
          <w:lang w:val="en-GB"/>
        </w:rPr>
        <w:t xml:space="preserve">from each school </w:t>
      </w:r>
      <w:r w:rsidR="00E1585B" w:rsidRPr="00394A60">
        <w:rPr>
          <w:sz w:val="24"/>
          <w:szCs w:val="24"/>
          <w:lang w:val="en-GB"/>
        </w:rPr>
        <w:t>were trained to monitor the solar power supplies, conduct periodic inspections and report faults.</w:t>
      </w:r>
      <w:r w:rsidR="00360D4B" w:rsidRPr="00394A60">
        <w:rPr>
          <w:sz w:val="24"/>
          <w:szCs w:val="24"/>
          <w:lang w:val="en-GB"/>
        </w:rPr>
        <w:t xml:space="preserve"> </w:t>
      </w:r>
    </w:p>
    <w:p w14:paraId="3E7D8E88" w14:textId="77777777" w:rsidR="00E1585B" w:rsidRPr="00394A60" w:rsidRDefault="00E1585B" w:rsidP="00E1585B">
      <w:pPr>
        <w:spacing w:after="0"/>
        <w:jc w:val="both"/>
        <w:rPr>
          <w:sz w:val="24"/>
          <w:szCs w:val="24"/>
          <w:lang w:val="en-GB"/>
        </w:rPr>
      </w:pPr>
    </w:p>
    <w:p w14:paraId="67DE9D83" w14:textId="7C898FFB" w:rsidR="00E1585B" w:rsidRPr="00394A60" w:rsidRDefault="00F04F76" w:rsidP="00E1585B">
      <w:pPr>
        <w:spacing w:after="0"/>
        <w:jc w:val="both"/>
        <w:rPr>
          <w:rFonts w:ascii="Arial" w:hAnsi="Arial" w:cs="Arial"/>
          <w:sz w:val="24"/>
          <w:szCs w:val="24"/>
          <w:lang w:val="en-GB"/>
        </w:rPr>
      </w:pPr>
      <w:r>
        <w:rPr>
          <w:rFonts w:ascii="Arial" w:hAnsi="Arial" w:cs="Arial"/>
          <w:sz w:val="24"/>
          <w:szCs w:val="24"/>
          <w:lang w:val="en-GB"/>
        </w:rPr>
        <w:t>While prospects for project sustainability are good</w:t>
      </w:r>
      <w:r w:rsidR="00E1585B" w:rsidRPr="00394A60">
        <w:rPr>
          <w:rFonts w:ascii="Arial" w:hAnsi="Arial" w:cs="Arial"/>
          <w:sz w:val="24"/>
          <w:szCs w:val="24"/>
          <w:lang w:val="en-GB"/>
        </w:rPr>
        <w:t>, there are minor issues that need to be addressed by the relevant project partners</w:t>
      </w:r>
      <w:r>
        <w:rPr>
          <w:rFonts w:ascii="Arial" w:hAnsi="Arial" w:cs="Arial"/>
          <w:sz w:val="24"/>
          <w:szCs w:val="24"/>
          <w:lang w:val="en-GB"/>
        </w:rPr>
        <w:t>, including:</w:t>
      </w:r>
    </w:p>
    <w:p w14:paraId="057B0BC3" w14:textId="5925196D" w:rsidR="00421430" w:rsidRPr="00394A60" w:rsidRDefault="00421430" w:rsidP="00421430">
      <w:pPr>
        <w:pStyle w:val="ListParagraph"/>
        <w:numPr>
          <w:ilvl w:val="0"/>
          <w:numId w:val="22"/>
        </w:numPr>
        <w:spacing w:after="0" w:line="276" w:lineRule="auto"/>
        <w:jc w:val="both"/>
        <w:rPr>
          <w:sz w:val="24"/>
          <w:szCs w:val="24"/>
          <w:lang w:val="en-GB"/>
        </w:rPr>
      </w:pPr>
      <w:r w:rsidRPr="00E01A92">
        <w:rPr>
          <w:i/>
          <w:sz w:val="24"/>
          <w:szCs w:val="24"/>
          <w:lang w:val="en-GB"/>
        </w:rPr>
        <w:t xml:space="preserve">Disconnect between </w:t>
      </w:r>
      <w:r w:rsidR="000A5A38" w:rsidRPr="00E01A92">
        <w:rPr>
          <w:i/>
          <w:sz w:val="24"/>
          <w:szCs w:val="24"/>
          <w:lang w:val="en-GB"/>
        </w:rPr>
        <w:t xml:space="preserve">the project and </w:t>
      </w:r>
      <w:r w:rsidRPr="00E01A92">
        <w:rPr>
          <w:i/>
          <w:sz w:val="24"/>
          <w:szCs w:val="24"/>
          <w:lang w:val="en-GB"/>
        </w:rPr>
        <w:t>MEHRD</w:t>
      </w:r>
      <w:r w:rsidR="00023B53" w:rsidRPr="00E01A92">
        <w:rPr>
          <w:i/>
          <w:sz w:val="24"/>
          <w:szCs w:val="24"/>
          <w:lang w:val="en-GB"/>
        </w:rPr>
        <w:t>’s</w:t>
      </w:r>
      <w:r w:rsidRPr="00E01A92">
        <w:rPr>
          <w:i/>
          <w:sz w:val="24"/>
          <w:szCs w:val="24"/>
          <w:lang w:val="en-GB"/>
        </w:rPr>
        <w:t xml:space="preserve"> Assets Management Unit</w:t>
      </w:r>
      <w:r w:rsidR="000A5A38" w:rsidRPr="00E01A92">
        <w:rPr>
          <w:i/>
          <w:sz w:val="24"/>
          <w:szCs w:val="24"/>
          <w:lang w:val="en-GB"/>
        </w:rPr>
        <w:t>:</w:t>
      </w:r>
      <w:r w:rsidRPr="00394A60">
        <w:rPr>
          <w:b/>
          <w:sz w:val="24"/>
          <w:szCs w:val="24"/>
          <w:lang w:val="en-GB"/>
        </w:rPr>
        <w:t xml:space="preserve"> </w:t>
      </w:r>
      <w:r w:rsidRPr="00394A60">
        <w:rPr>
          <w:sz w:val="24"/>
          <w:szCs w:val="24"/>
          <w:lang w:val="en-GB"/>
        </w:rPr>
        <w:t xml:space="preserve">The solar equipment </w:t>
      </w:r>
      <w:r w:rsidR="000A5A38">
        <w:rPr>
          <w:sz w:val="24"/>
          <w:szCs w:val="24"/>
          <w:lang w:val="en-GB"/>
        </w:rPr>
        <w:t xml:space="preserve">installed </w:t>
      </w:r>
      <w:r w:rsidRPr="00394A60">
        <w:rPr>
          <w:sz w:val="24"/>
          <w:szCs w:val="24"/>
          <w:lang w:val="en-GB"/>
        </w:rPr>
        <w:t xml:space="preserve">in the five schools </w:t>
      </w:r>
      <w:r w:rsidR="00FF7BBE">
        <w:rPr>
          <w:sz w:val="24"/>
          <w:szCs w:val="24"/>
          <w:lang w:val="en-GB"/>
        </w:rPr>
        <w:t xml:space="preserve">in Guadalcanal province </w:t>
      </w:r>
      <w:r w:rsidRPr="00394A60">
        <w:rPr>
          <w:sz w:val="24"/>
          <w:szCs w:val="24"/>
          <w:lang w:val="en-GB"/>
        </w:rPr>
        <w:t xml:space="preserve">is not </w:t>
      </w:r>
      <w:r w:rsidR="000A5A38">
        <w:rPr>
          <w:sz w:val="24"/>
          <w:szCs w:val="24"/>
          <w:lang w:val="en-GB"/>
        </w:rPr>
        <w:t xml:space="preserve">yet included </w:t>
      </w:r>
      <w:r w:rsidRPr="00394A60">
        <w:rPr>
          <w:sz w:val="24"/>
          <w:szCs w:val="24"/>
          <w:lang w:val="en-GB"/>
        </w:rPr>
        <w:t xml:space="preserve">in the </w:t>
      </w:r>
      <w:r w:rsidR="000A5A38">
        <w:rPr>
          <w:sz w:val="24"/>
          <w:szCs w:val="24"/>
          <w:lang w:val="en-GB"/>
        </w:rPr>
        <w:t xml:space="preserve">AMU’s </w:t>
      </w:r>
      <w:r w:rsidRPr="00394A60">
        <w:rPr>
          <w:sz w:val="24"/>
          <w:szCs w:val="24"/>
          <w:lang w:val="en-GB"/>
        </w:rPr>
        <w:t>list of assets</w:t>
      </w:r>
      <w:r w:rsidR="000A5A38">
        <w:rPr>
          <w:sz w:val="24"/>
          <w:szCs w:val="24"/>
          <w:lang w:val="en-GB"/>
        </w:rPr>
        <w:t>. T</w:t>
      </w:r>
      <w:r w:rsidRPr="00394A60">
        <w:rPr>
          <w:sz w:val="24"/>
          <w:szCs w:val="24"/>
          <w:lang w:val="en-GB"/>
        </w:rPr>
        <w:t>herefore</w:t>
      </w:r>
      <w:r w:rsidR="000A5A38">
        <w:rPr>
          <w:sz w:val="24"/>
          <w:szCs w:val="24"/>
          <w:lang w:val="en-GB"/>
        </w:rPr>
        <w:t>,</w:t>
      </w:r>
      <w:r w:rsidRPr="00394A60">
        <w:rPr>
          <w:sz w:val="24"/>
          <w:szCs w:val="24"/>
          <w:lang w:val="en-GB"/>
        </w:rPr>
        <w:t xml:space="preserve"> the evaluat</w:t>
      </w:r>
      <w:r w:rsidR="000A5A38">
        <w:rPr>
          <w:sz w:val="24"/>
          <w:szCs w:val="24"/>
          <w:lang w:val="en-GB"/>
        </w:rPr>
        <w:t>or</w:t>
      </w:r>
      <w:r w:rsidRPr="00394A60">
        <w:rPr>
          <w:sz w:val="24"/>
          <w:szCs w:val="24"/>
          <w:lang w:val="en-GB"/>
        </w:rPr>
        <w:t xml:space="preserve"> perceived that the unit does not have ownership of the systems and </w:t>
      </w:r>
      <w:r w:rsidR="00382A78" w:rsidRPr="00394A60">
        <w:rPr>
          <w:sz w:val="24"/>
          <w:szCs w:val="24"/>
          <w:lang w:val="en-GB"/>
        </w:rPr>
        <w:t>lack</w:t>
      </w:r>
      <w:r w:rsidR="000A5A38">
        <w:rPr>
          <w:sz w:val="24"/>
          <w:szCs w:val="24"/>
          <w:lang w:val="en-GB"/>
        </w:rPr>
        <w:t xml:space="preserve">s a </w:t>
      </w:r>
      <w:r w:rsidR="00382A78" w:rsidRPr="00394A60">
        <w:rPr>
          <w:sz w:val="24"/>
          <w:szCs w:val="24"/>
          <w:lang w:val="en-GB"/>
        </w:rPr>
        <w:t xml:space="preserve">vision for </w:t>
      </w:r>
      <w:r w:rsidRPr="00394A60">
        <w:rPr>
          <w:sz w:val="24"/>
          <w:szCs w:val="24"/>
          <w:lang w:val="en-GB"/>
        </w:rPr>
        <w:t>long</w:t>
      </w:r>
      <w:r w:rsidR="000A5A38">
        <w:rPr>
          <w:sz w:val="24"/>
          <w:szCs w:val="24"/>
          <w:lang w:val="en-GB"/>
        </w:rPr>
        <w:t>-</w:t>
      </w:r>
      <w:r w:rsidRPr="00394A60">
        <w:rPr>
          <w:sz w:val="24"/>
          <w:szCs w:val="24"/>
          <w:lang w:val="en-GB"/>
        </w:rPr>
        <w:t xml:space="preserve">term sustainability. </w:t>
      </w:r>
    </w:p>
    <w:p w14:paraId="14473987" w14:textId="11D9CB1D" w:rsidR="00421430" w:rsidRPr="00394A60" w:rsidRDefault="00421430" w:rsidP="00421430">
      <w:pPr>
        <w:pStyle w:val="ListParagraph"/>
        <w:numPr>
          <w:ilvl w:val="0"/>
          <w:numId w:val="22"/>
        </w:numPr>
        <w:spacing w:after="0" w:line="276" w:lineRule="auto"/>
        <w:jc w:val="both"/>
        <w:rPr>
          <w:sz w:val="24"/>
          <w:szCs w:val="24"/>
          <w:lang w:val="en-GB"/>
        </w:rPr>
      </w:pPr>
      <w:r w:rsidRPr="00E01A92">
        <w:rPr>
          <w:i/>
          <w:sz w:val="24"/>
          <w:szCs w:val="24"/>
          <w:lang w:val="en-GB"/>
        </w:rPr>
        <w:t xml:space="preserve">Absence of </w:t>
      </w:r>
      <w:r w:rsidR="000A5A38" w:rsidRPr="00E01A92">
        <w:rPr>
          <w:i/>
          <w:sz w:val="24"/>
          <w:szCs w:val="24"/>
          <w:lang w:val="en-GB"/>
        </w:rPr>
        <w:t xml:space="preserve">a </w:t>
      </w:r>
      <w:r w:rsidRPr="00E01A92">
        <w:rPr>
          <w:i/>
          <w:sz w:val="24"/>
          <w:szCs w:val="24"/>
          <w:lang w:val="en-GB"/>
        </w:rPr>
        <w:t>Memorandum of Agreement (MOA) between relevant stakeholders:</w:t>
      </w:r>
      <w:r w:rsidRPr="00394A60">
        <w:rPr>
          <w:sz w:val="24"/>
          <w:szCs w:val="24"/>
          <w:lang w:val="en-GB"/>
        </w:rPr>
        <w:t xml:space="preserve"> </w:t>
      </w:r>
      <w:r w:rsidR="000A5A38">
        <w:rPr>
          <w:sz w:val="24"/>
          <w:szCs w:val="24"/>
          <w:lang w:val="en-GB"/>
        </w:rPr>
        <w:t>A</w:t>
      </w:r>
      <w:r w:rsidR="000A5A38" w:rsidRPr="00394A60">
        <w:rPr>
          <w:sz w:val="24"/>
          <w:szCs w:val="24"/>
          <w:lang w:val="en-GB"/>
        </w:rPr>
        <w:t xml:space="preserve">ll </w:t>
      </w:r>
      <w:r w:rsidR="000A5A38">
        <w:rPr>
          <w:sz w:val="24"/>
          <w:szCs w:val="24"/>
          <w:lang w:val="en-GB"/>
        </w:rPr>
        <w:t xml:space="preserve">beneficiary schools in Choiseul province </w:t>
      </w:r>
      <w:r w:rsidR="000A5A38" w:rsidRPr="00394A60">
        <w:rPr>
          <w:sz w:val="24"/>
          <w:szCs w:val="24"/>
          <w:lang w:val="en-GB"/>
        </w:rPr>
        <w:t xml:space="preserve">have signed </w:t>
      </w:r>
      <w:r w:rsidR="000A5A38">
        <w:rPr>
          <w:sz w:val="24"/>
          <w:szCs w:val="24"/>
          <w:lang w:val="en-GB"/>
        </w:rPr>
        <w:t xml:space="preserve">an </w:t>
      </w:r>
      <w:r w:rsidR="000A5A38" w:rsidRPr="00394A60">
        <w:rPr>
          <w:sz w:val="24"/>
          <w:szCs w:val="24"/>
          <w:lang w:val="en-GB"/>
        </w:rPr>
        <w:t>MOA with UNICEF and MEHRD</w:t>
      </w:r>
      <w:r w:rsidR="000A5A38">
        <w:rPr>
          <w:sz w:val="24"/>
          <w:szCs w:val="24"/>
          <w:lang w:val="en-GB"/>
        </w:rPr>
        <w:t xml:space="preserve">, </w:t>
      </w:r>
      <w:r w:rsidR="000A5A38" w:rsidRPr="00394A60">
        <w:rPr>
          <w:sz w:val="24"/>
          <w:szCs w:val="24"/>
          <w:lang w:val="en-GB"/>
        </w:rPr>
        <w:t>highlight</w:t>
      </w:r>
      <w:r w:rsidR="000A5A38">
        <w:rPr>
          <w:sz w:val="24"/>
          <w:szCs w:val="24"/>
          <w:lang w:val="en-GB"/>
        </w:rPr>
        <w:t>ing</w:t>
      </w:r>
      <w:r w:rsidR="000A5A38" w:rsidRPr="00394A60">
        <w:rPr>
          <w:sz w:val="24"/>
          <w:szCs w:val="24"/>
          <w:lang w:val="en-GB"/>
        </w:rPr>
        <w:t xml:space="preserve"> the roles and responsibilities of </w:t>
      </w:r>
      <w:r w:rsidR="000A5A38">
        <w:rPr>
          <w:sz w:val="24"/>
          <w:szCs w:val="24"/>
          <w:lang w:val="en-GB"/>
        </w:rPr>
        <w:t xml:space="preserve">the partners </w:t>
      </w:r>
      <w:r w:rsidR="000A5A38" w:rsidRPr="00394A60">
        <w:rPr>
          <w:sz w:val="24"/>
          <w:szCs w:val="24"/>
          <w:lang w:val="en-GB"/>
        </w:rPr>
        <w:t xml:space="preserve">in the maintenance and supervision of the </w:t>
      </w:r>
      <w:r w:rsidR="000A5A38">
        <w:rPr>
          <w:sz w:val="24"/>
          <w:szCs w:val="24"/>
          <w:lang w:val="en-GB"/>
        </w:rPr>
        <w:t>p</w:t>
      </w:r>
      <w:r w:rsidR="000A5A38" w:rsidRPr="00394A60">
        <w:rPr>
          <w:sz w:val="24"/>
          <w:szCs w:val="24"/>
          <w:lang w:val="en-GB"/>
        </w:rPr>
        <w:t>roject facilitie</w:t>
      </w:r>
      <w:r w:rsidR="000A5A38">
        <w:rPr>
          <w:sz w:val="24"/>
          <w:szCs w:val="24"/>
          <w:lang w:val="en-GB"/>
        </w:rPr>
        <w:t>s. However, t</w:t>
      </w:r>
      <w:r w:rsidRPr="00394A60">
        <w:rPr>
          <w:sz w:val="24"/>
          <w:szCs w:val="24"/>
          <w:lang w:val="en-GB"/>
        </w:rPr>
        <w:t>here is no MOA between relevant stakeholders in Guadalcanal</w:t>
      </w:r>
      <w:r w:rsidR="00B46814">
        <w:rPr>
          <w:sz w:val="24"/>
          <w:szCs w:val="24"/>
          <w:lang w:val="en-GB"/>
        </w:rPr>
        <w:t xml:space="preserve"> province</w:t>
      </w:r>
      <w:r w:rsidR="000A5A38">
        <w:rPr>
          <w:sz w:val="24"/>
          <w:szCs w:val="24"/>
          <w:lang w:val="en-GB"/>
        </w:rPr>
        <w:t xml:space="preserve">. </w:t>
      </w:r>
    </w:p>
    <w:p w14:paraId="4B2C45D6" w14:textId="46B02206" w:rsidR="00382A78" w:rsidRPr="00394A60" w:rsidRDefault="00382A78" w:rsidP="00421430">
      <w:pPr>
        <w:pStyle w:val="ListParagraph"/>
        <w:numPr>
          <w:ilvl w:val="0"/>
          <w:numId w:val="22"/>
        </w:numPr>
        <w:spacing w:after="0" w:line="276" w:lineRule="auto"/>
        <w:jc w:val="both"/>
        <w:rPr>
          <w:sz w:val="24"/>
          <w:szCs w:val="24"/>
          <w:lang w:val="en-GB"/>
        </w:rPr>
      </w:pPr>
      <w:r w:rsidRPr="00E01A92">
        <w:rPr>
          <w:i/>
          <w:sz w:val="24"/>
          <w:szCs w:val="24"/>
          <w:lang w:val="en-GB"/>
        </w:rPr>
        <w:t>Unattended maintenance needs:</w:t>
      </w:r>
      <w:r w:rsidRPr="00394A60">
        <w:rPr>
          <w:sz w:val="24"/>
          <w:szCs w:val="24"/>
          <w:lang w:val="en-GB"/>
        </w:rPr>
        <w:t xml:space="preserve"> </w:t>
      </w:r>
      <w:r w:rsidR="00EC6B90">
        <w:rPr>
          <w:sz w:val="24"/>
          <w:szCs w:val="24"/>
          <w:lang w:val="en-GB"/>
        </w:rPr>
        <w:t xml:space="preserve">At the time of the evaluation there was a maintenance need (e.g. </w:t>
      </w:r>
      <w:r w:rsidR="00EC6B90" w:rsidRPr="00394A60">
        <w:rPr>
          <w:sz w:val="24"/>
          <w:szCs w:val="24"/>
          <w:lang w:val="en-GB"/>
        </w:rPr>
        <w:t>either a fan or bulb not operational</w:t>
      </w:r>
      <w:r w:rsidR="00EC6B90">
        <w:rPr>
          <w:sz w:val="24"/>
          <w:szCs w:val="24"/>
          <w:lang w:val="en-GB"/>
        </w:rPr>
        <w:t xml:space="preserve">) unattended for more than a month in each of the </w:t>
      </w:r>
      <w:r w:rsidRPr="00394A60">
        <w:rPr>
          <w:sz w:val="24"/>
          <w:szCs w:val="24"/>
          <w:lang w:val="en-GB"/>
        </w:rPr>
        <w:t>five schools in Guadalcanal province. According to the teacher respondents, the fault</w:t>
      </w:r>
      <w:r w:rsidR="00EC6B90">
        <w:rPr>
          <w:sz w:val="24"/>
          <w:szCs w:val="24"/>
          <w:lang w:val="en-GB"/>
        </w:rPr>
        <w:t xml:space="preserve">s had been </w:t>
      </w:r>
      <w:r w:rsidRPr="00394A60">
        <w:rPr>
          <w:sz w:val="24"/>
          <w:szCs w:val="24"/>
          <w:lang w:val="en-GB"/>
        </w:rPr>
        <w:t>reported to the community/school technicians</w:t>
      </w:r>
      <w:r w:rsidR="00EC6B90">
        <w:rPr>
          <w:sz w:val="24"/>
          <w:szCs w:val="24"/>
          <w:lang w:val="en-GB"/>
        </w:rPr>
        <w:t xml:space="preserve">. However, </w:t>
      </w:r>
      <w:r w:rsidRPr="00394A60">
        <w:rPr>
          <w:sz w:val="24"/>
          <w:szCs w:val="24"/>
          <w:lang w:val="en-GB"/>
        </w:rPr>
        <w:t>no action ha</w:t>
      </w:r>
      <w:r w:rsidR="00EC6B90">
        <w:rPr>
          <w:sz w:val="24"/>
          <w:szCs w:val="24"/>
          <w:lang w:val="en-GB"/>
        </w:rPr>
        <w:t>d yet been taken</w:t>
      </w:r>
      <w:r w:rsidR="002824AC">
        <w:rPr>
          <w:sz w:val="24"/>
          <w:szCs w:val="24"/>
          <w:lang w:val="en-GB"/>
        </w:rPr>
        <w:t>.</w:t>
      </w:r>
    </w:p>
    <w:p w14:paraId="0386F1E3" w14:textId="66FF5C10" w:rsidR="00CC6C30" w:rsidRPr="00394A60" w:rsidRDefault="00421430" w:rsidP="00382A78">
      <w:pPr>
        <w:pStyle w:val="ListParagraph"/>
        <w:numPr>
          <w:ilvl w:val="0"/>
          <w:numId w:val="22"/>
        </w:numPr>
        <w:spacing w:after="0" w:line="276" w:lineRule="auto"/>
        <w:jc w:val="both"/>
        <w:rPr>
          <w:b/>
          <w:sz w:val="24"/>
          <w:szCs w:val="24"/>
          <w:lang w:val="en-GB"/>
        </w:rPr>
      </w:pPr>
      <w:r w:rsidRPr="00E01A92">
        <w:rPr>
          <w:i/>
          <w:sz w:val="24"/>
          <w:szCs w:val="24"/>
          <w:lang w:val="en-GB"/>
        </w:rPr>
        <w:t xml:space="preserve">Unregulated use of the facility: </w:t>
      </w:r>
      <w:r w:rsidR="0025080A" w:rsidRPr="0040039A">
        <w:rPr>
          <w:sz w:val="24"/>
          <w:szCs w:val="24"/>
          <w:lang w:val="en-GB"/>
        </w:rPr>
        <w:t xml:space="preserve">None of the schools have a usage plan for the solar facilities </w:t>
      </w:r>
      <w:r w:rsidRPr="00394A60">
        <w:rPr>
          <w:sz w:val="24"/>
          <w:szCs w:val="24"/>
          <w:lang w:val="en-GB"/>
        </w:rPr>
        <w:t xml:space="preserve">and it has been noted that members of the community use the facility after </w:t>
      </w:r>
      <w:r w:rsidR="0025080A">
        <w:rPr>
          <w:sz w:val="24"/>
          <w:szCs w:val="24"/>
          <w:lang w:val="en-GB"/>
        </w:rPr>
        <w:t>gaining</w:t>
      </w:r>
      <w:r w:rsidR="0025080A" w:rsidRPr="00394A60">
        <w:rPr>
          <w:sz w:val="24"/>
          <w:szCs w:val="24"/>
          <w:lang w:val="en-GB"/>
        </w:rPr>
        <w:t xml:space="preserve"> </w:t>
      </w:r>
      <w:r w:rsidRPr="00394A60">
        <w:rPr>
          <w:sz w:val="24"/>
          <w:szCs w:val="24"/>
          <w:lang w:val="en-GB"/>
        </w:rPr>
        <w:t>permission from any of the teachers within the school compound.</w:t>
      </w:r>
    </w:p>
    <w:p w14:paraId="6FC10018" w14:textId="05E47021" w:rsidR="00421430" w:rsidRPr="00394A60" w:rsidRDefault="00DF15BD" w:rsidP="0031740C">
      <w:pPr>
        <w:pStyle w:val="Heading2"/>
      </w:pPr>
      <w:bookmarkStart w:id="25" w:name="_Toc305057042"/>
      <w:r>
        <w:t>5</w:t>
      </w:r>
      <w:r w:rsidR="00421430" w:rsidRPr="00394A60">
        <w:t>.</w:t>
      </w:r>
      <w:r w:rsidR="00467EE0">
        <w:t>5</w:t>
      </w:r>
      <w:r w:rsidR="00467EE0" w:rsidRPr="00394A60">
        <w:t xml:space="preserve"> </w:t>
      </w:r>
      <w:r w:rsidR="00421430" w:rsidRPr="00394A60">
        <w:t>Equity</w:t>
      </w:r>
      <w:bookmarkEnd w:id="25"/>
    </w:p>
    <w:p w14:paraId="0DEFDAC1" w14:textId="11946CF1" w:rsidR="00421430" w:rsidRPr="00394A60" w:rsidRDefault="00421430" w:rsidP="008F0086">
      <w:pPr>
        <w:spacing w:after="0"/>
        <w:jc w:val="both"/>
        <w:rPr>
          <w:rFonts w:ascii="Arial" w:hAnsi="Arial" w:cs="Arial"/>
          <w:sz w:val="24"/>
          <w:szCs w:val="24"/>
          <w:lang w:val="en-GB"/>
        </w:rPr>
      </w:pPr>
      <w:r w:rsidRPr="00394A60">
        <w:rPr>
          <w:rFonts w:ascii="Arial" w:hAnsi="Arial" w:cs="Arial"/>
          <w:sz w:val="24"/>
          <w:szCs w:val="24"/>
          <w:lang w:val="en-GB"/>
        </w:rPr>
        <w:t xml:space="preserve">According to UNICEF, “equity means all children have an opportunity to survive, develop, and reach their full potential, without discrimination, bias or </w:t>
      </w:r>
      <w:r w:rsidR="00B90E1B" w:rsidRPr="00394A60">
        <w:rPr>
          <w:rFonts w:ascii="Arial" w:hAnsi="Arial" w:cs="Arial"/>
          <w:sz w:val="24"/>
          <w:szCs w:val="24"/>
          <w:lang w:val="en-GB"/>
        </w:rPr>
        <w:t>favouritism</w:t>
      </w:r>
      <w:r w:rsidRPr="00394A60">
        <w:rPr>
          <w:rFonts w:ascii="Arial" w:hAnsi="Arial" w:cs="Arial"/>
          <w:sz w:val="24"/>
          <w:szCs w:val="24"/>
          <w:lang w:val="en-GB"/>
        </w:rPr>
        <w:t>”</w:t>
      </w:r>
      <w:r w:rsidR="00353B32" w:rsidRPr="00394A60">
        <w:rPr>
          <w:rFonts w:ascii="Arial" w:hAnsi="Arial" w:cs="Arial"/>
          <w:sz w:val="24"/>
          <w:szCs w:val="24"/>
          <w:lang w:val="en-GB"/>
        </w:rPr>
        <w:t xml:space="preserve">. </w:t>
      </w:r>
      <w:r w:rsidRPr="00394A60">
        <w:rPr>
          <w:rFonts w:ascii="Arial" w:hAnsi="Arial" w:cs="Arial"/>
          <w:sz w:val="24"/>
          <w:szCs w:val="24"/>
          <w:lang w:val="en-GB"/>
        </w:rPr>
        <w:t>This interpretation is consistent with the Convention on the Rights of the Child (CRC)</w:t>
      </w:r>
      <w:r w:rsidR="00844F64">
        <w:rPr>
          <w:rFonts w:ascii="Arial" w:hAnsi="Arial" w:cs="Arial"/>
          <w:sz w:val="24"/>
          <w:szCs w:val="24"/>
          <w:lang w:val="en-GB"/>
        </w:rPr>
        <w:t>,</w:t>
      </w:r>
      <w:r w:rsidR="00353B32" w:rsidRPr="00394A60">
        <w:rPr>
          <w:rFonts w:ascii="Arial" w:hAnsi="Arial" w:cs="Arial"/>
          <w:sz w:val="24"/>
          <w:szCs w:val="24"/>
          <w:lang w:val="en-GB"/>
        </w:rPr>
        <w:t xml:space="preserve"> </w:t>
      </w:r>
      <w:r w:rsidRPr="00394A60">
        <w:rPr>
          <w:rFonts w:ascii="Arial" w:hAnsi="Arial" w:cs="Arial"/>
          <w:sz w:val="24"/>
          <w:szCs w:val="24"/>
          <w:lang w:val="en-GB"/>
        </w:rPr>
        <w:t>which guarantees the fundamental rights of every child, regardless of gender, race, religious beliefs, income, physical attributes, geographical location or other status</w:t>
      </w:r>
      <w:r w:rsidR="00353B32" w:rsidRPr="00394A60">
        <w:rPr>
          <w:rFonts w:ascii="Arial" w:hAnsi="Arial" w:cs="Arial"/>
          <w:sz w:val="24"/>
          <w:szCs w:val="24"/>
          <w:lang w:val="en-GB"/>
        </w:rPr>
        <w:t xml:space="preserve">. </w:t>
      </w:r>
      <w:r w:rsidR="001004B4">
        <w:rPr>
          <w:rFonts w:ascii="Arial" w:hAnsi="Arial" w:cs="Arial"/>
          <w:sz w:val="24"/>
          <w:szCs w:val="24"/>
          <w:lang w:val="en-GB"/>
        </w:rPr>
        <w:t>In</w:t>
      </w:r>
      <w:r w:rsidR="001004B4" w:rsidRPr="00394A60">
        <w:rPr>
          <w:rFonts w:ascii="Arial" w:hAnsi="Arial" w:cs="Arial"/>
          <w:sz w:val="24"/>
          <w:szCs w:val="24"/>
          <w:lang w:val="en-GB"/>
        </w:rPr>
        <w:t xml:space="preserve"> </w:t>
      </w:r>
      <w:r w:rsidR="00586627" w:rsidRPr="00394A60">
        <w:rPr>
          <w:rFonts w:ascii="Arial" w:hAnsi="Arial" w:cs="Arial"/>
          <w:sz w:val="24"/>
          <w:szCs w:val="24"/>
          <w:lang w:val="en-GB"/>
        </w:rPr>
        <w:t xml:space="preserve">this context, the </w:t>
      </w:r>
      <w:r w:rsidR="001004B4">
        <w:rPr>
          <w:rFonts w:ascii="Arial" w:hAnsi="Arial" w:cs="Arial"/>
          <w:sz w:val="24"/>
          <w:szCs w:val="24"/>
          <w:lang w:val="en-GB"/>
        </w:rPr>
        <w:t xml:space="preserve">equity component of the evaluation assessed the </w:t>
      </w:r>
      <w:r w:rsidRPr="00394A60">
        <w:rPr>
          <w:rFonts w:ascii="Arial" w:hAnsi="Arial" w:cs="Arial"/>
          <w:sz w:val="24"/>
          <w:szCs w:val="24"/>
          <w:lang w:val="en-GB"/>
        </w:rPr>
        <w:t xml:space="preserve">extent </w:t>
      </w:r>
      <w:r w:rsidR="001004B4">
        <w:rPr>
          <w:rFonts w:ascii="Arial" w:hAnsi="Arial" w:cs="Arial"/>
          <w:sz w:val="24"/>
          <w:szCs w:val="24"/>
          <w:lang w:val="en-GB"/>
        </w:rPr>
        <w:t xml:space="preserve">to which </w:t>
      </w:r>
      <w:r w:rsidRPr="00394A60">
        <w:rPr>
          <w:rFonts w:ascii="Arial" w:hAnsi="Arial" w:cs="Arial"/>
          <w:sz w:val="24"/>
          <w:szCs w:val="24"/>
          <w:lang w:val="en-GB"/>
        </w:rPr>
        <w:t xml:space="preserve">the project </w:t>
      </w:r>
      <w:r w:rsidR="003D3C23">
        <w:rPr>
          <w:rFonts w:ascii="Arial" w:hAnsi="Arial" w:cs="Arial"/>
          <w:sz w:val="24"/>
          <w:szCs w:val="24"/>
          <w:lang w:val="en-GB"/>
        </w:rPr>
        <w:t>promoted</w:t>
      </w:r>
      <w:r w:rsidRPr="00394A60">
        <w:rPr>
          <w:rFonts w:ascii="Arial" w:hAnsi="Arial" w:cs="Arial"/>
          <w:sz w:val="24"/>
          <w:szCs w:val="24"/>
          <w:lang w:val="en-GB"/>
        </w:rPr>
        <w:t xml:space="preserve"> equitable access to education and learning</w:t>
      </w:r>
      <w:r w:rsidR="00C65604">
        <w:rPr>
          <w:rFonts w:ascii="Arial" w:hAnsi="Arial" w:cs="Arial"/>
          <w:sz w:val="24"/>
          <w:szCs w:val="24"/>
          <w:lang w:val="en-GB"/>
        </w:rPr>
        <w:t xml:space="preserve"> for the beneficiaries (the</w:t>
      </w:r>
      <w:r w:rsidR="000D6A37" w:rsidRPr="00394A60">
        <w:rPr>
          <w:rFonts w:ascii="Arial" w:hAnsi="Arial" w:cs="Arial"/>
          <w:sz w:val="24"/>
          <w:szCs w:val="24"/>
          <w:lang w:val="en-GB"/>
        </w:rPr>
        <w:t xml:space="preserve"> </w:t>
      </w:r>
      <w:r w:rsidR="00C65604" w:rsidRPr="00C65604">
        <w:rPr>
          <w:rFonts w:ascii="Arial" w:hAnsi="Arial" w:cs="Arial"/>
          <w:sz w:val="24"/>
          <w:szCs w:val="24"/>
          <w:lang w:val="en-GB"/>
        </w:rPr>
        <w:t xml:space="preserve">approximately 1,200 students </w:t>
      </w:r>
      <w:r w:rsidR="00C65604">
        <w:rPr>
          <w:rFonts w:ascii="Arial" w:hAnsi="Arial" w:cs="Arial"/>
          <w:sz w:val="24"/>
          <w:szCs w:val="24"/>
          <w:lang w:val="en-GB"/>
        </w:rPr>
        <w:t xml:space="preserve">5 to </w:t>
      </w:r>
      <w:r w:rsidR="00C65604" w:rsidRPr="00C65604">
        <w:rPr>
          <w:rFonts w:ascii="Arial" w:hAnsi="Arial" w:cs="Arial"/>
          <w:sz w:val="24"/>
          <w:szCs w:val="24"/>
          <w:lang w:val="en-GB"/>
        </w:rPr>
        <w:t xml:space="preserve">15 </w:t>
      </w:r>
      <w:r w:rsidR="00C65604">
        <w:rPr>
          <w:rFonts w:ascii="Arial" w:hAnsi="Arial" w:cs="Arial"/>
          <w:sz w:val="24"/>
          <w:szCs w:val="24"/>
          <w:lang w:val="en-GB"/>
        </w:rPr>
        <w:t>years of age who attend the 10 target</w:t>
      </w:r>
      <w:r w:rsidR="00C65604" w:rsidRPr="00C65604">
        <w:rPr>
          <w:rFonts w:ascii="Arial" w:hAnsi="Arial" w:cs="Arial"/>
          <w:sz w:val="24"/>
          <w:szCs w:val="24"/>
          <w:lang w:val="en-GB"/>
        </w:rPr>
        <w:t xml:space="preserve"> schools</w:t>
      </w:r>
      <w:r w:rsidR="00C65604">
        <w:rPr>
          <w:rFonts w:ascii="Arial" w:hAnsi="Arial" w:cs="Arial"/>
          <w:sz w:val="24"/>
          <w:szCs w:val="24"/>
          <w:lang w:val="en-GB"/>
        </w:rPr>
        <w:t>).</w:t>
      </w:r>
    </w:p>
    <w:p w14:paraId="1E2A78D1" w14:textId="77777777" w:rsidR="00586627" w:rsidRPr="00394A60" w:rsidRDefault="00586627" w:rsidP="008F0086">
      <w:pPr>
        <w:spacing w:after="0"/>
        <w:jc w:val="both"/>
        <w:rPr>
          <w:rFonts w:ascii="Arial" w:hAnsi="Arial" w:cs="Arial"/>
          <w:sz w:val="24"/>
          <w:szCs w:val="24"/>
          <w:lang w:val="en-GB"/>
        </w:rPr>
      </w:pPr>
    </w:p>
    <w:p w14:paraId="586B6A7F" w14:textId="4E9991CB" w:rsidR="008F0086" w:rsidRPr="00394A60" w:rsidRDefault="005E19F0" w:rsidP="00C65604">
      <w:pPr>
        <w:spacing w:after="0"/>
        <w:jc w:val="both"/>
        <w:rPr>
          <w:rFonts w:ascii="Arial" w:hAnsi="Arial" w:cs="Arial"/>
          <w:sz w:val="24"/>
          <w:lang w:val="en-GB"/>
        </w:rPr>
      </w:pPr>
      <w:r w:rsidRPr="00C65604">
        <w:rPr>
          <w:rFonts w:ascii="Arial" w:hAnsi="Arial" w:cs="Arial"/>
          <w:sz w:val="24"/>
          <w:szCs w:val="24"/>
          <w:lang w:val="en-GB"/>
        </w:rPr>
        <w:t xml:space="preserve">The results </w:t>
      </w:r>
      <w:r w:rsidR="00C65604">
        <w:rPr>
          <w:rFonts w:ascii="Arial" w:hAnsi="Arial" w:cs="Arial"/>
          <w:sz w:val="24"/>
          <w:szCs w:val="24"/>
          <w:lang w:val="en-GB"/>
        </w:rPr>
        <w:t>of the evaluation show</w:t>
      </w:r>
      <w:r w:rsidRPr="00C65604">
        <w:rPr>
          <w:rFonts w:ascii="Arial" w:hAnsi="Arial" w:cs="Arial"/>
          <w:sz w:val="24"/>
          <w:szCs w:val="24"/>
          <w:lang w:val="en-GB"/>
        </w:rPr>
        <w:t xml:space="preserve"> that t</w:t>
      </w:r>
      <w:r w:rsidR="00586627" w:rsidRPr="00C65604">
        <w:rPr>
          <w:rFonts w:ascii="Arial" w:hAnsi="Arial" w:cs="Arial"/>
          <w:sz w:val="24"/>
          <w:szCs w:val="24"/>
          <w:lang w:val="en-GB"/>
        </w:rPr>
        <w:t>he project promote</w:t>
      </w:r>
      <w:r w:rsidR="00C65604">
        <w:rPr>
          <w:rFonts w:ascii="Arial" w:hAnsi="Arial" w:cs="Arial"/>
          <w:sz w:val="24"/>
          <w:szCs w:val="24"/>
          <w:lang w:val="en-GB"/>
        </w:rPr>
        <w:t>d</w:t>
      </w:r>
      <w:r w:rsidR="00586627" w:rsidRPr="00C65604">
        <w:rPr>
          <w:rFonts w:ascii="Arial" w:hAnsi="Arial" w:cs="Arial"/>
          <w:sz w:val="24"/>
          <w:szCs w:val="24"/>
          <w:lang w:val="en-GB"/>
        </w:rPr>
        <w:t xml:space="preserve"> equitable access </w:t>
      </w:r>
      <w:r w:rsidRPr="00C65604">
        <w:rPr>
          <w:rFonts w:ascii="Arial" w:hAnsi="Arial" w:cs="Arial"/>
          <w:sz w:val="24"/>
          <w:szCs w:val="24"/>
          <w:lang w:val="en-GB"/>
        </w:rPr>
        <w:t xml:space="preserve">to </w:t>
      </w:r>
      <w:r w:rsidR="00C65604" w:rsidRPr="00C65604">
        <w:rPr>
          <w:rFonts w:ascii="Arial" w:hAnsi="Arial" w:cs="Arial"/>
          <w:sz w:val="24"/>
          <w:szCs w:val="24"/>
          <w:lang w:val="en-GB"/>
        </w:rPr>
        <w:t xml:space="preserve">education </w:t>
      </w:r>
      <w:r w:rsidRPr="00C65604">
        <w:rPr>
          <w:rFonts w:ascii="Arial" w:hAnsi="Arial" w:cs="Arial"/>
          <w:sz w:val="24"/>
          <w:szCs w:val="24"/>
          <w:lang w:val="en-GB"/>
        </w:rPr>
        <w:t xml:space="preserve">and that it </w:t>
      </w:r>
      <w:r w:rsidR="00C65604">
        <w:rPr>
          <w:rFonts w:ascii="Arial" w:hAnsi="Arial" w:cs="Arial"/>
          <w:sz w:val="24"/>
          <w:szCs w:val="24"/>
          <w:lang w:val="en-GB"/>
        </w:rPr>
        <w:t>did</w:t>
      </w:r>
      <w:r w:rsidR="00C65604" w:rsidRPr="00C65604">
        <w:rPr>
          <w:rFonts w:ascii="Arial" w:hAnsi="Arial" w:cs="Arial"/>
          <w:sz w:val="24"/>
          <w:szCs w:val="24"/>
          <w:lang w:val="en-GB"/>
        </w:rPr>
        <w:t xml:space="preserve"> </w:t>
      </w:r>
      <w:r w:rsidRPr="00C65604">
        <w:rPr>
          <w:rFonts w:ascii="Arial" w:hAnsi="Arial" w:cs="Arial"/>
          <w:sz w:val="24"/>
          <w:szCs w:val="24"/>
          <w:lang w:val="en-GB"/>
        </w:rPr>
        <w:t xml:space="preserve">not encourage inequality. </w:t>
      </w:r>
      <w:r w:rsidR="00C65604">
        <w:rPr>
          <w:rFonts w:ascii="Arial" w:hAnsi="Arial" w:cs="Arial"/>
          <w:sz w:val="24"/>
          <w:szCs w:val="24"/>
          <w:lang w:val="en-GB"/>
        </w:rPr>
        <w:t xml:space="preserve">The process through which the beneficiary schools were selected was designed to help ensure equity. </w:t>
      </w:r>
      <w:r w:rsidR="0014255F" w:rsidRPr="0014255F">
        <w:rPr>
          <w:rFonts w:ascii="Arial" w:hAnsi="Arial" w:cs="Arial"/>
          <w:sz w:val="24"/>
          <w:szCs w:val="24"/>
          <w:lang w:val="en-GB"/>
        </w:rPr>
        <w:t xml:space="preserve">After initial discussions with </w:t>
      </w:r>
      <w:r w:rsidR="00023B53">
        <w:rPr>
          <w:rFonts w:ascii="Arial" w:hAnsi="Arial" w:cs="Arial"/>
          <w:sz w:val="24"/>
          <w:szCs w:val="24"/>
          <w:lang w:val="en-GB"/>
        </w:rPr>
        <w:t>MEHRD</w:t>
      </w:r>
      <w:r w:rsidR="0014255F" w:rsidRPr="0014255F">
        <w:rPr>
          <w:rFonts w:ascii="Arial" w:hAnsi="Arial" w:cs="Arial"/>
          <w:sz w:val="24"/>
          <w:szCs w:val="24"/>
          <w:lang w:val="en-GB"/>
        </w:rPr>
        <w:t xml:space="preserve">, it was decided to target schools in Choiseul and Guadalcanal provinces to ensure </w:t>
      </w:r>
      <w:r w:rsidR="0014255F">
        <w:rPr>
          <w:rFonts w:ascii="Arial" w:hAnsi="Arial" w:cs="Arial"/>
          <w:sz w:val="24"/>
          <w:szCs w:val="24"/>
          <w:lang w:val="en-GB"/>
        </w:rPr>
        <w:t xml:space="preserve">an adequate </w:t>
      </w:r>
      <w:r w:rsidR="0014255F" w:rsidRPr="0014255F">
        <w:rPr>
          <w:rFonts w:ascii="Arial" w:hAnsi="Arial" w:cs="Arial"/>
          <w:sz w:val="24"/>
          <w:szCs w:val="24"/>
          <w:lang w:val="en-GB"/>
        </w:rPr>
        <w:t>mix of modern (Choiseul) and older</w:t>
      </w:r>
      <w:r w:rsidR="0014255F">
        <w:rPr>
          <w:rFonts w:ascii="Arial" w:hAnsi="Arial" w:cs="Arial"/>
          <w:sz w:val="24"/>
          <w:szCs w:val="24"/>
          <w:lang w:val="en-GB"/>
        </w:rPr>
        <w:t xml:space="preserve"> (Guadalcanal) school buildings. In addition, </w:t>
      </w:r>
      <w:r w:rsidR="0014255F" w:rsidRPr="0014255F">
        <w:rPr>
          <w:rFonts w:ascii="Arial" w:hAnsi="Arial" w:cs="Arial"/>
          <w:sz w:val="24"/>
          <w:szCs w:val="24"/>
          <w:lang w:val="en-GB"/>
        </w:rPr>
        <w:t>Choiseul schools tend to be remote and accessible only by boat, whereas Guadalcanal schools are accessible by road</w:t>
      </w:r>
      <w:r w:rsidR="0014255F">
        <w:rPr>
          <w:rFonts w:ascii="Arial" w:hAnsi="Arial" w:cs="Arial"/>
          <w:sz w:val="24"/>
          <w:szCs w:val="24"/>
          <w:lang w:val="en-GB"/>
        </w:rPr>
        <w:t>. After the provinces were determined, t</w:t>
      </w:r>
      <w:r w:rsidR="008F0086" w:rsidRPr="00394A60">
        <w:rPr>
          <w:rFonts w:ascii="Arial" w:hAnsi="Arial" w:cs="Arial"/>
          <w:sz w:val="24"/>
          <w:lang w:val="en-GB"/>
        </w:rPr>
        <w:t xml:space="preserve">he </w:t>
      </w:r>
      <w:r w:rsidR="00C65604">
        <w:rPr>
          <w:rFonts w:ascii="Arial" w:hAnsi="Arial" w:cs="Arial"/>
          <w:sz w:val="24"/>
          <w:lang w:val="en-GB"/>
        </w:rPr>
        <w:t xml:space="preserve">10 </w:t>
      </w:r>
      <w:r w:rsidR="00613AA7">
        <w:rPr>
          <w:rFonts w:ascii="Arial" w:hAnsi="Arial" w:cs="Arial"/>
          <w:sz w:val="24"/>
          <w:lang w:val="en-GB"/>
        </w:rPr>
        <w:t xml:space="preserve">beneficiary </w:t>
      </w:r>
      <w:r w:rsidR="008F0086" w:rsidRPr="00394A60">
        <w:rPr>
          <w:rFonts w:ascii="Arial" w:hAnsi="Arial" w:cs="Arial"/>
          <w:sz w:val="24"/>
          <w:lang w:val="en-GB"/>
        </w:rPr>
        <w:t>schools were selected following an application process from short-listed schools</w:t>
      </w:r>
      <w:r w:rsidR="00C65604">
        <w:rPr>
          <w:rFonts w:ascii="Arial" w:hAnsi="Arial" w:cs="Arial"/>
          <w:sz w:val="24"/>
          <w:lang w:val="en-GB"/>
        </w:rPr>
        <w:t>, in which</w:t>
      </w:r>
      <w:r w:rsidR="008F0086" w:rsidRPr="00394A60">
        <w:rPr>
          <w:rFonts w:ascii="Arial" w:hAnsi="Arial" w:cs="Arial"/>
          <w:sz w:val="24"/>
          <w:lang w:val="en-GB"/>
        </w:rPr>
        <w:t xml:space="preserve"> </w:t>
      </w:r>
      <w:r w:rsidR="00C65604">
        <w:rPr>
          <w:rFonts w:ascii="Arial" w:hAnsi="Arial" w:cs="Arial"/>
          <w:sz w:val="24"/>
          <w:lang w:val="en-GB"/>
        </w:rPr>
        <w:t xml:space="preserve">the </w:t>
      </w:r>
      <w:r w:rsidR="008F0086" w:rsidRPr="00394A60">
        <w:rPr>
          <w:rFonts w:ascii="Arial" w:hAnsi="Arial" w:cs="Arial"/>
          <w:sz w:val="24"/>
          <w:lang w:val="en-GB"/>
        </w:rPr>
        <w:t>following information</w:t>
      </w:r>
      <w:r w:rsidR="00C65604">
        <w:rPr>
          <w:rFonts w:ascii="Arial" w:hAnsi="Arial" w:cs="Arial"/>
          <w:sz w:val="24"/>
          <w:lang w:val="en-GB"/>
        </w:rPr>
        <w:t xml:space="preserve"> was required</w:t>
      </w:r>
      <w:r w:rsidR="008F0086" w:rsidRPr="00394A60">
        <w:rPr>
          <w:rFonts w:ascii="Arial" w:hAnsi="Arial" w:cs="Arial"/>
          <w:sz w:val="24"/>
          <w:lang w:val="en-GB"/>
        </w:rPr>
        <w:t>:</w:t>
      </w:r>
    </w:p>
    <w:p w14:paraId="2BE1724A" w14:textId="102726CB"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lastRenderedPageBreak/>
        <w:t>School size and current infrastructure</w:t>
      </w:r>
      <w:r w:rsidR="00613AA7">
        <w:rPr>
          <w:rFonts w:ascii="Arial" w:hAnsi="Arial" w:cs="Arial"/>
          <w:sz w:val="24"/>
          <w:lang w:val="en-GB"/>
        </w:rPr>
        <w:t>;</w:t>
      </w:r>
    </w:p>
    <w:p w14:paraId="02EA46CC" w14:textId="2E4DA521"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t xml:space="preserve">School </w:t>
      </w:r>
      <w:r w:rsidR="00613AA7">
        <w:rPr>
          <w:rFonts w:ascii="Arial" w:hAnsi="Arial" w:cs="Arial"/>
          <w:sz w:val="24"/>
          <w:lang w:val="en-GB"/>
        </w:rPr>
        <w:t>c</w:t>
      </w:r>
      <w:r w:rsidRPr="00394A60">
        <w:rPr>
          <w:rFonts w:ascii="Arial" w:hAnsi="Arial" w:cs="Arial"/>
          <w:sz w:val="24"/>
          <w:lang w:val="en-GB"/>
        </w:rPr>
        <w:t>ommittee makeup</w:t>
      </w:r>
      <w:r w:rsidR="00613AA7">
        <w:rPr>
          <w:rFonts w:ascii="Arial" w:hAnsi="Arial" w:cs="Arial"/>
          <w:sz w:val="24"/>
          <w:lang w:val="en-GB"/>
        </w:rPr>
        <w:t xml:space="preserve">, </w:t>
      </w:r>
      <w:r w:rsidRPr="00394A60">
        <w:rPr>
          <w:rFonts w:ascii="Arial" w:hAnsi="Arial" w:cs="Arial"/>
          <w:sz w:val="24"/>
          <w:lang w:val="en-GB"/>
        </w:rPr>
        <w:t>capacity</w:t>
      </w:r>
      <w:r w:rsidR="00613AA7">
        <w:rPr>
          <w:rFonts w:ascii="Arial" w:hAnsi="Arial" w:cs="Arial"/>
          <w:sz w:val="24"/>
          <w:lang w:val="en-GB"/>
        </w:rPr>
        <w:t xml:space="preserve"> and engagement in the management of the school; </w:t>
      </w:r>
    </w:p>
    <w:p w14:paraId="70AA9F47" w14:textId="17236048" w:rsidR="008F0086" w:rsidRPr="00394A60" w:rsidRDefault="00613AA7" w:rsidP="008F0086">
      <w:pPr>
        <w:pStyle w:val="Guidance"/>
        <w:numPr>
          <w:ilvl w:val="0"/>
          <w:numId w:val="48"/>
        </w:numPr>
        <w:spacing w:before="0" w:after="0" w:line="276" w:lineRule="auto"/>
        <w:jc w:val="both"/>
        <w:rPr>
          <w:rFonts w:ascii="Arial" w:hAnsi="Arial" w:cs="Arial"/>
          <w:sz w:val="24"/>
          <w:lang w:val="en-GB"/>
        </w:rPr>
      </w:pPr>
      <w:r>
        <w:rPr>
          <w:rFonts w:ascii="Arial" w:hAnsi="Arial" w:cs="Arial"/>
          <w:sz w:val="24"/>
          <w:lang w:val="en-GB"/>
        </w:rPr>
        <w:t>W</w:t>
      </w:r>
      <w:r w:rsidR="008F0086" w:rsidRPr="00394A60">
        <w:rPr>
          <w:rFonts w:ascii="Arial" w:hAnsi="Arial" w:cs="Arial"/>
          <w:sz w:val="24"/>
          <w:lang w:val="en-GB"/>
        </w:rPr>
        <w:t xml:space="preserve">illingness to contribute financially to </w:t>
      </w:r>
      <w:r w:rsidR="003D3C23">
        <w:rPr>
          <w:rFonts w:ascii="Arial" w:hAnsi="Arial" w:cs="Arial"/>
          <w:sz w:val="24"/>
          <w:lang w:val="en-GB"/>
        </w:rPr>
        <w:t xml:space="preserve">the </w:t>
      </w:r>
      <w:r w:rsidR="008F0086" w:rsidRPr="00394A60">
        <w:rPr>
          <w:rFonts w:ascii="Arial" w:hAnsi="Arial" w:cs="Arial"/>
          <w:sz w:val="24"/>
          <w:lang w:val="en-GB"/>
        </w:rPr>
        <w:t xml:space="preserve">ongoing maintenance </w:t>
      </w:r>
      <w:r>
        <w:rPr>
          <w:rFonts w:ascii="Arial" w:hAnsi="Arial" w:cs="Arial"/>
          <w:sz w:val="24"/>
          <w:lang w:val="en-GB"/>
        </w:rPr>
        <w:t>of the installed infrastructure;</w:t>
      </w:r>
    </w:p>
    <w:p w14:paraId="5CAD5636" w14:textId="43317AEE"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t xml:space="preserve">Suggestions from the schools on how they would fund </w:t>
      </w:r>
      <w:r w:rsidR="00613AA7">
        <w:rPr>
          <w:rFonts w:ascii="Arial" w:hAnsi="Arial" w:cs="Arial"/>
          <w:sz w:val="24"/>
          <w:lang w:val="en-GB"/>
        </w:rPr>
        <w:t xml:space="preserve">system </w:t>
      </w:r>
      <w:r w:rsidRPr="00394A60">
        <w:rPr>
          <w:rFonts w:ascii="Arial" w:hAnsi="Arial" w:cs="Arial"/>
          <w:sz w:val="24"/>
          <w:lang w:val="en-GB"/>
        </w:rPr>
        <w:t>maintenance</w:t>
      </w:r>
      <w:r w:rsidR="00613AA7">
        <w:rPr>
          <w:rFonts w:ascii="Arial" w:hAnsi="Arial" w:cs="Arial"/>
          <w:sz w:val="24"/>
          <w:lang w:val="en-GB"/>
        </w:rPr>
        <w:t xml:space="preserve">; </w:t>
      </w:r>
    </w:p>
    <w:p w14:paraId="00D14A49" w14:textId="7D216651"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t xml:space="preserve">Suggestions from the schools on how they would include women in the operation, maintenance and monitoring </w:t>
      </w:r>
      <w:r w:rsidR="00613AA7">
        <w:rPr>
          <w:rFonts w:ascii="Arial" w:hAnsi="Arial" w:cs="Arial"/>
          <w:sz w:val="24"/>
          <w:lang w:val="en-GB"/>
        </w:rPr>
        <w:t>of the installed systems;</w:t>
      </w:r>
    </w:p>
    <w:p w14:paraId="781B7EE0" w14:textId="7FDAB358" w:rsidR="008F0086" w:rsidRPr="00394A60" w:rsidRDefault="00613AA7" w:rsidP="008F0086">
      <w:pPr>
        <w:pStyle w:val="Guidance"/>
        <w:numPr>
          <w:ilvl w:val="0"/>
          <w:numId w:val="48"/>
        </w:numPr>
        <w:spacing w:before="0" w:after="0" w:line="276" w:lineRule="auto"/>
        <w:jc w:val="both"/>
        <w:rPr>
          <w:rFonts w:ascii="Arial" w:hAnsi="Arial" w:cs="Arial"/>
          <w:sz w:val="24"/>
          <w:lang w:val="en-GB"/>
        </w:rPr>
      </w:pPr>
      <w:r>
        <w:rPr>
          <w:rFonts w:ascii="Arial" w:hAnsi="Arial" w:cs="Arial"/>
          <w:sz w:val="24"/>
          <w:lang w:val="en-GB"/>
        </w:rPr>
        <w:t xml:space="preserve">Local </w:t>
      </w:r>
      <w:r w:rsidR="008F0086" w:rsidRPr="00394A60">
        <w:rPr>
          <w:rFonts w:ascii="Arial" w:hAnsi="Arial" w:cs="Arial"/>
          <w:sz w:val="24"/>
          <w:lang w:val="en-GB"/>
        </w:rPr>
        <w:t xml:space="preserve">capacity </w:t>
      </w:r>
      <w:r w:rsidR="00C65604">
        <w:rPr>
          <w:rFonts w:ascii="Arial" w:hAnsi="Arial" w:cs="Arial"/>
          <w:sz w:val="24"/>
          <w:lang w:val="en-GB"/>
        </w:rPr>
        <w:t xml:space="preserve">around </w:t>
      </w:r>
      <w:r w:rsidR="008F0086" w:rsidRPr="00394A60">
        <w:rPr>
          <w:rFonts w:ascii="Arial" w:hAnsi="Arial" w:cs="Arial"/>
          <w:sz w:val="24"/>
          <w:lang w:val="en-GB"/>
        </w:rPr>
        <w:t>solar power</w:t>
      </w:r>
      <w:r w:rsidR="00C65604">
        <w:rPr>
          <w:rFonts w:ascii="Arial" w:hAnsi="Arial" w:cs="Arial"/>
          <w:sz w:val="24"/>
          <w:lang w:val="en-GB"/>
        </w:rPr>
        <w:t>;</w:t>
      </w:r>
      <w:r w:rsidR="008F0086" w:rsidRPr="00394A60">
        <w:rPr>
          <w:rFonts w:ascii="Arial" w:hAnsi="Arial" w:cs="Arial"/>
          <w:sz w:val="24"/>
          <w:lang w:val="en-GB"/>
        </w:rPr>
        <w:t xml:space="preserve"> </w:t>
      </w:r>
    </w:p>
    <w:p w14:paraId="51DF4598" w14:textId="45900785"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t>How schools would regulate the use of power points for additional appliances</w:t>
      </w:r>
      <w:r w:rsidR="00C65604">
        <w:rPr>
          <w:rFonts w:ascii="Arial" w:hAnsi="Arial" w:cs="Arial"/>
          <w:sz w:val="24"/>
          <w:lang w:val="en-GB"/>
        </w:rPr>
        <w:t xml:space="preserve">; </w:t>
      </w:r>
    </w:p>
    <w:p w14:paraId="7D7DC4F0" w14:textId="087529D7" w:rsidR="008F0086" w:rsidRPr="00394A60" w:rsidRDefault="008F0086" w:rsidP="008F0086">
      <w:pPr>
        <w:pStyle w:val="Guidance"/>
        <w:numPr>
          <w:ilvl w:val="0"/>
          <w:numId w:val="48"/>
        </w:numPr>
        <w:spacing w:before="0" w:after="0" w:line="276" w:lineRule="auto"/>
        <w:jc w:val="both"/>
        <w:rPr>
          <w:rFonts w:ascii="Arial" w:hAnsi="Arial" w:cs="Arial"/>
          <w:sz w:val="24"/>
          <w:lang w:val="en-GB"/>
        </w:rPr>
      </w:pPr>
      <w:r w:rsidRPr="00394A60">
        <w:rPr>
          <w:rFonts w:ascii="Arial" w:hAnsi="Arial" w:cs="Arial"/>
          <w:sz w:val="24"/>
          <w:lang w:val="en-GB"/>
        </w:rPr>
        <w:t xml:space="preserve">Whether the school has </w:t>
      </w:r>
      <w:r w:rsidR="00613AA7">
        <w:rPr>
          <w:rFonts w:ascii="Arial" w:hAnsi="Arial" w:cs="Arial"/>
          <w:sz w:val="24"/>
          <w:lang w:val="en-GB"/>
        </w:rPr>
        <w:t>I</w:t>
      </w:r>
      <w:r w:rsidRPr="00394A60">
        <w:rPr>
          <w:rFonts w:ascii="Arial" w:hAnsi="Arial" w:cs="Arial"/>
          <w:sz w:val="24"/>
          <w:lang w:val="en-GB"/>
        </w:rPr>
        <w:t>nternet or mobile phone access (</w:t>
      </w:r>
      <w:r w:rsidR="00613AA7">
        <w:rPr>
          <w:rFonts w:ascii="Arial" w:hAnsi="Arial" w:cs="Arial"/>
          <w:sz w:val="24"/>
          <w:lang w:val="en-GB"/>
        </w:rPr>
        <w:t xml:space="preserve">not used as a determinative factor </w:t>
      </w:r>
      <w:r w:rsidRPr="00394A60">
        <w:rPr>
          <w:rFonts w:ascii="Arial" w:hAnsi="Arial" w:cs="Arial"/>
          <w:sz w:val="24"/>
          <w:lang w:val="en-GB"/>
        </w:rPr>
        <w:t xml:space="preserve">but </w:t>
      </w:r>
      <w:r w:rsidR="00613AA7">
        <w:rPr>
          <w:rFonts w:ascii="Arial" w:hAnsi="Arial" w:cs="Arial"/>
          <w:sz w:val="24"/>
          <w:lang w:val="en-GB"/>
        </w:rPr>
        <w:t xml:space="preserve">asked as connectivity </w:t>
      </w:r>
      <w:r w:rsidRPr="00394A60">
        <w:rPr>
          <w:rFonts w:ascii="Arial" w:hAnsi="Arial" w:cs="Arial"/>
          <w:sz w:val="24"/>
          <w:lang w:val="en-GB"/>
        </w:rPr>
        <w:t xml:space="preserve">would ease </w:t>
      </w:r>
      <w:r w:rsidR="00613AA7">
        <w:rPr>
          <w:rFonts w:ascii="Arial" w:hAnsi="Arial" w:cs="Arial"/>
          <w:sz w:val="24"/>
          <w:lang w:val="en-GB"/>
        </w:rPr>
        <w:t>project</w:t>
      </w:r>
      <w:r w:rsidR="00C65604">
        <w:rPr>
          <w:rFonts w:ascii="Arial" w:hAnsi="Arial" w:cs="Arial"/>
          <w:sz w:val="24"/>
          <w:lang w:val="en-GB"/>
        </w:rPr>
        <w:t xml:space="preserve"> communications</w:t>
      </w:r>
      <w:r w:rsidRPr="00394A60">
        <w:rPr>
          <w:rFonts w:ascii="Arial" w:hAnsi="Arial" w:cs="Arial"/>
          <w:sz w:val="24"/>
          <w:lang w:val="en-GB"/>
        </w:rPr>
        <w:t>)</w:t>
      </w:r>
      <w:r w:rsidR="00613AA7">
        <w:rPr>
          <w:rFonts w:ascii="Arial" w:hAnsi="Arial" w:cs="Arial"/>
          <w:sz w:val="24"/>
          <w:lang w:val="en-GB"/>
        </w:rPr>
        <w:t>; and</w:t>
      </w:r>
    </w:p>
    <w:p w14:paraId="5B7BAA19" w14:textId="425D32D8" w:rsidR="008F0086" w:rsidRPr="00394A60" w:rsidRDefault="00C65604" w:rsidP="008F0086">
      <w:pPr>
        <w:pStyle w:val="Guidance"/>
        <w:numPr>
          <w:ilvl w:val="0"/>
          <w:numId w:val="48"/>
        </w:numPr>
        <w:spacing w:before="0" w:after="0" w:line="276" w:lineRule="auto"/>
        <w:jc w:val="both"/>
        <w:rPr>
          <w:rFonts w:ascii="Arial" w:hAnsi="Arial" w:cs="Arial"/>
          <w:sz w:val="24"/>
          <w:lang w:val="en-GB"/>
        </w:rPr>
      </w:pPr>
      <w:r>
        <w:rPr>
          <w:rFonts w:ascii="Arial" w:hAnsi="Arial" w:cs="Arial"/>
          <w:sz w:val="24"/>
          <w:lang w:val="en-GB"/>
        </w:rPr>
        <w:t xml:space="preserve">Amount of </w:t>
      </w:r>
      <w:r w:rsidR="008F0086" w:rsidRPr="00394A60">
        <w:rPr>
          <w:rFonts w:ascii="Arial" w:hAnsi="Arial" w:cs="Arial"/>
          <w:sz w:val="24"/>
          <w:lang w:val="en-GB"/>
        </w:rPr>
        <w:t>time spent by teachers on educational activities outside school hours (</w:t>
      </w:r>
      <w:r w:rsidR="00613AA7">
        <w:rPr>
          <w:rFonts w:ascii="Arial" w:hAnsi="Arial" w:cs="Arial"/>
          <w:sz w:val="24"/>
          <w:lang w:val="en-GB"/>
        </w:rPr>
        <w:t xml:space="preserve">collected </w:t>
      </w:r>
      <w:r>
        <w:rPr>
          <w:rFonts w:ascii="Arial" w:hAnsi="Arial" w:cs="Arial"/>
          <w:sz w:val="24"/>
          <w:lang w:val="en-GB"/>
        </w:rPr>
        <w:t>to provide</w:t>
      </w:r>
      <w:r w:rsidR="008F0086" w:rsidRPr="00394A60">
        <w:rPr>
          <w:rFonts w:ascii="Arial" w:hAnsi="Arial" w:cs="Arial"/>
          <w:sz w:val="24"/>
          <w:lang w:val="en-GB"/>
        </w:rPr>
        <w:t xml:space="preserve"> baseline</w:t>
      </w:r>
      <w:r>
        <w:rPr>
          <w:rFonts w:ascii="Arial" w:hAnsi="Arial" w:cs="Arial"/>
          <w:sz w:val="24"/>
          <w:lang w:val="en-GB"/>
        </w:rPr>
        <w:t xml:space="preserve"> information</w:t>
      </w:r>
      <w:r w:rsidR="008F0086" w:rsidRPr="00394A60">
        <w:rPr>
          <w:rFonts w:ascii="Arial" w:hAnsi="Arial" w:cs="Arial"/>
          <w:sz w:val="24"/>
          <w:lang w:val="en-GB"/>
        </w:rPr>
        <w:t>)</w:t>
      </w:r>
      <w:r w:rsidR="00613AA7">
        <w:rPr>
          <w:rFonts w:ascii="Arial" w:hAnsi="Arial" w:cs="Arial"/>
          <w:sz w:val="24"/>
          <w:lang w:val="en-GB"/>
        </w:rPr>
        <w:t>.</w:t>
      </w:r>
    </w:p>
    <w:p w14:paraId="4CF6090B" w14:textId="77777777" w:rsidR="008F0086" w:rsidRPr="00394A60" w:rsidRDefault="008F0086" w:rsidP="008F0086">
      <w:pPr>
        <w:pStyle w:val="Guidance"/>
        <w:spacing w:before="0" w:after="0" w:line="276" w:lineRule="auto"/>
        <w:jc w:val="both"/>
        <w:rPr>
          <w:rFonts w:ascii="Arial" w:hAnsi="Arial" w:cs="Arial"/>
          <w:sz w:val="24"/>
          <w:lang w:val="en-GB"/>
        </w:rPr>
      </w:pPr>
    </w:p>
    <w:p w14:paraId="111493D4" w14:textId="0649930F" w:rsidR="00C65604" w:rsidRPr="00394A60" w:rsidRDefault="00EE69FD" w:rsidP="00C65604">
      <w:pPr>
        <w:pStyle w:val="Guidance"/>
        <w:spacing w:before="0" w:after="0" w:line="276" w:lineRule="auto"/>
        <w:jc w:val="both"/>
        <w:rPr>
          <w:rFonts w:ascii="Arial" w:hAnsi="Arial" w:cs="Arial"/>
          <w:sz w:val="24"/>
          <w:lang w:val="en-GB"/>
        </w:rPr>
      </w:pPr>
      <w:r>
        <w:rPr>
          <w:rFonts w:ascii="Arial" w:hAnsi="Arial" w:cs="Arial"/>
          <w:sz w:val="24"/>
          <w:lang w:val="en-GB"/>
        </w:rPr>
        <w:t xml:space="preserve">With regard to gender equity, the ratio </w:t>
      </w:r>
      <w:r w:rsidR="00B46814">
        <w:rPr>
          <w:rFonts w:ascii="Arial" w:hAnsi="Arial" w:cs="Arial"/>
          <w:sz w:val="24"/>
          <w:lang w:val="en-GB"/>
        </w:rPr>
        <w:t xml:space="preserve">of girls and boys </w:t>
      </w:r>
      <w:r>
        <w:rPr>
          <w:rFonts w:ascii="Arial" w:hAnsi="Arial" w:cs="Arial"/>
          <w:sz w:val="24"/>
          <w:lang w:val="en-GB"/>
        </w:rPr>
        <w:t xml:space="preserve">in </w:t>
      </w:r>
      <w:r w:rsidR="00C65604" w:rsidRPr="00C65604">
        <w:rPr>
          <w:rFonts w:ascii="Arial" w:hAnsi="Arial" w:cs="Arial"/>
          <w:sz w:val="24"/>
          <w:lang w:val="en-GB"/>
        </w:rPr>
        <w:t>primary schools in Solomon Islands is 0.96</w:t>
      </w:r>
      <w:r w:rsidR="00A045F7">
        <w:rPr>
          <w:rFonts w:ascii="Arial" w:hAnsi="Arial" w:cs="Arial"/>
          <w:sz w:val="24"/>
          <w:lang w:val="en-GB"/>
        </w:rPr>
        <w:t>:1</w:t>
      </w:r>
      <w:r>
        <w:rPr>
          <w:rFonts w:ascii="Arial" w:hAnsi="Arial" w:cs="Arial"/>
          <w:sz w:val="24"/>
          <w:lang w:val="en-GB"/>
        </w:rPr>
        <w:t xml:space="preserve">, so both girls and boys should have benefited relatively </w:t>
      </w:r>
      <w:r w:rsidR="00A045F7">
        <w:rPr>
          <w:rFonts w:ascii="Arial" w:hAnsi="Arial" w:cs="Arial"/>
          <w:sz w:val="24"/>
          <w:lang w:val="en-GB"/>
        </w:rPr>
        <w:t>equally from the project</w:t>
      </w:r>
      <w:r>
        <w:rPr>
          <w:rFonts w:ascii="Arial" w:hAnsi="Arial" w:cs="Arial"/>
          <w:sz w:val="24"/>
          <w:lang w:val="en-GB"/>
        </w:rPr>
        <w:t>. Female teachers</w:t>
      </w:r>
      <w:r w:rsidR="00D859FA">
        <w:rPr>
          <w:rFonts w:ascii="Arial" w:hAnsi="Arial" w:cs="Arial"/>
          <w:sz w:val="24"/>
          <w:lang w:val="en-GB"/>
        </w:rPr>
        <w:t xml:space="preserve">, </w:t>
      </w:r>
      <w:r>
        <w:rPr>
          <w:rFonts w:ascii="Arial" w:hAnsi="Arial" w:cs="Arial"/>
          <w:sz w:val="24"/>
          <w:lang w:val="en-GB"/>
        </w:rPr>
        <w:t>s</w:t>
      </w:r>
      <w:r w:rsidR="00C65604" w:rsidRPr="00C65604">
        <w:rPr>
          <w:rFonts w:ascii="Arial" w:hAnsi="Arial" w:cs="Arial"/>
          <w:sz w:val="24"/>
          <w:lang w:val="en-GB"/>
        </w:rPr>
        <w:t>chool committee</w:t>
      </w:r>
      <w:r w:rsidR="00D859FA">
        <w:rPr>
          <w:rFonts w:ascii="Arial" w:hAnsi="Arial" w:cs="Arial"/>
          <w:sz w:val="24"/>
          <w:lang w:val="en-GB"/>
        </w:rPr>
        <w:t xml:space="preserve"> members and community members also benefited from the project.  </w:t>
      </w:r>
    </w:p>
    <w:p w14:paraId="0B7FE7D2" w14:textId="2C574F0D" w:rsidR="0041435B" w:rsidRPr="00394A60" w:rsidRDefault="009D7E93" w:rsidP="0031740C">
      <w:pPr>
        <w:pStyle w:val="Heading2"/>
      </w:pPr>
      <w:bookmarkStart w:id="26" w:name="sec5"/>
      <w:bookmarkStart w:id="27" w:name="_Toc305057043"/>
      <w:bookmarkEnd w:id="26"/>
      <w:r>
        <w:t>5</w:t>
      </w:r>
      <w:r w:rsidR="00CC6C30" w:rsidRPr="00394A60">
        <w:t>.</w:t>
      </w:r>
      <w:r w:rsidR="00467EE0">
        <w:t>6</w:t>
      </w:r>
      <w:r w:rsidR="00467EE0" w:rsidRPr="00394A60">
        <w:t xml:space="preserve"> </w:t>
      </w:r>
      <w:r w:rsidR="00F9521F" w:rsidRPr="00394A60">
        <w:t>Quality of project design</w:t>
      </w:r>
      <w:bookmarkEnd w:id="27"/>
    </w:p>
    <w:p w14:paraId="78B30E94" w14:textId="1ECA317F" w:rsidR="00365BE2" w:rsidRDefault="00F505A4" w:rsidP="0027026D">
      <w:pPr>
        <w:spacing w:after="0"/>
        <w:jc w:val="both"/>
        <w:rPr>
          <w:rFonts w:ascii="Arial" w:hAnsi="Arial" w:cs="Arial"/>
          <w:sz w:val="24"/>
          <w:szCs w:val="24"/>
          <w:lang w:val="en-GB"/>
        </w:rPr>
      </w:pPr>
      <w:r w:rsidRPr="00394A60">
        <w:rPr>
          <w:rFonts w:ascii="Arial" w:hAnsi="Arial" w:cs="Arial"/>
          <w:sz w:val="24"/>
          <w:szCs w:val="24"/>
          <w:lang w:val="en-GB"/>
        </w:rPr>
        <w:t>T</w:t>
      </w:r>
      <w:r w:rsidR="007B4740" w:rsidRPr="00394A60">
        <w:rPr>
          <w:rFonts w:ascii="Arial" w:hAnsi="Arial" w:cs="Arial"/>
          <w:sz w:val="24"/>
          <w:szCs w:val="24"/>
          <w:lang w:val="en-GB"/>
        </w:rPr>
        <w:t>he quality</w:t>
      </w:r>
      <w:r w:rsidR="00864176">
        <w:rPr>
          <w:rFonts w:ascii="Arial" w:hAnsi="Arial" w:cs="Arial"/>
          <w:sz w:val="24"/>
          <w:szCs w:val="24"/>
          <w:lang w:val="en-GB"/>
        </w:rPr>
        <w:t xml:space="preserve">-of-project-design </w:t>
      </w:r>
      <w:r w:rsidR="00AD748F" w:rsidRPr="00394A60">
        <w:rPr>
          <w:rFonts w:ascii="Arial" w:hAnsi="Arial" w:cs="Arial"/>
          <w:sz w:val="24"/>
          <w:szCs w:val="24"/>
          <w:lang w:val="en-GB"/>
        </w:rPr>
        <w:t xml:space="preserve">component </w:t>
      </w:r>
      <w:r w:rsidRPr="00394A60">
        <w:rPr>
          <w:rFonts w:ascii="Arial" w:hAnsi="Arial" w:cs="Arial"/>
          <w:sz w:val="24"/>
          <w:szCs w:val="24"/>
          <w:lang w:val="en-GB"/>
        </w:rPr>
        <w:t>examine</w:t>
      </w:r>
      <w:r w:rsidR="00864176">
        <w:rPr>
          <w:rFonts w:ascii="Arial" w:hAnsi="Arial" w:cs="Arial"/>
          <w:sz w:val="24"/>
          <w:szCs w:val="24"/>
          <w:lang w:val="en-GB"/>
        </w:rPr>
        <w:t>d</w:t>
      </w:r>
      <w:r w:rsidRPr="00394A60">
        <w:rPr>
          <w:rFonts w:ascii="Arial" w:hAnsi="Arial" w:cs="Arial"/>
          <w:sz w:val="24"/>
          <w:szCs w:val="24"/>
          <w:lang w:val="en-GB"/>
        </w:rPr>
        <w:t xml:space="preserve"> the </w:t>
      </w:r>
      <w:r w:rsidR="00A11FAD">
        <w:rPr>
          <w:rFonts w:ascii="Arial" w:hAnsi="Arial" w:cs="Arial"/>
          <w:sz w:val="24"/>
          <w:szCs w:val="24"/>
          <w:lang w:val="en-GB"/>
        </w:rPr>
        <w:t xml:space="preserve">practicality of the project in terms of </w:t>
      </w:r>
      <w:r w:rsidR="00864176">
        <w:rPr>
          <w:rFonts w:ascii="Arial" w:hAnsi="Arial" w:cs="Arial"/>
          <w:sz w:val="24"/>
          <w:szCs w:val="24"/>
          <w:lang w:val="en-GB"/>
        </w:rPr>
        <w:t>implementation</w:t>
      </w:r>
      <w:r w:rsidR="00A11FAD">
        <w:rPr>
          <w:rFonts w:ascii="Arial" w:hAnsi="Arial" w:cs="Arial"/>
          <w:sz w:val="24"/>
          <w:szCs w:val="24"/>
          <w:lang w:val="en-GB"/>
        </w:rPr>
        <w:t xml:space="preserve"> on the ground. </w:t>
      </w:r>
      <w:r w:rsidR="00864176">
        <w:rPr>
          <w:rFonts w:ascii="Arial" w:hAnsi="Arial" w:cs="Arial"/>
          <w:sz w:val="24"/>
          <w:szCs w:val="24"/>
          <w:lang w:val="en-GB"/>
        </w:rPr>
        <w:t>Overall, the pr</w:t>
      </w:r>
      <w:r w:rsidR="00F9521F" w:rsidRPr="00394A60">
        <w:rPr>
          <w:rFonts w:ascii="Arial" w:hAnsi="Arial" w:cs="Arial"/>
          <w:sz w:val="24"/>
          <w:szCs w:val="24"/>
          <w:lang w:val="en-GB"/>
        </w:rPr>
        <w:t xml:space="preserve">oject design </w:t>
      </w:r>
      <w:r w:rsidR="00864176">
        <w:rPr>
          <w:rFonts w:ascii="Arial" w:hAnsi="Arial" w:cs="Arial"/>
          <w:sz w:val="24"/>
          <w:szCs w:val="24"/>
          <w:lang w:val="en-GB"/>
        </w:rPr>
        <w:t>was</w:t>
      </w:r>
      <w:r w:rsidR="00864176" w:rsidRPr="00394A60">
        <w:rPr>
          <w:rFonts w:ascii="Arial" w:hAnsi="Arial" w:cs="Arial"/>
          <w:sz w:val="24"/>
          <w:szCs w:val="24"/>
          <w:lang w:val="en-GB"/>
        </w:rPr>
        <w:t xml:space="preserve"> </w:t>
      </w:r>
      <w:r w:rsidR="00864176">
        <w:rPr>
          <w:rFonts w:ascii="Arial" w:hAnsi="Arial" w:cs="Arial"/>
          <w:sz w:val="24"/>
          <w:szCs w:val="24"/>
          <w:lang w:val="en-GB"/>
        </w:rPr>
        <w:t xml:space="preserve">found to be </w:t>
      </w:r>
      <w:r w:rsidR="0041435B" w:rsidRPr="00394A60">
        <w:rPr>
          <w:rFonts w:ascii="Arial" w:hAnsi="Arial" w:cs="Arial"/>
          <w:sz w:val="24"/>
          <w:szCs w:val="24"/>
          <w:lang w:val="en-GB"/>
        </w:rPr>
        <w:t>of good quality</w:t>
      </w:r>
      <w:r w:rsidR="00864176">
        <w:rPr>
          <w:rFonts w:ascii="Arial" w:hAnsi="Arial" w:cs="Arial"/>
          <w:sz w:val="24"/>
          <w:szCs w:val="24"/>
          <w:lang w:val="en-GB"/>
        </w:rPr>
        <w:t xml:space="preserve">, with </w:t>
      </w:r>
      <w:r w:rsidR="00F9521F" w:rsidRPr="00394A60">
        <w:rPr>
          <w:rFonts w:ascii="Arial" w:hAnsi="Arial" w:cs="Arial"/>
          <w:sz w:val="24"/>
          <w:szCs w:val="24"/>
          <w:lang w:val="en-GB"/>
        </w:rPr>
        <w:t xml:space="preserve">a </w:t>
      </w:r>
      <w:r w:rsidR="00864176" w:rsidRPr="00394A60">
        <w:rPr>
          <w:rFonts w:ascii="Arial" w:hAnsi="Arial" w:cs="Arial"/>
          <w:sz w:val="24"/>
          <w:szCs w:val="24"/>
          <w:lang w:val="en-GB"/>
        </w:rPr>
        <w:t xml:space="preserve">coherent, clear and realistic </w:t>
      </w:r>
      <w:r w:rsidR="00864176">
        <w:rPr>
          <w:rFonts w:ascii="Arial" w:hAnsi="Arial" w:cs="Arial"/>
          <w:sz w:val="24"/>
          <w:szCs w:val="24"/>
          <w:lang w:val="en-GB"/>
        </w:rPr>
        <w:t xml:space="preserve">intervention logic. </w:t>
      </w:r>
      <w:r w:rsidR="00D81BBA" w:rsidRPr="00394A60">
        <w:rPr>
          <w:rFonts w:ascii="Arial" w:hAnsi="Arial" w:cs="Arial"/>
          <w:sz w:val="24"/>
          <w:szCs w:val="24"/>
          <w:lang w:val="en-GB"/>
        </w:rPr>
        <w:t>The overall project o</w:t>
      </w:r>
      <w:r w:rsidR="008B247E" w:rsidRPr="00394A60">
        <w:rPr>
          <w:rFonts w:ascii="Arial" w:hAnsi="Arial" w:cs="Arial"/>
          <w:sz w:val="24"/>
          <w:szCs w:val="24"/>
          <w:lang w:val="en-GB"/>
        </w:rPr>
        <w:t>bjective</w:t>
      </w:r>
      <w:r w:rsidR="00D81BBA" w:rsidRPr="00394A60">
        <w:rPr>
          <w:rFonts w:ascii="Arial" w:hAnsi="Arial" w:cs="Arial"/>
          <w:sz w:val="24"/>
          <w:szCs w:val="24"/>
          <w:lang w:val="en-GB"/>
        </w:rPr>
        <w:t xml:space="preserve"> </w:t>
      </w:r>
      <w:r w:rsidR="00365BE2">
        <w:rPr>
          <w:rFonts w:ascii="Arial" w:hAnsi="Arial" w:cs="Arial"/>
          <w:sz w:val="24"/>
          <w:szCs w:val="24"/>
          <w:lang w:val="en-GB"/>
        </w:rPr>
        <w:t>(</w:t>
      </w:r>
      <w:r w:rsidR="001A38F2" w:rsidRPr="00394A60">
        <w:rPr>
          <w:rFonts w:ascii="Arial" w:hAnsi="Arial" w:cs="Arial"/>
          <w:sz w:val="24"/>
          <w:szCs w:val="24"/>
          <w:lang w:val="en-GB"/>
        </w:rPr>
        <w:t>i</w:t>
      </w:r>
      <w:r w:rsidR="00D81BBA" w:rsidRPr="00394A60">
        <w:rPr>
          <w:rFonts w:ascii="Arial" w:hAnsi="Arial" w:cs="Arial"/>
          <w:sz w:val="24"/>
          <w:szCs w:val="24"/>
          <w:lang w:val="en-GB"/>
        </w:rPr>
        <w:t>mproved educational outcomes for over 1</w:t>
      </w:r>
      <w:r w:rsidR="00AD748F" w:rsidRPr="00394A60">
        <w:rPr>
          <w:rFonts w:ascii="Arial" w:hAnsi="Arial" w:cs="Arial"/>
          <w:sz w:val="24"/>
          <w:szCs w:val="24"/>
          <w:lang w:val="en-GB"/>
        </w:rPr>
        <w:t>,</w:t>
      </w:r>
      <w:r w:rsidR="00D81BBA" w:rsidRPr="00394A60">
        <w:rPr>
          <w:rFonts w:ascii="Arial" w:hAnsi="Arial" w:cs="Arial"/>
          <w:sz w:val="24"/>
          <w:szCs w:val="24"/>
          <w:lang w:val="en-GB"/>
        </w:rPr>
        <w:t>200 primary school students</w:t>
      </w:r>
      <w:r w:rsidR="00365BE2">
        <w:rPr>
          <w:rFonts w:ascii="Arial" w:hAnsi="Arial" w:cs="Arial"/>
          <w:sz w:val="24"/>
          <w:szCs w:val="24"/>
          <w:lang w:val="en-GB"/>
        </w:rPr>
        <w:t xml:space="preserve">) was clearly and logically linked with project activities (the installation and maintenance of solar systems to provide </w:t>
      </w:r>
      <w:r w:rsidR="00D81BBA" w:rsidRPr="00394A60">
        <w:rPr>
          <w:rFonts w:ascii="Arial" w:hAnsi="Arial" w:cs="Arial"/>
          <w:sz w:val="24"/>
          <w:szCs w:val="24"/>
          <w:lang w:val="en-GB"/>
        </w:rPr>
        <w:t>lighting and temperature control</w:t>
      </w:r>
      <w:r w:rsidR="00365BE2">
        <w:rPr>
          <w:rFonts w:ascii="Arial" w:hAnsi="Arial" w:cs="Arial"/>
          <w:sz w:val="24"/>
          <w:szCs w:val="24"/>
          <w:lang w:val="en-GB"/>
        </w:rPr>
        <w:t xml:space="preserve">) and the </w:t>
      </w:r>
      <w:r w:rsidR="008B247E" w:rsidRPr="00394A60">
        <w:rPr>
          <w:rFonts w:ascii="Arial" w:hAnsi="Arial" w:cs="Arial"/>
          <w:sz w:val="24"/>
          <w:szCs w:val="24"/>
          <w:lang w:val="en-GB"/>
        </w:rPr>
        <w:t>identified needs</w:t>
      </w:r>
      <w:r w:rsidR="00D81BBA" w:rsidRPr="00394A60">
        <w:rPr>
          <w:rFonts w:ascii="Arial" w:hAnsi="Arial" w:cs="Arial"/>
          <w:sz w:val="24"/>
          <w:szCs w:val="24"/>
          <w:lang w:val="en-GB"/>
        </w:rPr>
        <w:t xml:space="preserve"> of the </w:t>
      </w:r>
      <w:r w:rsidR="00365BE2">
        <w:rPr>
          <w:rFonts w:ascii="Arial" w:hAnsi="Arial" w:cs="Arial"/>
          <w:sz w:val="24"/>
          <w:szCs w:val="24"/>
          <w:lang w:val="en-GB"/>
        </w:rPr>
        <w:t>beneficiaries</w:t>
      </w:r>
      <w:r w:rsidR="008B247E" w:rsidRPr="00394A60">
        <w:rPr>
          <w:rFonts w:ascii="Arial" w:hAnsi="Arial" w:cs="Arial"/>
          <w:sz w:val="24"/>
          <w:szCs w:val="24"/>
          <w:lang w:val="en-GB"/>
        </w:rPr>
        <w:t xml:space="preserve">. </w:t>
      </w:r>
    </w:p>
    <w:p w14:paraId="1939DFE8" w14:textId="77777777" w:rsidR="00365BE2" w:rsidRDefault="00365BE2" w:rsidP="0027026D">
      <w:pPr>
        <w:spacing w:after="0"/>
        <w:jc w:val="both"/>
        <w:rPr>
          <w:rFonts w:ascii="Arial" w:hAnsi="Arial" w:cs="Arial"/>
          <w:sz w:val="24"/>
          <w:szCs w:val="24"/>
          <w:lang w:val="en-GB"/>
        </w:rPr>
      </w:pPr>
    </w:p>
    <w:p w14:paraId="59E46580" w14:textId="4DD9A9F4" w:rsidR="00282C61" w:rsidRPr="00394A60" w:rsidRDefault="00365BE2" w:rsidP="0027026D">
      <w:pPr>
        <w:pStyle w:val="NormalWeb"/>
        <w:shd w:val="clear" w:color="auto" w:fill="FFFFFF"/>
        <w:spacing w:before="0" w:beforeAutospacing="0" w:after="0" w:afterAutospacing="0" w:line="276" w:lineRule="auto"/>
        <w:jc w:val="both"/>
        <w:rPr>
          <w:rFonts w:ascii="Arial" w:hAnsi="Arial" w:cs="Arial"/>
          <w:lang w:val="en-GB"/>
        </w:rPr>
      </w:pPr>
      <w:r>
        <w:rPr>
          <w:rFonts w:ascii="Arial" w:hAnsi="Arial" w:cs="Arial"/>
          <w:lang w:val="en-GB"/>
        </w:rPr>
        <w:t>T</w:t>
      </w:r>
      <w:r w:rsidR="002A264A" w:rsidRPr="00394A60">
        <w:rPr>
          <w:rFonts w:ascii="Arial" w:hAnsi="Arial" w:cs="Arial"/>
          <w:lang w:val="en-GB"/>
        </w:rPr>
        <w:t xml:space="preserve">he main weakness of the project design was the </w:t>
      </w:r>
      <w:r w:rsidR="002029D4" w:rsidRPr="00394A60">
        <w:rPr>
          <w:rFonts w:ascii="Arial" w:hAnsi="Arial" w:cs="Arial"/>
          <w:lang w:val="en-GB"/>
        </w:rPr>
        <w:t xml:space="preserve">non-consideration of variables </w:t>
      </w:r>
      <w:r>
        <w:rPr>
          <w:rFonts w:ascii="Arial" w:hAnsi="Arial" w:cs="Arial"/>
          <w:lang w:val="en-GB"/>
        </w:rPr>
        <w:t xml:space="preserve">other than classroom lighting and temperature as determinants of educational performance. A range of studies have concluded that </w:t>
      </w:r>
      <w:r w:rsidR="005B21C6" w:rsidRPr="00394A60">
        <w:rPr>
          <w:rFonts w:ascii="Arial" w:hAnsi="Arial" w:cs="Arial"/>
          <w:lang w:val="en-GB"/>
        </w:rPr>
        <w:t>learning is affected by numerous factor</w:t>
      </w:r>
      <w:r>
        <w:rPr>
          <w:rFonts w:ascii="Arial" w:hAnsi="Arial" w:cs="Arial"/>
          <w:lang w:val="en-GB"/>
        </w:rPr>
        <w:t>s,</w:t>
      </w:r>
      <w:r w:rsidR="005B21C6" w:rsidRPr="00394A60">
        <w:rPr>
          <w:rFonts w:ascii="Arial" w:hAnsi="Arial" w:cs="Arial"/>
          <w:lang w:val="en-GB"/>
        </w:rPr>
        <w:t xml:space="preserve"> including gender, age, </w:t>
      </w:r>
      <w:r>
        <w:rPr>
          <w:rFonts w:ascii="Arial" w:hAnsi="Arial" w:cs="Arial"/>
          <w:lang w:val="en-GB"/>
        </w:rPr>
        <w:t>quality of teaching, socio-</w:t>
      </w:r>
      <w:r w:rsidR="005B21C6" w:rsidRPr="00394A60">
        <w:rPr>
          <w:rFonts w:ascii="Arial" w:hAnsi="Arial" w:cs="Arial"/>
          <w:lang w:val="en-GB"/>
        </w:rPr>
        <w:t>economic status</w:t>
      </w:r>
      <w:r>
        <w:rPr>
          <w:rFonts w:ascii="Arial" w:hAnsi="Arial" w:cs="Arial"/>
          <w:lang w:val="en-GB"/>
        </w:rPr>
        <w:t xml:space="preserve"> of parents and</w:t>
      </w:r>
      <w:r w:rsidR="005B21C6" w:rsidRPr="00394A60">
        <w:rPr>
          <w:rFonts w:ascii="Arial" w:hAnsi="Arial" w:cs="Arial"/>
          <w:lang w:val="en-GB"/>
        </w:rPr>
        <w:t xml:space="preserve"> tuition </w:t>
      </w:r>
      <w:r>
        <w:rPr>
          <w:rFonts w:ascii="Arial" w:hAnsi="Arial" w:cs="Arial"/>
          <w:lang w:val="en-GB"/>
        </w:rPr>
        <w:t>rates</w:t>
      </w:r>
      <w:r w:rsidR="005B21C6" w:rsidRPr="00394A60">
        <w:rPr>
          <w:rFonts w:ascii="Arial" w:hAnsi="Arial" w:cs="Arial"/>
          <w:lang w:val="en-GB"/>
        </w:rPr>
        <w:t>,</w:t>
      </w:r>
      <w:r>
        <w:rPr>
          <w:rFonts w:ascii="Arial" w:hAnsi="Arial" w:cs="Arial"/>
          <w:lang w:val="en-GB"/>
        </w:rPr>
        <w:t xml:space="preserve"> among other things (</w:t>
      </w:r>
      <w:r w:rsidR="005B21C6" w:rsidRPr="00394A60">
        <w:rPr>
          <w:rFonts w:ascii="Arial" w:hAnsi="Arial" w:cs="Arial"/>
          <w:lang w:val="en-GB"/>
        </w:rPr>
        <w:t>Graetz (1995)</w:t>
      </w:r>
      <w:r>
        <w:rPr>
          <w:rFonts w:ascii="Arial" w:hAnsi="Arial" w:cs="Arial"/>
          <w:lang w:val="en-GB"/>
        </w:rPr>
        <w:t xml:space="preserve">, </w:t>
      </w:r>
      <w:r w:rsidR="005B21C6" w:rsidRPr="00394A60">
        <w:rPr>
          <w:rFonts w:ascii="Arial" w:hAnsi="Arial" w:cs="Arial"/>
          <w:lang w:val="en-GB"/>
        </w:rPr>
        <w:t>Considine and Zappala (2002)</w:t>
      </w:r>
      <w:r>
        <w:rPr>
          <w:rFonts w:ascii="Arial" w:hAnsi="Arial" w:cs="Arial"/>
          <w:lang w:val="en-GB"/>
        </w:rPr>
        <w:t xml:space="preserve">). </w:t>
      </w:r>
      <w:r w:rsidR="0051079E">
        <w:rPr>
          <w:rFonts w:ascii="Arial" w:hAnsi="Arial" w:cs="Arial"/>
          <w:lang w:val="en-GB"/>
        </w:rPr>
        <w:t>Given the myriad factors that affect educational performance, t</w:t>
      </w:r>
      <w:r>
        <w:rPr>
          <w:rFonts w:ascii="Arial" w:hAnsi="Arial" w:cs="Arial"/>
          <w:lang w:val="en-GB"/>
        </w:rPr>
        <w:t>he evaluation concluded that</w:t>
      </w:r>
      <w:r w:rsidR="00282C61" w:rsidRPr="00394A60">
        <w:rPr>
          <w:rFonts w:ascii="Arial" w:hAnsi="Arial" w:cs="Arial"/>
          <w:lang w:val="en-GB"/>
        </w:rPr>
        <w:t xml:space="preserve"> a cautious approach needs to be taken in linking project </w:t>
      </w:r>
      <w:r w:rsidR="0051079E">
        <w:rPr>
          <w:rFonts w:ascii="Arial" w:hAnsi="Arial" w:cs="Arial"/>
          <w:lang w:val="en-GB"/>
        </w:rPr>
        <w:t>activities with changes in test results</w:t>
      </w:r>
      <w:r w:rsidR="00282C61" w:rsidRPr="00394A60">
        <w:rPr>
          <w:rFonts w:ascii="Arial" w:hAnsi="Arial" w:cs="Arial"/>
          <w:lang w:val="en-GB"/>
        </w:rPr>
        <w:t>.</w:t>
      </w:r>
    </w:p>
    <w:p w14:paraId="0CBB19AF" w14:textId="3E05CA7D" w:rsidR="006A67EF" w:rsidRPr="00394A60" w:rsidRDefault="009D7E93" w:rsidP="0031740C">
      <w:pPr>
        <w:pStyle w:val="Heading2"/>
      </w:pPr>
      <w:bookmarkStart w:id="28" w:name="_Toc305057044"/>
      <w:r>
        <w:t>5</w:t>
      </w:r>
      <w:r w:rsidR="00BD60E9" w:rsidRPr="00394A60">
        <w:t>.</w:t>
      </w:r>
      <w:r w:rsidR="00467EE0">
        <w:t>7</w:t>
      </w:r>
      <w:r w:rsidR="00467EE0" w:rsidRPr="00394A60">
        <w:t xml:space="preserve"> </w:t>
      </w:r>
      <w:r w:rsidR="006A67EF" w:rsidRPr="00394A60">
        <w:t>Quality of project implementation</w:t>
      </w:r>
      <w:bookmarkEnd w:id="28"/>
    </w:p>
    <w:p w14:paraId="6D5B00F7" w14:textId="30BFD8D1" w:rsidR="00AD4284" w:rsidRPr="00394A60" w:rsidRDefault="00E1714F" w:rsidP="0027026D">
      <w:pPr>
        <w:pStyle w:val="NoSpacing"/>
        <w:spacing w:line="276" w:lineRule="auto"/>
        <w:jc w:val="both"/>
        <w:rPr>
          <w:rFonts w:ascii="Arial" w:hAnsi="Arial" w:cs="Arial"/>
          <w:color w:val="000000"/>
          <w:sz w:val="24"/>
          <w:szCs w:val="24"/>
          <w:lang w:val="en-GB"/>
        </w:rPr>
      </w:pPr>
      <w:r>
        <w:rPr>
          <w:rFonts w:ascii="Arial" w:hAnsi="Arial" w:cs="Arial"/>
          <w:sz w:val="24"/>
          <w:szCs w:val="24"/>
          <w:lang w:val="en-GB"/>
        </w:rPr>
        <w:t xml:space="preserve">This component of the evaluation assessed the </w:t>
      </w:r>
      <w:r w:rsidR="00037B1D" w:rsidRPr="00394A60">
        <w:rPr>
          <w:rFonts w:ascii="Arial" w:hAnsi="Arial" w:cs="Arial"/>
          <w:sz w:val="24"/>
          <w:szCs w:val="24"/>
          <w:lang w:val="en-GB"/>
        </w:rPr>
        <w:t xml:space="preserve">quality of project </w:t>
      </w:r>
      <w:r w:rsidR="00A1135B" w:rsidRPr="00394A60">
        <w:rPr>
          <w:rFonts w:ascii="Arial" w:hAnsi="Arial" w:cs="Arial"/>
          <w:sz w:val="24"/>
          <w:szCs w:val="24"/>
          <w:lang w:val="en-GB"/>
        </w:rPr>
        <w:t>implementation</w:t>
      </w:r>
      <w:r w:rsidR="00037B1D" w:rsidRPr="00394A60">
        <w:rPr>
          <w:rFonts w:ascii="Arial" w:hAnsi="Arial" w:cs="Arial"/>
          <w:sz w:val="24"/>
          <w:szCs w:val="24"/>
          <w:lang w:val="en-GB"/>
        </w:rPr>
        <w:t xml:space="preserve"> and examine</w:t>
      </w:r>
      <w:r>
        <w:rPr>
          <w:rFonts w:ascii="Arial" w:hAnsi="Arial" w:cs="Arial"/>
          <w:sz w:val="24"/>
          <w:szCs w:val="24"/>
          <w:lang w:val="en-GB"/>
        </w:rPr>
        <w:t>d</w:t>
      </w:r>
      <w:r w:rsidR="00037B1D" w:rsidRPr="00394A60">
        <w:rPr>
          <w:rFonts w:ascii="Arial" w:hAnsi="Arial" w:cs="Arial"/>
          <w:sz w:val="24"/>
          <w:szCs w:val="24"/>
          <w:lang w:val="en-GB"/>
        </w:rPr>
        <w:t xml:space="preserve"> the </w:t>
      </w:r>
      <w:r>
        <w:rPr>
          <w:rFonts w:ascii="Arial" w:hAnsi="Arial" w:cs="Arial"/>
          <w:sz w:val="24"/>
          <w:szCs w:val="24"/>
          <w:lang w:val="en-GB"/>
        </w:rPr>
        <w:t>interactions/</w:t>
      </w:r>
      <w:r w:rsidR="00037B1D" w:rsidRPr="00394A60">
        <w:rPr>
          <w:rFonts w:ascii="Arial" w:hAnsi="Arial" w:cs="Arial"/>
          <w:sz w:val="24"/>
          <w:szCs w:val="24"/>
          <w:lang w:val="en-GB"/>
        </w:rPr>
        <w:t xml:space="preserve">negotiations between </w:t>
      </w:r>
      <w:r>
        <w:rPr>
          <w:rFonts w:ascii="Arial" w:hAnsi="Arial" w:cs="Arial"/>
          <w:sz w:val="24"/>
          <w:szCs w:val="24"/>
          <w:lang w:val="en-GB"/>
        </w:rPr>
        <w:t>project partners</w:t>
      </w:r>
      <w:r w:rsidR="00037B1D" w:rsidRPr="00394A60">
        <w:rPr>
          <w:rFonts w:ascii="Arial" w:hAnsi="Arial" w:cs="Arial"/>
          <w:sz w:val="24"/>
          <w:szCs w:val="24"/>
          <w:lang w:val="en-GB"/>
        </w:rPr>
        <w:t xml:space="preserve">. </w:t>
      </w:r>
      <w:r w:rsidR="00A1135B" w:rsidRPr="00394A60">
        <w:rPr>
          <w:rFonts w:ascii="Arial" w:hAnsi="Arial" w:cs="Arial"/>
          <w:sz w:val="24"/>
          <w:szCs w:val="24"/>
          <w:lang w:val="en-GB"/>
        </w:rPr>
        <w:t xml:space="preserve">Overall, project </w:t>
      </w:r>
      <w:r>
        <w:rPr>
          <w:rFonts w:ascii="Arial" w:hAnsi="Arial" w:cs="Arial"/>
          <w:sz w:val="24"/>
          <w:szCs w:val="24"/>
          <w:lang w:val="en-GB"/>
        </w:rPr>
        <w:t>implementation was</w:t>
      </w:r>
      <w:r w:rsidR="00A1135B" w:rsidRPr="00394A60">
        <w:rPr>
          <w:rFonts w:ascii="Arial" w:hAnsi="Arial" w:cs="Arial"/>
          <w:sz w:val="24"/>
          <w:szCs w:val="24"/>
          <w:lang w:val="en-GB"/>
        </w:rPr>
        <w:t xml:space="preserve"> </w:t>
      </w:r>
      <w:r>
        <w:rPr>
          <w:rFonts w:ascii="Arial" w:hAnsi="Arial" w:cs="Arial"/>
          <w:sz w:val="24"/>
          <w:szCs w:val="24"/>
          <w:lang w:val="en-GB"/>
        </w:rPr>
        <w:t xml:space="preserve">found to be </w:t>
      </w:r>
      <w:r w:rsidR="00A1135B" w:rsidRPr="00394A60">
        <w:rPr>
          <w:rFonts w:ascii="Arial" w:hAnsi="Arial" w:cs="Arial"/>
          <w:sz w:val="24"/>
          <w:szCs w:val="24"/>
          <w:lang w:val="en-GB"/>
        </w:rPr>
        <w:t>successful.</w:t>
      </w:r>
      <w:r>
        <w:rPr>
          <w:rFonts w:ascii="Arial" w:hAnsi="Arial" w:cs="Arial"/>
          <w:color w:val="000000"/>
          <w:sz w:val="24"/>
          <w:szCs w:val="24"/>
          <w:lang w:val="en-GB"/>
        </w:rPr>
        <w:t xml:space="preserve"> UNICEF’s decision to partner with </w:t>
      </w:r>
      <w:r w:rsidR="00023B53">
        <w:rPr>
          <w:rFonts w:ascii="Arial" w:hAnsi="Arial" w:cs="Arial"/>
          <w:color w:val="000000"/>
          <w:sz w:val="24"/>
          <w:szCs w:val="24"/>
          <w:lang w:val="en-GB"/>
        </w:rPr>
        <w:t>MEHRD</w:t>
      </w:r>
      <w:r>
        <w:rPr>
          <w:rFonts w:ascii="Arial" w:hAnsi="Arial" w:cs="Arial"/>
          <w:color w:val="000000"/>
          <w:sz w:val="24"/>
          <w:szCs w:val="24"/>
          <w:lang w:val="en-GB"/>
        </w:rPr>
        <w:t xml:space="preserve"> </w:t>
      </w:r>
      <w:r>
        <w:rPr>
          <w:rFonts w:ascii="Arial" w:hAnsi="Arial" w:cs="Arial"/>
          <w:color w:val="000000"/>
          <w:sz w:val="24"/>
          <w:szCs w:val="24"/>
          <w:lang w:val="en-GB"/>
        </w:rPr>
        <w:lastRenderedPageBreak/>
        <w:t xml:space="preserve">and LIC significantly contributed </w:t>
      </w:r>
      <w:r w:rsidR="00AD4284" w:rsidRPr="00394A60">
        <w:rPr>
          <w:rFonts w:ascii="Arial" w:hAnsi="Arial" w:cs="Arial"/>
          <w:color w:val="000000"/>
          <w:sz w:val="24"/>
          <w:szCs w:val="24"/>
          <w:lang w:val="en-GB"/>
        </w:rPr>
        <w:t xml:space="preserve">to </w:t>
      </w:r>
      <w:r>
        <w:rPr>
          <w:rFonts w:ascii="Arial" w:hAnsi="Arial" w:cs="Arial"/>
          <w:color w:val="000000"/>
          <w:sz w:val="24"/>
          <w:szCs w:val="24"/>
          <w:lang w:val="en-GB"/>
        </w:rPr>
        <w:t xml:space="preserve">this </w:t>
      </w:r>
      <w:r w:rsidR="00AD4284" w:rsidRPr="00394A60">
        <w:rPr>
          <w:rFonts w:ascii="Arial" w:hAnsi="Arial" w:cs="Arial"/>
          <w:color w:val="000000"/>
          <w:sz w:val="24"/>
          <w:szCs w:val="24"/>
          <w:lang w:val="en-GB"/>
        </w:rPr>
        <w:t xml:space="preserve">success </w:t>
      </w:r>
      <w:r>
        <w:rPr>
          <w:rFonts w:ascii="Arial" w:hAnsi="Arial" w:cs="Arial"/>
          <w:color w:val="000000"/>
          <w:sz w:val="24"/>
          <w:szCs w:val="24"/>
          <w:lang w:val="en-GB"/>
        </w:rPr>
        <w:t>b</w:t>
      </w:r>
      <w:r w:rsidR="00AD4284" w:rsidRPr="00394A60">
        <w:rPr>
          <w:rFonts w:ascii="Arial" w:hAnsi="Arial" w:cs="Arial"/>
          <w:color w:val="000000"/>
          <w:sz w:val="24"/>
          <w:szCs w:val="24"/>
          <w:lang w:val="en-GB"/>
        </w:rPr>
        <w:t xml:space="preserve">y </w:t>
      </w:r>
      <w:r>
        <w:rPr>
          <w:rFonts w:ascii="Arial" w:hAnsi="Arial" w:cs="Arial"/>
          <w:color w:val="000000"/>
          <w:sz w:val="24"/>
          <w:szCs w:val="24"/>
          <w:lang w:val="en-GB"/>
        </w:rPr>
        <w:t xml:space="preserve">ensuring that the required technical </w:t>
      </w:r>
      <w:r w:rsidR="00AD4284" w:rsidRPr="00394A60">
        <w:rPr>
          <w:rFonts w:ascii="Arial" w:hAnsi="Arial" w:cs="Arial"/>
          <w:color w:val="000000"/>
          <w:sz w:val="24"/>
          <w:szCs w:val="24"/>
          <w:lang w:val="en-GB"/>
        </w:rPr>
        <w:t xml:space="preserve">expertise </w:t>
      </w:r>
      <w:r>
        <w:rPr>
          <w:rFonts w:ascii="Arial" w:hAnsi="Arial" w:cs="Arial"/>
          <w:color w:val="000000"/>
          <w:sz w:val="24"/>
          <w:szCs w:val="24"/>
          <w:lang w:val="en-GB"/>
        </w:rPr>
        <w:t xml:space="preserve">was available. </w:t>
      </w:r>
    </w:p>
    <w:p w14:paraId="73D60244" w14:textId="77777777" w:rsidR="00AD4284" w:rsidRPr="00394A60" w:rsidRDefault="00AD4284" w:rsidP="0027026D">
      <w:pPr>
        <w:pStyle w:val="NoSpacing"/>
        <w:spacing w:line="276" w:lineRule="auto"/>
        <w:jc w:val="both"/>
        <w:rPr>
          <w:rFonts w:ascii="Arial" w:hAnsi="Arial" w:cs="Arial"/>
          <w:color w:val="000000"/>
          <w:sz w:val="24"/>
          <w:szCs w:val="24"/>
          <w:lang w:val="en-GB"/>
        </w:rPr>
      </w:pPr>
    </w:p>
    <w:p w14:paraId="1C8CD253" w14:textId="3EAFA151" w:rsidR="00013A05" w:rsidRPr="00394A60" w:rsidRDefault="00E1714F" w:rsidP="0027026D">
      <w:pPr>
        <w:pStyle w:val="NoSpacing"/>
        <w:spacing w:line="276" w:lineRule="auto"/>
        <w:jc w:val="both"/>
        <w:rPr>
          <w:rFonts w:ascii="Arial" w:hAnsi="Arial" w:cs="Arial"/>
          <w:sz w:val="24"/>
          <w:szCs w:val="24"/>
          <w:lang w:val="en-GB"/>
        </w:rPr>
      </w:pPr>
      <w:r>
        <w:rPr>
          <w:rFonts w:ascii="Arial" w:hAnsi="Arial" w:cs="Arial"/>
          <w:color w:val="000000"/>
          <w:sz w:val="24"/>
          <w:szCs w:val="24"/>
          <w:lang w:val="en-GB"/>
        </w:rPr>
        <w:t>Less positively,</w:t>
      </w:r>
      <w:r w:rsidR="00AD4284" w:rsidRPr="00394A60">
        <w:rPr>
          <w:rFonts w:ascii="Arial" w:hAnsi="Arial" w:cs="Arial"/>
          <w:color w:val="000000"/>
          <w:sz w:val="24"/>
          <w:szCs w:val="24"/>
          <w:lang w:val="en-GB"/>
        </w:rPr>
        <w:t xml:space="preserve"> </w:t>
      </w:r>
      <w:r>
        <w:rPr>
          <w:rFonts w:ascii="Arial" w:hAnsi="Arial" w:cs="Arial"/>
          <w:color w:val="000000"/>
          <w:sz w:val="24"/>
          <w:szCs w:val="24"/>
          <w:lang w:val="en-GB"/>
        </w:rPr>
        <w:t xml:space="preserve">project </w:t>
      </w:r>
      <w:r w:rsidR="00D169DD" w:rsidRPr="00394A60">
        <w:rPr>
          <w:rFonts w:ascii="Arial" w:hAnsi="Arial" w:cs="Arial"/>
          <w:color w:val="000000"/>
          <w:sz w:val="24"/>
          <w:szCs w:val="24"/>
          <w:lang w:val="en-GB"/>
        </w:rPr>
        <w:t xml:space="preserve">implementation was slow in the initial stage due to the top-down approach used in the selection of the target schools. </w:t>
      </w:r>
      <w:r w:rsidR="00530248" w:rsidRPr="00394A60">
        <w:rPr>
          <w:rFonts w:ascii="Arial" w:hAnsi="Arial" w:cs="Arial"/>
          <w:color w:val="000000"/>
          <w:sz w:val="24"/>
          <w:szCs w:val="24"/>
          <w:lang w:val="en-GB"/>
        </w:rPr>
        <w:t>The selection process included e</w:t>
      </w:r>
      <w:r w:rsidR="00013A05" w:rsidRPr="00394A60">
        <w:rPr>
          <w:rFonts w:ascii="Arial" w:hAnsi="Arial" w:cs="Arial"/>
          <w:sz w:val="24"/>
          <w:szCs w:val="24"/>
          <w:lang w:val="en-GB"/>
        </w:rPr>
        <w:t xml:space="preserve">xtensive consultations between </w:t>
      </w:r>
      <w:r w:rsidR="00023B53">
        <w:rPr>
          <w:rFonts w:ascii="Arial" w:hAnsi="Arial" w:cs="Arial"/>
          <w:sz w:val="24"/>
          <w:szCs w:val="24"/>
          <w:lang w:val="en-GB"/>
        </w:rPr>
        <w:t>MEHRD</w:t>
      </w:r>
      <w:r w:rsidR="00013A05" w:rsidRPr="00394A60">
        <w:rPr>
          <w:rFonts w:ascii="Arial" w:hAnsi="Arial" w:cs="Arial"/>
          <w:sz w:val="24"/>
          <w:szCs w:val="24"/>
          <w:lang w:val="en-GB"/>
        </w:rPr>
        <w:t xml:space="preserve">, UNICEF and PEA </w:t>
      </w:r>
      <w:r w:rsidR="0040497B">
        <w:rPr>
          <w:rFonts w:ascii="Arial" w:hAnsi="Arial" w:cs="Arial"/>
          <w:sz w:val="24"/>
          <w:szCs w:val="24"/>
          <w:lang w:val="en-GB"/>
        </w:rPr>
        <w:t>o</w:t>
      </w:r>
      <w:r w:rsidR="00013A05" w:rsidRPr="00394A60">
        <w:rPr>
          <w:rFonts w:ascii="Arial" w:hAnsi="Arial" w:cs="Arial"/>
          <w:sz w:val="24"/>
          <w:szCs w:val="24"/>
          <w:lang w:val="en-GB"/>
        </w:rPr>
        <w:t>fficer</w:t>
      </w:r>
      <w:r>
        <w:rPr>
          <w:rFonts w:ascii="Arial" w:hAnsi="Arial" w:cs="Arial"/>
          <w:sz w:val="24"/>
          <w:szCs w:val="24"/>
          <w:lang w:val="en-GB"/>
        </w:rPr>
        <w:t>s</w:t>
      </w:r>
      <w:r w:rsidR="00013A05" w:rsidRPr="00394A60">
        <w:rPr>
          <w:rFonts w:ascii="Arial" w:hAnsi="Arial" w:cs="Arial"/>
          <w:sz w:val="24"/>
          <w:szCs w:val="24"/>
          <w:lang w:val="en-GB"/>
        </w:rPr>
        <w:t xml:space="preserve"> in each province</w:t>
      </w:r>
      <w:r>
        <w:rPr>
          <w:rFonts w:ascii="Arial" w:hAnsi="Arial" w:cs="Arial"/>
          <w:sz w:val="24"/>
          <w:szCs w:val="24"/>
          <w:lang w:val="en-GB"/>
        </w:rPr>
        <w:t xml:space="preserve">. A </w:t>
      </w:r>
      <w:r w:rsidR="00013A05" w:rsidRPr="00394A60">
        <w:rPr>
          <w:rFonts w:ascii="Arial" w:hAnsi="Arial" w:cs="Arial"/>
          <w:sz w:val="24"/>
          <w:szCs w:val="24"/>
          <w:lang w:val="en-GB"/>
        </w:rPr>
        <w:t>list of 16 potential schools, eight in each province</w:t>
      </w:r>
      <w:r>
        <w:rPr>
          <w:rFonts w:ascii="Arial" w:hAnsi="Arial" w:cs="Arial"/>
          <w:sz w:val="24"/>
          <w:szCs w:val="24"/>
          <w:lang w:val="en-GB"/>
        </w:rPr>
        <w:t>,</w:t>
      </w:r>
      <w:r w:rsidR="00013A05" w:rsidRPr="00394A60">
        <w:rPr>
          <w:rFonts w:ascii="Arial" w:hAnsi="Arial" w:cs="Arial"/>
          <w:sz w:val="24"/>
          <w:szCs w:val="24"/>
          <w:lang w:val="en-GB"/>
        </w:rPr>
        <w:t xml:space="preserve"> was first drawn up by </w:t>
      </w:r>
      <w:r w:rsidR="00023B53">
        <w:rPr>
          <w:rFonts w:ascii="Arial" w:hAnsi="Arial" w:cs="Arial"/>
          <w:sz w:val="24"/>
          <w:szCs w:val="24"/>
          <w:lang w:val="en-GB"/>
        </w:rPr>
        <w:t>MEHRD</w:t>
      </w:r>
      <w:r w:rsidR="00013A05" w:rsidRPr="00394A60">
        <w:rPr>
          <w:rFonts w:ascii="Arial" w:hAnsi="Arial" w:cs="Arial"/>
          <w:sz w:val="24"/>
          <w:szCs w:val="24"/>
          <w:lang w:val="en-GB"/>
        </w:rPr>
        <w:t xml:space="preserve"> and the list was eventually cut down to ten after site visits by UNICEF and MEHRD</w:t>
      </w:r>
      <w:r>
        <w:rPr>
          <w:rFonts w:ascii="Arial" w:hAnsi="Arial" w:cs="Arial"/>
          <w:sz w:val="24"/>
          <w:szCs w:val="24"/>
          <w:lang w:val="en-GB"/>
        </w:rPr>
        <w:t>’s</w:t>
      </w:r>
      <w:r w:rsidR="00013A05" w:rsidRPr="00394A60">
        <w:rPr>
          <w:rFonts w:ascii="Arial" w:hAnsi="Arial" w:cs="Arial"/>
          <w:sz w:val="24"/>
          <w:szCs w:val="24"/>
          <w:lang w:val="en-GB"/>
        </w:rPr>
        <w:t xml:space="preserve"> ICU. </w:t>
      </w:r>
      <w:r>
        <w:rPr>
          <w:rFonts w:ascii="Arial" w:hAnsi="Arial" w:cs="Arial"/>
          <w:sz w:val="24"/>
          <w:szCs w:val="24"/>
          <w:lang w:val="en-GB"/>
        </w:rPr>
        <w:t xml:space="preserve">As a result, </w:t>
      </w:r>
      <w:r w:rsidR="00AD4284" w:rsidRPr="00394A60">
        <w:rPr>
          <w:rFonts w:ascii="Arial" w:hAnsi="Arial" w:cs="Arial"/>
          <w:sz w:val="24"/>
          <w:szCs w:val="24"/>
          <w:lang w:val="en-GB"/>
        </w:rPr>
        <w:t>it can be concluded that the project was proposed to the school</w:t>
      </w:r>
      <w:r w:rsidR="0040497B">
        <w:rPr>
          <w:rFonts w:ascii="Arial" w:hAnsi="Arial" w:cs="Arial"/>
          <w:sz w:val="24"/>
          <w:szCs w:val="24"/>
          <w:lang w:val="en-GB"/>
        </w:rPr>
        <w:t>s</w:t>
      </w:r>
      <w:r w:rsidR="00AD4284" w:rsidRPr="00394A60">
        <w:rPr>
          <w:rFonts w:ascii="Arial" w:hAnsi="Arial" w:cs="Arial"/>
          <w:sz w:val="24"/>
          <w:szCs w:val="24"/>
          <w:lang w:val="en-GB"/>
        </w:rPr>
        <w:t xml:space="preserve"> rather</w:t>
      </w:r>
      <w:r w:rsidR="00282C61" w:rsidRPr="00394A60">
        <w:rPr>
          <w:rFonts w:ascii="Arial" w:hAnsi="Arial" w:cs="Arial"/>
          <w:sz w:val="24"/>
          <w:szCs w:val="24"/>
          <w:lang w:val="en-GB"/>
        </w:rPr>
        <w:t xml:space="preserve"> than the </w:t>
      </w:r>
      <w:r>
        <w:rPr>
          <w:rFonts w:ascii="Arial" w:hAnsi="Arial" w:cs="Arial"/>
          <w:sz w:val="24"/>
          <w:szCs w:val="24"/>
          <w:lang w:val="en-GB"/>
        </w:rPr>
        <w:t>other way around</w:t>
      </w:r>
      <w:r w:rsidR="00E26BDE" w:rsidRPr="00394A60">
        <w:rPr>
          <w:rFonts w:ascii="Arial" w:hAnsi="Arial" w:cs="Arial"/>
          <w:sz w:val="24"/>
          <w:szCs w:val="24"/>
          <w:lang w:val="en-GB"/>
        </w:rPr>
        <w:t xml:space="preserve">. </w:t>
      </w:r>
      <w:r>
        <w:rPr>
          <w:rFonts w:ascii="Arial" w:hAnsi="Arial" w:cs="Arial"/>
          <w:sz w:val="24"/>
          <w:szCs w:val="24"/>
          <w:lang w:val="en-GB"/>
        </w:rPr>
        <w:t xml:space="preserve">This approach may have resulted in a </w:t>
      </w:r>
      <w:r w:rsidR="00282C61" w:rsidRPr="00394A60">
        <w:rPr>
          <w:rFonts w:ascii="Arial" w:hAnsi="Arial" w:cs="Arial"/>
          <w:sz w:val="24"/>
          <w:szCs w:val="24"/>
          <w:lang w:val="en-GB"/>
        </w:rPr>
        <w:t xml:space="preserve">lack of project ownership </w:t>
      </w:r>
      <w:r w:rsidR="0040497B">
        <w:rPr>
          <w:rFonts w:ascii="Arial" w:hAnsi="Arial" w:cs="Arial"/>
          <w:sz w:val="24"/>
          <w:szCs w:val="24"/>
          <w:lang w:val="en-GB"/>
        </w:rPr>
        <w:t xml:space="preserve">among </w:t>
      </w:r>
      <w:r w:rsidR="00A5408F">
        <w:rPr>
          <w:rFonts w:ascii="Arial" w:hAnsi="Arial" w:cs="Arial"/>
          <w:sz w:val="24"/>
          <w:szCs w:val="24"/>
          <w:lang w:val="en-GB"/>
        </w:rPr>
        <w:t>beneficiar</w:t>
      </w:r>
      <w:r w:rsidR="0040497B">
        <w:rPr>
          <w:rFonts w:ascii="Arial" w:hAnsi="Arial" w:cs="Arial"/>
          <w:sz w:val="24"/>
          <w:szCs w:val="24"/>
          <w:lang w:val="en-GB"/>
        </w:rPr>
        <w:t>ies</w:t>
      </w:r>
      <w:r w:rsidR="00282C61" w:rsidRPr="00394A60">
        <w:rPr>
          <w:rFonts w:ascii="Arial" w:hAnsi="Arial" w:cs="Arial"/>
          <w:sz w:val="24"/>
          <w:szCs w:val="24"/>
          <w:lang w:val="en-GB"/>
        </w:rPr>
        <w:t xml:space="preserve">, which </w:t>
      </w:r>
      <w:r w:rsidR="00A5408F">
        <w:rPr>
          <w:rFonts w:ascii="Arial" w:hAnsi="Arial" w:cs="Arial"/>
          <w:sz w:val="24"/>
          <w:szCs w:val="24"/>
          <w:lang w:val="en-GB"/>
        </w:rPr>
        <w:t xml:space="preserve">may affect project sustainability. </w:t>
      </w:r>
    </w:p>
    <w:p w14:paraId="1187D643" w14:textId="440311F7" w:rsidR="00972095" w:rsidRPr="00394A60" w:rsidRDefault="009D7E93" w:rsidP="0031740C">
      <w:pPr>
        <w:pStyle w:val="Heading2"/>
      </w:pPr>
      <w:bookmarkStart w:id="29" w:name="_Toc305057045"/>
      <w:r>
        <w:t>5</w:t>
      </w:r>
      <w:r w:rsidR="00BD60E9" w:rsidRPr="00394A60">
        <w:t>.</w:t>
      </w:r>
      <w:r w:rsidR="00467EE0">
        <w:t>8</w:t>
      </w:r>
      <w:r w:rsidR="00467EE0" w:rsidRPr="00394A60">
        <w:t xml:space="preserve"> </w:t>
      </w:r>
      <w:r w:rsidR="00DE1583" w:rsidRPr="00394A60">
        <w:t>Cross-cutting issue</w:t>
      </w:r>
      <w:r w:rsidR="00FF6DBB">
        <w:t>s</w:t>
      </w:r>
      <w:bookmarkEnd w:id="29"/>
    </w:p>
    <w:p w14:paraId="4E175960" w14:textId="2FC525E3" w:rsidR="007D698A" w:rsidRPr="00394A60" w:rsidRDefault="004A66E1" w:rsidP="0027026D">
      <w:pPr>
        <w:autoSpaceDE w:val="0"/>
        <w:autoSpaceDN w:val="0"/>
        <w:adjustRightInd w:val="0"/>
        <w:spacing w:after="0"/>
        <w:jc w:val="both"/>
        <w:rPr>
          <w:rFonts w:ascii="Arial" w:hAnsi="Arial" w:cs="Arial"/>
          <w:sz w:val="24"/>
          <w:szCs w:val="24"/>
          <w:lang w:val="en-GB"/>
        </w:rPr>
      </w:pPr>
      <w:r w:rsidRPr="00394A60">
        <w:rPr>
          <w:rFonts w:ascii="Arial" w:hAnsi="Arial" w:cs="Arial"/>
          <w:sz w:val="24"/>
          <w:szCs w:val="24"/>
          <w:lang w:val="en-GB"/>
        </w:rPr>
        <w:t xml:space="preserve">In addition to the core </w:t>
      </w:r>
      <w:r w:rsidR="007D698A" w:rsidRPr="00394A60">
        <w:rPr>
          <w:rFonts w:ascii="Arial" w:hAnsi="Arial" w:cs="Arial"/>
          <w:sz w:val="24"/>
          <w:szCs w:val="24"/>
          <w:lang w:val="en-GB"/>
        </w:rPr>
        <w:t xml:space="preserve">project results, </w:t>
      </w:r>
      <w:r w:rsidRPr="00394A60">
        <w:rPr>
          <w:rFonts w:ascii="Arial" w:hAnsi="Arial" w:cs="Arial"/>
          <w:sz w:val="24"/>
          <w:szCs w:val="24"/>
          <w:lang w:val="en-GB"/>
        </w:rPr>
        <w:t xml:space="preserve">the evaluation also considered how the </w:t>
      </w:r>
      <w:r w:rsidR="007D698A" w:rsidRPr="00394A60">
        <w:rPr>
          <w:rFonts w:ascii="Arial" w:hAnsi="Arial" w:cs="Arial"/>
          <w:sz w:val="24"/>
          <w:szCs w:val="24"/>
          <w:lang w:val="en-GB"/>
        </w:rPr>
        <w:t xml:space="preserve">project </w:t>
      </w:r>
      <w:r w:rsidR="009675E1" w:rsidRPr="00394A60">
        <w:rPr>
          <w:rFonts w:ascii="Arial" w:hAnsi="Arial" w:cs="Arial"/>
          <w:sz w:val="24"/>
          <w:szCs w:val="24"/>
          <w:lang w:val="en-GB"/>
        </w:rPr>
        <w:t>affect</w:t>
      </w:r>
      <w:r w:rsidR="008C7BF6">
        <w:rPr>
          <w:rFonts w:ascii="Arial" w:hAnsi="Arial" w:cs="Arial"/>
          <w:sz w:val="24"/>
          <w:szCs w:val="24"/>
          <w:lang w:val="en-GB"/>
        </w:rPr>
        <w:t>ed</w:t>
      </w:r>
      <w:r w:rsidR="009675E1" w:rsidRPr="00394A60">
        <w:rPr>
          <w:rFonts w:ascii="Arial" w:hAnsi="Arial" w:cs="Arial"/>
          <w:sz w:val="24"/>
          <w:szCs w:val="24"/>
          <w:lang w:val="en-GB"/>
        </w:rPr>
        <w:t xml:space="preserve"> </w:t>
      </w:r>
      <w:r w:rsidRPr="00394A60">
        <w:rPr>
          <w:rFonts w:ascii="Arial" w:hAnsi="Arial" w:cs="Arial"/>
          <w:sz w:val="24"/>
          <w:szCs w:val="24"/>
          <w:lang w:val="en-GB"/>
        </w:rPr>
        <w:t xml:space="preserve">a number of cross-cutting issues. </w:t>
      </w:r>
      <w:r w:rsidR="008C7BF6">
        <w:rPr>
          <w:rFonts w:ascii="Arial" w:hAnsi="Arial" w:cs="Arial"/>
          <w:sz w:val="24"/>
          <w:szCs w:val="24"/>
          <w:lang w:val="en-GB"/>
        </w:rPr>
        <w:t>For instance, t</w:t>
      </w:r>
      <w:r w:rsidR="007D698A" w:rsidRPr="00394A60">
        <w:rPr>
          <w:rFonts w:ascii="Arial" w:hAnsi="Arial" w:cs="Arial"/>
          <w:sz w:val="24"/>
          <w:szCs w:val="24"/>
          <w:lang w:val="en-GB"/>
        </w:rPr>
        <w:t>he project demonstrated exceptional commitment t</w:t>
      </w:r>
      <w:r w:rsidR="005350EB" w:rsidRPr="00394A60">
        <w:rPr>
          <w:rFonts w:ascii="Arial" w:hAnsi="Arial" w:cs="Arial"/>
          <w:sz w:val="24"/>
          <w:szCs w:val="24"/>
          <w:lang w:val="en-GB"/>
        </w:rPr>
        <w:t>o gender promotion and equality</w:t>
      </w:r>
      <w:r w:rsidR="003173EE" w:rsidRPr="00394A60">
        <w:rPr>
          <w:rFonts w:ascii="Arial" w:hAnsi="Arial" w:cs="Arial"/>
          <w:sz w:val="24"/>
          <w:szCs w:val="24"/>
          <w:lang w:val="en-GB"/>
        </w:rPr>
        <w:t xml:space="preserve">. </w:t>
      </w:r>
      <w:r w:rsidR="008C7BF6">
        <w:rPr>
          <w:rFonts w:ascii="Arial" w:hAnsi="Arial" w:cs="Arial"/>
          <w:sz w:val="24"/>
          <w:szCs w:val="24"/>
          <w:lang w:val="en-GB"/>
        </w:rPr>
        <w:t>Each of</w:t>
      </w:r>
      <w:r w:rsidR="005314DA" w:rsidRPr="00394A60">
        <w:rPr>
          <w:rFonts w:ascii="Arial" w:hAnsi="Arial" w:cs="Arial"/>
          <w:sz w:val="24"/>
          <w:szCs w:val="24"/>
          <w:lang w:val="en-GB"/>
        </w:rPr>
        <w:t xml:space="preserve"> </w:t>
      </w:r>
      <w:r w:rsidR="005350EB" w:rsidRPr="00394A60">
        <w:rPr>
          <w:rFonts w:ascii="Arial" w:hAnsi="Arial" w:cs="Arial"/>
          <w:sz w:val="24"/>
          <w:szCs w:val="24"/>
          <w:lang w:val="en-GB"/>
        </w:rPr>
        <w:t xml:space="preserve">the five schools </w:t>
      </w:r>
      <w:r w:rsidR="008C7BF6">
        <w:rPr>
          <w:rFonts w:ascii="Arial" w:hAnsi="Arial" w:cs="Arial"/>
          <w:sz w:val="24"/>
          <w:szCs w:val="24"/>
          <w:lang w:val="en-GB"/>
        </w:rPr>
        <w:t xml:space="preserve">in Guadalcanal province </w:t>
      </w:r>
      <w:r w:rsidR="005314DA" w:rsidRPr="00394A60">
        <w:rPr>
          <w:rFonts w:ascii="Arial" w:hAnsi="Arial" w:cs="Arial"/>
          <w:sz w:val="24"/>
          <w:szCs w:val="24"/>
          <w:lang w:val="en-GB"/>
        </w:rPr>
        <w:t xml:space="preserve">ensured that </w:t>
      </w:r>
      <w:r w:rsidR="00B5553A" w:rsidRPr="00394A60">
        <w:rPr>
          <w:rFonts w:ascii="Arial" w:hAnsi="Arial" w:cs="Arial"/>
          <w:sz w:val="24"/>
          <w:szCs w:val="24"/>
          <w:lang w:val="en-GB"/>
        </w:rPr>
        <w:t>female</w:t>
      </w:r>
      <w:r w:rsidR="004079FC" w:rsidRPr="00394A60">
        <w:rPr>
          <w:rFonts w:ascii="Arial" w:hAnsi="Arial" w:cs="Arial"/>
          <w:sz w:val="24"/>
          <w:szCs w:val="24"/>
          <w:lang w:val="en-GB"/>
        </w:rPr>
        <w:t>s</w:t>
      </w:r>
      <w:r w:rsidR="00B5553A" w:rsidRPr="00394A60">
        <w:rPr>
          <w:rFonts w:ascii="Arial" w:hAnsi="Arial" w:cs="Arial"/>
          <w:sz w:val="24"/>
          <w:szCs w:val="24"/>
          <w:lang w:val="en-GB"/>
        </w:rPr>
        <w:t xml:space="preserve"> </w:t>
      </w:r>
      <w:r w:rsidR="008C7BF6">
        <w:rPr>
          <w:rFonts w:ascii="Arial" w:hAnsi="Arial" w:cs="Arial"/>
          <w:sz w:val="24"/>
          <w:szCs w:val="24"/>
          <w:lang w:val="en-GB"/>
        </w:rPr>
        <w:t>were</w:t>
      </w:r>
      <w:r w:rsidR="008C7BF6" w:rsidRPr="00394A60">
        <w:rPr>
          <w:rFonts w:ascii="Arial" w:hAnsi="Arial" w:cs="Arial"/>
          <w:sz w:val="24"/>
          <w:szCs w:val="24"/>
          <w:lang w:val="en-GB"/>
        </w:rPr>
        <w:t xml:space="preserve"> </w:t>
      </w:r>
      <w:r w:rsidR="004079FC" w:rsidRPr="00394A60">
        <w:rPr>
          <w:rFonts w:ascii="Arial" w:hAnsi="Arial" w:cs="Arial"/>
          <w:sz w:val="24"/>
          <w:szCs w:val="24"/>
          <w:lang w:val="en-GB"/>
        </w:rPr>
        <w:t>included in</w:t>
      </w:r>
      <w:r w:rsidR="005314DA" w:rsidRPr="00394A60">
        <w:rPr>
          <w:rFonts w:ascii="Arial" w:hAnsi="Arial" w:cs="Arial"/>
          <w:sz w:val="24"/>
          <w:szCs w:val="24"/>
          <w:lang w:val="en-GB"/>
        </w:rPr>
        <w:t xml:space="preserve"> the school </w:t>
      </w:r>
      <w:r w:rsidR="009675E1" w:rsidRPr="00394A60">
        <w:rPr>
          <w:rFonts w:ascii="Arial" w:hAnsi="Arial" w:cs="Arial"/>
          <w:sz w:val="24"/>
          <w:szCs w:val="24"/>
          <w:lang w:val="en-GB"/>
        </w:rPr>
        <w:t xml:space="preserve">solar committee. </w:t>
      </w:r>
      <w:r w:rsidR="008C7BF6">
        <w:rPr>
          <w:rFonts w:ascii="Arial" w:hAnsi="Arial" w:cs="Arial"/>
          <w:sz w:val="24"/>
          <w:szCs w:val="24"/>
          <w:lang w:val="en-GB"/>
        </w:rPr>
        <w:t xml:space="preserve">Women were also nominated </w:t>
      </w:r>
      <w:r w:rsidR="00BF718F">
        <w:rPr>
          <w:rFonts w:ascii="Arial" w:hAnsi="Arial" w:cs="Arial"/>
          <w:sz w:val="24"/>
          <w:szCs w:val="24"/>
          <w:lang w:val="en-GB"/>
        </w:rPr>
        <w:t xml:space="preserve">and trained </w:t>
      </w:r>
      <w:r w:rsidR="008C7BF6">
        <w:rPr>
          <w:rFonts w:ascii="Arial" w:hAnsi="Arial" w:cs="Arial"/>
          <w:sz w:val="24"/>
          <w:szCs w:val="24"/>
          <w:lang w:val="en-GB"/>
        </w:rPr>
        <w:t xml:space="preserve">as community-based technicians at each of the schools. </w:t>
      </w:r>
    </w:p>
    <w:p w14:paraId="0FE83144" w14:textId="77777777" w:rsidR="009F7064" w:rsidRPr="00394A60" w:rsidRDefault="009F7064" w:rsidP="0027026D">
      <w:pPr>
        <w:autoSpaceDE w:val="0"/>
        <w:autoSpaceDN w:val="0"/>
        <w:adjustRightInd w:val="0"/>
        <w:spacing w:after="0"/>
        <w:jc w:val="both"/>
        <w:rPr>
          <w:rFonts w:ascii="Arial" w:hAnsi="Arial" w:cs="Arial"/>
          <w:sz w:val="24"/>
          <w:szCs w:val="24"/>
          <w:lang w:val="en-GB"/>
        </w:rPr>
      </w:pPr>
    </w:p>
    <w:p w14:paraId="7211F3F9" w14:textId="77295D14" w:rsidR="00356517" w:rsidRPr="00394A60" w:rsidRDefault="009F7064" w:rsidP="0027026D">
      <w:pPr>
        <w:autoSpaceDE w:val="0"/>
        <w:autoSpaceDN w:val="0"/>
        <w:adjustRightInd w:val="0"/>
        <w:spacing w:after="0"/>
        <w:jc w:val="both"/>
        <w:rPr>
          <w:rFonts w:ascii="Arial" w:hAnsi="Arial" w:cs="Arial"/>
          <w:sz w:val="24"/>
          <w:szCs w:val="24"/>
          <w:shd w:val="clear" w:color="auto" w:fill="FFFFFF"/>
          <w:lang w:val="en-GB"/>
        </w:rPr>
      </w:pPr>
      <w:r w:rsidRPr="00394A60">
        <w:rPr>
          <w:rFonts w:ascii="Arial" w:hAnsi="Arial" w:cs="Arial"/>
          <w:sz w:val="24"/>
          <w:szCs w:val="24"/>
          <w:lang w:val="en-GB"/>
        </w:rPr>
        <w:t xml:space="preserve">The project also </w:t>
      </w:r>
      <w:r w:rsidR="008C7BF6">
        <w:rPr>
          <w:rFonts w:ascii="Arial" w:hAnsi="Arial" w:cs="Arial"/>
          <w:sz w:val="24"/>
          <w:szCs w:val="24"/>
          <w:lang w:val="en-GB"/>
        </w:rPr>
        <w:t xml:space="preserve">helped </w:t>
      </w:r>
      <w:r w:rsidRPr="00394A60">
        <w:rPr>
          <w:rFonts w:ascii="Arial" w:hAnsi="Arial" w:cs="Arial"/>
          <w:sz w:val="24"/>
          <w:szCs w:val="24"/>
          <w:lang w:val="en-GB"/>
        </w:rPr>
        <w:t xml:space="preserve">ensure </w:t>
      </w:r>
      <w:r w:rsidR="0002404C" w:rsidRPr="00394A60">
        <w:rPr>
          <w:rFonts w:ascii="Arial" w:hAnsi="Arial" w:cs="Arial"/>
          <w:sz w:val="24"/>
          <w:szCs w:val="24"/>
          <w:lang w:val="en-GB"/>
        </w:rPr>
        <w:t xml:space="preserve">the sustainability of the environment and </w:t>
      </w:r>
      <w:r w:rsidR="00651369" w:rsidRPr="00394A60">
        <w:rPr>
          <w:rFonts w:ascii="Arial" w:hAnsi="Arial" w:cs="Arial"/>
          <w:sz w:val="24"/>
          <w:szCs w:val="24"/>
          <w:lang w:val="en-GB"/>
        </w:rPr>
        <w:t>mitigate</w:t>
      </w:r>
      <w:r w:rsidR="008C7BF6">
        <w:rPr>
          <w:rFonts w:ascii="Arial" w:hAnsi="Arial" w:cs="Arial"/>
          <w:sz w:val="24"/>
          <w:szCs w:val="24"/>
          <w:lang w:val="en-GB"/>
        </w:rPr>
        <w:t>d</w:t>
      </w:r>
      <w:r w:rsidR="00651369" w:rsidRPr="00394A60">
        <w:rPr>
          <w:rFonts w:ascii="Arial" w:hAnsi="Arial" w:cs="Arial"/>
          <w:sz w:val="24"/>
          <w:szCs w:val="24"/>
          <w:lang w:val="en-GB"/>
        </w:rPr>
        <w:t xml:space="preserve"> air pollution and greenhouse gases. </w:t>
      </w:r>
      <w:r w:rsidR="0002404C" w:rsidRPr="00394A60">
        <w:rPr>
          <w:rFonts w:ascii="Arial" w:hAnsi="Arial" w:cs="Arial"/>
          <w:sz w:val="24"/>
          <w:szCs w:val="24"/>
          <w:lang w:val="en-GB"/>
        </w:rPr>
        <w:t xml:space="preserve">Unlike </w:t>
      </w:r>
      <w:r w:rsidR="008C7BF6">
        <w:rPr>
          <w:rFonts w:ascii="Arial" w:hAnsi="Arial" w:cs="Arial"/>
          <w:sz w:val="24"/>
          <w:szCs w:val="24"/>
          <w:lang w:val="en-GB"/>
        </w:rPr>
        <w:t>electricity generated through fossil fuel combustion,</w:t>
      </w:r>
      <w:r w:rsidR="0002404C" w:rsidRPr="00394A60">
        <w:rPr>
          <w:rFonts w:ascii="Arial" w:hAnsi="Arial" w:cs="Arial"/>
          <w:sz w:val="24"/>
          <w:szCs w:val="24"/>
          <w:lang w:val="en-GB"/>
        </w:rPr>
        <w:t xml:space="preserve"> solar </w:t>
      </w:r>
      <w:r w:rsidR="008C7BF6">
        <w:rPr>
          <w:rFonts w:ascii="Arial" w:hAnsi="Arial" w:cs="Arial"/>
          <w:sz w:val="24"/>
          <w:szCs w:val="24"/>
          <w:lang w:val="en-GB"/>
        </w:rPr>
        <w:t xml:space="preserve">power </w:t>
      </w:r>
      <w:r w:rsidR="0002404C" w:rsidRPr="00394A60">
        <w:rPr>
          <w:rFonts w:ascii="Arial" w:hAnsi="Arial" w:cs="Arial"/>
          <w:sz w:val="24"/>
          <w:szCs w:val="24"/>
          <w:lang w:val="en-GB"/>
        </w:rPr>
        <w:t xml:space="preserve">facilities </w:t>
      </w:r>
      <w:r w:rsidR="008C7BF6">
        <w:rPr>
          <w:rFonts w:ascii="Arial" w:hAnsi="Arial" w:cs="Arial"/>
          <w:sz w:val="24"/>
          <w:szCs w:val="24"/>
          <w:lang w:val="en-GB"/>
        </w:rPr>
        <w:t>involve</w:t>
      </w:r>
      <w:r w:rsidR="008C7BF6" w:rsidRPr="00394A60">
        <w:rPr>
          <w:rFonts w:ascii="Arial" w:hAnsi="Arial" w:cs="Arial"/>
          <w:sz w:val="24"/>
          <w:szCs w:val="24"/>
          <w:lang w:val="en-GB"/>
        </w:rPr>
        <w:t xml:space="preserve"> </w:t>
      </w:r>
      <w:r w:rsidR="0002404C" w:rsidRPr="00394A60">
        <w:rPr>
          <w:rFonts w:ascii="Arial" w:hAnsi="Arial" w:cs="Arial"/>
          <w:sz w:val="24"/>
          <w:szCs w:val="24"/>
          <w:lang w:val="en-GB"/>
        </w:rPr>
        <w:t>very low emission</w:t>
      </w:r>
      <w:r w:rsidR="0040497B">
        <w:rPr>
          <w:rFonts w:ascii="Arial" w:hAnsi="Arial" w:cs="Arial"/>
          <w:sz w:val="24"/>
          <w:szCs w:val="24"/>
          <w:lang w:val="en-GB"/>
        </w:rPr>
        <w:t>s</w:t>
      </w:r>
      <w:r w:rsidR="0002404C" w:rsidRPr="00394A60">
        <w:rPr>
          <w:rFonts w:ascii="Arial" w:hAnsi="Arial" w:cs="Arial"/>
          <w:sz w:val="24"/>
          <w:szCs w:val="24"/>
          <w:lang w:val="en-GB"/>
        </w:rPr>
        <w:t xml:space="preserve"> of air pollutants such as sulphur dioxide, nitrogen oxide, carbon monoxide, volatile organic compounds and carbon dioxide</w:t>
      </w:r>
      <w:r w:rsidR="00651369" w:rsidRPr="00394A60">
        <w:rPr>
          <w:rFonts w:ascii="Arial" w:hAnsi="Arial" w:cs="Arial"/>
          <w:sz w:val="24"/>
          <w:szCs w:val="24"/>
          <w:lang w:val="en-GB"/>
        </w:rPr>
        <w:t xml:space="preserve">. Also, solar facilities </w:t>
      </w:r>
      <w:r w:rsidR="00651369" w:rsidRPr="00394A60">
        <w:rPr>
          <w:rFonts w:ascii="Arial" w:hAnsi="Arial" w:cs="Arial"/>
          <w:sz w:val="24"/>
          <w:szCs w:val="24"/>
          <w:shd w:val="clear" w:color="auto" w:fill="FFFFFF"/>
          <w:lang w:val="en-GB"/>
        </w:rPr>
        <w:t xml:space="preserve">do not produce noise pollution, </w:t>
      </w:r>
      <w:r w:rsidR="008C7BF6">
        <w:rPr>
          <w:rFonts w:ascii="Arial" w:hAnsi="Arial" w:cs="Arial"/>
          <w:sz w:val="24"/>
          <w:szCs w:val="24"/>
          <w:shd w:val="clear" w:color="auto" w:fill="FFFFFF"/>
          <w:lang w:val="en-GB"/>
        </w:rPr>
        <w:t>emit</w:t>
      </w:r>
      <w:r w:rsidR="00651369" w:rsidRPr="00394A60">
        <w:rPr>
          <w:rFonts w:ascii="Arial" w:hAnsi="Arial" w:cs="Arial"/>
          <w:sz w:val="24"/>
          <w:szCs w:val="24"/>
          <w:shd w:val="clear" w:color="auto" w:fill="FFFFFF"/>
          <w:lang w:val="en-GB"/>
        </w:rPr>
        <w:t xml:space="preserve"> any form of scent and are made out of commonly available materials (Pfenninger et al, 2014).</w:t>
      </w:r>
    </w:p>
    <w:p w14:paraId="7482060A" w14:textId="77777777" w:rsidR="00BD60E9" w:rsidRPr="00394A60" w:rsidRDefault="00BD60E9" w:rsidP="0027026D">
      <w:pPr>
        <w:spacing w:after="0"/>
        <w:jc w:val="both"/>
        <w:rPr>
          <w:rFonts w:ascii="Arial" w:hAnsi="Arial" w:cs="Arial"/>
          <w:b/>
          <w:sz w:val="24"/>
          <w:szCs w:val="24"/>
          <w:lang w:val="en-GB"/>
        </w:rPr>
      </w:pPr>
    </w:p>
    <w:p w14:paraId="3B2EA362" w14:textId="63D1D734" w:rsidR="007B06B9" w:rsidRDefault="007B06B9">
      <w:pPr>
        <w:rPr>
          <w:rFonts w:ascii="Arial" w:eastAsia="Times New Roman" w:hAnsi="Arial" w:cs="Arial"/>
          <w:bCs/>
          <w:kern w:val="36"/>
          <w:sz w:val="24"/>
          <w:szCs w:val="24"/>
          <w:lang w:val="en-GB"/>
        </w:rPr>
      </w:pPr>
      <w:r>
        <w:rPr>
          <w:rFonts w:cs="Arial"/>
          <w:b/>
          <w:sz w:val="24"/>
          <w:szCs w:val="24"/>
        </w:rPr>
        <w:br w:type="page"/>
      </w:r>
    </w:p>
    <w:p w14:paraId="1AC8F533" w14:textId="08E4B417" w:rsidR="00DE1583" w:rsidRPr="00394A60" w:rsidRDefault="009D7E93" w:rsidP="0031740C">
      <w:pPr>
        <w:pStyle w:val="Heading1"/>
      </w:pPr>
      <w:bookmarkStart w:id="30" w:name="_Toc305057046"/>
      <w:r>
        <w:lastRenderedPageBreak/>
        <w:t>6</w:t>
      </w:r>
      <w:r w:rsidR="00F30A59" w:rsidRPr="00394A60">
        <w:t xml:space="preserve">. </w:t>
      </w:r>
      <w:r w:rsidR="00DE1583" w:rsidRPr="00394A60">
        <w:t>Conclusions</w:t>
      </w:r>
      <w:bookmarkEnd w:id="30"/>
      <w:r w:rsidR="00DE1583" w:rsidRPr="00394A60">
        <w:t xml:space="preserve"> </w:t>
      </w:r>
    </w:p>
    <w:p w14:paraId="26528B34" w14:textId="21917AA2" w:rsidR="009F78D1" w:rsidRPr="00394A60" w:rsidRDefault="009D7E93" w:rsidP="0031740C">
      <w:pPr>
        <w:pStyle w:val="Heading2"/>
      </w:pPr>
      <w:bookmarkStart w:id="31" w:name="_Toc305057047"/>
      <w:r>
        <w:t>6</w:t>
      </w:r>
      <w:r w:rsidR="00D661E6" w:rsidRPr="00394A60">
        <w:t xml:space="preserve">.1 </w:t>
      </w:r>
      <w:r w:rsidR="009F78D1" w:rsidRPr="00394A60">
        <w:t>Relevance</w:t>
      </w:r>
      <w:bookmarkEnd w:id="31"/>
    </w:p>
    <w:p w14:paraId="47B320A8" w14:textId="0D376D60" w:rsidR="009F78D1" w:rsidRPr="0031740C" w:rsidRDefault="008D5940" w:rsidP="009F78D1">
      <w:pPr>
        <w:pStyle w:val="NoSpacing"/>
        <w:spacing w:line="276" w:lineRule="auto"/>
        <w:jc w:val="both"/>
        <w:rPr>
          <w:rFonts w:ascii="Arial" w:hAnsi="Arial" w:cs="Arial"/>
          <w:sz w:val="24"/>
          <w:szCs w:val="24"/>
          <w:lang w:val="en-GB"/>
        </w:rPr>
      </w:pPr>
      <w:r w:rsidRPr="0031740C">
        <w:rPr>
          <w:rFonts w:ascii="Arial" w:hAnsi="Arial" w:cs="Arial"/>
          <w:sz w:val="24"/>
          <w:szCs w:val="24"/>
          <w:lang w:val="en-GB"/>
        </w:rPr>
        <w:t>The</w:t>
      </w:r>
      <w:r w:rsidR="009F78D1" w:rsidRPr="0031740C">
        <w:rPr>
          <w:rFonts w:ascii="Arial" w:hAnsi="Arial" w:cs="Arial"/>
          <w:sz w:val="24"/>
          <w:szCs w:val="24"/>
          <w:lang w:val="en-GB"/>
        </w:rPr>
        <w:t xml:space="preserve"> evaluation </w:t>
      </w:r>
      <w:r w:rsidRPr="0031740C">
        <w:rPr>
          <w:rFonts w:ascii="Arial" w:hAnsi="Arial" w:cs="Arial"/>
          <w:sz w:val="24"/>
          <w:szCs w:val="24"/>
          <w:lang w:val="en-GB"/>
        </w:rPr>
        <w:t xml:space="preserve">concluded </w:t>
      </w:r>
      <w:r w:rsidR="009F78D1" w:rsidRPr="0031740C">
        <w:rPr>
          <w:rFonts w:ascii="Arial" w:hAnsi="Arial" w:cs="Arial"/>
          <w:sz w:val="24"/>
          <w:szCs w:val="24"/>
          <w:lang w:val="en-GB"/>
        </w:rPr>
        <w:t xml:space="preserve">that the project </w:t>
      </w:r>
      <w:r w:rsidRPr="0031740C">
        <w:rPr>
          <w:rFonts w:ascii="Arial" w:hAnsi="Arial" w:cs="Arial"/>
          <w:sz w:val="24"/>
          <w:szCs w:val="24"/>
          <w:lang w:val="en-GB"/>
        </w:rPr>
        <w:t>was</w:t>
      </w:r>
      <w:r w:rsidR="009F78D1" w:rsidRPr="0031740C">
        <w:rPr>
          <w:rFonts w:ascii="Arial" w:hAnsi="Arial" w:cs="Arial"/>
          <w:sz w:val="24"/>
          <w:szCs w:val="24"/>
          <w:lang w:val="en-GB"/>
        </w:rPr>
        <w:t xml:space="preserve"> relevant and appropriate for the target beneficiaries </w:t>
      </w:r>
      <w:r w:rsidRPr="0031740C">
        <w:rPr>
          <w:rFonts w:ascii="Arial" w:hAnsi="Arial" w:cs="Arial"/>
          <w:sz w:val="24"/>
          <w:szCs w:val="24"/>
          <w:lang w:val="en-GB"/>
        </w:rPr>
        <w:t xml:space="preserve">in the context of </w:t>
      </w:r>
      <w:r w:rsidR="009F78D1" w:rsidRPr="0031740C">
        <w:rPr>
          <w:rFonts w:ascii="Arial" w:hAnsi="Arial" w:cs="Arial"/>
          <w:sz w:val="24"/>
          <w:szCs w:val="24"/>
          <w:lang w:val="en-GB"/>
        </w:rPr>
        <w:t xml:space="preserve">the infrastructural and educational needs of Solomon Islands. </w:t>
      </w:r>
      <w:r w:rsidRPr="0031740C">
        <w:rPr>
          <w:rFonts w:ascii="Arial" w:hAnsi="Arial" w:cs="Arial"/>
          <w:sz w:val="24"/>
          <w:szCs w:val="24"/>
          <w:lang w:val="en-GB"/>
        </w:rPr>
        <w:t>In addition</w:t>
      </w:r>
      <w:r w:rsidR="009F78D1" w:rsidRPr="0031740C">
        <w:rPr>
          <w:rFonts w:ascii="Arial" w:hAnsi="Arial" w:cs="Arial"/>
          <w:sz w:val="24"/>
          <w:szCs w:val="24"/>
          <w:lang w:val="en-GB"/>
        </w:rPr>
        <w:t xml:space="preserve">, the project </w:t>
      </w:r>
      <w:r w:rsidRPr="0031740C">
        <w:rPr>
          <w:rFonts w:ascii="Arial" w:hAnsi="Arial" w:cs="Arial"/>
          <w:sz w:val="24"/>
          <w:szCs w:val="24"/>
          <w:lang w:val="en-GB"/>
        </w:rPr>
        <w:t>was</w:t>
      </w:r>
      <w:r w:rsidR="009F78D1" w:rsidRPr="0031740C">
        <w:rPr>
          <w:rFonts w:ascii="Arial" w:hAnsi="Arial" w:cs="Arial"/>
          <w:sz w:val="24"/>
          <w:szCs w:val="24"/>
          <w:lang w:val="en-GB"/>
        </w:rPr>
        <w:t xml:space="preserve"> align</w:t>
      </w:r>
      <w:r w:rsidRPr="0031740C">
        <w:rPr>
          <w:rFonts w:ascii="Arial" w:hAnsi="Arial" w:cs="Arial"/>
          <w:sz w:val="24"/>
          <w:szCs w:val="24"/>
          <w:lang w:val="en-GB"/>
        </w:rPr>
        <w:t>ed</w:t>
      </w:r>
      <w:r w:rsidR="009F78D1" w:rsidRPr="0031740C">
        <w:rPr>
          <w:rFonts w:ascii="Arial" w:hAnsi="Arial" w:cs="Arial"/>
          <w:sz w:val="24"/>
          <w:szCs w:val="24"/>
          <w:lang w:val="en-GB"/>
        </w:rPr>
        <w:t xml:space="preserve"> with national</w:t>
      </w:r>
      <w:r w:rsidRPr="0031740C">
        <w:rPr>
          <w:rFonts w:ascii="Arial" w:hAnsi="Arial" w:cs="Arial"/>
          <w:sz w:val="24"/>
          <w:szCs w:val="24"/>
          <w:lang w:val="en-GB"/>
        </w:rPr>
        <w:t>,</w:t>
      </w:r>
      <w:r w:rsidR="009F78D1" w:rsidRPr="0031740C">
        <w:rPr>
          <w:rFonts w:ascii="Arial" w:hAnsi="Arial" w:cs="Arial"/>
          <w:sz w:val="24"/>
          <w:szCs w:val="24"/>
          <w:lang w:val="en-GB"/>
        </w:rPr>
        <w:t xml:space="preserve"> regional and global </w:t>
      </w:r>
      <w:r w:rsidRPr="0031740C">
        <w:rPr>
          <w:rFonts w:ascii="Arial" w:hAnsi="Arial" w:cs="Arial"/>
          <w:sz w:val="24"/>
          <w:szCs w:val="24"/>
          <w:lang w:val="en-GB"/>
        </w:rPr>
        <w:t>policies</w:t>
      </w:r>
      <w:r w:rsidR="009F78D1" w:rsidRPr="0031740C">
        <w:rPr>
          <w:rFonts w:ascii="Arial" w:hAnsi="Arial" w:cs="Arial"/>
          <w:sz w:val="24"/>
          <w:szCs w:val="24"/>
          <w:lang w:val="en-GB"/>
        </w:rPr>
        <w:t>.</w:t>
      </w:r>
    </w:p>
    <w:p w14:paraId="091AB42F" w14:textId="226BA6D0" w:rsidR="009F78D1" w:rsidRPr="00394A60" w:rsidRDefault="009D7E93" w:rsidP="0031740C">
      <w:pPr>
        <w:pStyle w:val="Heading2"/>
      </w:pPr>
      <w:bookmarkStart w:id="32" w:name="_Toc305057048"/>
      <w:r>
        <w:t>6</w:t>
      </w:r>
      <w:r w:rsidR="00D661E6" w:rsidRPr="00394A60">
        <w:t xml:space="preserve">.2 </w:t>
      </w:r>
      <w:r w:rsidR="009F78D1" w:rsidRPr="00394A60">
        <w:t>Effectiveness</w:t>
      </w:r>
      <w:bookmarkEnd w:id="32"/>
    </w:p>
    <w:p w14:paraId="7585B32F" w14:textId="02E8B5BA" w:rsidR="0040497B" w:rsidRPr="0031740C" w:rsidRDefault="00587767" w:rsidP="0040497B">
      <w:pPr>
        <w:pStyle w:val="Default"/>
        <w:jc w:val="both"/>
        <w:rPr>
          <w:lang w:val="en-GB"/>
        </w:rPr>
      </w:pPr>
      <w:r w:rsidRPr="00394A60">
        <w:rPr>
          <w:lang w:val="en-GB"/>
        </w:rPr>
        <w:t xml:space="preserve">The </w:t>
      </w:r>
      <w:r>
        <w:rPr>
          <w:lang w:val="en-GB"/>
        </w:rPr>
        <w:t xml:space="preserve">project </w:t>
      </w:r>
      <w:r w:rsidRPr="00394A60">
        <w:rPr>
          <w:lang w:val="en-GB"/>
        </w:rPr>
        <w:t>yield</w:t>
      </w:r>
      <w:r>
        <w:rPr>
          <w:lang w:val="en-GB"/>
        </w:rPr>
        <w:t>ed</w:t>
      </w:r>
      <w:r w:rsidRPr="00394A60">
        <w:rPr>
          <w:lang w:val="en-GB"/>
        </w:rPr>
        <w:t xml:space="preserve"> positive results to the target beneficiaries</w:t>
      </w:r>
      <w:r>
        <w:rPr>
          <w:lang w:val="en-GB"/>
        </w:rPr>
        <w:t>. T</w:t>
      </w:r>
      <w:r w:rsidRPr="00394A60">
        <w:rPr>
          <w:lang w:val="en-GB"/>
        </w:rPr>
        <w:t>he project has</w:t>
      </w:r>
      <w:r>
        <w:rPr>
          <w:lang w:val="en-GB"/>
        </w:rPr>
        <w:t xml:space="preserve"> also</w:t>
      </w:r>
      <w:r w:rsidRPr="00394A60">
        <w:rPr>
          <w:lang w:val="en-GB"/>
        </w:rPr>
        <w:t xml:space="preserve"> proven that solar power is one of the cheapest and </w:t>
      </w:r>
      <w:r>
        <w:rPr>
          <w:lang w:val="en-GB"/>
        </w:rPr>
        <w:t xml:space="preserve">most </w:t>
      </w:r>
      <w:r w:rsidRPr="00394A60">
        <w:rPr>
          <w:lang w:val="en-GB"/>
        </w:rPr>
        <w:t xml:space="preserve">reliable energy sources </w:t>
      </w:r>
      <w:r>
        <w:rPr>
          <w:lang w:val="en-GB"/>
        </w:rPr>
        <w:t>available in Solomon Islands</w:t>
      </w:r>
      <w:r w:rsidRPr="00394A60">
        <w:rPr>
          <w:lang w:val="en-GB"/>
        </w:rPr>
        <w:t xml:space="preserve">, especially </w:t>
      </w:r>
      <w:r>
        <w:rPr>
          <w:lang w:val="en-GB"/>
        </w:rPr>
        <w:t>in the country’s remote and ou</w:t>
      </w:r>
      <w:r w:rsidRPr="00394A60">
        <w:rPr>
          <w:lang w:val="en-GB"/>
        </w:rPr>
        <w:t>ter island</w:t>
      </w:r>
      <w:r>
        <w:rPr>
          <w:lang w:val="en-GB"/>
        </w:rPr>
        <w:t xml:space="preserve"> communitie</w:t>
      </w:r>
      <w:r w:rsidRPr="00394A60">
        <w:rPr>
          <w:lang w:val="en-GB"/>
        </w:rPr>
        <w:t xml:space="preserve">s. </w:t>
      </w:r>
      <w:r>
        <w:rPr>
          <w:lang w:val="en-GB"/>
        </w:rPr>
        <w:t xml:space="preserve"> </w:t>
      </w:r>
      <w:r w:rsidR="0040497B" w:rsidRPr="0031740C">
        <w:rPr>
          <w:bCs/>
          <w:lang w:val="en-GB"/>
        </w:rPr>
        <w:t>The evaluation concluded that the project reached most of its expected outcomes</w:t>
      </w:r>
      <w:r w:rsidR="0040497B">
        <w:rPr>
          <w:bCs/>
          <w:lang w:val="en-GB"/>
        </w:rPr>
        <w:t>,</w:t>
      </w:r>
      <w:r w:rsidR="0040497B" w:rsidRPr="00003556">
        <w:rPr>
          <w:rFonts w:asciiTheme="minorHAnsi" w:eastAsiaTheme="minorEastAsia" w:hAnsiTheme="minorHAnsi" w:cstheme="minorBidi"/>
          <w:color w:val="auto"/>
          <w:lang w:val="en-GB"/>
        </w:rPr>
        <w:t xml:space="preserve"> </w:t>
      </w:r>
      <w:r w:rsidR="0040497B" w:rsidRPr="00003556">
        <w:rPr>
          <w:bCs/>
          <w:lang w:val="en-GB"/>
        </w:rPr>
        <w:t>including more study time for students, increased teacher preparation time and improved exam results</w:t>
      </w:r>
      <w:r w:rsidR="0040497B" w:rsidRPr="0031740C">
        <w:rPr>
          <w:bCs/>
          <w:lang w:val="en-GB"/>
        </w:rPr>
        <w:t xml:space="preserve">. Furthermore, the project had some important unexpected impacts </w:t>
      </w:r>
      <w:r w:rsidR="0040497B" w:rsidRPr="0031740C">
        <w:rPr>
          <w:lang w:val="en-GB"/>
        </w:rPr>
        <w:t xml:space="preserve">on those living nearby, such as improving their ability to charge laptops and phones. </w:t>
      </w:r>
    </w:p>
    <w:p w14:paraId="782AA5F5" w14:textId="3EC24432" w:rsidR="009F78D1" w:rsidRPr="00394A60" w:rsidRDefault="009D7E93" w:rsidP="0031740C">
      <w:pPr>
        <w:pStyle w:val="Heading2"/>
      </w:pPr>
      <w:bookmarkStart w:id="33" w:name="_Toc305057049"/>
      <w:r>
        <w:t>6</w:t>
      </w:r>
      <w:r w:rsidR="00D661E6" w:rsidRPr="00394A60">
        <w:t xml:space="preserve">.3 </w:t>
      </w:r>
      <w:r w:rsidR="009F78D1" w:rsidRPr="00394A60">
        <w:t>Efficiency</w:t>
      </w:r>
      <w:bookmarkEnd w:id="33"/>
      <w:r w:rsidR="009F78D1" w:rsidRPr="00394A60">
        <w:t xml:space="preserve"> </w:t>
      </w:r>
    </w:p>
    <w:p w14:paraId="172DAF2D" w14:textId="7E2520EA" w:rsidR="009F78D1" w:rsidRPr="0031740C" w:rsidRDefault="009F78D1" w:rsidP="009F78D1">
      <w:pPr>
        <w:pStyle w:val="NoSpacing"/>
        <w:spacing w:line="276" w:lineRule="auto"/>
        <w:jc w:val="both"/>
        <w:rPr>
          <w:rFonts w:ascii="Arial" w:hAnsi="Arial" w:cs="Arial"/>
          <w:sz w:val="24"/>
          <w:szCs w:val="24"/>
          <w:lang w:val="en-GB"/>
        </w:rPr>
      </w:pPr>
      <w:r w:rsidRPr="0031740C">
        <w:rPr>
          <w:rFonts w:ascii="Arial" w:hAnsi="Arial" w:cs="Arial"/>
          <w:sz w:val="24"/>
          <w:szCs w:val="24"/>
          <w:lang w:val="en-GB"/>
        </w:rPr>
        <w:t xml:space="preserve">Overall, the project </w:t>
      </w:r>
      <w:r w:rsidR="00E60571" w:rsidRPr="0031740C">
        <w:rPr>
          <w:rFonts w:ascii="Arial" w:hAnsi="Arial" w:cs="Arial"/>
          <w:sz w:val="24"/>
          <w:szCs w:val="24"/>
          <w:lang w:val="en-GB"/>
        </w:rPr>
        <w:t>was found to have been</w:t>
      </w:r>
      <w:r w:rsidRPr="0031740C">
        <w:rPr>
          <w:rFonts w:ascii="Arial" w:hAnsi="Arial" w:cs="Arial"/>
          <w:sz w:val="24"/>
          <w:szCs w:val="24"/>
          <w:lang w:val="en-GB"/>
        </w:rPr>
        <w:t xml:space="preserve"> efficiently implemented</w:t>
      </w:r>
      <w:r w:rsidR="00E60571" w:rsidRPr="0031740C">
        <w:rPr>
          <w:rFonts w:ascii="Arial" w:hAnsi="Arial" w:cs="Arial"/>
          <w:sz w:val="24"/>
          <w:szCs w:val="24"/>
          <w:lang w:val="en-GB"/>
        </w:rPr>
        <w:t xml:space="preserve">, </w:t>
      </w:r>
      <w:r w:rsidRPr="0031740C">
        <w:rPr>
          <w:rFonts w:ascii="Arial" w:hAnsi="Arial" w:cs="Arial"/>
          <w:sz w:val="24"/>
          <w:szCs w:val="24"/>
          <w:lang w:val="en-GB"/>
        </w:rPr>
        <w:t xml:space="preserve">economically </w:t>
      </w:r>
      <w:r w:rsidR="00E60571" w:rsidRPr="0031740C">
        <w:rPr>
          <w:rFonts w:ascii="Arial" w:hAnsi="Arial" w:cs="Arial"/>
          <w:sz w:val="24"/>
          <w:szCs w:val="24"/>
          <w:lang w:val="en-GB"/>
        </w:rPr>
        <w:t xml:space="preserve">turning project inputs </w:t>
      </w:r>
      <w:r w:rsidRPr="0031740C">
        <w:rPr>
          <w:rFonts w:ascii="Arial" w:hAnsi="Arial" w:cs="Arial"/>
          <w:sz w:val="24"/>
          <w:szCs w:val="24"/>
          <w:lang w:val="en-GB"/>
        </w:rPr>
        <w:t xml:space="preserve">into results </w:t>
      </w:r>
      <w:r w:rsidR="00E60571" w:rsidRPr="0031740C">
        <w:rPr>
          <w:rFonts w:ascii="Arial" w:hAnsi="Arial" w:cs="Arial"/>
          <w:sz w:val="24"/>
          <w:szCs w:val="24"/>
          <w:lang w:val="en-GB"/>
        </w:rPr>
        <w:t>and</w:t>
      </w:r>
      <w:r w:rsidRPr="0031740C">
        <w:rPr>
          <w:rFonts w:ascii="Arial" w:hAnsi="Arial" w:cs="Arial"/>
          <w:sz w:val="24"/>
          <w:szCs w:val="24"/>
          <w:lang w:val="en-GB"/>
        </w:rPr>
        <w:t xml:space="preserve"> outputs</w:t>
      </w:r>
      <w:r w:rsidR="0040497B">
        <w:rPr>
          <w:rFonts w:ascii="Arial" w:hAnsi="Arial" w:cs="Arial"/>
          <w:sz w:val="24"/>
          <w:szCs w:val="24"/>
          <w:lang w:val="en-GB"/>
        </w:rPr>
        <w:t xml:space="preserve"> and outcomes</w:t>
      </w:r>
      <w:r w:rsidRPr="0031740C">
        <w:rPr>
          <w:rFonts w:ascii="Arial" w:hAnsi="Arial" w:cs="Arial"/>
          <w:sz w:val="24"/>
          <w:szCs w:val="24"/>
          <w:lang w:val="en-GB"/>
        </w:rPr>
        <w:t xml:space="preserve">. </w:t>
      </w:r>
      <w:r w:rsidR="00E60571" w:rsidRPr="0031740C">
        <w:rPr>
          <w:rFonts w:ascii="Arial" w:hAnsi="Arial" w:cs="Arial"/>
          <w:sz w:val="24"/>
          <w:szCs w:val="24"/>
          <w:lang w:val="en-GB"/>
        </w:rPr>
        <w:t xml:space="preserve">UNICEF’s decision to partner with </w:t>
      </w:r>
      <w:r w:rsidR="00023B53">
        <w:rPr>
          <w:rFonts w:ascii="Arial" w:hAnsi="Arial" w:cs="Arial"/>
          <w:sz w:val="24"/>
          <w:szCs w:val="24"/>
          <w:lang w:val="en-GB"/>
        </w:rPr>
        <w:t>MEHRD</w:t>
      </w:r>
      <w:r w:rsidR="00E60571" w:rsidRPr="0031740C">
        <w:rPr>
          <w:rFonts w:ascii="Arial" w:hAnsi="Arial" w:cs="Arial"/>
          <w:sz w:val="24"/>
          <w:szCs w:val="24"/>
          <w:lang w:val="en-GB"/>
        </w:rPr>
        <w:t xml:space="preserve"> and technical service providers significantly contributed to this efficiency. </w:t>
      </w:r>
    </w:p>
    <w:p w14:paraId="7053E85E" w14:textId="3AAFF086" w:rsidR="009F78D1" w:rsidRPr="00394A60" w:rsidRDefault="009D7E93" w:rsidP="0031740C">
      <w:pPr>
        <w:pStyle w:val="Heading2"/>
      </w:pPr>
      <w:bookmarkStart w:id="34" w:name="_Toc305057050"/>
      <w:r>
        <w:t>6</w:t>
      </w:r>
      <w:r w:rsidR="00D661E6" w:rsidRPr="00394A60">
        <w:t>.</w:t>
      </w:r>
      <w:r w:rsidR="0040497B">
        <w:t>4</w:t>
      </w:r>
      <w:r w:rsidR="00D661E6" w:rsidRPr="00394A60">
        <w:t xml:space="preserve"> </w:t>
      </w:r>
      <w:r w:rsidR="009F78D1" w:rsidRPr="00394A60">
        <w:t>Sustainability</w:t>
      </w:r>
      <w:bookmarkEnd w:id="34"/>
    </w:p>
    <w:p w14:paraId="35240AB7" w14:textId="15D63294" w:rsidR="009F78D1" w:rsidRPr="0031740C" w:rsidRDefault="00003556" w:rsidP="009C677D">
      <w:pPr>
        <w:spacing w:after="0"/>
        <w:jc w:val="both"/>
        <w:rPr>
          <w:rFonts w:ascii="Arial" w:hAnsi="Arial" w:cs="Arial"/>
          <w:sz w:val="24"/>
          <w:szCs w:val="24"/>
          <w:lang w:val="en-GB"/>
        </w:rPr>
      </w:pPr>
      <w:r>
        <w:rPr>
          <w:rFonts w:ascii="Arial" w:hAnsi="Arial" w:cs="Arial"/>
          <w:sz w:val="24"/>
          <w:szCs w:val="24"/>
          <w:lang w:val="en-GB"/>
        </w:rPr>
        <w:t>While</w:t>
      </w:r>
      <w:r w:rsidRPr="00003556">
        <w:rPr>
          <w:rFonts w:ascii="Arial" w:hAnsi="Arial" w:cs="Arial"/>
          <w:sz w:val="24"/>
          <w:szCs w:val="24"/>
          <w:lang w:val="en-GB"/>
        </w:rPr>
        <w:t xml:space="preserve"> the project has a good chance of attaining long-term sustainability</w:t>
      </w:r>
      <w:r>
        <w:rPr>
          <w:rFonts w:ascii="Arial" w:hAnsi="Arial" w:cs="Arial"/>
          <w:sz w:val="24"/>
          <w:szCs w:val="24"/>
          <w:lang w:val="en-GB"/>
        </w:rPr>
        <w:t>, th</w:t>
      </w:r>
      <w:r w:rsidR="009F78D1" w:rsidRPr="0031740C">
        <w:rPr>
          <w:rFonts w:ascii="Arial" w:hAnsi="Arial" w:cs="Arial"/>
          <w:sz w:val="24"/>
          <w:szCs w:val="24"/>
          <w:lang w:val="en-GB"/>
        </w:rPr>
        <w:t>e evaluation conclude</w:t>
      </w:r>
      <w:r w:rsidR="000960DA" w:rsidRPr="0031740C">
        <w:rPr>
          <w:rFonts w:ascii="Arial" w:hAnsi="Arial" w:cs="Arial"/>
          <w:sz w:val="24"/>
          <w:szCs w:val="24"/>
          <w:lang w:val="en-GB"/>
        </w:rPr>
        <w:t>d</w:t>
      </w:r>
      <w:r w:rsidR="009F78D1" w:rsidRPr="0031740C">
        <w:rPr>
          <w:rFonts w:ascii="Arial" w:hAnsi="Arial" w:cs="Arial"/>
          <w:sz w:val="24"/>
          <w:szCs w:val="24"/>
          <w:lang w:val="en-GB"/>
        </w:rPr>
        <w:t xml:space="preserve"> that </w:t>
      </w:r>
      <w:r w:rsidR="009F78D1" w:rsidRPr="0031740C">
        <w:rPr>
          <w:rFonts w:ascii="Arial" w:hAnsi="Arial" w:cs="Arial"/>
          <w:bCs/>
          <w:sz w:val="24"/>
          <w:szCs w:val="24"/>
          <w:lang w:val="en-GB"/>
        </w:rPr>
        <w:t xml:space="preserve">without a range of </w:t>
      </w:r>
      <w:r w:rsidR="000960DA" w:rsidRPr="0031740C">
        <w:rPr>
          <w:rFonts w:ascii="Arial" w:hAnsi="Arial" w:cs="Arial"/>
          <w:bCs/>
          <w:sz w:val="24"/>
          <w:szCs w:val="24"/>
          <w:lang w:val="en-GB"/>
        </w:rPr>
        <w:t xml:space="preserve">continuing </w:t>
      </w:r>
      <w:r w:rsidR="009F78D1" w:rsidRPr="0031740C">
        <w:rPr>
          <w:rFonts w:ascii="Arial" w:hAnsi="Arial" w:cs="Arial"/>
          <w:bCs/>
          <w:sz w:val="24"/>
          <w:szCs w:val="24"/>
          <w:lang w:val="en-GB"/>
        </w:rPr>
        <w:t xml:space="preserve">support </w:t>
      </w:r>
      <w:r w:rsidR="000960DA" w:rsidRPr="0031740C">
        <w:rPr>
          <w:rFonts w:ascii="Arial" w:hAnsi="Arial" w:cs="Arial"/>
          <w:bCs/>
          <w:sz w:val="24"/>
          <w:szCs w:val="24"/>
          <w:lang w:val="en-GB"/>
        </w:rPr>
        <w:t xml:space="preserve">from </w:t>
      </w:r>
      <w:r w:rsidR="009F78D1" w:rsidRPr="0031740C">
        <w:rPr>
          <w:rFonts w:ascii="Arial" w:hAnsi="Arial" w:cs="Arial"/>
          <w:bCs/>
          <w:sz w:val="24"/>
          <w:szCs w:val="24"/>
          <w:lang w:val="en-GB"/>
        </w:rPr>
        <w:t xml:space="preserve">UNICEF, government </w:t>
      </w:r>
      <w:r w:rsidR="000960DA" w:rsidRPr="0031740C">
        <w:rPr>
          <w:rFonts w:ascii="Arial" w:hAnsi="Arial" w:cs="Arial"/>
          <w:bCs/>
          <w:sz w:val="24"/>
          <w:szCs w:val="24"/>
          <w:lang w:val="en-GB"/>
        </w:rPr>
        <w:t xml:space="preserve">agencies </w:t>
      </w:r>
      <w:r w:rsidR="009F78D1" w:rsidRPr="0031740C">
        <w:rPr>
          <w:rFonts w:ascii="Arial" w:hAnsi="Arial" w:cs="Arial"/>
          <w:bCs/>
          <w:sz w:val="24"/>
          <w:szCs w:val="24"/>
          <w:lang w:val="en-GB"/>
        </w:rPr>
        <w:t xml:space="preserve">and other partners, there is a risk that many of the benefits of the project will not be sustainable. </w:t>
      </w:r>
      <w:r w:rsidR="000960DA" w:rsidRPr="0031740C">
        <w:rPr>
          <w:rFonts w:ascii="Arial" w:hAnsi="Arial" w:cs="Arial"/>
          <w:sz w:val="24"/>
          <w:szCs w:val="24"/>
          <w:lang w:val="en-GB"/>
        </w:rPr>
        <w:t xml:space="preserve">Capacity, systems and funding for the maintenance of the solar systems will be especially important in this regard. </w:t>
      </w:r>
    </w:p>
    <w:p w14:paraId="3F1414B8" w14:textId="1BB2E8D4" w:rsidR="009F78D1" w:rsidRPr="00394A60" w:rsidRDefault="009D7E93" w:rsidP="0031740C">
      <w:pPr>
        <w:pStyle w:val="Heading2"/>
      </w:pPr>
      <w:bookmarkStart w:id="35" w:name="_Toc305057051"/>
      <w:r>
        <w:t>6</w:t>
      </w:r>
      <w:r w:rsidR="00D661E6" w:rsidRPr="00394A60">
        <w:t>.</w:t>
      </w:r>
      <w:r w:rsidR="0040497B">
        <w:t>5</w:t>
      </w:r>
      <w:r w:rsidR="00D661E6" w:rsidRPr="00394A60">
        <w:t xml:space="preserve"> </w:t>
      </w:r>
      <w:r w:rsidR="009F78D1" w:rsidRPr="00394A60">
        <w:t>Equity</w:t>
      </w:r>
      <w:bookmarkEnd w:id="35"/>
    </w:p>
    <w:p w14:paraId="006BA6CC" w14:textId="3F92D6DA" w:rsidR="009F78D1" w:rsidRPr="0031740C" w:rsidRDefault="009F78D1" w:rsidP="009F78D1">
      <w:pPr>
        <w:spacing w:after="0"/>
        <w:jc w:val="both"/>
        <w:rPr>
          <w:rFonts w:ascii="Arial" w:hAnsi="Arial" w:cs="Arial"/>
          <w:sz w:val="24"/>
          <w:szCs w:val="24"/>
          <w:lang w:val="en-GB"/>
        </w:rPr>
      </w:pPr>
      <w:r w:rsidRPr="0031740C">
        <w:rPr>
          <w:rFonts w:ascii="Arial" w:hAnsi="Arial" w:cs="Arial"/>
          <w:sz w:val="24"/>
          <w:szCs w:val="24"/>
          <w:lang w:val="en-GB"/>
        </w:rPr>
        <w:t xml:space="preserve">The </w:t>
      </w:r>
      <w:r w:rsidR="000960DA" w:rsidRPr="0031740C">
        <w:rPr>
          <w:rFonts w:ascii="Arial" w:hAnsi="Arial" w:cs="Arial"/>
          <w:sz w:val="24"/>
          <w:szCs w:val="24"/>
          <w:lang w:val="en-GB"/>
        </w:rPr>
        <w:t xml:space="preserve">evaluation </w:t>
      </w:r>
      <w:r w:rsidRPr="0031740C">
        <w:rPr>
          <w:rFonts w:ascii="Arial" w:hAnsi="Arial" w:cs="Arial"/>
          <w:sz w:val="24"/>
          <w:szCs w:val="24"/>
          <w:lang w:val="en-GB"/>
        </w:rPr>
        <w:t>conclu</w:t>
      </w:r>
      <w:r w:rsidR="000960DA" w:rsidRPr="0031740C">
        <w:rPr>
          <w:rFonts w:ascii="Arial" w:hAnsi="Arial" w:cs="Arial"/>
          <w:sz w:val="24"/>
          <w:szCs w:val="24"/>
          <w:lang w:val="en-GB"/>
        </w:rPr>
        <w:t>ded</w:t>
      </w:r>
      <w:r w:rsidRPr="0031740C">
        <w:rPr>
          <w:rFonts w:ascii="Arial" w:hAnsi="Arial" w:cs="Arial"/>
          <w:sz w:val="24"/>
          <w:szCs w:val="24"/>
          <w:lang w:val="en-GB"/>
        </w:rPr>
        <w:t xml:space="preserve"> that the project </w:t>
      </w:r>
      <w:r w:rsidR="000960DA" w:rsidRPr="0031740C">
        <w:rPr>
          <w:rFonts w:ascii="Arial" w:hAnsi="Arial" w:cs="Arial"/>
          <w:sz w:val="24"/>
          <w:szCs w:val="24"/>
          <w:lang w:val="en-GB"/>
        </w:rPr>
        <w:t xml:space="preserve">promoted </w:t>
      </w:r>
      <w:r w:rsidRPr="0031740C">
        <w:rPr>
          <w:rFonts w:ascii="Arial" w:hAnsi="Arial" w:cs="Arial"/>
          <w:sz w:val="24"/>
          <w:szCs w:val="24"/>
          <w:lang w:val="en-GB"/>
        </w:rPr>
        <w:t xml:space="preserve">equitable </w:t>
      </w:r>
      <w:r w:rsidR="000960DA" w:rsidRPr="0031740C">
        <w:rPr>
          <w:rFonts w:ascii="Arial" w:hAnsi="Arial" w:cs="Arial"/>
          <w:sz w:val="24"/>
          <w:szCs w:val="24"/>
          <w:lang w:val="en-GB"/>
        </w:rPr>
        <w:t xml:space="preserve">access to </w:t>
      </w:r>
      <w:r w:rsidRPr="0031740C">
        <w:rPr>
          <w:rFonts w:ascii="Arial" w:hAnsi="Arial" w:cs="Arial"/>
          <w:sz w:val="24"/>
          <w:szCs w:val="24"/>
          <w:lang w:val="en-GB"/>
        </w:rPr>
        <w:t xml:space="preserve">education </w:t>
      </w:r>
      <w:r w:rsidR="000960DA" w:rsidRPr="0031740C">
        <w:rPr>
          <w:rFonts w:ascii="Arial" w:hAnsi="Arial" w:cs="Arial"/>
          <w:sz w:val="24"/>
          <w:szCs w:val="24"/>
          <w:lang w:val="en-GB"/>
        </w:rPr>
        <w:t xml:space="preserve">for the </w:t>
      </w:r>
      <w:r w:rsidRPr="0031740C">
        <w:rPr>
          <w:rFonts w:ascii="Arial" w:hAnsi="Arial" w:cs="Arial"/>
          <w:sz w:val="24"/>
          <w:szCs w:val="24"/>
          <w:lang w:val="en-GB"/>
        </w:rPr>
        <w:t xml:space="preserve">targeted beneficiaries and that it </w:t>
      </w:r>
      <w:r w:rsidR="000960DA" w:rsidRPr="0031740C">
        <w:rPr>
          <w:rFonts w:ascii="Arial" w:hAnsi="Arial" w:cs="Arial"/>
          <w:sz w:val="24"/>
          <w:szCs w:val="24"/>
          <w:lang w:val="en-GB"/>
        </w:rPr>
        <w:t xml:space="preserve">did </w:t>
      </w:r>
      <w:r w:rsidRPr="0031740C">
        <w:rPr>
          <w:rFonts w:ascii="Arial" w:hAnsi="Arial" w:cs="Arial"/>
          <w:sz w:val="24"/>
          <w:szCs w:val="24"/>
          <w:lang w:val="en-GB"/>
        </w:rPr>
        <w:t xml:space="preserve">not encourage inequality. The </w:t>
      </w:r>
      <w:r w:rsidR="000960DA" w:rsidRPr="0031740C">
        <w:rPr>
          <w:rFonts w:ascii="Arial" w:hAnsi="Arial" w:cs="Arial"/>
          <w:sz w:val="24"/>
          <w:szCs w:val="24"/>
          <w:lang w:val="en-GB"/>
        </w:rPr>
        <w:t xml:space="preserve">results of the </w:t>
      </w:r>
      <w:r w:rsidRPr="0031740C">
        <w:rPr>
          <w:rFonts w:ascii="Arial" w:hAnsi="Arial" w:cs="Arial"/>
          <w:sz w:val="24"/>
          <w:szCs w:val="24"/>
          <w:lang w:val="en-GB"/>
        </w:rPr>
        <w:t xml:space="preserve">project equally </w:t>
      </w:r>
      <w:r w:rsidR="000960DA" w:rsidRPr="0031740C">
        <w:rPr>
          <w:rFonts w:ascii="Arial" w:hAnsi="Arial" w:cs="Arial"/>
          <w:sz w:val="24"/>
          <w:szCs w:val="24"/>
          <w:lang w:val="en-GB"/>
        </w:rPr>
        <w:t xml:space="preserve">benefited </w:t>
      </w:r>
      <w:r w:rsidRPr="0031740C">
        <w:rPr>
          <w:rFonts w:ascii="Arial" w:hAnsi="Arial" w:cs="Arial"/>
          <w:sz w:val="24"/>
          <w:szCs w:val="24"/>
          <w:lang w:val="en-GB"/>
        </w:rPr>
        <w:t xml:space="preserve">the </w:t>
      </w:r>
      <w:r w:rsidR="004B726E">
        <w:rPr>
          <w:rFonts w:ascii="Arial" w:hAnsi="Arial" w:cs="Arial"/>
          <w:sz w:val="24"/>
          <w:szCs w:val="24"/>
          <w:lang w:val="en-GB"/>
        </w:rPr>
        <w:t>targeted</w:t>
      </w:r>
      <w:r w:rsidRPr="0031740C">
        <w:rPr>
          <w:rFonts w:ascii="Arial" w:hAnsi="Arial" w:cs="Arial"/>
          <w:sz w:val="24"/>
          <w:szCs w:val="24"/>
          <w:lang w:val="en-GB"/>
        </w:rPr>
        <w:t xml:space="preserve"> students and teachers</w:t>
      </w:r>
      <w:r w:rsidR="00BB50BF">
        <w:rPr>
          <w:rFonts w:ascii="Arial" w:hAnsi="Arial" w:cs="Arial"/>
          <w:sz w:val="24"/>
          <w:szCs w:val="24"/>
          <w:lang w:val="en-GB"/>
        </w:rPr>
        <w:t xml:space="preserve"> </w:t>
      </w:r>
      <w:r w:rsidRPr="0031740C">
        <w:rPr>
          <w:rFonts w:ascii="Arial" w:hAnsi="Arial" w:cs="Arial"/>
          <w:sz w:val="24"/>
          <w:szCs w:val="24"/>
          <w:lang w:val="en-GB"/>
        </w:rPr>
        <w:t>regardless of gender</w:t>
      </w:r>
      <w:r w:rsidR="000960DA" w:rsidRPr="0031740C">
        <w:rPr>
          <w:rFonts w:ascii="Arial" w:hAnsi="Arial" w:cs="Arial"/>
          <w:sz w:val="24"/>
          <w:szCs w:val="24"/>
          <w:lang w:val="en-GB"/>
        </w:rPr>
        <w:t xml:space="preserve"> or socio-economic status. </w:t>
      </w:r>
    </w:p>
    <w:p w14:paraId="6ABE3D9A" w14:textId="26738EC5" w:rsidR="00B0020E" w:rsidRPr="00394A60" w:rsidRDefault="009D7E93" w:rsidP="00B0020E">
      <w:pPr>
        <w:pStyle w:val="Heading2"/>
      </w:pPr>
      <w:bookmarkStart w:id="36" w:name="_Toc305057052"/>
      <w:r>
        <w:t>6</w:t>
      </w:r>
      <w:r w:rsidR="0040497B">
        <w:t>.6</w:t>
      </w:r>
      <w:r w:rsidR="00B0020E" w:rsidRPr="00394A60">
        <w:t xml:space="preserve"> Quality of project design</w:t>
      </w:r>
      <w:bookmarkEnd w:id="36"/>
    </w:p>
    <w:p w14:paraId="052C0EA1" w14:textId="2B320134" w:rsidR="00B0020E" w:rsidRPr="009C677D" w:rsidRDefault="00B0020E" w:rsidP="009C677D">
      <w:pPr>
        <w:spacing w:after="0"/>
        <w:jc w:val="both"/>
        <w:rPr>
          <w:rFonts w:ascii="Arial" w:hAnsi="Arial" w:cs="Arial"/>
          <w:sz w:val="24"/>
          <w:szCs w:val="24"/>
          <w:lang w:val="en-GB"/>
        </w:rPr>
      </w:pPr>
      <w:r>
        <w:rPr>
          <w:rFonts w:ascii="Arial" w:hAnsi="Arial" w:cs="Arial"/>
          <w:sz w:val="24"/>
          <w:szCs w:val="24"/>
          <w:lang w:val="en-GB"/>
        </w:rPr>
        <w:t>The pr</w:t>
      </w:r>
      <w:r w:rsidRPr="00394A60">
        <w:rPr>
          <w:rFonts w:ascii="Arial" w:hAnsi="Arial" w:cs="Arial"/>
          <w:sz w:val="24"/>
          <w:szCs w:val="24"/>
          <w:lang w:val="en-GB"/>
        </w:rPr>
        <w:t xml:space="preserve">oject design </w:t>
      </w:r>
      <w:r>
        <w:rPr>
          <w:rFonts w:ascii="Arial" w:hAnsi="Arial" w:cs="Arial"/>
          <w:sz w:val="24"/>
          <w:szCs w:val="24"/>
          <w:lang w:val="en-GB"/>
        </w:rPr>
        <w:t>was</w:t>
      </w:r>
      <w:r w:rsidRPr="00394A60">
        <w:rPr>
          <w:rFonts w:ascii="Arial" w:hAnsi="Arial" w:cs="Arial"/>
          <w:sz w:val="24"/>
          <w:szCs w:val="24"/>
          <w:lang w:val="en-GB"/>
        </w:rPr>
        <w:t xml:space="preserve"> </w:t>
      </w:r>
      <w:r>
        <w:rPr>
          <w:rFonts w:ascii="Arial" w:hAnsi="Arial" w:cs="Arial"/>
          <w:sz w:val="24"/>
          <w:szCs w:val="24"/>
          <w:lang w:val="en-GB"/>
        </w:rPr>
        <w:t xml:space="preserve">found to be </w:t>
      </w:r>
      <w:r w:rsidRPr="00394A60">
        <w:rPr>
          <w:rFonts w:ascii="Arial" w:hAnsi="Arial" w:cs="Arial"/>
          <w:sz w:val="24"/>
          <w:szCs w:val="24"/>
          <w:lang w:val="en-GB"/>
        </w:rPr>
        <w:t>of good quality</w:t>
      </w:r>
      <w:r>
        <w:rPr>
          <w:rFonts w:ascii="Arial" w:hAnsi="Arial" w:cs="Arial"/>
          <w:sz w:val="24"/>
          <w:szCs w:val="24"/>
          <w:lang w:val="en-GB"/>
        </w:rPr>
        <w:t xml:space="preserve">, with </w:t>
      </w:r>
      <w:r w:rsidRPr="00394A60">
        <w:rPr>
          <w:rFonts w:ascii="Arial" w:hAnsi="Arial" w:cs="Arial"/>
          <w:sz w:val="24"/>
          <w:szCs w:val="24"/>
          <w:lang w:val="en-GB"/>
        </w:rPr>
        <w:t xml:space="preserve">a coherent, clear and realistic </w:t>
      </w:r>
      <w:r>
        <w:rPr>
          <w:rFonts w:ascii="Arial" w:hAnsi="Arial" w:cs="Arial"/>
          <w:sz w:val="24"/>
          <w:szCs w:val="24"/>
          <w:lang w:val="en-GB"/>
        </w:rPr>
        <w:t xml:space="preserve">intervention logic. </w:t>
      </w:r>
      <w:r w:rsidRPr="00394A60">
        <w:rPr>
          <w:rFonts w:ascii="Arial" w:hAnsi="Arial" w:cs="Arial"/>
          <w:sz w:val="24"/>
          <w:szCs w:val="24"/>
          <w:lang w:val="en-GB"/>
        </w:rPr>
        <w:t xml:space="preserve">The overall project objective </w:t>
      </w:r>
      <w:r>
        <w:rPr>
          <w:rFonts w:ascii="Arial" w:hAnsi="Arial" w:cs="Arial"/>
          <w:sz w:val="24"/>
          <w:szCs w:val="24"/>
          <w:lang w:val="en-GB"/>
        </w:rPr>
        <w:t xml:space="preserve">was clearly and logically linked with project activities and the </w:t>
      </w:r>
      <w:r w:rsidRPr="00394A60">
        <w:rPr>
          <w:rFonts w:ascii="Arial" w:hAnsi="Arial" w:cs="Arial"/>
          <w:sz w:val="24"/>
          <w:szCs w:val="24"/>
          <w:lang w:val="en-GB"/>
        </w:rPr>
        <w:t xml:space="preserve">identified needs of the </w:t>
      </w:r>
      <w:r>
        <w:rPr>
          <w:rFonts w:ascii="Arial" w:hAnsi="Arial" w:cs="Arial"/>
          <w:sz w:val="24"/>
          <w:szCs w:val="24"/>
          <w:lang w:val="en-GB"/>
        </w:rPr>
        <w:t>beneficiaries</w:t>
      </w:r>
      <w:r w:rsidRPr="00394A60">
        <w:rPr>
          <w:rFonts w:ascii="Arial" w:hAnsi="Arial" w:cs="Arial"/>
          <w:sz w:val="24"/>
          <w:szCs w:val="24"/>
          <w:lang w:val="en-GB"/>
        </w:rPr>
        <w:t xml:space="preserve">. </w:t>
      </w:r>
      <w:r>
        <w:rPr>
          <w:rFonts w:ascii="Arial" w:hAnsi="Arial" w:cs="Arial"/>
          <w:sz w:val="24"/>
          <w:szCs w:val="24"/>
          <w:lang w:val="en-GB"/>
        </w:rPr>
        <w:t>T</w:t>
      </w:r>
      <w:r w:rsidRPr="00394A60">
        <w:rPr>
          <w:rFonts w:ascii="Arial" w:hAnsi="Arial" w:cs="Arial"/>
          <w:sz w:val="24"/>
          <w:szCs w:val="24"/>
          <w:lang w:val="en-GB"/>
        </w:rPr>
        <w:t xml:space="preserve">he main weakness of the project design was the non-consideration of variables </w:t>
      </w:r>
      <w:r>
        <w:rPr>
          <w:rFonts w:ascii="Arial" w:hAnsi="Arial" w:cs="Arial"/>
          <w:sz w:val="24"/>
          <w:szCs w:val="24"/>
          <w:lang w:val="en-GB"/>
        </w:rPr>
        <w:t>other than classroom lighting and temperature as determinants of educational performance.</w:t>
      </w:r>
    </w:p>
    <w:p w14:paraId="0639EA45" w14:textId="33CA03DF" w:rsidR="00B0020E" w:rsidRPr="00394A60" w:rsidRDefault="009D7E93" w:rsidP="00B0020E">
      <w:pPr>
        <w:pStyle w:val="Heading2"/>
      </w:pPr>
      <w:bookmarkStart w:id="37" w:name="_Toc305057053"/>
      <w:r>
        <w:t>6</w:t>
      </w:r>
      <w:r w:rsidR="0040497B">
        <w:t>.7</w:t>
      </w:r>
      <w:r w:rsidR="00B0020E" w:rsidRPr="00394A60">
        <w:t xml:space="preserve"> Quality of project implementation</w:t>
      </w:r>
      <w:bookmarkEnd w:id="37"/>
    </w:p>
    <w:p w14:paraId="76DCF9E2" w14:textId="6F17F334" w:rsidR="00B0020E" w:rsidRPr="00394A60" w:rsidRDefault="00B0020E" w:rsidP="00B0020E">
      <w:pPr>
        <w:pStyle w:val="NoSpacing"/>
        <w:spacing w:line="276" w:lineRule="auto"/>
        <w:jc w:val="both"/>
        <w:rPr>
          <w:rFonts w:ascii="Arial" w:hAnsi="Arial" w:cs="Arial"/>
          <w:color w:val="000000"/>
          <w:sz w:val="24"/>
          <w:szCs w:val="24"/>
          <w:lang w:val="en-GB"/>
        </w:rPr>
      </w:pPr>
      <w:r>
        <w:rPr>
          <w:rFonts w:ascii="Arial" w:hAnsi="Arial" w:cs="Arial"/>
          <w:sz w:val="24"/>
          <w:szCs w:val="24"/>
          <w:lang w:val="en-GB"/>
        </w:rPr>
        <w:t>P</w:t>
      </w:r>
      <w:r w:rsidRPr="00394A60">
        <w:rPr>
          <w:rFonts w:ascii="Arial" w:hAnsi="Arial" w:cs="Arial"/>
          <w:sz w:val="24"/>
          <w:szCs w:val="24"/>
          <w:lang w:val="en-GB"/>
        </w:rPr>
        <w:t xml:space="preserve">roject </w:t>
      </w:r>
      <w:r>
        <w:rPr>
          <w:rFonts w:ascii="Arial" w:hAnsi="Arial" w:cs="Arial"/>
          <w:sz w:val="24"/>
          <w:szCs w:val="24"/>
          <w:lang w:val="en-GB"/>
        </w:rPr>
        <w:t>implementation was</w:t>
      </w:r>
      <w:r w:rsidRPr="00394A60">
        <w:rPr>
          <w:rFonts w:ascii="Arial" w:hAnsi="Arial" w:cs="Arial"/>
          <w:sz w:val="24"/>
          <w:szCs w:val="24"/>
          <w:lang w:val="en-GB"/>
        </w:rPr>
        <w:t xml:space="preserve"> </w:t>
      </w:r>
      <w:r>
        <w:rPr>
          <w:rFonts w:ascii="Arial" w:hAnsi="Arial" w:cs="Arial"/>
          <w:sz w:val="24"/>
          <w:szCs w:val="24"/>
          <w:lang w:val="en-GB"/>
        </w:rPr>
        <w:t xml:space="preserve">found to be </w:t>
      </w:r>
      <w:r w:rsidRPr="00394A60">
        <w:rPr>
          <w:rFonts w:ascii="Arial" w:hAnsi="Arial" w:cs="Arial"/>
          <w:sz w:val="24"/>
          <w:szCs w:val="24"/>
          <w:lang w:val="en-GB"/>
        </w:rPr>
        <w:t>successful.</w:t>
      </w:r>
      <w:r>
        <w:rPr>
          <w:rFonts w:ascii="Arial" w:hAnsi="Arial" w:cs="Arial"/>
          <w:color w:val="000000"/>
          <w:sz w:val="24"/>
          <w:szCs w:val="24"/>
          <w:lang w:val="en-GB"/>
        </w:rPr>
        <w:t xml:space="preserve"> UNICEF’s decision to partner with </w:t>
      </w:r>
      <w:r w:rsidR="00023B53">
        <w:rPr>
          <w:rFonts w:ascii="Arial" w:hAnsi="Arial" w:cs="Arial"/>
          <w:color w:val="000000"/>
          <w:sz w:val="24"/>
          <w:szCs w:val="24"/>
          <w:lang w:val="en-GB"/>
        </w:rPr>
        <w:t>MEHRD</w:t>
      </w:r>
      <w:r>
        <w:rPr>
          <w:rFonts w:ascii="Arial" w:hAnsi="Arial" w:cs="Arial"/>
          <w:color w:val="000000"/>
          <w:sz w:val="24"/>
          <w:szCs w:val="24"/>
          <w:lang w:val="en-GB"/>
        </w:rPr>
        <w:t xml:space="preserve"> and LIC significantly contributed </w:t>
      </w:r>
      <w:r w:rsidRPr="00394A60">
        <w:rPr>
          <w:rFonts w:ascii="Arial" w:hAnsi="Arial" w:cs="Arial"/>
          <w:color w:val="000000"/>
          <w:sz w:val="24"/>
          <w:szCs w:val="24"/>
          <w:lang w:val="en-GB"/>
        </w:rPr>
        <w:t xml:space="preserve">to </w:t>
      </w:r>
      <w:r>
        <w:rPr>
          <w:rFonts w:ascii="Arial" w:hAnsi="Arial" w:cs="Arial"/>
          <w:color w:val="000000"/>
          <w:sz w:val="24"/>
          <w:szCs w:val="24"/>
          <w:lang w:val="en-GB"/>
        </w:rPr>
        <w:t xml:space="preserve">this </w:t>
      </w:r>
      <w:r w:rsidRPr="00394A60">
        <w:rPr>
          <w:rFonts w:ascii="Arial" w:hAnsi="Arial" w:cs="Arial"/>
          <w:color w:val="000000"/>
          <w:sz w:val="24"/>
          <w:szCs w:val="24"/>
          <w:lang w:val="en-GB"/>
        </w:rPr>
        <w:t xml:space="preserve">success </w:t>
      </w:r>
      <w:r>
        <w:rPr>
          <w:rFonts w:ascii="Arial" w:hAnsi="Arial" w:cs="Arial"/>
          <w:color w:val="000000"/>
          <w:sz w:val="24"/>
          <w:szCs w:val="24"/>
          <w:lang w:val="en-GB"/>
        </w:rPr>
        <w:t>b</w:t>
      </w:r>
      <w:r w:rsidRPr="00394A60">
        <w:rPr>
          <w:rFonts w:ascii="Arial" w:hAnsi="Arial" w:cs="Arial"/>
          <w:color w:val="000000"/>
          <w:sz w:val="24"/>
          <w:szCs w:val="24"/>
          <w:lang w:val="en-GB"/>
        </w:rPr>
        <w:t xml:space="preserve">y </w:t>
      </w:r>
      <w:r>
        <w:rPr>
          <w:rFonts w:ascii="Arial" w:hAnsi="Arial" w:cs="Arial"/>
          <w:color w:val="000000"/>
          <w:sz w:val="24"/>
          <w:szCs w:val="24"/>
          <w:lang w:val="en-GB"/>
        </w:rPr>
        <w:t xml:space="preserve">ensuring that the required </w:t>
      </w:r>
      <w:r>
        <w:rPr>
          <w:rFonts w:ascii="Arial" w:hAnsi="Arial" w:cs="Arial"/>
          <w:color w:val="000000"/>
          <w:sz w:val="24"/>
          <w:szCs w:val="24"/>
          <w:lang w:val="en-GB"/>
        </w:rPr>
        <w:lastRenderedPageBreak/>
        <w:t xml:space="preserve">technical </w:t>
      </w:r>
      <w:r w:rsidRPr="00394A60">
        <w:rPr>
          <w:rFonts w:ascii="Arial" w:hAnsi="Arial" w:cs="Arial"/>
          <w:color w:val="000000"/>
          <w:sz w:val="24"/>
          <w:szCs w:val="24"/>
          <w:lang w:val="en-GB"/>
        </w:rPr>
        <w:t xml:space="preserve">expertise </w:t>
      </w:r>
      <w:r>
        <w:rPr>
          <w:rFonts w:ascii="Arial" w:hAnsi="Arial" w:cs="Arial"/>
          <w:color w:val="000000"/>
          <w:sz w:val="24"/>
          <w:szCs w:val="24"/>
          <w:lang w:val="en-GB"/>
        </w:rPr>
        <w:t>was available. Less positively,</w:t>
      </w:r>
      <w:r w:rsidRPr="00394A60">
        <w:rPr>
          <w:rFonts w:ascii="Arial" w:hAnsi="Arial" w:cs="Arial"/>
          <w:color w:val="000000"/>
          <w:sz w:val="24"/>
          <w:szCs w:val="24"/>
          <w:lang w:val="en-GB"/>
        </w:rPr>
        <w:t xml:space="preserve"> </w:t>
      </w:r>
      <w:r>
        <w:rPr>
          <w:rFonts w:ascii="Arial" w:hAnsi="Arial" w:cs="Arial"/>
          <w:color w:val="000000"/>
          <w:sz w:val="24"/>
          <w:szCs w:val="24"/>
          <w:lang w:val="en-GB"/>
        </w:rPr>
        <w:t xml:space="preserve">project </w:t>
      </w:r>
      <w:r w:rsidRPr="00394A60">
        <w:rPr>
          <w:rFonts w:ascii="Arial" w:hAnsi="Arial" w:cs="Arial"/>
          <w:color w:val="000000"/>
          <w:sz w:val="24"/>
          <w:szCs w:val="24"/>
          <w:lang w:val="en-GB"/>
        </w:rPr>
        <w:t>implementation was slow in the initial stage</w:t>
      </w:r>
      <w:r w:rsidR="004B726E">
        <w:rPr>
          <w:rFonts w:ascii="Arial" w:hAnsi="Arial" w:cs="Arial"/>
          <w:color w:val="000000"/>
          <w:sz w:val="24"/>
          <w:szCs w:val="24"/>
          <w:lang w:val="en-GB"/>
        </w:rPr>
        <w:t>s</w:t>
      </w:r>
      <w:r w:rsidRPr="00394A60">
        <w:rPr>
          <w:rFonts w:ascii="Arial" w:hAnsi="Arial" w:cs="Arial"/>
          <w:color w:val="000000"/>
          <w:sz w:val="24"/>
          <w:szCs w:val="24"/>
          <w:lang w:val="en-GB"/>
        </w:rPr>
        <w:t xml:space="preserve"> due to the top-down approach used in the selection of the target schools.</w:t>
      </w:r>
    </w:p>
    <w:p w14:paraId="2BDE0650" w14:textId="6288DBA5" w:rsidR="00B0020E" w:rsidRPr="00394A60" w:rsidRDefault="009D7E93" w:rsidP="00B0020E">
      <w:pPr>
        <w:pStyle w:val="Heading2"/>
      </w:pPr>
      <w:bookmarkStart w:id="38" w:name="_Toc305057054"/>
      <w:r>
        <w:t>6</w:t>
      </w:r>
      <w:r w:rsidR="0040497B">
        <w:t>.8</w:t>
      </w:r>
      <w:r w:rsidR="00B0020E" w:rsidRPr="00394A60">
        <w:t xml:space="preserve"> Cross-cutting issue</w:t>
      </w:r>
      <w:r w:rsidR="00B0020E">
        <w:t>s</w:t>
      </w:r>
      <w:bookmarkEnd w:id="38"/>
    </w:p>
    <w:p w14:paraId="7FA4EFB1" w14:textId="3AF47912" w:rsidR="00B0020E" w:rsidRPr="00394A60" w:rsidRDefault="00B0020E" w:rsidP="00B0020E">
      <w:pPr>
        <w:autoSpaceDE w:val="0"/>
        <w:autoSpaceDN w:val="0"/>
        <w:adjustRightInd w:val="0"/>
        <w:spacing w:after="0"/>
        <w:jc w:val="both"/>
        <w:rPr>
          <w:rFonts w:ascii="Arial" w:hAnsi="Arial" w:cs="Arial"/>
          <w:sz w:val="24"/>
          <w:szCs w:val="24"/>
          <w:lang w:val="en-GB"/>
        </w:rPr>
      </w:pPr>
      <w:r>
        <w:rPr>
          <w:rFonts w:ascii="Arial" w:hAnsi="Arial" w:cs="Arial"/>
          <w:sz w:val="24"/>
          <w:szCs w:val="24"/>
          <w:lang w:val="en-GB"/>
        </w:rPr>
        <w:t>T</w:t>
      </w:r>
      <w:r w:rsidRPr="00394A60">
        <w:rPr>
          <w:rFonts w:ascii="Arial" w:hAnsi="Arial" w:cs="Arial"/>
          <w:sz w:val="24"/>
          <w:szCs w:val="24"/>
          <w:lang w:val="en-GB"/>
        </w:rPr>
        <w:t xml:space="preserve">he project demonstrated exceptional commitment to gender promotion and equality. The project also </w:t>
      </w:r>
      <w:r>
        <w:rPr>
          <w:rFonts w:ascii="Arial" w:hAnsi="Arial" w:cs="Arial"/>
          <w:sz w:val="24"/>
          <w:szCs w:val="24"/>
          <w:lang w:val="en-GB"/>
        </w:rPr>
        <w:t xml:space="preserve">helped </w:t>
      </w:r>
      <w:r w:rsidRPr="00394A60">
        <w:rPr>
          <w:rFonts w:ascii="Arial" w:hAnsi="Arial" w:cs="Arial"/>
          <w:sz w:val="24"/>
          <w:szCs w:val="24"/>
          <w:lang w:val="en-GB"/>
        </w:rPr>
        <w:t>ensure the sustainability of the environment and mitigate</w:t>
      </w:r>
      <w:r>
        <w:rPr>
          <w:rFonts w:ascii="Arial" w:hAnsi="Arial" w:cs="Arial"/>
          <w:sz w:val="24"/>
          <w:szCs w:val="24"/>
          <w:lang w:val="en-GB"/>
        </w:rPr>
        <w:t>d</w:t>
      </w:r>
      <w:r w:rsidRPr="00394A60">
        <w:rPr>
          <w:rFonts w:ascii="Arial" w:hAnsi="Arial" w:cs="Arial"/>
          <w:sz w:val="24"/>
          <w:szCs w:val="24"/>
          <w:lang w:val="en-GB"/>
        </w:rPr>
        <w:t xml:space="preserve"> air pollution and greenhouse gases.</w:t>
      </w:r>
    </w:p>
    <w:p w14:paraId="07A4542A" w14:textId="37BF2C1F" w:rsidR="007B06B9" w:rsidRDefault="007B06B9">
      <w:pPr>
        <w:rPr>
          <w:rFonts w:ascii="Arial" w:eastAsia="Times New Roman" w:hAnsi="Arial" w:cs="Arial"/>
          <w:b/>
          <w:bCs/>
          <w:kern w:val="36"/>
          <w:sz w:val="24"/>
          <w:szCs w:val="24"/>
          <w:lang w:val="en-GB"/>
        </w:rPr>
      </w:pPr>
      <w:r>
        <w:rPr>
          <w:rFonts w:cs="Arial"/>
          <w:sz w:val="24"/>
          <w:szCs w:val="24"/>
        </w:rPr>
        <w:br w:type="page"/>
      </w:r>
    </w:p>
    <w:p w14:paraId="194CA7EF" w14:textId="7F622DE8" w:rsidR="00106BC6" w:rsidRPr="00394A60" w:rsidRDefault="009D7E93" w:rsidP="00737829">
      <w:pPr>
        <w:pStyle w:val="Heading1"/>
      </w:pPr>
      <w:bookmarkStart w:id="39" w:name="_Toc305057055"/>
      <w:r>
        <w:lastRenderedPageBreak/>
        <w:t>7</w:t>
      </w:r>
      <w:r w:rsidR="00E422C5" w:rsidRPr="00394A60">
        <w:t xml:space="preserve">. Lessons </w:t>
      </w:r>
      <w:r w:rsidR="001E12F0">
        <w:t>l</w:t>
      </w:r>
      <w:r w:rsidR="00E422C5" w:rsidRPr="00394A60">
        <w:t>earned</w:t>
      </w:r>
      <w:bookmarkEnd w:id="39"/>
    </w:p>
    <w:p w14:paraId="21648439" w14:textId="77777777" w:rsidR="003B6F99" w:rsidRPr="003B6F99" w:rsidRDefault="00EC428C" w:rsidP="003B6F99">
      <w:pPr>
        <w:pStyle w:val="ListParagraph"/>
        <w:numPr>
          <w:ilvl w:val="0"/>
          <w:numId w:val="43"/>
        </w:numPr>
        <w:spacing w:line="276" w:lineRule="auto"/>
        <w:jc w:val="both"/>
        <w:rPr>
          <w:sz w:val="24"/>
          <w:szCs w:val="24"/>
          <w:lang w:val="en-GB"/>
        </w:rPr>
      </w:pPr>
      <w:r w:rsidRPr="003B6F99">
        <w:rPr>
          <w:bCs/>
          <w:sz w:val="24"/>
          <w:szCs w:val="24"/>
          <w:lang w:val="en-GB"/>
        </w:rPr>
        <w:t xml:space="preserve">Establishing a framework through which project partners could work together helped ensure the achievement of project outputs and </w:t>
      </w:r>
      <w:r w:rsidR="003B6F99" w:rsidRPr="003B6F99">
        <w:rPr>
          <w:bCs/>
          <w:sz w:val="24"/>
          <w:szCs w:val="24"/>
          <w:lang w:val="en-GB"/>
        </w:rPr>
        <w:t>outcomes.</w:t>
      </w:r>
    </w:p>
    <w:p w14:paraId="448497A9" w14:textId="77777777" w:rsidR="003B6F99" w:rsidRPr="003B6F99" w:rsidRDefault="00342F69" w:rsidP="003B6F99">
      <w:pPr>
        <w:pStyle w:val="ListParagraph"/>
        <w:numPr>
          <w:ilvl w:val="0"/>
          <w:numId w:val="43"/>
        </w:numPr>
        <w:spacing w:line="276" w:lineRule="auto"/>
        <w:jc w:val="both"/>
        <w:rPr>
          <w:sz w:val="24"/>
          <w:szCs w:val="24"/>
          <w:lang w:val="en-GB"/>
        </w:rPr>
      </w:pPr>
      <w:r w:rsidRPr="003B6F99">
        <w:rPr>
          <w:bCs/>
          <w:sz w:val="24"/>
          <w:szCs w:val="24"/>
          <w:lang w:val="en-GB"/>
        </w:rPr>
        <w:t>Each</w:t>
      </w:r>
      <w:r w:rsidR="001E3C07" w:rsidRPr="003B6F99">
        <w:rPr>
          <w:bCs/>
          <w:sz w:val="24"/>
          <w:szCs w:val="24"/>
          <w:lang w:val="en-GB"/>
        </w:rPr>
        <w:t xml:space="preserve"> </w:t>
      </w:r>
      <w:r w:rsidR="00EC428C" w:rsidRPr="003B6F99">
        <w:rPr>
          <w:bCs/>
          <w:sz w:val="24"/>
          <w:szCs w:val="24"/>
          <w:lang w:val="en-GB"/>
        </w:rPr>
        <w:t xml:space="preserve">project </w:t>
      </w:r>
      <w:r w:rsidR="00B3357E" w:rsidRPr="003B6F99">
        <w:rPr>
          <w:bCs/>
          <w:sz w:val="24"/>
          <w:szCs w:val="24"/>
          <w:lang w:val="en-GB"/>
        </w:rPr>
        <w:t xml:space="preserve">partner </w:t>
      </w:r>
      <w:r w:rsidR="001E3C07" w:rsidRPr="003B6F99">
        <w:rPr>
          <w:bCs/>
          <w:sz w:val="24"/>
          <w:szCs w:val="24"/>
          <w:lang w:val="en-GB"/>
        </w:rPr>
        <w:t>ha</w:t>
      </w:r>
      <w:r w:rsidR="00B3357E" w:rsidRPr="003B6F99">
        <w:rPr>
          <w:bCs/>
          <w:sz w:val="24"/>
          <w:szCs w:val="24"/>
          <w:lang w:val="en-GB"/>
        </w:rPr>
        <w:t>d</w:t>
      </w:r>
      <w:r w:rsidR="001E3C07" w:rsidRPr="003B6F99">
        <w:rPr>
          <w:bCs/>
          <w:sz w:val="24"/>
          <w:szCs w:val="24"/>
          <w:lang w:val="en-GB"/>
        </w:rPr>
        <w:t xml:space="preserve"> specific resources and capacities </w:t>
      </w:r>
      <w:r w:rsidR="00B3357E" w:rsidRPr="003B6F99">
        <w:rPr>
          <w:bCs/>
          <w:sz w:val="24"/>
          <w:szCs w:val="24"/>
          <w:lang w:val="en-GB"/>
        </w:rPr>
        <w:t>that</w:t>
      </w:r>
      <w:r w:rsidR="001E3C07" w:rsidRPr="003B6F99">
        <w:rPr>
          <w:bCs/>
          <w:sz w:val="24"/>
          <w:szCs w:val="24"/>
          <w:lang w:val="en-GB"/>
        </w:rPr>
        <w:t xml:space="preserve"> </w:t>
      </w:r>
      <w:r w:rsidR="00B3357E" w:rsidRPr="003B6F99">
        <w:rPr>
          <w:bCs/>
          <w:sz w:val="24"/>
          <w:szCs w:val="24"/>
          <w:lang w:val="en-GB"/>
        </w:rPr>
        <w:t xml:space="preserve">the </w:t>
      </w:r>
      <w:r w:rsidR="001E3C07" w:rsidRPr="003B6F99">
        <w:rPr>
          <w:bCs/>
          <w:sz w:val="24"/>
          <w:szCs w:val="24"/>
          <w:lang w:val="en-GB"/>
        </w:rPr>
        <w:t>other</w:t>
      </w:r>
      <w:r w:rsidR="00B3357E" w:rsidRPr="003B6F99">
        <w:rPr>
          <w:bCs/>
          <w:sz w:val="24"/>
          <w:szCs w:val="24"/>
          <w:lang w:val="en-GB"/>
        </w:rPr>
        <w:t>s</w:t>
      </w:r>
      <w:r w:rsidR="001E3C07" w:rsidRPr="003B6F99">
        <w:rPr>
          <w:bCs/>
          <w:sz w:val="24"/>
          <w:szCs w:val="24"/>
          <w:lang w:val="en-GB"/>
        </w:rPr>
        <w:t xml:space="preserve"> lack</w:t>
      </w:r>
      <w:r w:rsidR="00B3357E" w:rsidRPr="003B6F99">
        <w:rPr>
          <w:bCs/>
          <w:sz w:val="24"/>
          <w:szCs w:val="24"/>
          <w:lang w:val="en-GB"/>
        </w:rPr>
        <w:t xml:space="preserve">. For instance, </w:t>
      </w:r>
      <w:r w:rsidR="001E3C07" w:rsidRPr="003B6F99">
        <w:rPr>
          <w:bCs/>
          <w:sz w:val="24"/>
          <w:szCs w:val="24"/>
          <w:lang w:val="en-GB"/>
        </w:rPr>
        <w:t>LIC is very specialized in the technical aspect</w:t>
      </w:r>
      <w:r w:rsidR="00B3357E" w:rsidRPr="003B6F99">
        <w:rPr>
          <w:bCs/>
          <w:sz w:val="24"/>
          <w:szCs w:val="24"/>
          <w:lang w:val="en-GB"/>
        </w:rPr>
        <w:t>s</w:t>
      </w:r>
      <w:r w:rsidR="001E3C07" w:rsidRPr="003B6F99">
        <w:rPr>
          <w:bCs/>
          <w:sz w:val="24"/>
          <w:szCs w:val="24"/>
          <w:lang w:val="en-GB"/>
        </w:rPr>
        <w:t xml:space="preserve"> of solar systems</w:t>
      </w:r>
      <w:r w:rsidR="00B3357E" w:rsidRPr="003B6F99">
        <w:rPr>
          <w:bCs/>
          <w:sz w:val="24"/>
          <w:szCs w:val="24"/>
          <w:lang w:val="en-GB"/>
        </w:rPr>
        <w:t>,</w:t>
      </w:r>
      <w:r w:rsidR="001E3C07" w:rsidRPr="003B6F99">
        <w:rPr>
          <w:bCs/>
          <w:sz w:val="24"/>
          <w:szCs w:val="24"/>
          <w:lang w:val="en-GB"/>
        </w:rPr>
        <w:t xml:space="preserve"> while MEHRD has the capacity and mandate to improve the educa</w:t>
      </w:r>
      <w:r w:rsidR="003B6F99">
        <w:rPr>
          <w:bCs/>
          <w:sz w:val="24"/>
          <w:szCs w:val="24"/>
          <w:lang w:val="en-GB"/>
        </w:rPr>
        <w:t>tion system in Solomon Islands.</w:t>
      </w:r>
    </w:p>
    <w:p w14:paraId="04E7B483" w14:textId="2DBB0ABF" w:rsidR="003B6F99" w:rsidRPr="003B6F99" w:rsidRDefault="00BE1F8E" w:rsidP="003B6F99">
      <w:pPr>
        <w:pStyle w:val="ListParagraph"/>
        <w:numPr>
          <w:ilvl w:val="0"/>
          <w:numId w:val="43"/>
        </w:numPr>
        <w:spacing w:line="276" w:lineRule="auto"/>
        <w:jc w:val="both"/>
        <w:rPr>
          <w:sz w:val="24"/>
          <w:szCs w:val="24"/>
          <w:lang w:val="en-GB"/>
        </w:rPr>
      </w:pPr>
      <w:r w:rsidRPr="003B6F99">
        <w:rPr>
          <w:sz w:val="24"/>
          <w:szCs w:val="24"/>
          <w:lang w:val="en-GB"/>
        </w:rPr>
        <w:t xml:space="preserve">A bottom-up </w:t>
      </w:r>
      <w:r w:rsidR="00CD0B2C" w:rsidRPr="003B6F99">
        <w:rPr>
          <w:sz w:val="24"/>
          <w:szCs w:val="24"/>
          <w:lang w:val="en-GB"/>
        </w:rPr>
        <w:t xml:space="preserve">approach </w:t>
      </w:r>
      <w:r w:rsidRPr="003B6F99">
        <w:rPr>
          <w:sz w:val="24"/>
          <w:szCs w:val="24"/>
          <w:lang w:val="en-GB"/>
        </w:rPr>
        <w:t xml:space="preserve">should be adopted throughout </w:t>
      </w:r>
      <w:r w:rsidR="00CD0B2C" w:rsidRPr="003B6F99">
        <w:rPr>
          <w:sz w:val="24"/>
          <w:szCs w:val="24"/>
          <w:lang w:val="en-GB"/>
        </w:rPr>
        <w:t xml:space="preserve">all phases of </w:t>
      </w:r>
      <w:r w:rsidR="00D91EE9" w:rsidRPr="003B6F99">
        <w:rPr>
          <w:sz w:val="24"/>
          <w:szCs w:val="24"/>
          <w:lang w:val="en-GB"/>
        </w:rPr>
        <w:t>grassroots</w:t>
      </w:r>
      <w:r w:rsidR="00CD0B2C" w:rsidRPr="003B6F99">
        <w:rPr>
          <w:sz w:val="24"/>
          <w:szCs w:val="24"/>
          <w:lang w:val="en-GB"/>
        </w:rPr>
        <w:t xml:space="preserve"> projects</w:t>
      </w:r>
      <w:r w:rsidR="00174EB9" w:rsidRPr="003B6F99">
        <w:rPr>
          <w:sz w:val="24"/>
          <w:szCs w:val="24"/>
          <w:lang w:val="en-GB"/>
        </w:rPr>
        <w:t>.</w:t>
      </w:r>
      <w:r w:rsidR="009B356B" w:rsidRPr="003B6F99">
        <w:rPr>
          <w:b/>
          <w:sz w:val="24"/>
          <w:szCs w:val="24"/>
          <w:lang w:val="en-GB"/>
        </w:rPr>
        <w:t xml:space="preserve"> </w:t>
      </w:r>
      <w:r w:rsidR="00174EB9" w:rsidRPr="003B6F99">
        <w:rPr>
          <w:sz w:val="24"/>
          <w:szCs w:val="24"/>
          <w:lang w:val="en-GB"/>
        </w:rPr>
        <w:t>Implementation of t</w:t>
      </w:r>
      <w:r w:rsidR="00CD0B2C" w:rsidRPr="003B6F99">
        <w:rPr>
          <w:sz w:val="24"/>
          <w:szCs w:val="24"/>
          <w:lang w:val="en-GB"/>
        </w:rPr>
        <w:t xml:space="preserve">he SPP project </w:t>
      </w:r>
      <w:r w:rsidR="00174EB9" w:rsidRPr="003B6F99">
        <w:rPr>
          <w:sz w:val="24"/>
          <w:szCs w:val="24"/>
          <w:lang w:val="en-GB"/>
        </w:rPr>
        <w:t>highlighted</w:t>
      </w:r>
      <w:r w:rsidR="00CD0B2C" w:rsidRPr="003B6F99">
        <w:rPr>
          <w:sz w:val="24"/>
          <w:szCs w:val="24"/>
          <w:lang w:val="en-GB"/>
        </w:rPr>
        <w:t xml:space="preserve"> the difficulties faced when using </w:t>
      </w:r>
      <w:r w:rsidR="00575C9A" w:rsidRPr="003B6F99">
        <w:rPr>
          <w:sz w:val="24"/>
          <w:szCs w:val="24"/>
          <w:lang w:val="en-GB"/>
        </w:rPr>
        <w:t xml:space="preserve">a </w:t>
      </w:r>
      <w:r w:rsidR="00CD0B2C" w:rsidRPr="003B6F99">
        <w:rPr>
          <w:sz w:val="24"/>
          <w:szCs w:val="24"/>
          <w:lang w:val="en-GB"/>
        </w:rPr>
        <w:t xml:space="preserve">top-down approach </w:t>
      </w:r>
      <w:r w:rsidR="00575C9A" w:rsidRPr="003B6F99">
        <w:rPr>
          <w:sz w:val="24"/>
          <w:szCs w:val="24"/>
          <w:lang w:val="en-GB"/>
        </w:rPr>
        <w:t>in the</w:t>
      </w:r>
      <w:r w:rsidR="00CD0B2C" w:rsidRPr="003B6F99">
        <w:rPr>
          <w:sz w:val="24"/>
          <w:szCs w:val="24"/>
          <w:lang w:val="en-GB"/>
        </w:rPr>
        <w:t xml:space="preserve"> planning, </w:t>
      </w:r>
      <w:r w:rsidR="00174EB9" w:rsidRPr="003B6F99">
        <w:rPr>
          <w:sz w:val="24"/>
          <w:szCs w:val="24"/>
          <w:lang w:val="en-GB"/>
        </w:rPr>
        <w:t>implemen</w:t>
      </w:r>
      <w:r w:rsidR="00575C9A" w:rsidRPr="003B6F99">
        <w:rPr>
          <w:sz w:val="24"/>
          <w:szCs w:val="24"/>
          <w:lang w:val="en-GB"/>
        </w:rPr>
        <w:t>tation</w:t>
      </w:r>
      <w:r w:rsidR="00174EB9" w:rsidRPr="003B6F99">
        <w:rPr>
          <w:sz w:val="24"/>
          <w:szCs w:val="24"/>
          <w:lang w:val="en-GB"/>
        </w:rPr>
        <w:t xml:space="preserve"> </w:t>
      </w:r>
      <w:r w:rsidR="00CD0B2C" w:rsidRPr="003B6F99">
        <w:rPr>
          <w:sz w:val="24"/>
          <w:szCs w:val="24"/>
          <w:lang w:val="en-GB"/>
        </w:rPr>
        <w:t>and monitoring</w:t>
      </w:r>
      <w:r w:rsidR="00174EB9" w:rsidRPr="003B6F99">
        <w:rPr>
          <w:sz w:val="24"/>
          <w:szCs w:val="24"/>
          <w:lang w:val="en-GB"/>
        </w:rPr>
        <w:t xml:space="preserve"> </w:t>
      </w:r>
      <w:r w:rsidR="00575C9A" w:rsidRPr="003B6F99">
        <w:rPr>
          <w:sz w:val="24"/>
          <w:szCs w:val="24"/>
          <w:lang w:val="en-GB"/>
        </w:rPr>
        <w:t xml:space="preserve">of </w:t>
      </w:r>
      <w:r w:rsidR="00174EB9" w:rsidRPr="003B6F99">
        <w:rPr>
          <w:sz w:val="24"/>
          <w:szCs w:val="24"/>
          <w:lang w:val="en-GB"/>
        </w:rPr>
        <w:t>community-based projects</w:t>
      </w:r>
      <w:r w:rsidR="00CD0B2C" w:rsidRPr="003B6F99">
        <w:rPr>
          <w:sz w:val="24"/>
          <w:szCs w:val="24"/>
          <w:lang w:val="en-GB"/>
        </w:rPr>
        <w:t>. For instance, system monitoring</w:t>
      </w:r>
      <w:r w:rsidR="00174EB9" w:rsidRPr="003B6F99">
        <w:rPr>
          <w:sz w:val="24"/>
          <w:szCs w:val="24"/>
          <w:lang w:val="en-GB"/>
        </w:rPr>
        <w:t xml:space="preserve"> and reporting</w:t>
      </w:r>
      <w:r w:rsidR="00CD0B2C" w:rsidRPr="003B6F99">
        <w:rPr>
          <w:sz w:val="24"/>
          <w:szCs w:val="24"/>
          <w:lang w:val="en-GB"/>
        </w:rPr>
        <w:t xml:space="preserve"> protocol</w:t>
      </w:r>
      <w:r w:rsidR="00575C9A" w:rsidRPr="003B6F99">
        <w:rPr>
          <w:sz w:val="24"/>
          <w:szCs w:val="24"/>
          <w:lang w:val="en-GB"/>
        </w:rPr>
        <w:t>s</w:t>
      </w:r>
      <w:r w:rsidR="00CD0B2C" w:rsidRPr="003B6F99">
        <w:rPr>
          <w:sz w:val="24"/>
          <w:szCs w:val="24"/>
          <w:lang w:val="en-GB"/>
        </w:rPr>
        <w:t xml:space="preserve"> were designed by the contractor and given to the schools without their input</w:t>
      </w:r>
      <w:r w:rsidR="00174EB9" w:rsidRPr="003B6F99">
        <w:rPr>
          <w:sz w:val="24"/>
          <w:szCs w:val="24"/>
          <w:lang w:val="en-GB"/>
        </w:rPr>
        <w:t xml:space="preserve">. As a result, these </w:t>
      </w:r>
      <w:r w:rsidR="003B6F99" w:rsidRPr="003B6F99">
        <w:rPr>
          <w:sz w:val="24"/>
          <w:szCs w:val="24"/>
          <w:lang w:val="en-GB"/>
        </w:rPr>
        <w:t>protocols were largely ignored.</w:t>
      </w:r>
    </w:p>
    <w:p w14:paraId="12DC4CB2" w14:textId="4804BA90" w:rsidR="007B06B9" w:rsidRPr="003B6F99" w:rsidRDefault="009858AF" w:rsidP="003B6F99">
      <w:pPr>
        <w:pStyle w:val="ListParagraph"/>
        <w:numPr>
          <w:ilvl w:val="0"/>
          <w:numId w:val="43"/>
        </w:numPr>
        <w:spacing w:line="276" w:lineRule="auto"/>
        <w:jc w:val="both"/>
        <w:rPr>
          <w:lang w:val="en-GB"/>
        </w:rPr>
      </w:pPr>
      <w:r w:rsidRPr="003B6F99">
        <w:rPr>
          <w:sz w:val="24"/>
          <w:szCs w:val="24"/>
          <w:lang w:val="en-GB"/>
        </w:rPr>
        <w:t xml:space="preserve">The </w:t>
      </w:r>
      <w:r w:rsidRPr="003B6F99">
        <w:rPr>
          <w:bCs/>
          <w:sz w:val="24"/>
          <w:szCs w:val="24"/>
          <w:lang w:val="en-GB"/>
        </w:rPr>
        <w:t>roles and responsibilities of all project partners should be clear and understood from the beginning.</w:t>
      </w:r>
      <w:r w:rsidRPr="003B6F99">
        <w:rPr>
          <w:b/>
          <w:bCs/>
          <w:sz w:val="24"/>
          <w:szCs w:val="24"/>
          <w:lang w:val="en-GB"/>
        </w:rPr>
        <w:t xml:space="preserve"> </w:t>
      </w:r>
      <w:r w:rsidRPr="003B6F99">
        <w:rPr>
          <w:bCs/>
          <w:sz w:val="24"/>
          <w:szCs w:val="24"/>
          <w:lang w:val="en-GB"/>
        </w:rPr>
        <w:t>Since</w:t>
      </w:r>
      <w:r w:rsidRPr="003B6F99">
        <w:rPr>
          <w:sz w:val="24"/>
          <w:szCs w:val="24"/>
          <w:lang w:val="en-GB"/>
        </w:rPr>
        <w:t xml:space="preserve"> there were many partners involved in the project, the roles and responsibilities of each could have been clearer, helping ensure ownership and facility maintenance.</w:t>
      </w:r>
      <w:r w:rsidR="007B06B9">
        <w:br w:type="page"/>
      </w:r>
    </w:p>
    <w:p w14:paraId="593BF3A6" w14:textId="459C28F6" w:rsidR="001903C6" w:rsidRDefault="009D7E93" w:rsidP="00737829">
      <w:pPr>
        <w:pStyle w:val="Heading1"/>
      </w:pPr>
      <w:bookmarkStart w:id="40" w:name="_Toc305057056"/>
      <w:r>
        <w:lastRenderedPageBreak/>
        <w:t>8</w:t>
      </w:r>
      <w:r w:rsidR="00CA18EF" w:rsidRPr="00394A60">
        <w:t>. Recommendations</w:t>
      </w:r>
      <w:bookmarkEnd w:id="40"/>
    </w:p>
    <w:p w14:paraId="2D2D6CA3" w14:textId="254DC617" w:rsidR="001903C6" w:rsidRPr="003B6F99" w:rsidRDefault="001903C6" w:rsidP="003B6F99">
      <w:pPr>
        <w:rPr>
          <w:rFonts w:cs="Arial"/>
          <w:b/>
          <w:sz w:val="24"/>
          <w:szCs w:val="24"/>
        </w:rPr>
      </w:pPr>
      <w:r w:rsidRPr="003B6F99">
        <w:rPr>
          <w:rFonts w:ascii="Arial" w:hAnsi="Arial" w:cs="Arial"/>
          <w:sz w:val="24"/>
          <w:szCs w:val="24"/>
        </w:rPr>
        <w:t xml:space="preserve">The recommendations are </w:t>
      </w:r>
      <w:r w:rsidR="00DC51F8" w:rsidRPr="003B6F99">
        <w:rPr>
          <w:rFonts w:ascii="Arial" w:hAnsi="Arial" w:cs="Arial"/>
          <w:sz w:val="24"/>
          <w:szCs w:val="24"/>
        </w:rPr>
        <w:t>organized</w:t>
      </w:r>
      <w:r w:rsidRPr="003B6F99">
        <w:rPr>
          <w:rFonts w:ascii="Arial" w:hAnsi="Arial" w:cs="Arial"/>
          <w:sz w:val="24"/>
          <w:szCs w:val="24"/>
        </w:rPr>
        <w:t xml:space="preserve"> into three categories. </w:t>
      </w:r>
      <w:r w:rsidR="009858AF" w:rsidRPr="003B6F99">
        <w:rPr>
          <w:rFonts w:ascii="Arial" w:hAnsi="Arial" w:cs="Arial"/>
          <w:sz w:val="24"/>
          <w:szCs w:val="24"/>
        </w:rPr>
        <w:t xml:space="preserve">The order of </w:t>
      </w:r>
      <w:r w:rsidR="004637F8" w:rsidRPr="003B6F99">
        <w:rPr>
          <w:rFonts w:ascii="Arial" w:hAnsi="Arial" w:cs="Arial"/>
          <w:sz w:val="24"/>
          <w:szCs w:val="24"/>
        </w:rPr>
        <w:t xml:space="preserve">the category and </w:t>
      </w:r>
      <w:r w:rsidR="009858AF" w:rsidRPr="003B6F99">
        <w:rPr>
          <w:rFonts w:ascii="Arial" w:hAnsi="Arial" w:cs="Arial"/>
          <w:sz w:val="24"/>
          <w:szCs w:val="24"/>
        </w:rPr>
        <w:t xml:space="preserve">recommendations </w:t>
      </w:r>
      <w:r w:rsidR="004637F8" w:rsidRPr="003B6F99">
        <w:rPr>
          <w:rFonts w:ascii="Arial" w:hAnsi="Arial" w:cs="Arial"/>
          <w:sz w:val="24"/>
          <w:szCs w:val="24"/>
        </w:rPr>
        <w:t>within</w:t>
      </w:r>
      <w:r w:rsidR="005351BC" w:rsidRPr="003B6F99">
        <w:rPr>
          <w:rFonts w:ascii="Arial" w:hAnsi="Arial" w:cs="Arial"/>
          <w:sz w:val="24"/>
          <w:szCs w:val="24"/>
        </w:rPr>
        <w:t xml:space="preserve"> each category </w:t>
      </w:r>
      <w:r w:rsidR="00DC51F8" w:rsidRPr="003B6F99">
        <w:rPr>
          <w:rFonts w:ascii="Arial" w:hAnsi="Arial" w:cs="Arial"/>
          <w:sz w:val="24"/>
          <w:szCs w:val="24"/>
        </w:rPr>
        <w:t xml:space="preserve">reflects the </w:t>
      </w:r>
      <w:r w:rsidR="004637F8" w:rsidRPr="003B6F99">
        <w:rPr>
          <w:rFonts w:ascii="Arial" w:hAnsi="Arial" w:cs="Arial"/>
          <w:sz w:val="24"/>
          <w:szCs w:val="24"/>
        </w:rPr>
        <w:t xml:space="preserve">urgency </w:t>
      </w:r>
      <w:r w:rsidR="00C6212E">
        <w:rPr>
          <w:rFonts w:ascii="Arial" w:hAnsi="Arial" w:cs="Arial"/>
          <w:sz w:val="24"/>
          <w:szCs w:val="24"/>
        </w:rPr>
        <w:t xml:space="preserve">of each </w:t>
      </w:r>
      <w:r w:rsidR="00DC51F8" w:rsidRPr="003B6F99">
        <w:rPr>
          <w:rFonts w:ascii="Arial" w:hAnsi="Arial" w:cs="Arial"/>
          <w:sz w:val="24"/>
          <w:szCs w:val="24"/>
        </w:rPr>
        <w:t xml:space="preserve">recommendation. </w:t>
      </w:r>
      <w:r w:rsidR="009858AF" w:rsidRPr="003B6F99">
        <w:rPr>
          <w:rFonts w:ascii="Arial" w:hAnsi="Arial" w:cs="Arial"/>
          <w:sz w:val="24"/>
          <w:szCs w:val="24"/>
        </w:rPr>
        <w:t xml:space="preserve"> </w:t>
      </w:r>
    </w:p>
    <w:p w14:paraId="60D2238F" w14:textId="56331313" w:rsidR="001903C6" w:rsidRPr="00394A60" w:rsidRDefault="001903C6" w:rsidP="001903C6">
      <w:pPr>
        <w:pStyle w:val="Heading2"/>
      </w:pPr>
      <w:bookmarkStart w:id="41" w:name="_Toc305057057"/>
      <w:r>
        <w:t>8</w:t>
      </w:r>
      <w:r w:rsidRPr="00394A60">
        <w:t>.</w:t>
      </w:r>
      <w:r w:rsidR="00725996">
        <w:t>1</w:t>
      </w:r>
      <w:r w:rsidRPr="00394A60">
        <w:t xml:space="preserve"> Sustainability</w:t>
      </w:r>
      <w:bookmarkEnd w:id="41"/>
    </w:p>
    <w:p w14:paraId="78AB03E1" w14:textId="3D7CB71B" w:rsidR="001903C6" w:rsidRPr="00394A60" w:rsidRDefault="001903C6" w:rsidP="001903C6">
      <w:pPr>
        <w:pStyle w:val="ListParagraph"/>
        <w:numPr>
          <w:ilvl w:val="0"/>
          <w:numId w:val="23"/>
        </w:numPr>
        <w:spacing w:after="0" w:line="276" w:lineRule="auto"/>
        <w:jc w:val="both"/>
        <w:rPr>
          <w:sz w:val="24"/>
          <w:szCs w:val="24"/>
          <w:lang w:val="en-GB"/>
        </w:rPr>
      </w:pPr>
      <w:r>
        <w:rPr>
          <w:sz w:val="24"/>
          <w:szCs w:val="24"/>
          <w:lang w:val="en-GB"/>
        </w:rPr>
        <w:t xml:space="preserve">MOAs should be established between </w:t>
      </w:r>
      <w:r w:rsidRPr="00394A60">
        <w:rPr>
          <w:sz w:val="24"/>
          <w:szCs w:val="24"/>
          <w:lang w:val="en-GB"/>
        </w:rPr>
        <w:t>UNICEF</w:t>
      </w:r>
      <w:r>
        <w:rPr>
          <w:sz w:val="24"/>
          <w:szCs w:val="24"/>
          <w:lang w:val="en-GB"/>
        </w:rPr>
        <w:t>, MEHRD</w:t>
      </w:r>
      <w:r w:rsidRPr="00394A60">
        <w:rPr>
          <w:sz w:val="24"/>
          <w:szCs w:val="24"/>
          <w:lang w:val="en-GB"/>
        </w:rPr>
        <w:t xml:space="preserve"> </w:t>
      </w:r>
      <w:r>
        <w:rPr>
          <w:sz w:val="24"/>
          <w:szCs w:val="24"/>
          <w:lang w:val="en-GB"/>
        </w:rPr>
        <w:t xml:space="preserve">and the schools in Guadalcanal province </w:t>
      </w:r>
      <w:r w:rsidR="004637F8">
        <w:rPr>
          <w:sz w:val="24"/>
          <w:szCs w:val="24"/>
          <w:lang w:val="en-GB"/>
        </w:rPr>
        <w:t xml:space="preserve">before the end of the project </w:t>
      </w:r>
      <w:r w:rsidRPr="00394A60">
        <w:rPr>
          <w:sz w:val="24"/>
          <w:szCs w:val="24"/>
          <w:lang w:val="en-GB"/>
        </w:rPr>
        <w:t>to ensure that the school</w:t>
      </w:r>
      <w:r>
        <w:rPr>
          <w:sz w:val="24"/>
          <w:szCs w:val="24"/>
          <w:lang w:val="en-GB"/>
        </w:rPr>
        <w:t>s</w:t>
      </w:r>
      <w:r w:rsidRPr="00394A60">
        <w:rPr>
          <w:sz w:val="24"/>
          <w:szCs w:val="24"/>
          <w:lang w:val="en-GB"/>
        </w:rPr>
        <w:t xml:space="preserve"> have ownership of the </w:t>
      </w:r>
      <w:r>
        <w:rPr>
          <w:sz w:val="24"/>
          <w:szCs w:val="24"/>
          <w:lang w:val="en-GB"/>
        </w:rPr>
        <w:t xml:space="preserve">solar </w:t>
      </w:r>
      <w:r w:rsidRPr="00394A60">
        <w:rPr>
          <w:sz w:val="24"/>
          <w:szCs w:val="24"/>
          <w:lang w:val="en-GB"/>
        </w:rPr>
        <w:t>facili</w:t>
      </w:r>
      <w:r>
        <w:rPr>
          <w:sz w:val="24"/>
          <w:szCs w:val="24"/>
          <w:lang w:val="en-GB"/>
        </w:rPr>
        <w:t>ties</w:t>
      </w:r>
      <w:r w:rsidRPr="00394A60">
        <w:rPr>
          <w:sz w:val="24"/>
          <w:szCs w:val="24"/>
          <w:lang w:val="en-GB"/>
        </w:rPr>
        <w:t xml:space="preserve"> and</w:t>
      </w:r>
      <w:r>
        <w:rPr>
          <w:sz w:val="24"/>
          <w:szCs w:val="24"/>
          <w:lang w:val="en-GB"/>
        </w:rPr>
        <w:t xml:space="preserve"> that they</w:t>
      </w:r>
      <w:r w:rsidRPr="00394A60">
        <w:rPr>
          <w:sz w:val="24"/>
          <w:szCs w:val="24"/>
          <w:lang w:val="en-GB"/>
        </w:rPr>
        <w:t xml:space="preserve"> take an active role in the</w:t>
      </w:r>
      <w:r>
        <w:rPr>
          <w:sz w:val="24"/>
          <w:szCs w:val="24"/>
          <w:lang w:val="en-GB"/>
        </w:rPr>
        <w:t>ir</w:t>
      </w:r>
      <w:r w:rsidRPr="00394A60">
        <w:rPr>
          <w:sz w:val="24"/>
          <w:szCs w:val="24"/>
          <w:lang w:val="en-GB"/>
        </w:rPr>
        <w:t xml:space="preserve"> operation and maintenance. The MOA</w:t>
      </w:r>
      <w:r>
        <w:rPr>
          <w:sz w:val="24"/>
          <w:szCs w:val="24"/>
          <w:lang w:val="en-GB"/>
        </w:rPr>
        <w:t xml:space="preserve">s should </w:t>
      </w:r>
      <w:r w:rsidRPr="00394A60">
        <w:rPr>
          <w:sz w:val="24"/>
          <w:szCs w:val="24"/>
          <w:lang w:val="en-GB"/>
        </w:rPr>
        <w:t xml:space="preserve">clearly state the roles and responsibilities of </w:t>
      </w:r>
      <w:r>
        <w:rPr>
          <w:sz w:val="24"/>
          <w:szCs w:val="24"/>
          <w:lang w:val="en-GB"/>
        </w:rPr>
        <w:t>each</w:t>
      </w:r>
      <w:r w:rsidRPr="00394A60">
        <w:rPr>
          <w:sz w:val="24"/>
          <w:szCs w:val="24"/>
          <w:lang w:val="en-GB"/>
        </w:rPr>
        <w:t xml:space="preserve"> stakeholder.</w:t>
      </w:r>
    </w:p>
    <w:p w14:paraId="53C0D442" w14:textId="2B1FFDF6" w:rsidR="001903C6" w:rsidRPr="00174EB9" w:rsidRDefault="001903C6" w:rsidP="001903C6">
      <w:pPr>
        <w:pStyle w:val="ListParagraph"/>
        <w:numPr>
          <w:ilvl w:val="0"/>
          <w:numId w:val="23"/>
        </w:numPr>
        <w:spacing w:line="276" w:lineRule="auto"/>
        <w:jc w:val="both"/>
        <w:rPr>
          <w:lang w:val="en-GB"/>
        </w:rPr>
      </w:pPr>
      <w:r w:rsidRPr="009C677D">
        <w:rPr>
          <w:bCs/>
          <w:color w:val="000000"/>
          <w:sz w:val="24"/>
          <w:szCs w:val="24"/>
          <w:lang w:val="en-GB"/>
        </w:rPr>
        <w:t>The stability and</w:t>
      </w:r>
      <w:r w:rsidRPr="00174EB9">
        <w:rPr>
          <w:b/>
          <w:bCs/>
          <w:color w:val="000000"/>
          <w:sz w:val="24"/>
          <w:szCs w:val="24"/>
          <w:lang w:val="en-GB"/>
        </w:rPr>
        <w:t xml:space="preserve"> </w:t>
      </w:r>
      <w:r w:rsidRPr="00174EB9">
        <w:rPr>
          <w:color w:val="000000"/>
          <w:sz w:val="24"/>
          <w:szCs w:val="24"/>
          <w:lang w:val="en-GB"/>
        </w:rPr>
        <w:t xml:space="preserve">mobility of project stakeholders, especially at the community level, affected knowledge retention and sustainability. For instance, a number of people trained on solar maintenance are no longer available. Additional trainings are needed </w:t>
      </w:r>
      <w:r w:rsidR="00882845">
        <w:rPr>
          <w:color w:val="000000"/>
          <w:sz w:val="24"/>
          <w:szCs w:val="24"/>
          <w:lang w:val="en-GB"/>
        </w:rPr>
        <w:t xml:space="preserve">before the end of the project </w:t>
      </w:r>
      <w:r w:rsidRPr="00174EB9">
        <w:rPr>
          <w:color w:val="000000"/>
          <w:sz w:val="24"/>
          <w:szCs w:val="24"/>
          <w:lang w:val="en-GB"/>
        </w:rPr>
        <w:t xml:space="preserve">to capacitate those </w:t>
      </w:r>
      <w:r>
        <w:rPr>
          <w:color w:val="000000"/>
          <w:sz w:val="24"/>
          <w:szCs w:val="24"/>
          <w:lang w:val="en-GB"/>
        </w:rPr>
        <w:t xml:space="preserve">people who are </w:t>
      </w:r>
      <w:r w:rsidRPr="00174EB9">
        <w:rPr>
          <w:color w:val="000000"/>
          <w:sz w:val="24"/>
          <w:szCs w:val="24"/>
          <w:lang w:val="en-GB"/>
        </w:rPr>
        <w:t xml:space="preserve">newly responsible. </w:t>
      </w:r>
    </w:p>
    <w:p w14:paraId="279BDC0B" w14:textId="5316AEF4" w:rsidR="001903C6" w:rsidRPr="00394A60" w:rsidRDefault="001903C6" w:rsidP="001903C6">
      <w:pPr>
        <w:pStyle w:val="ListParagraph"/>
        <w:numPr>
          <w:ilvl w:val="0"/>
          <w:numId w:val="23"/>
        </w:numPr>
        <w:autoSpaceDE w:val="0"/>
        <w:autoSpaceDN w:val="0"/>
        <w:adjustRightInd w:val="0"/>
        <w:spacing w:after="0" w:line="276" w:lineRule="auto"/>
        <w:jc w:val="both"/>
        <w:rPr>
          <w:sz w:val="24"/>
          <w:szCs w:val="24"/>
          <w:lang w:val="en-GB"/>
        </w:rPr>
      </w:pPr>
      <w:r w:rsidRPr="009C677D">
        <w:rPr>
          <w:bCs/>
          <w:iCs/>
          <w:sz w:val="24"/>
          <w:szCs w:val="24"/>
          <w:lang w:val="en-GB"/>
        </w:rPr>
        <w:t xml:space="preserve">UNICEF and project partners should facilitate further training to empower system users to identify and </w:t>
      </w:r>
      <w:r w:rsidR="00FD3A7B">
        <w:rPr>
          <w:bCs/>
          <w:iCs/>
          <w:sz w:val="24"/>
          <w:szCs w:val="24"/>
          <w:lang w:val="en-GB"/>
        </w:rPr>
        <w:t>mitigate</w:t>
      </w:r>
      <w:r w:rsidRPr="009C677D">
        <w:rPr>
          <w:bCs/>
          <w:iCs/>
          <w:sz w:val="24"/>
          <w:szCs w:val="24"/>
          <w:lang w:val="en-GB"/>
        </w:rPr>
        <w:t xml:space="preserve"> problems</w:t>
      </w:r>
      <w:r w:rsidR="00882845">
        <w:rPr>
          <w:bCs/>
          <w:iCs/>
          <w:sz w:val="24"/>
          <w:szCs w:val="24"/>
          <w:lang w:val="en-GB"/>
        </w:rPr>
        <w:t xml:space="preserve"> before the end of the project</w:t>
      </w:r>
      <w:r w:rsidRPr="009C677D">
        <w:rPr>
          <w:bCs/>
          <w:iCs/>
          <w:sz w:val="24"/>
          <w:szCs w:val="24"/>
          <w:lang w:val="en-GB"/>
        </w:rPr>
        <w:t>.</w:t>
      </w:r>
      <w:r>
        <w:rPr>
          <w:b/>
          <w:bCs/>
          <w:iCs/>
          <w:sz w:val="24"/>
          <w:szCs w:val="24"/>
          <w:lang w:val="en-GB"/>
        </w:rPr>
        <w:t xml:space="preserve"> </w:t>
      </w:r>
      <w:r w:rsidRPr="00394A60">
        <w:rPr>
          <w:sz w:val="24"/>
          <w:szCs w:val="24"/>
          <w:lang w:val="en-GB"/>
        </w:rPr>
        <w:t xml:space="preserve">This </w:t>
      </w:r>
      <w:r>
        <w:rPr>
          <w:sz w:val="24"/>
          <w:szCs w:val="24"/>
          <w:lang w:val="en-GB"/>
        </w:rPr>
        <w:t>would</w:t>
      </w:r>
      <w:r w:rsidRPr="00394A60">
        <w:rPr>
          <w:sz w:val="24"/>
          <w:szCs w:val="24"/>
          <w:lang w:val="en-GB"/>
        </w:rPr>
        <w:t xml:space="preserve"> enhance the overall sustainability of the programme by increasing response times to system outages, increasing ownership of the system within the community and </w:t>
      </w:r>
      <w:r>
        <w:rPr>
          <w:sz w:val="24"/>
          <w:szCs w:val="24"/>
          <w:lang w:val="en-GB"/>
        </w:rPr>
        <w:t xml:space="preserve">providing </w:t>
      </w:r>
      <w:r w:rsidRPr="00394A60">
        <w:rPr>
          <w:sz w:val="24"/>
          <w:szCs w:val="24"/>
          <w:lang w:val="en-GB"/>
        </w:rPr>
        <w:t xml:space="preserve">contractors </w:t>
      </w:r>
      <w:r>
        <w:rPr>
          <w:sz w:val="24"/>
          <w:szCs w:val="24"/>
          <w:lang w:val="en-GB"/>
        </w:rPr>
        <w:t>with</w:t>
      </w:r>
      <w:r w:rsidRPr="00394A60">
        <w:rPr>
          <w:sz w:val="24"/>
          <w:szCs w:val="24"/>
          <w:lang w:val="en-GB"/>
        </w:rPr>
        <w:t xml:space="preserve"> better information </w:t>
      </w:r>
      <w:r w:rsidR="00FD3A7B">
        <w:rPr>
          <w:sz w:val="24"/>
          <w:szCs w:val="24"/>
          <w:lang w:val="en-GB"/>
        </w:rPr>
        <w:t>should</w:t>
      </w:r>
      <w:r w:rsidRPr="00394A60">
        <w:rPr>
          <w:sz w:val="24"/>
          <w:szCs w:val="24"/>
          <w:lang w:val="en-GB"/>
        </w:rPr>
        <w:t xml:space="preserve"> more difficult problem</w:t>
      </w:r>
      <w:r>
        <w:rPr>
          <w:sz w:val="24"/>
          <w:szCs w:val="24"/>
          <w:lang w:val="en-GB"/>
        </w:rPr>
        <w:t>s</w:t>
      </w:r>
      <w:r w:rsidR="00FD3A7B">
        <w:rPr>
          <w:sz w:val="24"/>
          <w:szCs w:val="24"/>
          <w:lang w:val="en-GB"/>
        </w:rPr>
        <w:t xml:space="preserve"> arise</w:t>
      </w:r>
      <w:r w:rsidRPr="00394A60">
        <w:rPr>
          <w:sz w:val="24"/>
          <w:szCs w:val="24"/>
          <w:lang w:val="en-GB"/>
        </w:rPr>
        <w:t>.</w:t>
      </w:r>
    </w:p>
    <w:p w14:paraId="21555356" w14:textId="77777777" w:rsidR="001903C6" w:rsidRDefault="001903C6" w:rsidP="001903C6">
      <w:pPr>
        <w:pStyle w:val="ListParagraph"/>
        <w:numPr>
          <w:ilvl w:val="0"/>
          <w:numId w:val="23"/>
        </w:numPr>
        <w:autoSpaceDE w:val="0"/>
        <w:autoSpaceDN w:val="0"/>
        <w:adjustRightInd w:val="0"/>
        <w:spacing w:after="0" w:line="276" w:lineRule="auto"/>
        <w:jc w:val="both"/>
        <w:rPr>
          <w:sz w:val="24"/>
          <w:szCs w:val="24"/>
          <w:lang w:val="en-GB"/>
        </w:rPr>
      </w:pPr>
      <w:r w:rsidRPr="009C677D">
        <w:rPr>
          <w:bCs/>
          <w:iCs/>
          <w:sz w:val="24"/>
          <w:szCs w:val="24"/>
          <w:lang w:val="en-GB"/>
        </w:rPr>
        <w:t>MEHRD</w:t>
      </w:r>
      <w:r>
        <w:rPr>
          <w:bCs/>
          <w:iCs/>
          <w:sz w:val="24"/>
          <w:szCs w:val="24"/>
          <w:lang w:val="en-GB"/>
        </w:rPr>
        <w:t>’s</w:t>
      </w:r>
      <w:r w:rsidRPr="009C677D">
        <w:rPr>
          <w:bCs/>
          <w:iCs/>
          <w:sz w:val="24"/>
          <w:szCs w:val="24"/>
          <w:lang w:val="en-GB"/>
        </w:rPr>
        <w:t xml:space="preserve"> AMU should include project equipment</w:t>
      </w:r>
      <w:r w:rsidRPr="00394A60">
        <w:rPr>
          <w:b/>
          <w:bCs/>
          <w:iCs/>
          <w:sz w:val="24"/>
          <w:szCs w:val="24"/>
          <w:lang w:val="en-GB"/>
        </w:rPr>
        <w:t xml:space="preserve"> </w:t>
      </w:r>
      <w:r w:rsidRPr="00394A60">
        <w:rPr>
          <w:sz w:val="24"/>
          <w:szCs w:val="24"/>
          <w:lang w:val="en-GB"/>
        </w:rPr>
        <w:t xml:space="preserve">in their list of </w:t>
      </w:r>
      <w:r>
        <w:rPr>
          <w:sz w:val="24"/>
          <w:szCs w:val="24"/>
          <w:lang w:val="en-GB"/>
        </w:rPr>
        <w:t>school assets</w:t>
      </w:r>
      <w:r w:rsidRPr="00394A60">
        <w:rPr>
          <w:sz w:val="24"/>
          <w:szCs w:val="24"/>
          <w:lang w:val="en-GB"/>
        </w:rPr>
        <w:t xml:space="preserve">. UNICEF </w:t>
      </w:r>
      <w:r>
        <w:rPr>
          <w:sz w:val="24"/>
          <w:szCs w:val="24"/>
          <w:lang w:val="en-GB"/>
        </w:rPr>
        <w:t>should</w:t>
      </w:r>
      <w:r w:rsidRPr="00394A60">
        <w:rPr>
          <w:sz w:val="24"/>
          <w:szCs w:val="24"/>
          <w:lang w:val="en-GB"/>
        </w:rPr>
        <w:t xml:space="preserve"> assist in the proper commissioning and handing over of the systems to MEHRD.</w:t>
      </w:r>
    </w:p>
    <w:p w14:paraId="5D3B5017" w14:textId="2842B9F5" w:rsidR="00CA18EF" w:rsidRPr="00394A60" w:rsidRDefault="009D7E93" w:rsidP="00737829">
      <w:pPr>
        <w:pStyle w:val="Heading2"/>
      </w:pPr>
      <w:bookmarkStart w:id="42" w:name="_Toc305057058"/>
      <w:r>
        <w:t>8</w:t>
      </w:r>
      <w:r w:rsidR="00CA18EF" w:rsidRPr="00394A60">
        <w:t>.</w:t>
      </w:r>
      <w:r w:rsidR="00725996">
        <w:t>2</w:t>
      </w:r>
      <w:r w:rsidR="00725996" w:rsidRPr="00394A60">
        <w:t xml:space="preserve"> </w:t>
      </w:r>
      <w:r w:rsidR="00CA18EF" w:rsidRPr="00394A60">
        <w:t>Policy</w:t>
      </w:r>
      <w:bookmarkEnd w:id="42"/>
      <w:r w:rsidR="00CA18EF" w:rsidRPr="00394A60">
        <w:t xml:space="preserve"> </w:t>
      </w:r>
    </w:p>
    <w:p w14:paraId="477C59B9" w14:textId="67A8BBEA" w:rsidR="00CA18EF" w:rsidRPr="00394A60" w:rsidRDefault="00E422C5" w:rsidP="0027026D">
      <w:pPr>
        <w:pStyle w:val="ListParagraph"/>
        <w:numPr>
          <w:ilvl w:val="0"/>
          <w:numId w:val="33"/>
        </w:numPr>
        <w:spacing w:after="0" w:line="276" w:lineRule="auto"/>
        <w:jc w:val="both"/>
        <w:rPr>
          <w:sz w:val="24"/>
          <w:szCs w:val="24"/>
          <w:lang w:val="en-GB"/>
        </w:rPr>
      </w:pPr>
      <w:r w:rsidRPr="00394A60">
        <w:rPr>
          <w:sz w:val="24"/>
          <w:szCs w:val="24"/>
          <w:lang w:val="en-GB"/>
        </w:rPr>
        <w:t xml:space="preserve">UNICEF </w:t>
      </w:r>
      <w:r w:rsidR="002849F3">
        <w:rPr>
          <w:sz w:val="24"/>
          <w:szCs w:val="24"/>
          <w:lang w:val="en-GB"/>
        </w:rPr>
        <w:t>should undertake</w:t>
      </w:r>
      <w:r w:rsidRPr="00394A60">
        <w:rPr>
          <w:sz w:val="24"/>
          <w:szCs w:val="24"/>
          <w:lang w:val="en-GB"/>
        </w:rPr>
        <w:t xml:space="preserve"> pro-active advocacy work to ensure that </w:t>
      </w:r>
      <w:r w:rsidR="00023B53">
        <w:rPr>
          <w:sz w:val="24"/>
          <w:szCs w:val="24"/>
          <w:lang w:val="en-GB"/>
        </w:rPr>
        <w:t>MEHRD</w:t>
      </w:r>
      <w:r w:rsidRPr="00394A60">
        <w:rPr>
          <w:sz w:val="24"/>
          <w:szCs w:val="24"/>
          <w:lang w:val="en-GB"/>
        </w:rPr>
        <w:t xml:space="preserve"> and MMERE adopt policies supporting the expansion and replication of </w:t>
      </w:r>
      <w:r w:rsidR="002849F3">
        <w:rPr>
          <w:sz w:val="24"/>
          <w:szCs w:val="24"/>
          <w:lang w:val="en-GB"/>
        </w:rPr>
        <w:t>project activities</w:t>
      </w:r>
      <w:r w:rsidRPr="00394A60">
        <w:rPr>
          <w:sz w:val="24"/>
          <w:szCs w:val="24"/>
          <w:lang w:val="en-GB"/>
        </w:rPr>
        <w:t xml:space="preserve"> in other areas in</w:t>
      </w:r>
      <w:r w:rsidR="00CA18EF" w:rsidRPr="00394A60">
        <w:rPr>
          <w:sz w:val="24"/>
          <w:szCs w:val="24"/>
          <w:lang w:val="en-GB"/>
        </w:rPr>
        <w:t xml:space="preserve"> Solomon Islands</w:t>
      </w:r>
      <w:r w:rsidR="00242A4D">
        <w:rPr>
          <w:sz w:val="24"/>
          <w:szCs w:val="24"/>
          <w:lang w:val="en-GB"/>
        </w:rPr>
        <w:t>.</w:t>
      </w:r>
      <w:r w:rsidRPr="00394A60">
        <w:rPr>
          <w:sz w:val="24"/>
          <w:szCs w:val="24"/>
          <w:lang w:val="en-GB"/>
        </w:rPr>
        <w:t xml:space="preserve"> </w:t>
      </w:r>
    </w:p>
    <w:p w14:paraId="5C6D1591" w14:textId="436E7BC1" w:rsidR="00633D4C" w:rsidRPr="00394A60" w:rsidRDefault="000C2C48" w:rsidP="0027026D">
      <w:pPr>
        <w:pStyle w:val="ListParagraph"/>
        <w:numPr>
          <w:ilvl w:val="0"/>
          <w:numId w:val="23"/>
        </w:numPr>
        <w:autoSpaceDE w:val="0"/>
        <w:autoSpaceDN w:val="0"/>
        <w:adjustRightInd w:val="0"/>
        <w:spacing w:after="0" w:line="276" w:lineRule="auto"/>
        <w:jc w:val="both"/>
        <w:rPr>
          <w:sz w:val="24"/>
          <w:szCs w:val="24"/>
          <w:lang w:val="en-GB"/>
        </w:rPr>
      </w:pPr>
      <w:r w:rsidRPr="00394A60">
        <w:rPr>
          <w:sz w:val="24"/>
          <w:szCs w:val="24"/>
          <w:lang w:val="en-GB"/>
        </w:rPr>
        <w:t xml:space="preserve">UNICEF should maintain </w:t>
      </w:r>
      <w:r w:rsidR="00456056">
        <w:rPr>
          <w:sz w:val="24"/>
          <w:szCs w:val="24"/>
          <w:lang w:val="en-GB"/>
        </w:rPr>
        <w:t xml:space="preserve">the </w:t>
      </w:r>
      <w:r w:rsidR="00CA18EF" w:rsidRPr="00394A60">
        <w:rPr>
          <w:sz w:val="24"/>
          <w:szCs w:val="24"/>
          <w:lang w:val="en-GB"/>
        </w:rPr>
        <w:t xml:space="preserve">collaborative approach </w:t>
      </w:r>
      <w:r w:rsidR="00456056">
        <w:rPr>
          <w:sz w:val="24"/>
          <w:szCs w:val="24"/>
          <w:lang w:val="en-GB"/>
        </w:rPr>
        <w:t xml:space="preserve">when developing and implementing </w:t>
      </w:r>
      <w:r w:rsidR="00CA18EF" w:rsidRPr="00394A60">
        <w:rPr>
          <w:sz w:val="24"/>
          <w:szCs w:val="24"/>
          <w:lang w:val="en-GB"/>
        </w:rPr>
        <w:t>similar initiatives</w:t>
      </w:r>
      <w:r w:rsidR="00D84C4E" w:rsidRPr="00394A60">
        <w:rPr>
          <w:sz w:val="24"/>
          <w:szCs w:val="24"/>
          <w:lang w:val="en-GB"/>
        </w:rPr>
        <w:t xml:space="preserve"> in the future</w:t>
      </w:r>
      <w:r w:rsidRPr="00394A60">
        <w:rPr>
          <w:sz w:val="24"/>
          <w:szCs w:val="24"/>
          <w:lang w:val="en-GB"/>
        </w:rPr>
        <w:t xml:space="preserve">. </w:t>
      </w:r>
      <w:r w:rsidR="00456056">
        <w:rPr>
          <w:sz w:val="24"/>
          <w:szCs w:val="24"/>
          <w:lang w:val="en-GB"/>
        </w:rPr>
        <w:t>Partnerships with</w:t>
      </w:r>
      <w:r w:rsidR="00456056" w:rsidRPr="00394A60">
        <w:rPr>
          <w:sz w:val="24"/>
          <w:szCs w:val="24"/>
          <w:lang w:val="en-GB"/>
        </w:rPr>
        <w:t xml:space="preserve"> government departments, communities, </w:t>
      </w:r>
      <w:r w:rsidR="00575C9A">
        <w:rPr>
          <w:sz w:val="24"/>
          <w:szCs w:val="24"/>
          <w:lang w:val="en-GB"/>
        </w:rPr>
        <w:t>non-governmental organizations (</w:t>
      </w:r>
      <w:r w:rsidR="00456056" w:rsidRPr="00394A60">
        <w:rPr>
          <w:sz w:val="24"/>
          <w:szCs w:val="24"/>
          <w:lang w:val="en-GB"/>
        </w:rPr>
        <w:t>NGOs</w:t>
      </w:r>
      <w:r w:rsidR="00575C9A">
        <w:rPr>
          <w:sz w:val="24"/>
          <w:szCs w:val="24"/>
          <w:lang w:val="en-GB"/>
        </w:rPr>
        <w:t>)</w:t>
      </w:r>
      <w:r w:rsidR="00456056" w:rsidRPr="00394A60">
        <w:rPr>
          <w:sz w:val="24"/>
          <w:szCs w:val="24"/>
          <w:lang w:val="en-GB"/>
        </w:rPr>
        <w:t xml:space="preserve"> and the private sector </w:t>
      </w:r>
      <w:r w:rsidR="00CA18EF" w:rsidRPr="00394A60">
        <w:rPr>
          <w:sz w:val="24"/>
          <w:szCs w:val="24"/>
          <w:lang w:val="en-GB"/>
        </w:rPr>
        <w:t xml:space="preserve">ensure that different </w:t>
      </w:r>
      <w:r w:rsidR="00456056">
        <w:rPr>
          <w:sz w:val="24"/>
          <w:szCs w:val="24"/>
          <w:lang w:val="en-GB"/>
        </w:rPr>
        <w:t xml:space="preserve">capacities, </w:t>
      </w:r>
      <w:r w:rsidR="00CA18EF" w:rsidRPr="00394A60">
        <w:rPr>
          <w:sz w:val="24"/>
          <w:szCs w:val="24"/>
          <w:lang w:val="en-GB"/>
        </w:rPr>
        <w:t xml:space="preserve">ideas and perceptions are </w:t>
      </w:r>
      <w:r w:rsidR="00456056">
        <w:rPr>
          <w:sz w:val="24"/>
          <w:szCs w:val="24"/>
          <w:lang w:val="en-GB"/>
        </w:rPr>
        <w:t>available</w:t>
      </w:r>
      <w:r w:rsidR="00CA18EF" w:rsidRPr="00394A60">
        <w:rPr>
          <w:sz w:val="24"/>
          <w:szCs w:val="24"/>
          <w:lang w:val="en-GB"/>
        </w:rPr>
        <w:t xml:space="preserve">. </w:t>
      </w:r>
    </w:p>
    <w:p w14:paraId="0E31FD9C" w14:textId="2D579708" w:rsidR="00CA18EF" w:rsidRPr="00394A60" w:rsidRDefault="009D7E93" w:rsidP="00737829">
      <w:pPr>
        <w:pStyle w:val="Heading2"/>
      </w:pPr>
      <w:bookmarkStart w:id="43" w:name="_Toc305057059"/>
      <w:r>
        <w:t>8</w:t>
      </w:r>
      <w:r w:rsidR="00CA18EF" w:rsidRPr="00394A60">
        <w:t>.</w:t>
      </w:r>
      <w:r w:rsidR="00725996">
        <w:t>3</w:t>
      </w:r>
      <w:r w:rsidR="00725996" w:rsidRPr="00394A60">
        <w:t xml:space="preserve"> </w:t>
      </w:r>
      <w:r w:rsidR="00CA18EF" w:rsidRPr="00394A60">
        <w:t>Future implementation</w:t>
      </w:r>
      <w:bookmarkEnd w:id="43"/>
    </w:p>
    <w:p w14:paraId="46BC80EF" w14:textId="31F20684" w:rsidR="007D141F" w:rsidRPr="00394A60" w:rsidRDefault="007D141F" w:rsidP="007D141F">
      <w:pPr>
        <w:pStyle w:val="ListParagraph"/>
        <w:numPr>
          <w:ilvl w:val="0"/>
          <w:numId w:val="23"/>
        </w:numPr>
        <w:spacing w:after="0" w:line="276" w:lineRule="auto"/>
        <w:jc w:val="both"/>
        <w:rPr>
          <w:sz w:val="24"/>
          <w:szCs w:val="24"/>
          <w:lang w:val="en-GB"/>
        </w:rPr>
      </w:pPr>
      <w:r w:rsidRPr="00394A60">
        <w:rPr>
          <w:sz w:val="24"/>
          <w:szCs w:val="24"/>
          <w:lang w:val="en-GB"/>
        </w:rPr>
        <w:t xml:space="preserve">UNICEF should ensure that the roles and responsibilities of all parties in any similar initiative </w:t>
      </w:r>
      <w:r w:rsidR="00C43D42">
        <w:rPr>
          <w:sz w:val="24"/>
          <w:szCs w:val="24"/>
          <w:lang w:val="en-GB"/>
        </w:rPr>
        <w:t>are</w:t>
      </w:r>
      <w:r w:rsidRPr="00394A60">
        <w:rPr>
          <w:sz w:val="24"/>
          <w:szCs w:val="24"/>
          <w:lang w:val="en-GB"/>
        </w:rPr>
        <w:t xml:space="preserve"> clear and understood from the initial stage to ensure a strong governing structure and the </w:t>
      </w:r>
      <w:r>
        <w:rPr>
          <w:sz w:val="24"/>
          <w:szCs w:val="24"/>
          <w:lang w:val="en-GB"/>
        </w:rPr>
        <w:t>sustainability</w:t>
      </w:r>
      <w:r w:rsidRPr="00394A60">
        <w:rPr>
          <w:sz w:val="24"/>
          <w:szCs w:val="24"/>
          <w:lang w:val="en-GB"/>
        </w:rPr>
        <w:t xml:space="preserve"> of results.</w:t>
      </w:r>
    </w:p>
    <w:p w14:paraId="2EDAEF83" w14:textId="2969B4A7" w:rsidR="00CA18EF" w:rsidRPr="00394A60" w:rsidRDefault="00CA18EF" w:rsidP="0027026D">
      <w:pPr>
        <w:pStyle w:val="ListParagraph"/>
        <w:numPr>
          <w:ilvl w:val="0"/>
          <w:numId w:val="23"/>
        </w:numPr>
        <w:autoSpaceDE w:val="0"/>
        <w:autoSpaceDN w:val="0"/>
        <w:adjustRightInd w:val="0"/>
        <w:spacing w:after="0" w:line="276" w:lineRule="auto"/>
        <w:jc w:val="both"/>
        <w:rPr>
          <w:sz w:val="24"/>
          <w:szCs w:val="24"/>
          <w:lang w:val="en-GB"/>
        </w:rPr>
      </w:pPr>
      <w:r w:rsidRPr="00394A60">
        <w:rPr>
          <w:sz w:val="24"/>
          <w:szCs w:val="24"/>
          <w:lang w:val="en-GB"/>
        </w:rPr>
        <w:t xml:space="preserve">The project has proven to provide benefits to </w:t>
      </w:r>
      <w:r w:rsidR="00B720E0">
        <w:rPr>
          <w:sz w:val="24"/>
          <w:szCs w:val="24"/>
          <w:lang w:val="en-GB"/>
        </w:rPr>
        <w:t xml:space="preserve">children of </w:t>
      </w:r>
      <w:r w:rsidRPr="00394A60">
        <w:rPr>
          <w:sz w:val="24"/>
          <w:szCs w:val="24"/>
          <w:lang w:val="en-GB"/>
        </w:rPr>
        <w:t xml:space="preserve">the five schools and </w:t>
      </w:r>
      <w:r w:rsidR="00B720E0">
        <w:rPr>
          <w:sz w:val="24"/>
          <w:szCs w:val="24"/>
          <w:lang w:val="en-GB"/>
        </w:rPr>
        <w:t xml:space="preserve">also to </w:t>
      </w:r>
      <w:r w:rsidRPr="00394A60">
        <w:rPr>
          <w:sz w:val="24"/>
          <w:szCs w:val="24"/>
          <w:lang w:val="en-GB"/>
        </w:rPr>
        <w:t>nearby communities</w:t>
      </w:r>
      <w:r w:rsidR="00CD0FB3">
        <w:rPr>
          <w:sz w:val="24"/>
          <w:szCs w:val="24"/>
          <w:lang w:val="en-GB"/>
        </w:rPr>
        <w:t xml:space="preserve">. The </w:t>
      </w:r>
      <w:r w:rsidRPr="00394A60">
        <w:rPr>
          <w:sz w:val="24"/>
          <w:szCs w:val="24"/>
          <w:lang w:val="en-GB"/>
        </w:rPr>
        <w:t xml:space="preserve">expansion of similar initiatives to other parts of </w:t>
      </w:r>
      <w:r w:rsidRPr="00394A60">
        <w:rPr>
          <w:sz w:val="24"/>
          <w:szCs w:val="24"/>
          <w:lang w:val="en-GB"/>
        </w:rPr>
        <w:lastRenderedPageBreak/>
        <w:t xml:space="preserve">Solomon Islands would </w:t>
      </w:r>
      <w:r w:rsidR="00CD0FB3">
        <w:rPr>
          <w:sz w:val="24"/>
          <w:szCs w:val="24"/>
          <w:lang w:val="en-GB"/>
        </w:rPr>
        <w:t xml:space="preserve">help improve </w:t>
      </w:r>
      <w:r w:rsidR="00B720E0">
        <w:rPr>
          <w:sz w:val="24"/>
          <w:szCs w:val="24"/>
          <w:lang w:val="en-GB"/>
        </w:rPr>
        <w:t xml:space="preserve">children’s </w:t>
      </w:r>
      <w:r w:rsidR="00CD0FB3">
        <w:rPr>
          <w:sz w:val="24"/>
          <w:szCs w:val="24"/>
          <w:lang w:val="en-GB"/>
        </w:rPr>
        <w:t>educational outcomes</w:t>
      </w:r>
      <w:r w:rsidRPr="00394A60">
        <w:rPr>
          <w:sz w:val="24"/>
          <w:szCs w:val="24"/>
          <w:lang w:val="en-GB"/>
        </w:rPr>
        <w:t xml:space="preserve">. </w:t>
      </w:r>
      <w:r w:rsidR="00991185" w:rsidRPr="00394A60">
        <w:rPr>
          <w:sz w:val="24"/>
          <w:szCs w:val="24"/>
          <w:lang w:val="en-GB"/>
        </w:rPr>
        <w:t>UNICEF should support a</w:t>
      </w:r>
      <w:r w:rsidRPr="00394A60">
        <w:rPr>
          <w:sz w:val="24"/>
          <w:szCs w:val="24"/>
          <w:lang w:val="en-GB"/>
        </w:rPr>
        <w:t xml:space="preserve"> separate cost-benefit analysis </w:t>
      </w:r>
      <w:r w:rsidR="00991185" w:rsidRPr="00394A60">
        <w:rPr>
          <w:sz w:val="24"/>
          <w:szCs w:val="24"/>
          <w:lang w:val="en-GB"/>
        </w:rPr>
        <w:t xml:space="preserve">that will </w:t>
      </w:r>
      <w:r w:rsidRPr="00394A60">
        <w:rPr>
          <w:sz w:val="24"/>
          <w:szCs w:val="24"/>
          <w:lang w:val="en-GB"/>
        </w:rPr>
        <w:t>provide the right evidence for scaling</w:t>
      </w:r>
      <w:r w:rsidR="00991185" w:rsidRPr="00394A60">
        <w:rPr>
          <w:sz w:val="24"/>
          <w:szCs w:val="24"/>
          <w:lang w:val="en-GB"/>
        </w:rPr>
        <w:t xml:space="preserve"> up </w:t>
      </w:r>
      <w:r w:rsidR="00CD0FB3">
        <w:rPr>
          <w:sz w:val="24"/>
          <w:szCs w:val="24"/>
          <w:lang w:val="en-GB"/>
        </w:rPr>
        <w:t>solar power in schools in Solomon Islands</w:t>
      </w:r>
      <w:r w:rsidRPr="00394A60">
        <w:rPr>
          <w:sz w:val="24"/>
          <w:szCs w:val="24"/>
          <w:lang w:val="en-GB"/>
        </w:rPr>
        <w:t>.</w:t>
      </w:r>
    </w:p>
    <w:p w14:paraId="20234404" w14:textId="7BA083F2" w:rsidR="00CA18EF" w:rsidRDefault="001D1A71" w:rsidP="0027026D">
      <w:pPr>
        <w:pStyle w:val="ListParagraph"/>
        <w:numPr>
          <w:ilvl w:val="0"/>
          <w:numId w:val="23"/>
        </w:numPr>
        <w:autoSpaceDE w:val="0"/>
        <w:autoSpaceDN w:val="0"/>
        <w:adjustRightInd w:val="0"/>
        <w:spacing w:after="0" w:line="276" w:lineRule="auto"/>
        <w:jc w:val="both"/>
        <w:rPr>
          <w:sz w:val="24"/>
          <w:szCs w:val="24"/>
          <w:lang w:val="en-GB"/>
        </w:rPr>
      </w:pPr>
      <w:r>
        <w:rPr>
          <w:sz w:val="24"/>
          <w:szCs w:val="24"/>
          <w:lang w:val="en-GB"/>
        </w:rPr>
        <w:t xml:space="preserve">During the implementation of the </w:t>
      </w:r>
      <w:r w:rsidRPr="00394A60">
        <w:rPr>
          <w:sz w:val="24"/>
          <w:szCs w:val="24"/>
          <w:lang w:val="en-GB"/>
        </w:rPr>
        <w:t>project</w:t>
      </w:r>
      <w:r>
        <w:rPr>
          <w:sz w:val="24"/>
          <w:szCs w:val="24"/>
          <w:lang w:val="en-GB"/>
        </w:rPr>
        <w:t xml:space="preserve">, </w:t>
      </w:r>
      <w:r w:rsidRPr="00394A60">
        <w:rPr>
          <w:sz w:val="24"/>
          <w:szCs w:val="24"/>
          <w:lang w:val="en-GB"/>
        </w:rPr>
        <w:t>the approved solar power design did not match realities on the ground</w:t>
      </w:r>
      <w:r>
        <w:rPr>
          <w:sz w:val="24"/>
          <w:szCs w:val="24"/>
          <w:lang w:val="en-GB"/>
        </w:rPr>
        <w:t xml:space="preserve">, necessitating the need to </w:t>
      </w:r>
      <w:r w:rsidRPr="00394A60">
        <w:rPr>
          <w:sz w:val="24"/>
          <w:szCs w:val="24"/>
          <w:lang w:val="en-GB"/>
        </w:rPr>
        <w:t>increas</w:t>
      </w:r>
      <w:r>
        <w:rPr>
          <w:sz w:val="24"/>
          <w:szCs w:val="24"/>
          <w:lang w:val="en-GB"/>
        </w:rPr>
        <w:t xml:space="preserve">e </w:t>
      </w:r>
      <w:r w:rsidRPr="00394A60">
        <w:rPr>
          <w:sz w:val="24"/>
          <w:szCs w:val="24"/>
          <w:lang w:val="en-GB"/>
        </w:rPr>
        <w:t xml:space="preserve">the </w:t>
      </w:r>
      <w:r>
        <w:rPr>
          <w:sz w:val="24"/>
          <w:szCs w:val="24"/>
          <w:lang w:val="en-GB"/>
        </w:rPr>
        <w:t xml:space="preserve">equipment </w:t>
      </w:r>
      <w:r w:rsidRPr="00394A60">
        <w:rPr>
          <w:sz w:val="24"/>
          <w:szCs w:val="24"/>
          <w:lang w:val="en-GB"/>
        </w:rPr>
        <w:t xml:space="preserve">budget. </w:t>
      </w:r>
      <w:r w:rsidR="00CA18EF" w:rsidRPr="00394A60">
        <w:rPr>
          <w:sz w:val="24"/>
          <w:szCs w:val="24"/>
          <w:lang w:val="en-GB"/>
        </w:rPr>
        <w:t>Future</w:t>
      </w:r>
      <w:r w:rsidR="00CD0FB3">
        <w:rPr>
          <w:sz w:val="24"/>
          <w:szCs w:val="24"/>
          <w:lang w:val="en-GB"/>
        </w:rPr>
        <w:t xml:space="preserve"> </w:t>
      </w:r>
      <w:r w:rsidR="00CA18EF" w:rsidRPr="00394A60">
        <w:rPr>
          <w:sz w:val="24"/>
          <w:szCs w:val="24"/>
          <w:lang w:val="en-GB"/>
        </w:rPr>
        <w:t xml:space="preserve">projects should adopt a bottom-up approach </w:t>
      </w:r>
      <w:r w:rsidR="00CD0FB3">
        <w:rPr>
          <w:sz w:val="24"/>
          <w:szCs w:val="24"/>
          <w:lang w:val="en-GB"/>
        </w:rPr>
        <w:t>throughout</w:t>
      </w:r>
      <w:r w:rsidR="00C244ED">
        <w:rPr>
          <w:sz w:val="24"/>
          <w:szCs w:val="24"/>
          <w:lang w:val="en-GB"/>
        </w:rPr>
        <w:t xml:space="preserve"> planning and implementation</w:t>
      </w:r>
      <w:r w:rsidR="00CA18EF" w:rsidRPr="00394A60">
        <w:rPr>
          <w:sz w:val="24"/>
          <w:szCs w:val="24"/>
          <w:lang w:val="en-GB"/>
        </w:rPr>
        <w:t xml:space="preserve">. </w:t>
      </w:r>
      <w:r w:rsidR="00C244ED">
        <w:rPr>
          <w:sz w:val="24"/>
          <w:szCs w:val="24"/>
          <w:lang w:val="en-GB"/>
        </w:rPr>
        <w:t xml:space="preserve">Community support should first be mobilized, after which the appropriate systems and structures should be determined. </w:t>
      </w:r>
    </w:p>
    <w:p w14:paraId="162BC26D" w14:textId="1F99BAEF" w:rsidR="003D35E7" w:rsidRDefault="003D35E7" w:rsidP="0027026D">
      <w:pPr>
        <w:pStyle w:val="ListParagraph"/>
        <w:numPr>
          <w:ilvl w:val="0"/>
          <w:numId w:val="23"/>
        </w:numPr>
        <w:autoSpaceDE w:val="0"/>
        <w:autoSpaceDN w:val="0"/>
        <w:adjustRightInd w:val="0"/>
        <w:spacing w:after="0" w:line="276" w:lineRule="auto"/>
        <w:jc w:val="both"/>
        <w:rPr>
          <w:sz w:val="24"/>
          <w:szCs w:val="24"/>
          <w:lang w:val="en-GB"/>
        </w:rPr>
      </w:pPr>
      <w:r>
        <w:rPr>
          <w:sz w:val="24"/>
          <w:szCs w:val="24"/>
          <w:lang w:val="en-GB"/>
        </w:rPr>
        <w:t xml:space="preserve">To </w:t>
      </w:r>
      <w:r w:rsidR="00725996">
        <w:rPr>
          <w:sz w:val="24"/>
          <w:szCs w:val="24"/>
          <w:lang w:val="en-GB"/>
        </w:rPr>
        <w:t>maximize</w:t>
      </w:r>
      <w:r>
        <w:rPr>
          <w:sz w:val="24"/>
          <w:szCs w:val="24"/>
          <w:lang w:val="en-GB"/>
        </w:rPr>
        <w:t xml:space="preserve"> the benefit</w:t>
      </w:r>
      <w:r w:rsidR="00913439">
        <w:rPr>
          <w:sz w:val="24"/>
          <w:szCs w:val="24"/>
          <w:lang w:val="en-GB"/>
        </w:rPr>
        <w:t>s</w:t>
      </w:r>
      <w:r>
        <w:rPr>
          <w:sz w:val="24"/>
          <w:szCs w:val="24"/>
          <w:lang w:val="en-GB"/>
        </w:rPr>
        <w:t xml:space="preserve"> of solar projects to </w:t>
      </w:r>
      <w:r w:rsidR="006D4EF7">
        <w:rPr>
          <w:sz w:val="24"/>
          <w:szCs w:val="24"/>
          <w:lang w:val="en-GB"/>
        </w:rPr>
        <w:t>students</w:t>
      </w:r>
      <w:r>
        <w:rPr>
          <w:sz w:val="24"/>
          <w:szCs w:val="24"/>
          <w:lang w:val="en-GB"/>
        </w:rPr>
        <w:t xml:space="preserve">, </w:t>
      </w:r>
      <w:r w:rsidR="00913439">
        <w:rPr>
          <w:sz w:val="24"/>
          <w:szCs w:val="24"/>
          <w:lang w:val="en-GB"/>
        </w:rPr>
        <w:t xml:space="preserve">small solar systems should be </w:t>
      </w:r>
      <w:r>
        <w:rPr>
          <w:sz w:val="24"/>
          <w:szCs w:val="24"/>
          <w:lang w:val="en-GB"/>
        </w:rPr>
        <w:t>install</w:t>
      </w:r>
      <w:r w:rsidR="00913439">
        <w:rPr>
          <w:sz w:val="24"/>
          <w:szCs w:val="24"/>
          <w:lang w:val="en-GB"/>
        </w:rPr>
        <w:t>ed at</w:t>
      </w:r>
      <w:r>
        <w:rPr>
          <w:sz w:val="24"/>
          <w:szCs w:val="24"/>
          <w:lang w:val="en-GB"/>
        </w:rPr>
        <w:t xml:space="preserve"> individual homes </w:t>
      </w:r>
      <w:r w:rsidR="00C673B2">
        <w:rPr>
          <w:sz w:val="24"/>
          <w:szCs w:val="24"/>
          <w:lang w:val="en-GB"/>
        </w:rPr>
        <w:t>rather than at school</w:t>
      </w:r>
      <w:r w:rsidR="00913439">
        <w:rPr>
          <w:sz w:val="24"/>
          <w:szCs w:val="24"/>
          <w:lang w:val="en-GB"/>
        </w:rPr>
        <w:t>s</w:t>
      </w:r>
      <w:r w:rsidR="00C673B2">
        <w:rPr>
          <w:sz w:val="24"/>
          <w:szCs w:val="24"/>
          <w:lang w:val="en-GB"/>
        </w:rPr>
        <w:t xml:space="preserve">. The majority of students </w:t>
      </w:r>
      <w:r w:rsidR="00913439">
        <w:rPr>
          <w:sz w:val="24"/>
          <w:szCs w:val="24"/>
          <w:lang w:val="en-GB"/>
        </w:rPr>
        <w:t xml:space="preserve">who attend </w:t>
      </w:r>
      <w:r w:rsidR="00C673B2">
        <w:rPr>
          <w:sz w:val="24"/>
          <w:szCs w:val="24"/>
          <w:lang w:val="en-GB"/>
        </w:rPr>
        <w:t xml:space="preserve">the </w:t>
      </w:r>
      <w:r w:rsidR="00913439">
        <w:rPr>
          <w:sz w:val="24"/>
          <w:szCs w:val="24"/>
          <w:lang w:val="en-GB"/>
        </w:rPr>
        <w:t>beneficiary</w:t>
      </w:r>
      <w:r w:rsidR="00C673B2">
        <w:rPr>
          <w:sz w:val="24"/>
          <w:szCs w:val="24"/>
          <w:lang w:val="en-GB"/>
        </w:rPr>
        <w:t xml:space="preserve"> schools reside far from the school premises and are not able to utili</w:t>
      </w:r>
      <w:r w:rsidR="00913439">
        <w:rPr>
          <w:sz w:val="24"/>
          <w:szCs w:val="24"/>
          <w:lang w:val="en-GB"/>
        </w:rPr>
        <w:t>z</w:t>
      </w:r>
      <w:r w:rsidR="00C673B2">
        <w:rPr>
          <w:sz w:val="24"/>
          <w:szCs w:val="24"/>
          <w:lang w:val="en-GB"/>
        </w:rPr>
        <w:t>e the facility</w:t>
      </w:r>
      <w:r w:rsidR="00913439">
        <w:rPr>
          <w:sz w:val="24"/>
          <w:szCs w:val="24"/>
          <w:lang w:val="en-GB"/>
        </w:rPr>
        <w:t xml:space="preserve"> after hours</w:t>
      </w:r>
      <w:r w:rsidR="00C673B2">
        <w:rPr>
          <w:sz w:val="24"/>
          <w:szCs w:val="24"/>
          <w:lang w:val="en-GB"/>
        </w:rPr>
        <w:t xml:space="preserve">. </w:t>
      </w:r>
    </w:p>
    <w:p w14:paraId="1DA392A4" w14:textId="432DE2CD" w:rsidR="009858AF" w:rsidRPr="009858AF" w:rsidRDefault="00714E68" w:rsidP="009858AF">
      <w:pPr>
        <w:pStyle w:val="ListParagraph"/>
        <w:numPr>
          <w:ilvl w:val="0"/>
          <w:numId w:val="23"/>
        </w:numPr>
        <w:spacing w:after="0"/>
        <w:jc w:val="both"/>
        <w:rPr>
          <w:sz w:val="24"/>
          <w:szCs w:val="24"/>
          <w:lang w:val="en-GB"/>
        </w:rPr>
      </w:pPr>
      <w:r>
        <w:rPr>
          <w:sz w:val="24"/>
          <w:szCs w:val="24"/>
          <w:lang w:val="en-GB"/>
        </w:rPr>
        <w:t>Other external variables that can determine project performance should be considered w</w:t>
      </w:r>
      <w:r w:rsidR="008D110C">
        <w:rPr>
          <w:sz w:val="24"/>
          <w:szCs w:val="24"/>
          <w:lang w:val="en-GB"/>
        </w:rPr>
        <w:t>hen designing future projects. In the SPP project, t</w:t>
      </w:r>
      <w:r w:rsidR="009858AF" w:rsidRPr="009858AF">
        <w:rPr>
          <w:sz w:val="24"/>
          <w:szCs w:val="24"/>
          <w:lang w:val="en-GB"/>
        </w:rPr>
        <w:t>he main weakness of the project design was the non-consideration of variables other than classroom lighting and temperature as determinants of educational performance.</w:t>
      </w:r>
    </w:p>
    <w:p w14:paraId="03F5159D" w14:textId="77777777" w:rsidR="00CA18EF" w:rsidRPr="00394A60" w:rsidRDefault="00CA18EF" w:rsidP="0027026D">
      <w:pPr>
        <w:spacing w:after="0"/>
        <w:jc w:val="both"/>
        <w:rPr>
          <w:rFonts w:ascii="Arial" w:hAnsi="Arial" w:cs="Arial"/>
          <w:sz w:val="24"/>
          <w:szCs w:val="24"/>
          <w:lang w:val="en-GB"/>
        </w:rPr>
      </w:pPr>
    </w:p>
    <w:p w14:paraId="5823EE31" w14:textId="3266F0D3" w:rsidR="009D5D8C" w:rsidRDefault="009D5D8C">
      <w:pPr>
        <w:rPr>
          <w:rFonts w:ascii="Arial" w:hAnsi="Arial" w:cs="Arial"/>
          <w:b/>
          <w:sz w:val="24"/>
          <w:szCs w:val="24"/>
          <w:lang w:val="en-GB"/>
        </w:rPr>
      </w:pPr>
    </w:p>
    <w:p w14:paraId="7A79C2CE" w14:textId="77777777" w:rsidR="007B06B9" w:rsidRDefault="007B06B9">
      <w:pPr>
        <w:rPr>
          <w:rFonts w:ascii="Arial" w:eastAsia="Times New Roman" w:hAnsi="Arial" w:cs="Times New Roman"/>
          <w:b/>
          <w:bCs/>
          <w:kern w:val="36"/>
          <w:sz w:val="32"/>
          <w:szCs w:val="32"/>
          <w:lang w:val="en-GB"/>
        </w:rPr>
      </w:pPr>
      <w:r>
        <w:br w:type="page"/>
      </w:r>
    </w:p>
    <w:p w14:paraId="0DD2C7A8" w14:textId="28770EA6" w:rsidR="001A4E05" w:rsidRPr="00394A60" w:rsidRDefault="009D7E93" w:rsidP="00C6212E">
      <w:pPr>
        <w:pStyle w:val="Heading1"/>
      </w:pPr>
      <w:bookmarkStart w:id="44" w:name="_Toc305057060"/>
      <w:r>
        <w:lastRenderedPageBreak/>
        <w:t>9</w:t>
      </w:r>
      <w:r w:rsidR="00BD60E9" w:rsidRPr="00394A60">
        <w:t xml:space="preserve">. </w:t>
      </w:r>
      <w:r w:rsidR="009F105A">
        <w:t>Works cited</w:t>
      </w:r>
      <w:bookmarkEnd w:id="44"/>
      <w:r w:rsidR="006B4638" w:rsidRPr="00394A60">
        <w:tab/>
      </w:r>
    </w:p>
    <w:p w14:paraId="03BD9CA8" w14:textId="05F542F4" w:rsidR="009F105A" w:rsidRPr="009F105A" w:rsidRDefault="00F505A4" w:rsidP="00C6212E">
      <w:pPr>
        <w:pStyle w:val="Default"/>
        <w:numPr>
          <w:ilvl w:val="0"/>
          <w:numId w:val="35"/>
        </w:numPr>
        <w:spacing w:line="276" w:lineRule="auto"/>
        <w:rPr>
          <w:rStyle w:val="Hyperlink"/>
          <w:rFonts w:cs="Times New Roman"/>
          <w:b/>
          <w:bCs/>
          <w:color w:val="auto"/>
          <w:kern w:val="36"/>
          <w:sz w:val="32"/>
          <w:szCs w:val="32"/>
          <w:u w:val="none"/>
          <w:lang w:val="en-GB"/>
        </w:rPr>
      </w:pPr>
      <w:r w:rsidRPr="00F8213D">
        <w:rPr>
          <w:color w:val="auto"/>
          <w:lang w:val="es-US"/>
        </w:rPr>
        <w:t xml:space="preserve">Amanchukwu, R. N., &amp; Obijuru, J. U. N. (2013). </w:t>
      </w:r>
      <w:r w:rsidRPr="00394A60">
        <w:rPr>
          <w:color w:val="auto"/>
          <w:lang w:val="en-GB"/>
        </w:rPr>
        <w:t xml:space="preserve">Dilemma in the Classroom: A Hindrance to Academic Success. </w:t>
      </w:r>
      <w:r w:rsidRPr="00394A60">
        <w:rPr>
          <w:i/>
          <w:color w:val="auto"/>
          <w:lang w:val="en-GB"/>
        </w:rPr>
        <w:t>International Journal of Educational Foundations and Management,</w:t>
      </w:r>
      <w:r w:rsidRPr="00394A60">
        <w:rPr>
          <w:color w:val="auto"/>
          <w:lang w:val="en-GB"/>
        </w:rPr>
        <w:t xml:space="preserve"> 1(1), 1-11.</w:t>
      </w:r>
      <w:r w:rsidR="009F105A">
        <w:rPr>
          <w:rStyle w:val="Hyperlink"/>
          <w:color w:val="auto"/>
          <w:lang w:val="en-GB"/>
        </w:rPr>
        <w:t xml:space="preserve"> </w:t>
      </w:r>
      <w:r w:rsidR="009F105A">
        <w:rPr>
          <w:rStyle w:val="Hyperlink"/>
          <w:color w:val="auto"/>
          <w:lang w:val="en-GB"/>
        </w:rPr>
        <w:br/>
      </w:r>
    </w:p>
    <w:p w14:paraId="597E9CE9" w14:textId="284B6711" w:rsidR="00935BCA" w:rsidRPr="00394A60" w:rsidRDefault="00935BCA" w:rsidP="00C6212E">
      <w:pPr>
        <w:pStyle w:val="Default"/>
        <w:numPr>
          <w:ilvl w:val="0"/>
          <w:numId w:val="35"/>
        </w:numPr>
        <w:spacing w:line="276" w:lineRule="auto"/>
        <w:rPr>
          <w:color w:val="auto"/>
          <w:lang w:val="en-GB"/>
        </w:rPr>
      </w:pPr>
      <w:r w:rsidRPr="00394A60">
        <w:rPr>
          <w:color w:val="auto"/>
          <w:lang w:val="en-GB"/>
        </w:rPr>
        <w:t xml:space="preserve">Asia </w:t>
      </w:r>
      <w:r w:rsidR="009F105A">
        <w:rPr>
          <w:color w:val="auto"/>
          <w:lang w:val="en-GB"/>
        </w:rPr>
        <w:t>Development Bank,</w:t>
      </w:r>
      <w:r w:rsidRPr="00394A60">
        <w:rPr>
          <w:color w:val="auto"/>
          <w:lang w:val="en-GB"/>
        </w:rPr>
        <w:t xml:space="preserve"> 2010</w:t>
      </w:r>
      <w:r w:rsidR="009F105A">
        <w:rPr>
          <w:color w:val="auto"/>
          <w:lang w:val="en-GB"/>
        </w:rPr>
        <w:t>,</w:t>
      </w:r>
      <w:r w:rsidRPr="00394A60">
        <w:rPr>
          <w:color w:val="auto"/>
          <w:lang w:val="en-GB"/>
        </w:rPr>
        <w:t xml:space="preserve"> </w:t>
      </w:r>
      <w:r w:rsidRPr="009F105A">
        <w:rPr>
          <w:i/>
          <w:iCs/>
          <w:color w:val="auto"/>
          <w:lang w:val="en-GB"/>
        </w:rPr>
        <w:t>Solom</w:t>
      </w:r>
      <w:r w:rsidR="009F105A" w:rsidRPr="009F105A">
        <w:rPr>
          <w:i/>
          <w:iCs/>
          <w:color w:val="auto"/>
          <w:lang w:val="en-GB"/>
        </w:rPr>
        <w:t>on Islands 2010 Economic Report</w:t>
      </w:r>
      <w:r w:rsidRPr="00394A60">
        <w:rPr>
          <w:iCs/>
          <w:color w:val="auto"/>
          <w:lang w:val="en-GB"/>
        </w:rPr>
        <w:t>, Pacific Studies Series.</w:t>
      </w:r>
      <w:r w:rsidR="00360D4B" w:rsidRPr="00394A60">
        <w:rPr>
          <w:iCs/>
          <w:color w:val="auto"/>
          <w:lang w:val="en-GB"/>
        </w:rPr>
        <w:t xml:space="preserve"> </w:t>
      </w:r>
      <w:r w:rsidR="009F105A">
        <w:rPr>
          <w:iCs/>
          <w:color w:val="auto"/>
          <w:lang w:val="en-GB"/>
        </w:rPr>
        <w:br/>
      </w:r>
    </w:p>
    <w:p w14:paraId="73B0454C" w14:textId="4AC27462" w:rsidR="00B53DF8" w:rsidRPr="00394A60" w:rsidRDefault="00B53DF8" w:rsidP="00C6212E">
      <w:pPr>
        <w:pStyle w:val="ListParagraph"/>
        <w:numPr>
          <w:ilvl w:val="0"/>
          <w:numId w:val="35"/>
        </w:numPr>
        <w:spacing w:after="0" w:line="276" w:lineRule="auto"/>
        <w:rPr>
          <w:sz w:val="24"/>
          <w:szCs w:val="24"/>
          <w:lang w:val="en-GB"/>
        </w:rPr>
      </w:pPr>
      <w:r w:rsidRPr="00394A60">
        <w:rPr>
          <w:sz w:val="24"/>
          <w:szCs w:val="24"/>
          <w:lang w:val="en-GB"/>
        </w:rPr>
        <w:t>Asian South Pa</w:t>
      </w:r>
      <w:r w:rsidR="009F105A">
        <w:rPr>
          <w:sz w:val="24"/>
          <w:szCs w:val="24"/>
          <w:lang w:val="en-GB"/>
        </w:rPr>
        <w:t>cific Bureau of Adult Education, 2007,</w:t>
      </w:r>
      <w:r w:rsidRPr="00394A60">
        <w:rPr>
          <w:sz w:val="24"/>
          <w:szCs w:val="24"/>
          <w:lang w:val="en-GB"/>
        </w:rPr>
        <w:t xml:space="preserve"> </w:t>
      </w:r>
      <w:r w:rsidRPr="009F105A">
        <w:rPr>
          <w:i/>
          <w:sz w:val="24"/>
          <w:szCs w:val="24"/>
          <w:lang w:val="en-GB"/>
        </w:rPr>
        <w:t>Solomon Islands: Education, Language and Literacy Experience</w:t>
      </w:r>
      <w:r w:rsidRPr="00394A60">
        <w:rPr>
          <w:sz w:val="24"/>
          <w:szCs w:val="24"/>
          <w:lang w:val="en-GB"/>
        </w:rPr>
        <w:t xml:space="preserve">. </w:t>
      </w:r>
      <w:r w:rsidR="009F105A">
        <w:rPr>
          <w:sz w:val="24"/>
          <w:szCs w:val="24"/>
          <w:lang w:val="en-GB"/>
        </w:rPr>
        <w:br/>
      </w:r>
    </w:p>
    <w:p w14:paraId="5B32EFCF" w14:textId="057DA026" w:rsidR="001A4E05" w:rsidRPr="00394A60" w:rsidRDefault="009F105A" w:rsidP="00C6212E">
      <w:pPr>
        <w:pStyle w:val="ListParagraph"/>
        <w:numPr>
          <w:ilvl w:val="0"/>
          <w:numId w:val="35"/>
        </w:numPr>
        <w:shd w:val="clear" w:color="auto" w:fill="FFFFFF"/>
        <w:spacing w:after="0" w:line="276" w:lineRule="auto"/>
        <w:rPr>
          <w:sz w:val="24"/>
          <w:szCs w:val="24"/>
          <w:lang w:val="en-GB"/>
        </w:rPr>
      </w:pPr>
      <w:r>
        <w:rPr>
          <w:sz w:val="24"/>
          <w:szCs w:val="24"/>
          <w:lang w:val="en-GB"/>
        </w:rPr>
        <w:t>Cheng, Yin Cheong,</w:t>
      </w:r>
      <w:r w:rsidR="00F505A4" w:rsidRPr="00394A60">
        <w:rPr>
          <w:sz w:val="24"/>
          <w:szCs w:val="24"/>
          <w:lang w:val="en-GB"/>
        </w:rPr>
        <w:t xml:space="preserve"> 1994</w:t>
      </w:r>
      <w:r>
        <w:rPr>
          <w:sz w:val="24"/>
          <w:szCs w:val="24"/>
          <w:lang w:val="en-GB"/>
        </w:rPr>
        <w:t>,</w:t>
      </w:r>
      <w:r w:rsidR="00F505A4" w:rsidRPr="00394A60">
        <w:rPr>
          <w:sz w:val="24"/>
          <w:szCs w:val="24"/>
          <w:lang w:val="en-GB"/>
        </w:rPr>
        <w:t xml:space="preserve"> </w:t>
      </w:r>
      <w:r>
        <w:rPr>
          <w:sz w:val="24"/>
          <w:szCs w:val="24"/>
          <w:lang w:val="en-GB"/>
        </w:rPr>
        <w:t>“</w:t>
      </w:r>
      <w:r w:rsidR="00F505A4" w:rsidRPr="00394A60">
        <w:rPr>
          <w:sz w:val="24"/>
          <w:szCs w:val="24"/>
          <w:lang w:val="en-GB"/>
        </w:rPr>
        <w:t>Classroom Environment and Student Affective Performance: An Effective Profile</w:t>
      </w:r>
      <w:r>
        <w:rPr>
          <w:sz w:val="24"/>
          <w:szCs w:val="24"/>
          <w:lang w:val="en-GB"/>
        </w:rPr>
        <w:t>”</w:t>
      </w:r>
      <w:r w:rsidR="00F505A4" w:rsidRPr="00394A60">
        <w:rPr>
          <w:sz w:val="24"/>
          <w:szCs w:val="24"/>
          <w:lang w:val="en-GB"/>
        </w:rPr>
        <w:t xml:space="preserve">. </w:t>
      </w:r>
      <w:r w:rsidR="00F505A4" w:rsidRPr="00394A60">
        <w:rPr>
          <w:i/>
          <w:sz w:val="24"/>
          <w:szCs w:val="24"/>
          <w:lang w:val="en-GB"/>
        </w:rPr>
        <w:t xml:space="preserve">The Journal of Experimental Education </w:t>
      </w:r>
      <w:hyperlink r:id="rId18" w:anchor="vol_62" w:history="1">
        <w:r w:rsidR="00F505A4" w:rsidRPr="00394A60">
          <w:rPr>
            <w:rStyle w:val="Hyperlink"/>
            <w:color w:val="auto"/>
            <w:sz w:val="24"/>
            <w:szCs w:val="24"/>
            <w:u w:val="none"/>
            <w:lang w:val="en-GB"/>
          </w:rPr>
          <w:t>Volume 62</w:t>
        </w:r>
      </w:hyperlink>
      <w:r w:rsidR="00F505A4" w:rsidRPr="00394A60">
        <w:rPr>
          <w:sz w:val="24"/>
          <w:szCs w:val="24"/>
          <w:lang w:val="en-GB"/>
        </w:rPr>
        <w:t>,</w:t>
      </w:r>
      <w:r w:rsidR="00F505A4" w:rsidRPr="00394A60">
        <w:rPr>
          <w:rStyle w:val="apple-converted-space"/>
          <w:sz w:val="24"/>
          <w:szCs w:val="24"/>
          <w:lang w:val="en-GB"/>
        </w:rPr>
        <w:t> </w:t>
      </w:r>
      <w:hyperlink r:id="rId19" w:history="1">
        <w:r w:rsidR="00F505A4" w:rsidRPr="00394A60">
          <w:rPr>
            <w:rStyle w:val="Hyperlink"/>
            <w:color w:val="auto"/>
            <w:sz w:val="24"/>
            <w:szCs w:val="24"/>
            <w:u w:val="none"/>
            <w:lang w:val="en-GB"/>
          </w:rPr>
          <w:t>Issue 3</w:t>
        </w:r>
      </w:hyperlink>
      <w:r w:rsidR="00F505A4" w:rsidRPr="00394A60">
        <w:rPr>
          <w:sz w:val="24"/>
          <w:szCs w:val="24"/>
          <w:lang w:val="en-GB"/>
        </w:rPr>
        <w:t>, pages 221-239</w:t>
      </w:r>
    </w:p>
    <w:p w14:paraId="02D6C354" w14:textId="77777777" w:rsidR="001A4E05" w:rsidRPr="00394A60" w:rsidRDefault="001A4E05" w:rsidP="00C6212E">
      <w:pPr>
        <w:pStyle w:val="ListParagraph"/>
        <w:shd w:val="clear" w:color="auto" w:fill="FFFFFF"/>
        <w:spacing w:after="0" w:line="276" w:lineRule="auto"/>
        <w:rPr>
          <w:sz w:val="24"/>
          <w:szCs w:val="24"/>
          <w:lang w:val="en-GB"/>
        </w:rPr>
      </w:pPr>
    </w:p>
    <w:p w14:paraId="68CC39F7" w14:textId="1A962DEB" w:rsidR="001A4E05" w:rsidRPr="00394A60" w:rsidRDefault="00DB1115" w:rsidP="00C6212E">
      <w:pPr>
        <w:pStyle w:val="ListParagraph"/>
        <w:numPr>
          <w:ilvl w:val="0"/>
          <w:numId w:val="35"/>
        </w:numPr>
        <w:shd w:val="clear" w:color="auto" w:fill="FFFFFF"/>
        <w:spacing w:after="0" w:line="276" w:lineRule="auto"/>
        <w:rPr>
          <w:rStyle w:val="slug-pages"/>
          <w:sz w:val="24"/>
          <w:szCs w:val="24"/>
          <w:lang w:val="en-GB"/>
        </w:rPr>
      </w:pPr>
      <w:r w:rsidRPr="00394A60">
        <w:rPr>
          <w:sz w:val="24"/>
          <w:szCs w:val="24"/>
          <w:shd w:val="clear" w:color="auto" w:fill="FFFFFF"/>
          <w:lang w:val="en-GB"/>
        </w:rPr>
        <w:t>Cheryan</w:t>
      </w:r>
      <w:r w:rsidR="009F105A">
        <w:rPr>
          <w:sz w:val="24"/>
          <w:szCs w:val="24"/>
          <w:shd w:val="clear" w:color="auto" w:fill="FFFFFF"/>
          <w:lang w:val="en-GB"/>
        </w:rPr>
        <w:t>,</w:t>
      </w:r>
      <w:r w:rsidRPr="00394A60">
        <w:rPr>
          <w:sz w:val="24"/>
          <w:szCs w:val="24"/>
          <w:shd w:val="clear" w:color="auto" w:fill="FFFFFF"/>
          <w:lang w:val="en-GB"/>
        </w:rPr>
        <w:t xml:space="preserve"> S</w:t>
      </w:r>
      <w:r w:rsidR="009F105A">
        <w:rPr>
          <w:sz w:val="24"/>
          <w:szCs w:val="24"/>
          <w:shd w:val="clear" w:color="auto" w:fill="FFFFFF"/>
          <w:lang w:val="en-GB"/>
        </w:rPr>
        <w:t>.</w:t>
      </w:r>
      <w:r w:rsidRPr="00394A60">
        <w:rPr>
          <w:sz w:val="24"/>
          <w:szCs w:val="24"/>
          <w:shd w:val="clear" w:color="auto" w:fill="FFFFFF"/>
          <w:lang w:val="en-GB"/>
        </w:rPr>
        <w:t xml:space="preserve">, Ziegler SA, Plaut VC, Meltzoff AN. 2014. </w:t>
      </w:r>
      <w:r w:rsidR="009F105A">
        <w:rPr>
          <w:sz w:val="24"/>
          <w:szCs w:val="24"/>
          <w:shd w:val="clear" w:color="auto" w:fill="FFFFFF"/>
          <w:lang w:val="en-GB"/>
        </w:rPr>
        <w:t>“</w:t>
      </w:r>
      <w:r w:rsidRPr="00394A60">
        <w:rPr>
          <w:sz w:val="24"/>
          <w:szCs w:val="24"/>
          <w:shd w:val="clear" w:color="auto" w:fill="FFFFFF"/>
          <w:lang w:val="en-GB"/>
        </w:rPr>
        <w:t>Designing Classrooms To Maximize Student Achievement</w:t>
      </w:r>
      <w:r w:rsidR="009F105A">
        <w:rPr>
          <w:sz w:val="24"/>
          <w:szCs w:val="24"/>
          <w:shd w:val="clear" w:color="auto" w:fill="FFFFFF"/>
          <w:lang w:val="en-GB"/>
        </w:rPr>
        <w:t>”</w:t>
      </w:r>
      <w:r w:rsidRPr="00394A60">
        <w:rPr>
          <w:sz w:val="24"/>
          <w:szCs w:val="24"/>
          <w:shd w:val="clear" w:color="auto" w:fill="FFFFFF"/>
          <w:lang w:val="en-GB"/>
        </w:rPr>
        <w:t>.</w:t>
      </w:r>
      <w:r w:rsidRPr="00394A60">
        <w:rPr>
          <w:rStyle w:val="apple-converted-space"/>
          <w:sz w:val="24"/>
          <w:szCs w:val="24"/>
          <w:shd w:val="clear" w:color="auto" w:fill="FFFFFF"/>
          <w:lang w:val="en-GB"/>
        </w:rPr>
        <w:t> </w:t>
      </w:r>
      <w:r w:rsidRPr="00394A60">
        <w:rPr>
          <w:rStyle w:val="Emphasis"/>
          <w:iCs w:val="0"/>
          <w:sz w:val="24"/>
          <w:szCs w:val="24"/>
          <w:bdr w:val="none" w:sz="0" w:space="0" w:color="auto" w:frame="1"/>
          <w:shd w:val="clear" w:color="auto" w:fill="FFFFFF"/>
          <w:lang w:val="en-GB"/>
        </w:rPr>
        <w:t>Policy Insights from the Behavioral and Brain Sciences</w:t>
      </w:r>
      <w:r w:rsidRPr="00394A60">
        <w:rPr>
          <w:sz w:val="24"/>
          <w:szCs w:val="24"/>
          <w:shd w:val="clear" w:color="auto" w:fill="FFFFFF"/>
          <w:lang w:val="en-GB"/>
        </w:rPr>
        <w:t xml:space="preserve">. </w:t>
      </w:r>
      <w:r w:rsidRPr="00394A60">
        <w:rPr>
          <w:rStyle w:val="slug-vol"/>
          <w:sz w:val="24"/>
          <w:szCs w:val="24"/>
          <w:bdr w:val="none" w:sz="0" w:space="0" w:color="auto" w:frame="1"/>
          <w:shd w:val="clear" w:color="auto" w:fill="FFFFFF"/>
          <w:lang w:val="en-GB"/>
        </w:rPr>
        <w:t>vol. 1</w:t>
      </w:r>
      <w:r w:rsidR="009F105A">
        <w:rPr>
          <w:rStyle w:val="slug-vol"/>
          <w:sz w:val="24"/>
          <w:szCs w:val="24"/>
          <w:bdr w:val="none" w:sz="0" w:space="0" w:color="auto" w:frame="1"/>
          <w:shd w:val="clear" w:color="auto" w:fill="FFFFFF"/>
          <w:lang w:val="en-GB"/>
        </w:rPr>
        <w:t xml:space="preserve">, </w:t>
      </w:r>
      <w:r w:rsidRPr="00394A60">
        <w:rPr>
          <w:rStyle w:val="slug-issue"/>
          <w:sz w:val="24"/>
          <w:szCs w:val="24"/>
          <w:bdr w:val="none" w:sz="0" w:space="0" w:color="auto" w:frame="1"/>
          <w:shd w:val="clear" w:color="auto" w:fill="FFFFFF"/>
          <w:lang w:val="en-GB"/>
        </w:rPr>
        <w:t>no. 1</w:t>
      </w:r>
      <w:r w:rsidR="009F105A">
        <w:rPr>
          <w:rStyle w:val="slug-issue"/>
          <w:sz w:val="24"/>
          <w:szCs w:val="24"/>
          <w:bdr w:val="none" w:sz="0" w:space="0" w:color="auto" w:frame="1"/>
          <w:shd w:val="clear" w:color="auto" w:fill="FFFFFF"/>
          <w:lang w:val="en-GB"/>
        </w:rPr>
        <w:t>,</w:t>
      </w:r>
      <w:r w:rsidRPr="00394A60">
        <w:rPr>
          <w:rStyle w:val="apple-converted-space"/>
          <w:sz w:val="24"/>
          <w:szCs w:val="24"/>
          <w:bdr w:val="none" w:sz="0" w:space="0" w:color="auto" w:frame="1"/>
          <w:shd w:val="clear" w:color="auto" w:fill="FFFFFF"/>
          <w:lang w:val="en-GB"/>
        </w:rPr>
        <w:t> </w:t>
      </w:r>
      <w:r w:rsidRPr="00394A60">
        <w:rPr>
          <w:rStyle w:val="slug-pages"/>
          <w:sz w:val="24"/>
          <w:szCs w:val="24"/>
          <w:bdr w:val="none" w:sz="0" w:space="0" w:color="auto" w:frame="1"/>
          <w:shd w:val="clear" w:color="auto" w:fill="FFFFFF"/>
          <w:lang w:val="en-GB"/>
        </w:rPr>
        <w:t>4-12</w:t>
      </w:r>
      <w:r w:rsidR="009F105A">
        <w:rPr>
          <w:rStyle w:val="slug-pages"/>
          <w:sz w:val="24"/>
          <w:szCs w:val="24"/>
          <w:bdr w:val="none" w:sz="0" w:space="0" w:color="auto" w:frame="1"/>
          <w:shd w:val="clear" w:color="auto" w:fill="FFFFFF"/>
          <w:lang w:val="en-GB"/>
        </w:rPr>
        <w:t>.</w:t>
      </w:r>
    </w:p>
    <w:p w14:paraId="0FDD35AC" w14:textId="77777777" w:rsidR="000B5DC7" w:rsidRPr="00394A60" w:rsidRDefault="000B5DC7" w:rsidP="00C6212E">
      <w:pPr>
        <w:pStyle w:val="ListParagraph"/>
        <w:shd w:val="clear" w:color="auto" w:fill="FFFFFF"/>
        <w:spacing w:after="0" w:line="276" w:lineRule="auto"/>
        <w:rPr>
          <w:rStyle w:val="slug-pages"/>
          <w:sz w:val="24"/>
          <w:szCs w:val="24"/>
          <w:lang w:val="en-GB"/>
        </w:rPr>
      </w:pPr>
    </w:p>
    <w:p w14:paraId="56CEA2B5" w14:textId="6CEC110D" w:rsidR="000B5DC7" w:rsidRPr="00394A60" w:rsidRDefault="000B5DC7" w:rsidP="00C6212E">
      <w:pPr>
        <w:pStyle w:val="ListParagraph"/>
        <w:numPr>
          <w:ilvl w:val="0"/>
          <w:numId w:val="35"/>
        </w:numPr>
        <w:spacing w:line="276" w:lineRule="auto"/>
        <w:rPr>
          <w:sz w:val="24"/>
          <w:szCs w:val="24"/>
          <w:lang w:val="en-GB"/>
        </w:rPr>
      </w:pPr>
      <w:r w:rsidRPr="00394A60">
        <w:rPr>
          <w:sz w:val="24"/>
          <w:szCs w:val="24"/>
          <w:shd w:val="clear" w:color="auto" w:fill="FFFFFF"/>
          <w:lang w:val="en-GB"/>
        </w:rPr>
        <w:t xml:space="preserve">Considine, G. </w:t>
      </w:r>
      <w:r w:rsidR="009F105A">
        <w:rPr>
          <w:sz w:val="24"/>
          <w:szCs w:val="24"/>
          <w:shd w:val="clear" w:color="auto" w:fill="FFFFFF"/>
          <w:lang w:val="en-GB"/>
        </w:rPr>
        <w:t>and</w:t>
      </w:r>
      <w:r w:rsidRPr="00394A60">
        <w:rPr>
          <w:sz w:val="24"/>
          <w:szCs w:val="24"/>
          <w:shd w:val="clear" w:color="auto" w:fill="FFFFFF"/>
          <w:lang w:val="en-GB"/>
        </w:rPr>
        <w:t xml:space="preserve"> Zappala, G. (2002). Influence of social and economic disadvantage in the academic performance of school students in Australia. </w:t>
      </w:r>
      <w:r w:rsidRPr="00394A60">
        <w:rPr>
          <w:i/>
          <w:sz w:val="24"/>
          <w:szCs w:val="24"/>
          <w:shd w:val="clear" w:color="auto" w:fill="FFFFFF"/>
          <w:lang w:val="en-GB"/>
        </w:rPr>
        <w:t>Journal of Sociology</w:t>
      </w:r>
      <w:r w:rsidRPr="00394A60">
        <w:rPr>
          <w:sz w:val="24"/>
          <w:szCs w:val="24"/>
          <w:shd w:val="clear" w:color="auto" w:fill="FFFFFF"/>
          <w:lang w:val="en-GB"/>
        </w:rPr>
        <w:t>, 38, 129-148.</w:t>
      </w:r>
    </w:p>
    <w:p w14:paraId="3B3ECB50" w14:textId="77777777" w:rsidR="000B5DC7" w:rsidRPr="00394A60" w:rsidRDefault="000B5DC7" w:rsidP="00C6212E">
      <w:pPr>
        <w:pStyle w:val="ListParagraph"/>
        <w:spacing w:line="276" w:lineRule="auto"/>
        <w:rPr>
          <w:sz w:val="24"/>
          <w:szCs w:val="24"/>
          <w:lang w:val="en-GB"/>
        </w:rPr>
      </w:pPr>
    </w:p>
    <w:p w14:paraId="422C7E75" w14:textId="2ED069C7" w:rsidR="003D45EC" w:rsidRDefault="003D45EC" w:rsidP="00C6212E">
      <w:pPr>
        <w:pStyle w:val="ListParagraph"/>
        <w:numPr>
          <w:ilvl w:val="0"/>
          <w:numId w:val="35"/>
        </w:numPr>
        <w:spacing w:line="276" w:lineRule="auto"/>
        <w:rPr>
          <w:sz w:val="24"/>
          <w:szCs w:val="24"/>
          <w:shd w:val="clear" w:color="auto" w:fill="FFFFFF"/>
          <w:lang w:val="en-GB"/>
        </w:rPr>
      </w:pPr>
      <w:r>
        <w:rPr>
          <w:sz w:val="24"/>
          <w:szCs w:val="24"/>
          <w:shd w:val="clear" w:color="auto" w:fill="FFFFFF"/>
          <w:lang w:val="en-GB"/>
        </w:rPr>
        <w:t xml:space="preserve">Denzin, N.K (1978). </w:t>
      </w:r>
      <w:r w:rsidRPr="003D45EC">
        <w:rPr>
          <w:i/>
          <w:sz w:val="24"/>
          <w:szCs w:val="24"/>
          <w:shd w:val="clear" w:color="auto" w:fill="FFFFFF"/>
          <w:lang w:val="en-GB"/>
        </w:rPr>
        <w:t>The research act.</w:t>
      </w:r>
      <w:r>
        <w:rPr>
          <w:sz w:val="24"/>
          <w:szCs w:val="24"/>
          <w:shd w:val="clear" w:color="auto" w:fill="FFFFFF"/>
          <w:lang w:val="en-GB"/>
        </w:rPr>
        <w:t xml:space="preserve"> New York: McGraw-Hill</w:t>
      </w:r>
      <w:r w:rsidR="00725996">
        <w:rPr>
          <w:sz w:val="24"/>
          <w:szCs w:val="24"/>
          <w:shd w:val="clear" w:color="auto" w:fill="FFFFFF"/>
          <w:lang w:val="en-GB"/>
        </w:rPr>
        <w:t>.</w:t>
      </w:r>
    </w:p>
    <w:p w14:paraId="3FFC2499" w14:textId="77777777" w:rsidR="003D45EC" w:rsidRPr="003D45EC" w:rsidRDefault="003D45EC" w:rsidP="00C6212E">
      <w:pPr>
        <w:pStyle w:val="ListParagraph"/>
        <w:rPr>
          <w:sz w:val="24"/>
          <w:szCs w:val="24"/>
          <w:shd w:val="clear" w:color="auto" w:fill="FFFFFF"/>
          <w:lang w:val="en-GB"/>
        </w:rPr>
      </w:pPr>
    </w:p>
    <w:p w14:paraId="3651D768" w14:textId="5A1D81E0" w:rsidR="000C2C48" w:rsidRPr="00394A60" w:rsidRDefault="000C2C48" w:rsidP="00C6212E">
      <w:pPr>
        <w:pStyle w:val="ListParagraph"/>
        <w:numPr>
          <w:ilvl w:val="0"/>
          <w:numId w:val="35"/>
        </w:numPr>
        <w:spacing w:line="276" w:lineRule="auto"/>
        <w:rPr>
          <w:sz w:val="24"/>
          <w:szCs w:val="24"/>
          <w:shd w:val="clear" w:color="auto" w:fill="FFFFFF"/>
          <w:lang w:val="en-GB"/>
        </w:rPr>
      </w:pPr>
      <w:r w:rsidRPr="00394A60">
        <w:rPr>
          <w:sz w:val="24"/>
          <w:szCs w:val="24"/>
          <w:shd w:val="clear" w:color="auto" w:fill="FFFFFF"/>
          <w:lang w:val="en-GB"/>
        </w:rPr>
        <w:t>Eamon, M.K</w:t>
      </w:r>
      <w:r w:rsidR="003D45EC">
        <w:rPr>
          <w:sz w:val="24"/>
          <w:szCs w:val="24"/>
          <w:shd w:val="clear" w:color="auto" w:fill="FFFFFF"/>
          <w:lang w:val="en-GB"/>
        </w:rPr>
        <w:t>.</w:t>
      </w:r>
      <w:r w:rsidRPr="00394A60">
        <w:rPr>
          <w:sz w:val="24"/>
          <w:szCs w:val="24"/>
          <w:shd w:val="clear" w:color="auto" w:fill="FFFFFF"/>
          <w:lang w:val="en-GB"/>
        </w:rPr>
        <w:t xml:space="preserve"> (2005). Social demographic, school, neighborhood, and parenting influences on academic achievement of Latino young adolescents. </w:t>
      </w:r>
      <w:r w:rsidRPr="00394A60">
        <w:rPr>
          <w:i/>
          <w:sz w:val="24"/>
          <w:szCs w:val="24"/>
          <w:shd w:val="clear" w:color="auto" w:fill="FFFFFF"/>
          <w:lang w:val="en-GB"/>
        </w:rPr>
        <w:t>Journal of Youth and Adolescence</w:t>
      </w:r>
      <w:r w:rsidRPr="00394A60">
        <w:rPr>
          <w:sz w:val="24"/>
          <w:szCs w:val="24"/>
          <w:shd w:val="clear" w:color="auto" w:fill="FFFFFF"/>
          <w:lang w:val="en-GB"/>
        </w:rPr>
        <w:t>, 34(2), 163-175.</w:t>
      </w:r>
    </w:p>
    <w:p w14:paraId="686B8396" w14:textId="77777777" w:rsidR="000C2C48" w:rsidRPr="00394A60" w:rsidRDefault="000C2C48" w:rsidP="00C6212E">
      <w:pPr>
        <w:pStyle w:val="ListParagraph"/>
        <w:spacing w:line="276" w:lineRule="auto"/>
        <w:rPr>
          <w:sz w:val="24"/>
          <w:szCs w:val="24"/>
          <w:shd w:val="clear" w:color="auto" w:fill="FFFFFF"/>
          <w:lang w:val="en-GB"/>
        </w:rPr>
      </w:pPr>
    </w:p>
    <w:p w14:paraId="7CC1824D" w14:textId="20BC0386" w:rsidR="000C2C48" w:rsidRPr="00394A60" w:rsidRDefault="000C2C48" w:rsidP="00C6212E">
      <w:pPr>
        <w:pStyle w:val="ListParagraph"/>
        <w:numPr>
          <w:ilvl w:val="0"/>
          <w:numId w:val="35"/>
        </w:numPr>
        <w:spacing w:line="276" w:lineRule="auto"/>
        <w:rPr>
          <w:sz w:val="24"/>
          <w:szCs w:val="24"/>
          <w:lang w:val="en-GB"/>
        </w:rPr>
      </w:pPr>
      <w:r w:rsidRPr="00394A60">
        <w:rPr>
          <w:sz w:val="24"/>
          <w:szCs w:val="24"/>
          <w:shd w:val="clear" w:color="auto" w:fill="FFFFFF"/>
          <w:lang w:val="en-GB"/>
        </w:rPr>
        <w:t xml:space="preserve">Graetz, B. (1995), Socio-economic status in education research and policy in John Ainley et al., </w:t>
      </w:r>
      <w:r w:rsidRPr="009F105A">
        <w:rPr>
          <w:i/>
          <w:sz w:val="24"/>
          <w:szCs w:val="24"/>
          <w:shd w:val="clear" w:color="auto" w:fill="FFFFFF"/>
          <w:lang w:val="en-GB"/>
        </w:rPr>
        <w:t>Socio-economic Status and School Education</w:t>
      </w:r>
      <w:r w:rsidR="009F105A">
        <w:rPr>
          <w:sz w:val="24"/>
          <w:szCs w:val="24"/>
          <w:shd w:val="clear" w:color="auto" w:fill="FFFFFF"/>
          <w:lang w:val="en-GB"/>
        </w:rPr>
        <w:t>,</w:t>
      </w:r>
      <w:r w:rsidRPr="00394A60">
        <w:rPr>
          <w:sz w:val="24"/>
          <w:szCs w:val="24"/>
          <w:shd w:val="clear" w:color="auto" w:fill="FFFFFF"/>
          <w:lang w:val="en-GB"/>
        </w:rPr>
        <w:t xml:space="preserve"> DEET/ACER Canberra</w:t>
      </w:r>
      <w:r w:rsidR="009F105A">
        <w:rPr>
          <w:sz w:val="24"/>
          <w:szCs w:val="24"/>
          <w:shd w:val="clear" w:color="auto" w:fill="FFFFFF"/>
          <w:lang w:val="en-GB"/>
        </w:rPr>
        <w:t>.</w:t>
      </w:r>
    </w:p>
    <w:p w14:paraId="6C9D879E" w14:textId="77777777" w:rsidR="007C40B4" w:rsidRDefault="007C40B4" w:rsidP="00C6212E">
      <w:pPr>
        <w:pStyle w:val="ListParagraph"/>
        <w:spacing w:line="276" w:lineRule="auto"/>
        <w:rPr>
          <w:sz w:val="24"/>
          <w:szCs w:val="24"/>
          <w:shd w:val="clear" w:color="auto" w:fill="FFFFFF"/>
          <w:lang w:val="en-GB"/>
        </w:rPr>
      </w:pPr>
    </w:p>
    <w:p w14:paraId="768C712B" w14:textId="4591274D" w:rsidR="000B5DC7" w:rsidRPr="00394A60" w:rsidRDefault="000B5DC7" w:rsidP="00C6212E">
      <w:pPr>
        <w:pStyle w:val="ListParagraph"/>
        <w:numPr>
          <w:ilvl w:val="0"/>
          <w:numId w:val="35"/>
        </w:numPr>
        <w:spacing w:line="276" w:lineRule="auto"/>
        <w:rPr>
          <w:sz w:val="24"/>
          <w:szCs w:val="24"/>
          <w:shd w:val="clear" w:color="auto" w:fill="FFFFFF"/>
          <w:lang w:val="en-GB"/>
        </w:rPr>
      </w:pPr>
      <w:r w:rsidRPr="00394A60">
        <w:rPr>
          <w:sz w:val="24"/>
          <w:szCs w:val="24"/>
          <w:shd w:val="clear" w:color="auto" w:fill="FFFFFF"/>
          <w:lang w:val="en-GB"/>
        </w:rPr>
        <w:t>Kwesiga, C.J.</w:t>
      </w:r>
      <w:r w:rsidR="009F105A">
        <w:rPr>
          <w:sz w:val="24"/>
          <w:szCs w:val="24"/>
          <w:shd w:val="clear" w:color="auto" w:fill="FFFFFF"/>
          <w:lang w:val="en-GB"/>
        </w:rPr>
        <w:t>,</w:t>
      </w:r>
      <w:r w:rsidRPr="00394A60">
        <w:rPr>
          <w:sz w:val="24"/>
          <w:szCs w:val="24"/>
          <w:shd w:val="clear" w:color="auto" w:fill="FFFFFF"/>
          <w:lang w:val="en-GB"/>
        </w:rPr>
        <w:t xml:space="preserve"> (2002)</w:t>
      </w:r>
      <w:r w:rsidR="009F105A">
        <w:rPr>
          <w:sz w:val="24"/>
          <w:szCs w:val="24"/>
          <w:shd w:val="clear" w:color="auto" w:fill="FFFFFF"/>
          <w:lang w:val="en-GB"/>
        </w:rPr>
        <w:t>,</w:t>
      </w:r>
      <w:r w:rsidRPr="00394A60">
        <w:rPr>
          <w:sz w:val="24"/>
          <w:szCs w:val="24"/>
          <w:shd w:val="clear" w:color="auto" w:fill="FFFFFF"/>
          <w:lang w:val="en-GB"/>
        </w:rPr>
        <w:t xml:space="preserve"> </w:t>
      </w:r>
      <w:r w:rsidRPr="009F105A">
        <w:rPr>
          <w:i/>
          <w:sz w:val="24"/>
          <w:szCs w:val="24"/>
          <w:shd w:val="clear" w:color="auto" w:fill="FFFFFF"/>
          <w:lang w:val="en-GB"/>
        </w:rPr>
        <w:t>Women’s access to higher education in Africa: Uganda’s experience</w:t>
      </w:r>
      <w:r w:rsidRPr="00394A60">
        <w:rPr>
          <w:sz w:val="24"/>
          <w:szCs w:val="24"/>
          <w:shd w:val="clear" w:color="auto" w:fill="FFFFFF"/>
          <w:lang w:val="en-GB"/>
        </w:rPr>
        <w:t>. Kampala: Fountain publishers Ltd.</w:t>
      </w:r>
    </w:p>
    <w:p w14:paraId="542AECA1" w14:textId="77777777" w:rsidR="000C2C48" w:rsidRPr="00394A60" w:rsidRDefault="000C2C48" w:rsidP="00C6212E">
      <w:pPr>
        <w:pStyle w:val="ListParagraph"/>
        <w:spacing w:line="276" w:lineRule="auto"/>
        <w:rPr>
          <w:sz w:val="24"/>
          <w:szCs w:val="24"/>
          <w:shd w:val="clear" w:color="auto" w:fill="FFFFFF"/>
          <w:lang w:val="en-GB"/>
        </w:rPr>
      </w:pPr>
    </w:p>
    <w:p w14:paraId="1B7AC99E" w14:textId="70A22B5B" w:rsidR="001A4E05" w:rsidRPr="00394A60" w:rsidRDefault="00F505A4" w:rsidP="00C6212E">
      <w:pPr>
        <w:pStyle w:val="ListParagraph"/>
        <w:numPr>
          <w:ilvl w:val="0"/>
          <w:numId w:val="35"/>
        </w:numPr>
        <w:shd w:val="clear" w:color="auto" w:fill="FFFFFF"/>
        <w:spacing w:after="0" w:line="276" w:lineRule="auto"/>
        <w:rPr>
          <w:rStyle w:val="Hyperlink"/>
          <w:color w:val="auto"/>
          <w:sz w:val="24"/>
          <w:szCs w:val="24"/>
          <w:u w:val="none"/>
          <w:lang w:val="en-GB"/>
        </w:rPr>
      </w:pPr>
      <w:r w:rsidRPr="00394A60">
        <w:rPr>
          <w:sz w:val="24"/>
          <w:szCs w:val="24"/>
          <w:shd w:val="clear" w:color="auto" w:fill="FFFFFF"/>
          <w:lang w:val="en-GB"/>
        </w:rPr>
        <w:t>Pfenninger S, Gauche P, Lilliestam J, Damerau K, Wagner F, Patt A</w:t>
      </w:r>
      <w:r w:rsidR="009F105A">
        <w:rPr>
          <w:sz w:val="24"/>
          <w:szCs w:val="24"/>
          <w:shd w:val="clear" w:color="auto" w:fill="FFFFFF"/>
          <w:lang w:val="en-GB"/>
        </w:rPr>
        <w:t>,</w:t>
      </w:r>
      <w:r w:rsidRPr="00394A60">
        <w:rPr>
          <w:sz w:val="24"/>
          <w:szCs w:val="24"/>
          <w:shd w:val="clear" w:color="auto" w:fill="FFFFFF"/>
          <w:lang w:val="en-GB"/>
        </w:rPr>
        <w:t xml:space="preserve"> (2014)</w:t>
      </w:r>
      <w:r w:rsidR="009F105A">
        <w:rPr>
          <w:sz w:val="24"/>
          <w:szCs w:val="24"/>
          <w:shd w:val="clear" w:color="auto" w:fill="FFFFFF"/>
          <w:lang w:val="en-GB"/>
        </w:rPr>
        <w:t>,</w:t>
      </w:r>
      <w:r w:rsidRPr="00394A60">
        <w:rPr>
          <w:sz w:val="24"/>
          <w:szCs w:val="24"/>
          <w:shd w:val="clear" w:color="auto" w:fill="FFFFFF"/>
          <w:lang w:val="en-GB"/>
        </w:rPr>
        <w:t xml:space="preserve"> The potential for concentrating solar power to provide baseload and dispatchable power.</w:t>
      </w:r>
      <w:r w:rsidRPr="00394A60">
        <w:rPr>
          <w:rStyle w:val="apple-converted-space"/>
          <w:sz w:val="24"/>
          <w:szCs w:val="24"/>
          <w:shd w:val="clear" w:color="auto" w:fill="FFFFFF"/>
          <w:lang w:val="en-GB"/>
        </w:rPr>
        <w:t> </w:t>
      </w:r>
      <w:r w:rsidRPr="00394A60">
        <w:rPr>
          <w:i/>
          <w:iCs/>
          <w:sz w:val="24"/>
          <w:szCs w:val="24"/>
          <w:shd w:val="clear" w:color="auto" w:fill="FFFFFF"/>
          <w:lang w:val="en-GB"/>
        </w:rPr>
        <w:t>Nature Climate Change</w:t>
      </w:r>
      <w:r w:rsidRPr="00394A60">
        <w:rPr>
          <w:sz w:val="24"/>
          <w:szCs w:val="24"/>
          <w:shd w:val="clear" w:color="auto" w:fill="FFFFFF"/>
          <w:lang w:val="en-GB"/>
        </w:rPr>
        <w:t>.</w:t>
      </w:r>
      <w:r w:rsidRPr="00394A60">
        <w:rPr>
          <w:rStyle w:val="apple-converted-space"/>
          <w:sz w:val="24"/>
          <w:szCs w:val="24"/>
          <w:shd w:val="clear" w:color="auto" w:fill="FFFFFF"/>
          <w:lang w:val="en-GB"/>
        </w:rPr>
        <w:t> </w:t>
      </w:r>
      <w:hyperlink r:id="rId20" w:history="1">
        <w:r w:rsidRPr="00394A60">
          <w:rPr>
            <w:rStyle w:val="Hyperlink"/>
            <w:color w:val="auto"/>
            <w:sz w:val="24"/>
            <w:szCs w:val="24"/>
            <w:u w:val="none"/>
            <w:bdr w:val="none" w:sz="0" w:space="0" w:color="auto" w:frame="1"/>
            <w:shd w:val="clear" w:color="auto" w:fill="FFFFFF"/>
            <w:lang w:val="en-GB"/>
          </w:rPr>
          <w:t>doi: 10.1038/nclimate2276</w:t>
        </w:r>
      </w:hyperlink>
    </w:p>
    <w:p w14:paraId="0F9746DC" w14:textId="77777777" w:rsidR="001A4E05" w:rsidRPr="00394A60" w:rsidRDefault="001A4E05" w:rsidP="00C6212E">
      <w:pPr>
        <w:pStyle w:val="ListParagraph"/>
        <w:shd w:val="clear" w:color="auto" w:fill="FFFFFF"/>
        <w:spacing w:after="0" w:line="276" w:lineRule="auto"/>
        <w:rPr>
          <w:rStyle w:val="Hyperlink"/>
          <w:color w:val="auto"/>
          <w:sz w:val="24"/>
          <w:szCs w:val="24"/>
          <w:u w:val="none"/>
          <w:lang w:val="en-GB"/>
        </w:rPr>
      </w:pPr>
    </w:p>
    <w:p w14:paraId="5428CA3E" w14:textId="18663F44" w:rsidR="000B5DC7" w:rsidRPr="00394A60" w:rsidRDefault="000B5DC7" w:rsidP="00C6212E">
      <w:pPr>
        <w:pStyle w:val="ListParagraph"/>
        <w:numPr>
          <w:ilvl w:val="0"/>
          <w:numId w:val="35"/>
        </w:numPr>
        <w:spacing w:line="276" w:lineRule="auto"/>
        <w:rPr>
          <w:sz w:val="24"/>
          <w:szCs w:val="24"/>
          <w:shd w:val="clear" w:color="auto" w:fill="FFFFFF"/>
          <w:lang w:val="en-GB"/>
        </w:rPr>
      </w:pPr>
      <w:r w:rsidRPr="00394A60">
        <w:rPr>
          <w:sz w:val="24"/>
          <w:szCs w:val="24"/>
          <w:shd w:val="clear" w:color="auto" w:fill="FFFFFF"/>
          <w:lang w:val="en-GB"/>
        </w:rPr>
        <w:t>Sparkes, J. (1999), Schools, Education and Social Exclusion, CASE Paper 29, Centre for Analysis of Social Exclusion, London School of Economics, London</w:t>
      </w:r>
      <w:r w:rsidR="009F105A">
        <w:rPr>
          <w:sz w:val="24"/>
          <w:szCs w:val="24"/>
          <w:shd w:val="clear" w:color="auto" w:fill="FFFFFF"/>
          <w:lang w:val="en-GB"/>
        </w:rPr>
        <w:t>.</w:t>
      </w:r>
    </w:p>
    <w:p w14:paraId="0C97E6F6" w14:textId="77777777" w:rsidR="000B5DC7" w:rsidRPr="00394A60" w:rsidRDefault="000B5DC7" w:rsidP="00C6212E">
      <w:pPr>
        <w:pStyle w:val="ListParagraph"/>
        <w:spacing w:line="276" w:lineRule="auto"/>
        <w:rPr>
          <w:sz w:val="24"/>
          <w:szCs w:val="24"/>
          <w:shd w:val="clear" w:color="auto" w:fill="FFFFFF"/>
          <w:lang w:val="en-GB"/>
        </w:rPr>
      </w:pPr>
    </w:p>
    <w:p w14:paraId="40B05D66" w14:textId="2595DB43" w:rsidR="00421D0C" w:rsidRPr="00737829" w:rsidRDefault="00421D0C" w:rsidP="00C6212E">
      <w:pPr>
        <w:pStyle w:val="ListParagraph"/>
        <w:numPr>
          <w:ilvl w:val="0"/>
          <w:numId w:val="35"/>
        </w:numPr>
        <w:shd w:val="clear" w:color="auto" w:fill="FFFFFF"/>
        <w:spacing w:after="0" w:line="276" w:lineRule="auto"/>
        <w:rPr>
          <w:sz w:val="24"/>
          <w:szCs w:val="24"/>
          <w:lang w:val="en-GB"/>
        </w:rPr>
      </w:pPr>
      <w:r w:rsidRPr="00737829">
        <w:rPr>
          <w:sz w:val="24"/>
          <w:szCs w:val="24"/>
          <w:lang w:val="en-GB"/>
        </w:rPr>
        <w:t xml:space="preserve">UNICEF, 2010. </w:t>
      </w:r>
      <w:r w:rsidRPr="009F105A">
        <w:rPr>
          <w:i/>
          <w:sz w:val="24"/>
          <w:szCs w:val="24"/>
          <w:lang w:val="en-GB"/>
        </w:rPr>
        <w:t>Re-focusing on Equity: Questions and Answers</w:t>
      </w:r>
      <w:r w:rsidR="009F105A">
        <w:rPr>
          <w:sz w:val="24"/>
          <w:szCs w:val="24"/>
          <w:lang w:val="en-GB"/>
        </w:rPr>
        <w:t>.</w:t>
      </w:r>
    </w:p>
    <w:p w14:paraId="1374004E" w14:textId="77777777" w:rsidR="00737829" w:rsidRPr="003B6F99" w:rsidRDefault="00737829" w:rsidP="00C6212E">
      <w:pPr>
        <w:shd w:val="clear" w:color="auto" w:fill="FFFFFF"/>
        <w:spacing w:after="0"/>
        <w:rPr>
          <w:rFonts w:ascii="Arial" w:hAnsi="Arial" w:cs="Arial"/>
          <w:sz w:val="24"/>
          <w:szCs w:val="24"/>
          <w:lang w:val="en-GB"/>
        </w:rPr>
      </w:pPr>
    </w:p>
    <w:p w14:paraId="4AB9E107" w14:textId="5262AC29" w:rsidR="007C40B4" w:rsidRPr="003B6F99" w:rsidRDefault="007C40B4" w:rsidP="00C6212E">
      <w:pPr>
        <w:pStyle w:val="ListParagraph"/>
        <w:numPr>
          <w:ilvl w:val="0"/>
          <w:numId w:val="35"/>
        </w:numPr>
        <w:shd w:val="clear" w:color="auto" w:fill="FFFFFF"/>
        <w:spacing w:after="0" w:line="276" w:lineRule="auto"/>
        <w:rPr>
          <w:sz w:val="24"/>
          <w:szCs w:val="24"/>
          <w:lang w:val="en-GB"/>
        </w:rPr>
      </w:pPr>
      <w:r w:rsidRPr="003B6F99">
        <w:rPr>
          <w:rFonts w:eastAsiaTheme="minorEastAsia"/>
          <w:bCs/>
          <w:sz w:val="24"/>
          <w:szCs w:val="24"/>
        </w:rPr>
        <w:t xml:space="preserve">UNICEF, 2015. Baseline study of teaching practices in selected primary schools in Guadalcanal province, Solomon </w:t>
      </w:r>
      <w:r w:rsidR="00FF2FFD">
        <w:rPr>
          <w:rFonts w:eastAsiaTheme="minorEastAsia"/>
          <w:bCs/>
          <w:sz w:val="24"/>
          <w:szCs w:val="24"/>
        </w:rPr>
        <w:t>I</w:t>
      </w:r>
      <w:r w:rsidRPr="003B6F99">
        <w:rPr>
          <w:rFonts w:eastAsiaTheme="minorEastAsia"/>
          <w:bCs/>
          <w:sz w:val="24"/>
          <w:szCs w:val="24"/>
        </w:rPr>
        <w:t>slands. UNICEF Solomon Islands</w:t>
      </w:r>
      <w:r w:rsidRPr="007C40B4">
        <w:rPr>
          <w:rFonts w:eastAsia="Times New Roman"/>
          <w:sz w:val="24"/>
          <w:szCs w:val="24"/>
          <w:lang w:val="en-GB"/>
        </w:rPr>
        <w:t xml:space="preserve"> </w:t>
      </w:r>
    </w:p>
    <w:p w14:paraId="7B6AFC2B" w14:textId="77777777" w:rsidR="007C40B4" w:rsidRPr="003B6F99" w:rsidRDefault="007C40B4" w:rsidP="00C6212E">
      <w:pPr>
        <w:pStyle w:val="ListParagraph"/>
        <w:shd w:val="clear" w:color="auto" w:fill="FFFFFF"/>
        <w:spacing w:after="0" w:line="276" w:lineRule="auto"/>
        <w:rPr>
          <w:sz w:val="24"/>
          <w:szCs w:val="24"/>
          <w:lang w:val="en-GB"/>
        </w:rPr>
      </w:pPr>
    </w:p>
    <w:p w14:paraId="2810A4D0" w14:textId="57FAB297" w:rsidR="00DB1115" w:rsidRPr="00394A60" w:rsidRDefault="00DB1115" w:rsidP="00C6212E">
      <w:pPr>
        <w:pStyle w:val="ListParagraph"/>
        <w:numPr>
          <w:ilvl w:val="0"/>
          <w:numId w:val="35"/>
        </w:numPr>
        <w:shd w:val="clear" w:color="auto" w:fill="FFFFFF"/>
        <w:spacing w:after="0" w:line="276" w:lineRule="auto"/>
        <w:rPr>
          <w:sz w:val="24"/>
          <w:szCs w:val="24"/>
          <w:lang w:val="en-GB"/>
        </w:rPr>
      </w:pPr>
      <w:r w:rsidRPr="00394A60">
        <w:rPr>
          <w:rFonts w:eastAsia="Times New Roman"/>
          <w:sz w:val="24"/>
          <w:szCs w:val="24"/>
          <w:lang w:val="en-GB"/>
        </w:rPr>
        <w:t xml:space="preserve">Warren E. Hathaway, 2010. </w:t>
      </w:r>
      <w:r w:rsidRPr="00394A60">
        <w:rPr>
          <w:sz w:val="24"/>
          <w:szCs w:val="24"/>
          <w:lang w:val="en-GB"/>
        </w:rPr>
        <w:t xml:space="preserve">Effects of School Lighting on Physical Development and School Performance. </w:t>
      </w:r>
      <w:r w:rsidRPr="00394A60">
        <w:rPr>
          <w:i/>
          <w:sz w:val="24"/>
          <w:szCs w:val="24"/>
          <w:lang w:val="en-GB"/>
        </w:rPr>
        <w:t>The Journal of Educational Research</w:t>
      </w:r>
      <w:r w:rsidRPr="00394A60">
        <w:rPr>
          <w:sz w:val="24"/>
          <w:szCs w:val="24"/>
          <w:lang w:val="en-GB"/>
        </w:rPr>
        <w:t xml:space="preserve"> </w:t>
      </w:r>
      <w:hyperlink r:id="rId21" w:anchor="vol_88" w:history="1">
        <w:r w:rsidRPr="00394A60">
          <w:rPr>
            <w:rStyle w:val="Hyperlink"/>
            <w:color w:val="auto"/>
            <w:sz w:val="24"/>
            <w:szCs w:val="24"/>
            <w:u w:val="none"/>
            <w:lang w:val="en-GB"/>
          </w:rPr>
          <w:t>Volume 88</w:t>
        </w:r>
      </w:hyperlink>
      <w:r w:rsidRPr="00394A60">
        <w:rPr>
          <w:sz w:val="24"/>
          <w:szCs w:val="24"/>
          <w:lang w:val="en-GB"/>
        </w:rPr>
        <w:t>,</w:t>
      </w:r>
      <w:r w:rsidRPr="00394A60">
        <w:rPr>
          <w:rStyle w:val="apple-converted-space"/>
          <w:sz w:val="24"/>
          <w:szCs w:val="24"/>
          <w:lang w:val="en-GB"/>
        </w:rPr>
        <w:t> </w:t>
      </w:r>
      <w:hyperlink r:id="rId22" w:history="1">
        <w:r w:rsidRPr="00394A60">
          <w:rPr>
            <w:rStyle w:val="Hyperlink"/>
            <w:color w:val="auto"/>
            <w:sz w:val="24"/>
            <w:szCs w:val="24"/>
            <w:u w:val="none"/>
            <w:lang w:val="en-GB"/>
          </w:rPr>
          <w:t>Issue 4</w:t>
        </w:r>
      </w:hyperlink>
      <w:r w:rsidRPr="00394A60">
        <w:rPr>
          <w:sz w:val="24"/>
          <w:szCs w:val="24"/>
          <w:lang w:val="en-GB"/>
        </w:rPr>
        <w:t xml:space="preserve">, </w:t>
      </w:r>
      <w:r w:rsidRPr="00394A60">
        <w:rPr>
          <w:rFonts w:eastAsia="Times New Roman"/>
          <w:sz w:val="24"/>
          <w:szCs w:val="24"/>
          <w:lang w:val="en-GB"/>
        </w:rPr>
        <w:t>228-242</w:t>
      </w:r>
      <w:r w:rsidR="009F105A">
        <w:rPr>
          <w:rFonts w:eastAsia="Times New Roman"/>
          <w:sz w:val="24"/>
          <w:szCs w:val="24"/>
          <w:lang w:val="en-GB"/>
        </w:rPr>
        <w:t>.</w:t>
      </w:r>
    </w:p>
    <w:p w14:paraId="3EABDB3D" w14:textId="2EEEFBD7" w:rsidR="00DB1115" w:rsidRPr="00394A60" w:rsidRDefault="00DB1115" w:rsidP="003B6F99">
      <w:pPr>
        <w:spacing w:after="0"/>
        <w:jc w:val="both"/>
        <w:rPr>
          <w:rFonts w:ascii="Arial" w:hAnsi="Arial" w:cs="Arial"/>
          <w:sz w:val="24"/>
          <w:szCs w:val="24"/>
          <w:lang w:val="en-GB"/>
        </w:rPr>
      </w:pPr>
      <w:r w:rsidRPr="00394A60">
        <w:rPr>
          <w:rFonts w:ascii="Arial" w:hAnsi="Arial" w:cs="Arial"/>
          <w:sz w:val="24"/>
          <w:szCs w:val="24"/>
          <w:lang w:val="en-GB"/>
        </w:rPr>
        <w:cr/>
      </w:r>
    </w:p>
    <w:p w14:paraId="4AB2FDF0" w14:textId="32319A68" w:rsidR="00FA5DEB" w:rsidRPr="00394A60" w:rsidRDefault="00FA5DEB" w:rsidP="0027026D">
      <w:pPr>
        <w:spacing w:after="0"/>
        <w:rPr>
          <w:rFonts w:ascii="Arial" w:hAnsi="Arial" w:cs="Arial"/>
          <w:b/>
          <w:sz w:val="24"/>
          <w:szCs w:val="24"/>
          <w:lang w:val="en-GB"/>
        </w:rPr>
      </w:pPr>
    </w:p>
    <w:p w14:paraId="45C9AA63" w14:textId="77777777" w:rsidR="007B06B9" w:rsidRDefault="007B06B9">
      <w:pPr>
        <w:rPr>
          <w:rFonts w:ascii="Arial" w:eastAsia="Times New Roman" w:hAnsi="Arial" w:cs="Times New Roman"/>
          <w:b/>
          <w:bCs/>
          <w:kern w:val="36"/>
          <w:sz w:val="32"/>
          <w:szCs w:val="32"/>
          <w:lang w:val="en-GB"/>
        </w:rPr>
      </w:pPr>
      <w:r>
        <w:br w:type="page"/>
      </w:r>
    </w:p>
    <w:p w14:paraId="1422208A" w14:textId="2C334423" w:rsidR="00BD60E9" w:rsidRPr="00394A60" w:rsidRDefault="00BD60E9" w:rsidP="00737829">
      <w:pPr>
        <w:pStyle w:val="Heading1"/>
      </w:pPr>
      <w:bookmarkStart w:id="45" w:name="_Toc305057061"/>
      <w:r w:rsidRPr="00394A60">
        <w:lastRenderedPageBreak/>
        <w:t>Appendi</w:t>
      </w:r>
      <w:r w:rsidR="009D5D8C">
        <w:t>ces</w:t>
      </w:r>
      <w:bookmarkEnd w:id="45"/>
    </w:p>
    <w:p w14:paraId="700EC699" w14:textId="77777777" w:rsidR="00D859F9" w:rsidRPr="00394A60" w:rsidRDefault="00D859F9" w:rsidP="00F8213D">
      <w:pPr>
        <w:pStyle w:val="Heading2"/>
      </w:pPr>
      <w:bookmarkStart w:id="46" w:name="_Toc305057062"/>
      <w:r w:rsidRPr="00E30F48">
        <w:t>Appendix A:</w:t>
      </w:r>
      <w:r>
        <w:t xml:space="preserve"> Beneficiary schools and communities in </w:t>
      </w:r>
      <w:r w:rsidRPr="00394A60">
        <w:t>Guadalcanal</w:t>
      </w:r>
      <w:r w:rsidR="0051198E">
        <w:t xml:space="preserve"> province</w:t>
      </w:r>
      <w:bookmarkEnd w:id="46"/>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0"/>
        <w:gridCol w:w="1541"/>
        <w:gridCol w:w="3581"/>
      </w:tblGrid>
      <w:tr w:rsidR="00D859F9" w:rsidRPr="00394A60" w14:paraId="7F05DB51" w14:textId="77777777" w:rsidTr="00D859F9">
        <w:trPr>
          <w:trHeight w:val="244"/>
        </w:trPr>
        <w:tc>
          <w:tcPr>
            <w:tcW w:w="0" w:type="auto"/>
          </w:tcPr>
          <w:p w14:paraId="01E5D69E" w14:textId="77777777" w:rsidR="00D859F9" w:rsidRPr="00B65011" w:rsidRDefault="00D859F9" w:rsidP="00D859F9">
            <w:pPr>
              <w:autoSpaceDE w:val="0"/>
              <w:autoSpaceDN w:val="0"/>
              <w:adjustRightInd w:val="0"/>
              <w:spacing w:after="0"/>
              <w:ind w:left="-70"/>
              <w:jc w:val="center"/>
              <w:rPr>
                <w:rFonts w:ascii="Arial" w:hAnsi="Arial" w:cs="Arial"/>
                <w:b/>
                <w:lang w:val="en-GB"/>
              </w:rPr>
            </w:pPr>
            <w:r>
              <w:rPr>
                <w:rFonts w:ascii="Arial" w:hAnsi="Arial" w:cs="Arial"/>
                <w:b/>
                <w:lang w:val="en-GB"/>
              </w:rPr>
              <w:t>School</w:t>
            </w:r>
          </w:p>
        </w:tc>
        <w:tc>
          <w:tcPr>
            <w:tcW w:w="0" w:type="auto"/>
          </w:tcPr>
          <w:p w14:paraId="696728C3" w14:textId="77777777" w:rsidR="00D859F9" w:rsidRPr="00B65011" w:rsidRDefault="00D859F9" w:rsidP="00D859F9">
            <w:pPr>
              <w:autoSpaceDE w:val="0"/>
              <w:autoSpaceDN w:val="0"/>
              <w:adjustRightInd w:val="0"/>
              <w:spacing w:after="0"/>
              <w:ind w:left="-70"/>
              <w:jc w:val="center"/>
              <w:rPr>
                <w:rFonts w:ascii="Arial" w:hAnsi="Arial" w:cs="Arial"/>
                <w:b/>
                <w:lang w:val="en-GB"/>
              </w:rPr>
            </w:pPr>
            <w:r w:rsidRPr="00B65011">
              <w:rPr>
                <w:rFonts w:ascii="Arial" w:hAnsi="Arial" w:cs="Arial"/>
                <w:b/>
                <w:lang w:val="en-GB"/>
              </w:rPr>
              <w:t>Ward</w:t>
            </w:r>
          </w:p>
        </w:tc>
        <w:tc>
          <w:tcPr>
            <w:tcW w:w="0" w:type="auto"/>
          </w:tcPr>
          <w:p w14:paraId="3593B7FB" w14:textId="77777777" w:rsidR="00D859F9" w:rsidRPr="00B65011" w:rsidRDefault="00D859F9" w:rsidP="00D859F9">
            <w:pPr>
              <w:autoSpaceDE w:val="0"/>
              <w:autoSpaceDN w:val="0"/>
              <w:adjustRightInd w:val="0"/>
              <w:spacing w:after="0"/>
              <w:ind w:left="-70"/>
              <w:jc w:val="center"/>
              <w:rPr>
                <w:rFonts w:ascii="Arial" w:hAnsi="Arial" w:cs="Arial"/>
                <w:b/>
                <w:lang w:val="en-GB"/>
              </w:rPr>
            </w:pPr>
            <w:r>
              <w:rPr>
                <w:rFonts w:ascii="Arial" w:hAnsi="Arial" w:cs="Arial"/>
                <w:b/>
                <w:lang w:val="en-GB"/>
              </w:rPr>
              <w:t>Village</w:t>
            </w:r>
          </w:p>
        </w:tc>
      </w:tr>
      <w:tr w:rsidR="00D859F9" w:rsidRPr="00394A60" w14:paraId="2236D0AF" w14:textId="77777777" w:rsidTr="00D859F9">
        <w:trPr>
          <w:trHeight w:val="157"/>
        </w:trPr>
        <w:tc>
          <w:tcPr>
            <w:tcW w:w="0" w:type="auto"/>
            <w:vMerge w:val="restart"/>
          </w:tcPr>
          <w:p w14:paraId="1EBBA90A" w14:textId="77777777" w:rsidR="00D859F9" w:rsidRPr="00105321" w:rsidRDefault="00D859F9" w:rsidP="00D859F9">
            <w:pPr>
              <w:autoSpaceDE w:val="0"/>
              <w:autoSpaceDN w:val="0"/>
              <w:adjustRightInd w:val="0"/>
              <w:spacing w:after="0"/>
              <w:ind w:left="-70"/>
              <w:jc w:val="both"/>
              <w:rPr>
                <w:rFonts w:ascii="Arial" w:hAnsi="Arial" w:cs="Arial"/>
                <w:lang w:val="en-GB"/>
              </w:rPr>
            </w:pPr>
            <w:r w:rsidRPr="00105321">
              <w:rPr>
                <w:rFonts w:ascii="Arial" w:hAnsi="Arial" w:cs="Arial"/>
                <w:lang w:val="en-GB"/>
              </w:rPr>
              <w:t>Tenakoga Primary School</w:t>
            </w:r>
          </w:p>
        </w:tc>
        <w:tc>
          <w:tcPr>
            <w:tcW w:w="0" w:type="auto"/>
          </w:tcPr>
          <w:p w14:paraId="2050ACCB"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16- Aolo</w:t>
            </w:r>
          </w:p>
        </w:tc>
        <w:tc>
          <w:tcPr>
            <w:tcW w:w="0" w:type="auto"/>
          </w:tcPr>
          <w:p w14:paraId="52019826" w14:textId="77777777" w:rsidR="00D859F9" w:rsidRPr="00B65011" w:rsidRDefault="00D859F9" w:rsidP="00D859F9">
            <w:pPr>
              <w:pStyle w:val="ListParagraph"/>
              <w:numPr>
                <w:ilvl w:val="0"/>
                <w:numId w:val="29"/>
              </w:numPr>
              <w:autoSpaceDE w:val="0"/>
              <w:autoSpaceDN w:val="0"/>
              <w:adjustRightInd w:val="0"/>
              <w:spacing w:after="0" w:line="276" w:lineRule="auto"/>
              <w:jc w:val="both"/>
              <w:rPr>
                <w:lang w:val="en-GB"/>
              </w:rPr>
            </w:pPr>
            <w:r w:rsidRPr="00B65011">
              <w:rPr>
                <w:lang w:val="en-GB"/>
              </w:rPr>
              <w:t>Nunughu</w:t>
            </w:r>
          </w:p>
        </w:tc>
      </w:tr>
      <w:tr w:rsidR="00D859F9" w:rsidRPr="00394A60" w14:paraId="36103804" w14:textId="77777777" w:rsidTr="00D859F9">
        <w:trPr>
          <w:trHeight w:val="157"/>
        </w:trPr>
        <w:tc>
          <w:tcPr>
            <w:tcW w:w="0" w:type="auto"/>
            <w:vMerge/>
          </w:tcPr>
          <w:p w14:paraId="2BF08C1D" w14:textId="77777777" w:rsidR="00D859F9" w:rsidRPr="00105321" w:rsidRDefault="00D859F9" w:rsidP="00D859F9">
            <w:pPr>
              <w:autoSpaceDE w:val="0"/>
              <w:autoSpaceDN w:val="0"/>
              <w:adjustRightInd w:val="0"/>
              <w:spacing w:after="0"/>
              <w:ind w:left="-70"/>
              <w:jc w:val="both"/>
              <w:rPr>
                <w:rFonts w:ascii="Arial" w:hAnsi="Arial" w:cs="Arial"/>
                <w:lang w:val="en-GB"/>
              </w:rPr>
            </w:pPr>
          </w:p>
        </w:tc>
        <w:tc>
          <w:tcPr>
            <w:tcW w:w="0" w:type="auto"/>
          </w:tcPr>
          <w:p w14:paraId="463BF366"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17- Paripao</w:t>
            </w:r>
          </w:p>
        </w:tc>
        <w:tc>
          <w:tcPr>
            <w:tcW w:w="0" w:type="auto"/>
          </w:tcPr>
          <w:p w14:paraId="04F5791C" w14:textId="77777777" w:rsidR="00D859F9" w:rsidRPr="00B65011" w:rsidRDefault="00D859F9" w:rsidP="00D859F9">
            <w:pPr>
              <w:pStyle w:val="ListParagraph"/>
              <w:numPr>
                <w:ilvl w:val="0"/>
                <w:numId w:val="28"/>
              </w:numPr>
              <w:autoSpaceDE w:val="0"/>
              <w:autoSpaceDN w:val="0"/>
              <w:adjustRightInd w:val="0"/>
              <w:spacing w:after="0" w:line="276" w:lineRule="auto"/>
              <w:jc w:val="both"/>
              <w:rPr>
                <w:lang w:val="en-GB"/>
              </w:rPr>
            </w:pPr>
            <w:r w:rsidRPr="00B65011">
              <w:rPr>
                <w:lang w:val="en-GB"/>
              </w:rPr>
              <w:t>Gezar</w:t>
            </w:r>
          </w:p>
          <w:p w14:paraId="5833CD9C" w14:textId="77777777" w:rsidR="00D859F9" w:rsidRPr="00B65011" w:rsidRDefault="00D859F9" w:rsidP="00D859F9">
            <w:pPr>
              <w:pStyle w:val="ListParagraph"/>
              <w:numPr>
                <w:ilvl w:val="0"/>
                <w:numId w:val="28"/>
              </w:numPr>
              <w:autoSpaceDE w:val="0"/>
              <w:autoSpaceDN w:val="0"/>
              <w:adjustRightInd w:val="0"/>
              <w:spacing w:after="0" w:line="276" w:lineRule="auto"/>
              <w:jc w:val="both"/>
              <w:rPr>
                <w:lang w:val="en-GB"/>
              </w:rPr>
            </w:pPr>
            <w:r w:rsidRPr="00B65011">
              <w:rPr>
                <w:lang w:val="en-GB"/>
              </w:rPr>
              <w:t>Qoveu</w:t>
            </w:r>
          </w:p>
          <w:p w14:paraId="5663BA7A" w14:textId="77777777" w:rsidR="00D859F9" w:rsidRPr="00B65011" w:rsidRDefault="00D859F9" w:rsidP="00D859F9">
            <w:pPr>
              <w:pStyle w:val="ListParagraph"/>
              <w:numPr>
                <w:ilvl w:val="0"/>
                <w:numId w:val="28"/>
              </w:numPr>
              <w:autoSpaceDE w:val="0"/>
              <w:autoSpaceDN w:val="0"/>
              <w:adjustRightInd w:val="0"/>
              <w:spacing w:after="0" w:line="276" w:lineRule="auto"/>
              <w:jc w:val="both"/>
              <w:rPr>
                <w:lang w:val="en-GB"/>
              </w:rPr>
            </w:pPr>
            <w:r w:rsidRPr="00B65011">
              <w:rPr>
                <w:lang w:val="en-GB"/>
              </w:rPr>
              <w:t>Selapari</w:t>
            </w:r>
          </w:p>
          <w:p w14:paraId="4AF5CE3C" w14:textId="77777777" w:rsidR="00D859F9" w:rsidRPr="00B65011" w:rsidRDefault="00D859F9" w:rsidP="00D859F9">
            <w:pPr>
              <w:pStyle w:val="ListParagraph"/>
              <w:numPr>
                <w:ilvl w:val="0"/>
                <w:numId w:val="28"/>
              </w:numPr>
              <w:autoSpaceDE w:val="0"/>
              <w:autoSpaceDN w:val="0"/>
              <w:adjustRightInd w:val="0"/>
              <w:spacing w:after="0" w:line="276" w:lineRule="auto"/>
              <w:jc w:val="both"/>
              <w:rPr>
                <w:lang w:val="en-GB"/>
              </w:rPr>
            </w:pPr>
            <w:r w:rsidRPr="00B65011">
              <w:rPr>
                <w:lang w:val="en-GB"/>
              </w:rPr>
              <w:t>Sovekau</w:t>
            </w:r>
          </w:p>
          <w:p w14:paraId="52F5AD8F" w14:textId="77777777" w:rsidR="00D859F9" w:rsidRPr="00B65011" w:rsidRDefault="00D859F9" w:rsidP="00D859F9">
            <w:pPr>
              <w:pStyle w:val="ListParagraph"/>
              <w:numPr>
                <w:ilvl w:val="0"/>
                <w:numId w:val="28"/>
              </w:numPr>
              <w:autoSpaceDE w:val="0"/>
              <w:autoSpaceDN w:val="0"/>
              <w:adjustRightInd w:val="0"/>
              <w:spacing w:after="0" w:line="276" w:lineRule="auto"/>
              <w:jc w:val="both"/>
              <w:rPr>
                <w:lang w:val="en-GB"/>
              </w:rPr>
            </w:pPr>
            <w:r w:rsidRPr="00B65011">
              <w:rPr>
                <w:lang w:val="en-GB"/>
              </w:rPr>
              <w:t>Rerede</w:t>
            </w:r>
          </w:p>
        </w:tc>
      </w:tr>
      <w:tr w:rsidR="00D859F9" w:rsidRPr="00394A60" w14:paraId="3B27893C" w14:textId="77777777" w:rsidTr="00D859F9">
        <w:trPr>
          <w:trHeight w:val="260"/>
        </w:trPr>
        <w:tc>
          <w:tcPr>
            <w:tcW w:w="0" w:type="auto"/>
            <w:vMerge w:val="restart"/>
          </w:tcPr>
          <w:p w14:paraId="2741CEF7" w14:textId="77777777" w:rsidR="00D859F9" w:rsidRPr="00105321" w:rsidRDefault="00D859F9" w:rsidP="00D859F9">
            <w:pPr>
              <w:autoSpaceDE w:val="0"/>
              <w:autoSpaceDN w:val="0"/>
              <w:adjustRightInd w:val="0"/>
              <w:spacing w:after="0"/>
              <w:ind w:left="-70"/>
              <w:jc w:val="both"/>
              <w:rPr>
                <w:rFonts w:ascii="Arial" w:hAnsi="Arial" w:cs="Arial"/>
                <w:lang w:val="en-GB"/>
              </w:rPr>
            </w:pPr>
            <w:r w:rsidRPr="00105321">
              <w:rPr>
                <w:rFonts w:ascii="Arial" w:hAnsi="Arial"/>
                <w:lang w:val="en-GB"/>
              </w:rPr>
              <w:t>Aruligo Primary School</w:t>
            </w:r>
          </w:p>
        </w:tc>
        <w:tc>
          <w:tcPr>
            <w:tcW w:w="0" w:type="auto"/>
          </w:tcPr>
          <w:p w14:paraId="22ADA795"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2- Saghalu</w:t>
            </w:r>
          </w:p>
        </w:tc>
        <w:tc>
          <w:tcPr>
            <w:tcW w:w="0" w:type="auto"/>
          </w:tcPr>
          <w:p w14:paraId="7B02CE66"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Doma</w:t>
            </w:r>
          </w:p>
          <w:p w14:paraId="35B52600"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Tarou</w:t>
            </w:r>
          </w:p>
          <w:p w14:paraId="017FAD17"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Gorabau</w:t>
            </w:r>
          </w:p>
          <w:p w14:paraId="1A1FEBBA"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Settlements along the coast</w:t>
            </w:r>
          </w:p>
          <w:p w14:paraId="55A30407"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Barevo</w:t>
            </w:r>
          </w:p>
          <w:p w14:paraId="69DE747E"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Vatukulau</w:t>
            </w:r>
          </w:p>
          <w:p w14:paraId="1627F62B"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Taraboru</w:t>
            </w:r>
          </w:p>
          <w:p w14:paraId="161B94C8"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Visale</w:t>
            </w:r>
          </w:p>
        </w:tc>
      </w:tr>
      <w:tr w:rsidR="00D859F9" w:rsidRPr="00394A60" w14:paraId="3B5E5D12" w14:textId="77777777" w:rsidTr="00D859F9">
        <w:trPr>
          <w:trHeight w:val="375"/>
        </w:trPr>
        <w:tc>
          <w:tcPr>
            <w:tcW w:w="0" w:type="auto"/>
            <w:vMerge/>
          </w:tcPr>
          <w:p w14:paraId="76C88EB2" w14:textId="77777777" w:rsidR="00D859F9" w:rsidRPr="00105321" w:rsidRDefault="00D859F9" w:rsidP="00D859F9">
            <w:pPr>
              <w:autoSpaceDE w:val="0"/>
              <w:autoSpaceDN w:val="0"/>
              <w:adjustRightInd w:val="0"/>
              <w:spacing w:after="0"/>
              <w:ind w:left="-70"/>
              <w:jc w:val="both"/>
              <w:rPr>
                <w:rFonts w:ascii="Arial" w:hAnsi="Arial" w:cs="Arial"/>
                <w:lang w:val="en-GB"/>
              </w:rPr>
            </w:pPr>
          </w:p>
        </w:tc>
        <w:tc>
          <w:tcPr>
            <w:tcW w:w="0" w:type="auto"/>
          </w:tcPr>
          <w:p w14:paraId="071742F2"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3- Savulei</w:t>
            </w:r>
          </w:p>
        </w:tc>
        <w:tc>
          <w:tcPr>
            <w:tcW w:w="0" w:type="auto"/>
          </w:tcPr>
          <w:p w14:paraId="226FF031"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Naro</w:t>
            </w:r>
          </w:p>
        </w:tc>
      </w:tr>
      <w:tr w:rsidR="00D859F9" w:rsidRPr="00394A60" w14:paraId="0C13978E" w14:textId="77777777" w:rsidTr="00D859F9">
        <w:trPr>
          <w:trHeight w:val="201"/>
        </w:trPr>
        <w:tc>
          <w:tcPr>
            <w:tcW w:w="0" w:type="auto"/>
            <w:vMerge/>
          </w:tcPr>
          <w:p w14:paraId="2E254A24" w14:textId="77777777" w:rsidR="00D859F9" w:rsidRPr="00105321" w:rsidRDefault="00D859F9" w:rsidP="00D859F9">
            <w:pPr>
              <w:autoSpaceDE w:val="0"/>
              <w:autoSpaceDN w:val="0"/>
              <w:adjustRightInd w:val="0"/>
              <w:spacing w:after="0"/>
              <w:ind w:left="-70"/>
              <w:jc w:val="both"/>
              <w:rPr>
                <w:rFonts w:ascii="Arial" w:hAnsi="Arial" w:cs="Arial"/>
                <w:lang w:val="en-GB"/>
              </w:rPr>
            </w:pPr>
          </w:p>
        </w:tc>
        <w:tc>
          <w:tcPr>
            <w:tcW w:w="0" w:type="auto"/>
          </w:tcPr>
          <w:p w14:paraId="679A0F4F"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4- Tangarare</w:t>
            </w:r>
          </w:p>
        </w:tc>
        <w:tc>
          <w:tcPr>
            <w:tcW w:w="0" w:type="auto"/>
          </w:tcPr>
          <w:p w14:paraId="1C4A2770"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Poneqe</w:t>
            </w:r>
          </w:p>
          <w:p w14:paraId="63D7B014"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Vura</w:t>
            </w:r>
          </w:p>
          <w:p w14:paraId="648AD88A"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Taboko</w:t>
            </w:r>
          </w:p>
          <w:p w14:paraId="3DA207D7"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Barevo</w:t>
            </w:r>
          </w:p>
        </w:tc>
      </w:tr>
      <w:tr w:rsidR="00D859F9" w:rsidRPr="00394A60" w14:paraId="4A803BB3" w14:textId="77777777" w:rsidTr="00D859F9">
        <w:trPr>
          <w:trHeight w:val="206"/>
        </w:trPr>
        <w:tc>
          <w:tcPr>
            <w:tcW w:w="0" w:type="auto"/>
            <w:vMerge/>
          </w:tcPr>
          <w:p w14:paraId="66A9CAE5" w14:textId="77777777" w:rsidR="00D859F9" w:rsidRPr="00105321" w:rsidRDefault="00D859F9" w:rsidP="00D859F9">
            <w:pPr>
              <w:autoSpaceDE w:val="0"/>
              <w:autoSpaceDN w:val="0"/>
              <w:adjustRightInd w:val="0"/>
              <w:spacing w:after="0"/>
              <w:ind w:left="-70"/>
              <w:jc w:val="both"/>
              <w:rPr>
                <w:rFonts w:ascii="Arial" w:hAnsi="Arial" w:cs="Arial"/>
                <w:lang w:val="en-GB"/>
              </w:rPr>
            </w:pPr>
          </w:p>
        </w:tc>
        <w:tc>
          <w:tcPr>
            <w:tcW w:w="0" w:type="auto"/>
          </w:tcPr>
          <w:p w14:paraId="1AD9A8C2"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6- Duidui</w:t>
            </w:r>
          </w:p>
        </w:tc>
        <w:tc>
          <w:tcPr>
            <w:tcW w:w="0" w:type="auto"/>
          </w:tcPr>
          <w:p w14:paraId="2B2BCDBB" w14:textId="77777777" w:rsidR="00D859F9" w:rsidRPr="00B65011" w:rsidRDefault="00D859F9" w:rsidP="00D859F9">
            <w:pPr>
              <w:pStyle w:val="ListParagraph"/>
              <w:numPr>
                <w:ilvl w:val="0"/>
                <w:numId w:val="30"/>
              </w:numPr>
              <w:autoSpaceDE w:val="0"/>
              <w:autoSpaceDN w:val="0"/>
              <w:adjustRightInd w:val="0"/>
              <w:spacing w:after="0" w:line="276" w:lineRule="auto"/>
              <w:jc w:val="both"/>
              <w:rPr>
                <w:lang w:val="en-GB"/>
              </w:rPr>
            </w:pPr>
            <w:r w:rsidRPr="00B65011">
              <w:rPr>
                <w:lang w:val="en-GB"/>
              </w:rPr>
              <w:t>Duidui</w:t>
            </w:r>
          </w:p>
        </w:tc>
      </w:tr>
      <w:tr w:rsidR="00D859F9" w:rsidRPr="00394A60" w14:paraId="077D8422" w14:textId="77777777" w:rsidTr="00D859F9">
        <w:trPr>
          <w:trHeight w:val="148"/>
        </w:trPr>
        <w:tc>
          <w:tcPr>
            <w:tcW w:w="0" w:type="auto"/>
          </w:tcPr>
          <w:p w14:paraId="347F27C8" w14:textId="77777777" w:rsidR="00D859F9" w:rsidRPr="00105321" w:rsidRDefault="00D859F9" w:rsidP="00D859F9">
            <w:pPr>
              <w:autoSpaceDE w:val="0"/>
              <w:autoSpaceDN w:val="0"/>
              <w:adjustRightInd w:val="0"/>
              <w:spacing w:after="0"/>
              <w:ind w:left="-70"/>
              <w:jc w:val="both"/>
              <w:rPr>
                <w:rFonts w:ascii="Arial" w:hAnsi="Arial" w:cs="Arial"/>
                <w:lang w:val="en-GB"/>
              </w:rPr>
            </w:pPr>
            <w:r w:rsidRPr="00105321">
              <w:rPr>
                <w:rFonts w:ascii="Arial" w:hAnsi="Arial"/>
                <w:lang w:val="en-GB"/>
              </w:rPr>
              <w:t>Titinge Primary School</w:t>
            </w:r>
          </w:p>
        </w:tc>
        <w:tc>
          <w:tcPr>
            <w:tcW w:w="0" w:type="auto"/>
          </w:tcPr>
          <w:p w14:paraId="0D25F0C3"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1- Tadai</w:t>
            </w:r>
          </w:p>
        </w:tc>
        <w:tc>
          <w:tcPr>
            <w:tcW w:w="0" w:type="auto"/>
          </w:tcPr>
          <w:p w14:paraId="039218CC"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Titige</w:t>
            </w:r>
          </w:p>
          <w:p w14:paraId="16CE072E"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Valeato</w:t>
            </w:r>
          </w:p>
          <w:p w14:paraId="78F6249B"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Taba</w:t>
            </w:r>
          </w:p>
          <w:p w14:paraId="15E757A8"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Watadam</w:t>
            </w:r>
          </w:p>
          <w:p w14:paraId="671A798F"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Tasahe</w:t>
            </w:r>
          </w:p>
          <w:p w14:paraId="7DB63F42"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Vereva</w:t>
            </w:r>
          </w:p>
          <w:p w14:paraId="53A5BEC9"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Kogulai</w:t>
            </w:r>
          </w:p>
          <w:p w14:paraId="18950FF2"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Arahei</w:t>
            </w:r>
          </w:p>
          <w:p w14:paraId="2991721C"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Bethel</w:t>
            </w:r>
          </w:p>
          <w:p w14:paraId="4BD362AE"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Aroputi</w:t>
            </w:r>
          </w:p>
        </w:tc>
      </w:tr>
      <w:tr w:rsidR="007701A1" w:rsidRPr="00394A60" w14:paraId="4CB68F34" w14:textId="77777777" w:rsidTr="00D859F9">
        <w:trPr>
          <w:trHeight w:val="350"/>
        </w:trPr>
        <w:tc>
          <w:tcPr>
            <w:tcW w:w="0" w:type="auto"/>
            <w:vMerge w:val="restart"/>
          </w:tcPr>
          <w:p w14:paraId="7542B46F" w14:textId="77777777" w:rsidR="007701A1" w:rsidRPr="00105321" w:rsidRDefault="007701A1" w:rsidP="00D859F9">
            <w:pPr>
              <w:autoSpaceDE w:val="0"/>
              <w:autoSpaceDN w:val="0"/>
              <w:adjustRightInd w:val="0"/>
              <w:spacing w:after="0"/>
              <w:rPr>
                <w:rFonts w:ascii="Arial" w:hAnsi="Arial"/>
                <w:lang w:val="en-GB"/>
              </w:rPr>
            </w:pPr>
            <w:r w:rsidRPr="00105321">
              <w:rPr>
                <w:rFonts w:ascii="Arial" w:hAnsi="Arial"/>
                <w:lang w:val="en-GB"/>
              </w:rPr>
              <w:t xml:space="preserve">Rate Primary School </w:t>
            </w:r>
          </w:p>
          <w:p w14:paraId="1B110D59" w14:textId="77777777" w:rsidR="007701A1" w:rsidRPr="00105321" w:rsidRDefault="007701A1" w:rsidP="00D859F9">
            <w:pPr>
              <w:autoSpaceDE w:val="0"/>
              <w:autoSpaceDN w:val="0"/>
              <w:adjustRightInd w:val="0"/>
              <w:spacing w:after="0"/>
              <w:ind w:left="-70"/>
              <w:jc w:val="both"/>
              <w:rPr>
                <w:rFonts w:ascii="Arial" w:hAnsi="Arial" w:cs="Arial"/>
                <w:lang w:val="en-GB"/>
              </w:rPr>
            </w:pPr>
          </w:p>
        </w:tc>
        <w:tc>
          <w:tcPr>
            <w:tcW w:w="0" w:type="auto"/>
          </w:tcPr>
          <w:p w14:paraId="7839CF18" w14:textId="77777777" w:rsidR="007701A1" w:rsidRPr="00B65011" w:rsidRDefault="007701A1"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20- Malango</w:t>
            </w:r>
          </w:p>
        </w:tc>
        <w:tc>
          <w:tcPr>
            <w:tcW w:w="0" w:type="auto"/>
          </w:tcPr>
          <w:p w14:paraId="5CCABBA9"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Tiwa</w:t>
            </w:r>
          </w:p>
          <w:p w14:paraId="688E2A9E"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Horotu</w:t>
            </w:r>
          </w:p>
          <w:p w14:paraId="3105E2A4"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Uramila</w:t>
            </w:r>
          </w:p>
          <w:p w14:paraId="49D46EFE"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Katihana</w:t>
            </w:r>
          </w:p>
          <w:p w14:paraId="75B2CFB3"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Marava</w:t>
            </w:r>
          </w:p>
          <w:p w14:paraId="67D70687"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Vatupaua</w:t>
            </w:r>
          </w:p>
          <w:p w14:paraId="3F2256AA"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Namanu</w:t>
            </w:r>
          </w:p>
          <w:p w14:paraId="236387A2"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lastRenderedPageBreak/>
              <w:t>Kabikabi</w:t>
            </w:r>
          </w:p>
          <w:p w14:paraId="3C571D74"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Valesala</w:t>
            </w:r>
          </w:p>
          <w:p w14:paraId="7511CF8B"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Namopila</w:t>
            </w:r>
          </w:p>
          <w:p w14:paraId="4753F09F"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Manaqi</w:t>
            </w:r>
          </w:p>
          <w:p w14:paraId="7A42D79A"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Koqa</w:t>
            </w:r>
          </w:p>
          <w:p w14:paraId="715638F6"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Grasshill</w:t>
            </w:r>
          </w:p>
          <w:p w14:paraId="13D425B0"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Haimane</w:t>
            </w:r>
          </w:p>
        </w:tc>
      </w:tr>
      <w:tr w:rsidR="007701A1" w:rsidRPr="00394A60" w14:paraId="1D563460" w14:textId="77777777" w:rsidTr="00D859F9">
        <w:trPr>
          <w:trHeight w:val="114"/>
        </w:trPr>
        <w:tc>
          <w:tcPr>
            <w:tcW w:w="0" w:type="auto"/>
            <w:vMerge/>
          </w:tcPr>
          <w:p w14:paraId="12A0958F" w14:textId="77777777" w:rsidR="007701A1" w:rsidRPr="00105321" w:rsidRDefault="007701A1" w:rsidP="00D859F9">
            <w:pPr>
              <w:autoSpaceDE w:val="0"/>
              <w:autoSpaceDN w:val="0"/>
              <w:adjustRightInd w:val="0"/>
              <w:spacing w:after="0"/>
              <w:ind w:left="-70"/>
              <w:jc w:val="both"/>
              <w:rPr>
                <w:rFonts w:ascii="Arial" w:hAnsi="Arial" w:cs="Arial"/>
                <w:lang w:val="en-GB"/>
              </w:rPr>
            </w:pPr>
          </w:p>
        </w:tc>
        <w:tc>
          <w:tcPr>
            <w:tcW w:w="0" w:type="auto"/>
          </w:tcPr>
          <w:p w14:paraId="3596565B" w14:textId="77777777" w:rsidR="007701A1" w:rsidRPr="00B65011" w:rsidRDefault="007701A1"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12- Birau</w:t>
            </w:r>
          </w:p>
        </w:tc>
        <w:tc>
          <w:tcPr>
            <w:tcW w:w="0" w:type="auto"/>
          </w:tcPr>
          <w:p w14:paraId="637BBEDE" w14:textId="77777777" w:rsidR="007701A1" w:rsidRPr="00B65011" w:rsidRDefault="007701A1" w:rsidP="00D859F9">
            <w:pPr>
              <w:pStyle w:val="ListParagraph"/>
              <w:numPr>
                <w:ilvl w:val="0"/>
                <w:numId w:val="31"/>
              </w:numPr>
              <w:autoSpaceDE w:val="0"/>
              <w:autoSpaceDN w:val="0"/>
              <w:adjustRightInd w:val="0"/>
              <w:spacing w:after="0" w:line="276" w:lineRule="auto"/>
              <w:jc w:val="both"/>
              <w:rPr>
                <w:lang w:val="en-GB"/>
              </w:rPr>
            </w:pPr>
            <w:r w:rsidRPr="00B65011">
              <w:rPr>
                <w:lang w:val="en-GB"/>
              </w:rPr>
              <w:t>Birau</w:t>
            </w:r>
          </w:p>
        </w:tc>
      </w:tr>
      <w:tr w:rsidR="00D859F9" w:rsidRPr="00394A60" w14:paraId="1CFCB280" w14:textId="77777777" w:rsidTr="00D859F9">
        <w:trPr>
          <w:trHeight w:val="151"/>
        </w:trPr>
        <w:tc>
          <w:tcPr>
            <w:tcW w:w="0" w:type="auto"/>
          </w:tcPr>
          <w:p w14:paraId="0F2405AB" w14:textId="77777777" w:rsidR="00D859F9" w:rsidRPr="00105321" w:rsidRDefault="00D859F9" w:rsidP="00D859F9">
            <w:pPr>
              <w:autoSpaceDE w:val="0"/>
              <w:autoSpaceDN w:val="0"/>
              <w:adjustRightInd w:val="0"/>
              <w:spacing w:after="0"/>
              <w:ind w:left="-70"/>
              <w:jc w:val="both"/>
              <w:rPr>
                <w:rFonts w:ascii="Arial" w:hAnsi="Arial" w:cs="Arial"/>
                <w:lang w:val="en-GB"/>
              </w:rPr>
            </w:pPr>
            <w:r w:rsidRPr="00105321">
              <w:rPr>
                <w:rFonts w:ascii="Arial" w:hAnsi="Arial"/>
                <w:lang w:val="en-GB"/>
              </w:rPr>
              <w:t>Betivatu Primary School</w:t>
            </w:r>
          </w:p>
        </w:tc>
        <w:tc>
          <w:tcPr>
            <w:tcW w:w="0" w:type="auto"/>
          </w:tcPr>
          <w:p w14:paraId="73FA2CD6" w14:textId="77777777" w:rsidR="00D859F9" w:rsidRPr="00B65011" w:rsidRDefault="00D859F9" w:rsidP="00D859F9">
            <w:pPr>
              <w:autoSpaceDE w:val="0"/>
              <w:autoSpaceDN w:val="0"/>
              <w:adjustRightInd w:val="0"/>
              <w:spacing w:after="0"/>
              <w:ind w:left="-70"/>
              <w:jc w:val="both"/>
              <w:rPr>
                <w:rFonts w:ascii="Arial" w:hAnsi="Arial" w:cs="Arial"/>
                <w:lang w:val="en-GB"/>
              </w:rPr>
            </w:pPr>
            <w:r w:rsidRPr="00B65011">
              <w:rPr>
                <w:rFonts w:ascii="Arial" w:hAnsi="Arial" w:cs="Arial"/>
                <w:lang w:val="en-GB"/>
              </w:rPr>
              <w:t>20- Malango</w:t>
            </w:r>
          </w:p>
        </w:tc>
        <w:tc>
          <w:tcPr>
            <w:tcW w:w="0" w:type="auto"/>
          </w:tcPr>
          <w:p w14:paraId="5F970507"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Chichinge</w:t>
            </w:r>
          </w:p>
          <w:p w14:paraId="3FA8BDFA"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Namarani</w:t>
            </w:r>
          </w:p>
          <w:p w14:paraId="478CF0E5"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Sugina</w:t>
            </w:r>
          </w:p>
          <w:p w14:paraId="05024934"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Mataruka</w:t>
            </w:r>
          </w:p>
          <w:p w14:paraId="43BEF25C"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Pamphilia</w:t>
            </w:r>
          </w:p>
          <w:p w14:paraId="0F647C2E" w14:textId="77777777" w:rsidR="00D859F9" w:rsidRPr="00B65011" w:rsidRDefault="00D859F9" w:rsidP="00D859F9">
            <w:pPr>
              <w:pStyle w:val="ListParagraph"/>
              <w:numPr>
                <w:ilvl w:val="0"/>
                <w:numId w:val="31"/>
              </w:numPr>
              <w:autoSpaceDE w:val="0"/>
              <w:autoSpaceDN w:val="0"/>
              <w:adjustRightInd w:val="0"/>
              <w:spacing w:after="0" w:line="276" w:lineRule="auto"/>
              <w:jc w:val="both"/>
              <w:rPr>
                <w:lang w:val="en-GB"/>
              </w:rPr>
            </w:pPr>
            <w:r w:rsidRPr="00B65011">
              <w:rPr>
                <w:lang w:val="en-GB"/>
              </w:rPr>
              <w:t>Koleula</w:t>
            </w:r>
          </w:p>
        </w:tc>
      </w:tr>
    </w:tbl>
    <w:p w14:paraId="44F89682" w14:textId="77777777" w:rsidR="00D859F9" w:rsidRDefault="00D859F9" w:rsidP="00D859F9">
      <w:pPr>
        <w:pStyle w:val="Heading1"/>
        <w:sectPr w:rsidR="00D859F9" w:rsidSect="009735EB">
          <w:footerReference w:type="default" r:id="rId23"/>
          <w:pgSz w:w="12240" w:h="15840"/>
          <w:pgMar w:top="1440" w:right="1440" w:bottom="1440" w:left="1440" w:header="720" w:footer="720" w:gutter="0"/>
          <w:cols w:space="720"/>
          <w:docGrid w:linePitch="360"/>
        </w:sectPr>
      </w:pPr>
    </w:p>
    <w:bookmarkStart w:id="47" w:name="_Toc305057063"/>
    <w:p w14:paraId="25589E69" w14:textId="23A49FF9" w:rsidR="00D859F9" w:rsidRDefault="00F8213D" w:rsidP="00F8213D">
      <w:pPr>
        <w:pStyle w:val="Heading2"/>
      </w:pPr>
      <w:r w:rsidRPr="00F8213D">
        <w:rPr>
          <w:rFonts w:cs="Arial"/>
          <w:noProof/>
          <w:sz w:val="20"/>
          <w:szCs w:val="20"/>
          <w:lang w:val="en-US"/>
        </w:rPr>
        <w:lastRenderedPageBreak/>
        <mc:AlternateContent>
          <mc:Choice Requires="wpg">
            <w:drawing>
              <wp:anchor distT="0" distB="0" distL="114300" distR="114300" simplePos="0" relativeHeight="251727872" behindDoc="0" locked="0" layoutInCell="1" allowOverlap="1" wp14:anchorId="49794F75" wp14:editId="530BFBCA">
                <wp:simplePos x="0" y="0"/>
                <wp:positionH relativeFrom="column">
                  <wp:posOffset>25400</wp:posOffset>
                </wp:positionH>
                <wp:positionV relativeFrom="paragraph">
                  <wp:posOffset>207010</wp:posOffset>
                </wp:positionV>
                <wp:extent cx="8030845" cy="5083175"/>
                <wp:effectExtent l="0" t="0" r="27305" b="22225"/>
                <wp:wrapSquare wrapText="bothSides"/>
                <wp:docPr id="2" name="Group 2"/>
                <wp:cNvGraphicFramePr/>
                <a:graphic xmlns:a="http://schemas.openxmlformats.org/drawingml/2006/main">
                  <a:graphicData uri="http://schemas.microsoft.com/office/word/2010/wordprocessingGroup">
                    <wpg:wgp>
                      <wpg:cNvGrpSpPr/>
                      <wpg:grpSpPr>
                        <a:xfrm>
                          <a:off x="0" y="0"/>
                          <a:ext cx="8030845" cy="5083175"/>
                          <a:chOff x="-8833" y="0"/>
                          <a:chExt cx="8224017" cy="4958603"/>
                        </a:xfrm>
                      </wpg:grpSpPr>
                      <wpg:grpSp>
                        <wpg:cNvPr id="3" name="Group 3"/>
                        <wpg:cNvGrpSpPr/>
                        <wpg:grpSpPr>
                          <a:xfrm>
                            <a:off x="-8833" y="0"/>
                            <a:ext cx="8224017" cy="4958603"/>
                            <a:chOff x="-8833" y="0"/>
                            <a:chExt cx="8224017" cy="4958603"/>
                          </a:xfrm>
                        </wpg:grpSpPr>
                        <wpg:grpSp>
                          <wpg:cNvPr id="4" name="Group 4"/>
                          <wpg:cNvGrpSpPr/>
                          <wpg:grpSpPr>
                            <a:xfrm>
                              <a:off x="1965948" y="0"/>
                              <a:ext cx="6196830" cy="583630"/>
                              <a:chOff x="-282400" y="0"/>
                              <a:chExt cx="6196830" cy="583630"/>
                            </a:xfrm>
                          </wpg:grpSpPr>
                          <wps:wsp>
                            <wps:cNvPr id="5" name="Rectangle 5"/>
                            <wps:cNvSpPr/>
                            <wps:spPr>
                              <a:xfrm>
                                <a:off x="-282400" y="308040"/>
                                <a:ext cx="594995" cy="275590"/>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578A362A" w14:textId="77777777" w:rsidR="003B6F99" w:rsidRPr="00C37510" w:rsidRDefault="003B6F99" w:rsidP="00D859F9">
                                  <w:pPr>
                                    <w:jc w:val="center"/>
                                    <w:rPr>
                                      <w:b/>
                                      <w:color w:val="1F497D" w:themeColor="text2"/>
                                    </w:rPr>
                                  </w:pPr>
                                  <w:r>
                                    <w:rPr>
                                      <w:b/>
                                      <w:color w:val="1F497D" w:themeColor="text2"/>
                                    </w:rPr>
                                    <w:t>Inputs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ectangle 6"/>
                            <wps:cNvSpPr/>
                            <wps:spPr>
                              <a:xfrm>
                                <a:off x="763631" y="315700"/>
                                <a:ext cx="798195" cy="260985"/>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6C4CD334" w14:textId="77777777" w:rsidR="003B6F99" w:rsidRPr="00C37510" w:rsidRDefault="003B6F99" w:rsidP="00D859F9">
                                  <w:pPr>
                                    <w:jc w:val="center"/>
                                    <w:rPr>
                                      <w:b/>
                                      <w:color w:val="1F497D" w:themeColor="text2"/>
                                    </w:rPr>
                                  </w:pPr>
                                  <w:r>
                                    <w:rPr>
                                      <w:b/>
                                      <w:color w:val="1F497D" w:themeColor="text2"/>
                                    </w:rPr>
                                    <w:t>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7"/>
                            <wps:cNvSpPr/>
                            <wps:spPr>
                              <a:xfrm>
                                <a:off x="1934226" y="298871"/>
                                <a:ext cx="594995" cy="275590"/>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5A4F6BF3" w14:textId="77777777" w:rsidR="003B6F99" w:rsidRPr="00C37510" w:rsidRDefault="003B6F99" w:rsidP="00D859F9">
                                  <w:pPr>
                                    <w:jc w:val="center"/>
                                    <w:rPr>
                                      <w:b/>
                                      <w:color w:val="1F497D" w:themeColor="text2"/>
                                    </w:rPr>
                                  </w:pPr>
                                  <w:r>
                                    <w:rPr>
                                      <w:b/>
                                      <w:color w:val="1F497D" w:themeColor="text2"/>
                                    </w:rPr>
                                    <w:t>Target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826826" y="311972"/>
                                <a:ext cx="836902" cy="246380"/>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33ED1F12" w14:textId="77777777" w:rsidR="003B6F99" w:rsidRPr="001F22AF" w:rsidRDefault="003B6F99" w:rsidP="00D859F9">
                                  <w:pPr>
                                    <w:jc w:val="center"/>
                                    <w:rPr>
                                      <w:b/>
                                      <w:color w:val="1F497D" w:themeColor="text2"/>
                                      <w:sz w:val="20"/>
                                      <w:szCs w:val="20"/>
                                    </w:rPr>
                                  </w:pPr>
                                  <w:r w:rsidRPr="001F22AF">
                                    <w:rPr>
                                      <w:b/>
                                      <w:color w:val="1F497D" w:themeColor="text2"/>
                                      <w:sz w:val="20"/>
                                      <w:szCs w:val="20"/>
                                    </w:rPr>
                                    <w:t>Short</w:t>
                                  </w:r>
                                  <w:r>
                                    <w:rPr>
                                      <w:b/>
                                      <w:color w:val="1F497D" w:themeColor="text2"/>
                                      <w:sz w:val="20"/>
                                      <w:szCs w:val="20"/>
                                    </w:rPr>
                                    <w:t>-</w:t>
                                  </w:r>
                                  <w:r w:rsidRPr="001F22AF">
                                    <w:rPr>
                                      <w:b/>
                                      <w:color w:val="1F497D" w:themeColor="text2"/>
                                      <w:sz w:val="20"/>
                                      <w:szCs w:val="20"/>
                                    </w:rPr>
                                    <w:t>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771844" y="310006"/>
                                <a:ext cx="1169035" cy="246380"/>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2ACDCE8E" w14:textId="77777777" w:rsidR="003B6F99" w:rsidRPr="00C37510" w:rsidRDefault="003B6F99" w:rsidP="00D859F9">
                                  <w:pPr>
                                    <w:jc w:val="center"/>
                                    <w:rPr>
                                      <w:b/>
                                      <w:color w:val="1F497D" w:themeColor="text2"/>
                                    </w:rPr>
                                  </w:pPr>
                                  <w:r>
                                    <w:rPr>
                                      <w:b/>
                                      <w:color w:val="1F497D" w:themeColor="text2"/>
                                    </w:rPr>
                                    <w:t>Medium-term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065173" y="308040"/>
                                <a:ext cx="849257" cy="257138"/>
                              </a:xfrm>
                              <a:prstGeom prst="rect">
                                <a:avLst/>
                              </a:prstGeom>
                              <a:solidFill>
                                <a:schemeClr val="accent5">
                                  <a:lumMod val="20000"/>
                                  <a:lumOff val="80000"/>
                                </a:schemeClr>
                              </a:solidFill>
                              <a:ln w="12700"/>
                            </wps:spPr>
                            <wps:style>
                              <a:lnRef idx="2">
                                <a:schemeClr val="accent1">
                                  <a:shade val="50000"/>
                                </a:schemeClr>
                              </a:lnRef>
                              <a:fillRef idx="1">
                                <a:schemeClr val="accent1"/>
                              </a:fillRef>
                              <a:effectRef idx="0">
                                <a:schemeClr val="accent1"/>
                              </a:effectRef>
                              <a:fontRef idx="minor">
                                <a:schemeClr val="lt1"/>
                              </a:fontRef>
                            </wps:style>
                            <wps:txbx>
                              <w:txbxContent>
                                <w:p w14:paraId="3479EF55" w14:textId="77777777" w:rsidR="003B6F99" w:rsidRPr="00C37510" w:rsidRDefault="003B6F99" w:rsidP="00D859F9">
                                  <w:pPr>
                                    <w:jc w:val="center"/>
                                    <w:rPr>
                                      <w:b/>
                                      <w:color w:val="1F497D" w:themeColor="text2"/>
                                    </w:rPr>
                                  </w:pPr>
                                  <w:r>
                                    <w:rPr>
                                      <w:b/>
                                      <w:color w:val="1F497D" w:themeColor="text2"/>
                                    </w:rPr>
                                    <w:t>Long-term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215614" y="0"/>
                                <a:ext cx="1509395" cy="278130"/>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DF703D" w14:textId="77777777" w:rsidR="003B6F99" w:rsidRPr="003C673F" w:rsidRDefault="003B6F99" w:rsidP="00D859F9">
                                  <w:pPr>
                                    <w:jc w:val="center"/>
                                    <w:rPr>
                                      <w:b/>
                                      <w:color w:val="1F497D" w:themeColor="text2"/>
                                    </w:rPr>
                                  </w:pPr>
                                  <w:r w:rsidRPr="003C673F">
                                    <w:rPr>
                                      <w:b/>
                                      <w:color w:val="1F497D" w:themeColor="text2"/>
                                    </w:rPr>
                                    <w:t>Output</w:t>
                                  </w:r>
                                  <w:r>
                                    <w:rPr>
                                      <w:b/>
                                      <w:color w:val="1F497D" w:themeColor="text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582297" y="0"/>
                                <a:ext cx="1666240" cy="279699"/>
                              </a:xfrm>
                              <a:prstGeom prst="rect">
                                <a:avLst/>
                              </a:prstGeom>
                              <a:noFill/>
                              <a:ln w="158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E19E44" w14:textId="712B05D0" w:rsidR="003B6F99" w:rsidRPr="003C673F" w:rsidRDefault="003B6F99" w:rsidP="00D859F9">
                                  <w:pPr>
                                    <w:jc w:val="center"/>
                                    <w:rPr>
                                      <w:b/>
                                      <w:color w:val="1F497D" w:themeColor="text2"/>
                                    </w:rPr>
                                  </w:pPr>
                                  <w:r w:rsidRPr="003C673F">
                                    <w:rPr>
                                      <w:b/>
                                      <w:color w:val="1F497D" w:themeColor="text2"/>
                                    </w:rPr>
                                    <w:t>Out</w:t>
                                  </w:r>
                                  <w:r>
                                    <w:rPr>
                                      <w:b/>
                                      <w:color w:val="1F497D" w:themeColor="text2"/>
                                    </w:rPr>
                                    <w:t>comes-impacts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Group 13"/>
                          <wpg:cNvGrpSpPr/>
                          <wpg:grpSpPr>
                            <a:xfrm>
                              <a:off x="-8833" y="283521"/>
                              <a:ext cx="8224017" cy="4675082"/>
                              <a:chOff x="-8833" y="3822"/>
                              <a:chExt cx="8224017" cy="4675082"/>
                            </a:xfrm>
                          </wpg:grpSpPr>
                          <wps:wsp>
                            <wps:cNvPr id="15" name="Right Arrow Callout 15"/>
                            <wps:cNvSpPr/>
                            <wps:spPr>
                              <a:xfrm>
                                <a:off x="389296" y="3822"/>
                                <a:ext cx="1276350" cy="3279775"/>
                              </a:xfrm>
                              <a:prstGeom prst="rightArrowCallout">
                                <a:avLst/>
                              </a:prstGeom>
                              <a:solidFill>
                                <a:schemeClr val="accent5">
                                  <a:lumMod val="20000"/>
                                  <a:lumOff val="80000"/>
                                </a:schemeClr>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51EBD705" w14:textId="77777777" w:rsidR="003B6F99" w:rsidRDefault="003B6F99" w:rsidP="00D859F9">
                                  <w:pPr>
                                    <w:spacing w:after="0" w:line="240" w:lineRule="auto"/>
                                    <w:rPr>
                                      <w:b/>
                                      <w:color w:val="1F497D" w:themeColor="text2"/>
                                      <w:sz w:val="20"/>
                                      <w:szCs w:val="20"/>
                                    </w:rPr>
                                  </w:pPr>
                                  <w:r w:rsidRPr="009D5C5F">
                                    <w:rPr>
                                      <w:b/>
                                      <w:color w:val="1F497D" w:themeColor="text2"/>
                                      <w:sz w:val="20"/>
                                      <w:szCs w:val="20"/>
                                    </w:rPr>
                                    <w:t>P</w:t>
                                  </w:r>
                                  <w:r>
                                    <w:rPr>
                                      <w:b/>
                                      <w:color w:val="1F497D" w:themeColor="text2"/>
                                      <w:sz w:val="20"/>
                                      <w:szCs w:val="20"/>
                                    </w:rPr>
                                    <w:t>riorities</w:t>
                                  </w:r>
                                </w:p>
                                <w:p w14:paraId="5FA4B135" w14:textId="77777777" w:rsidR="003B6F99" w:rsidRPr="009D5C5F" w:rsidRDefault="003B6F99" w:rsidP="00D859F9">
                                  <w:pPr>
                                    <w:spacing w:after="0" w:line="240" w:lineRule="auto"/>
                                    <w:rPr>
                                      <w:b/>
                                      <w:color w:val="1F497D" w:themeColor="text2"/>
                                      <w:sz w:val="20"/>
                                      <w:szCs w:val="20"/>
                                    </w:rPr>
                                  </w:pPr>
                                  <w:r>
                                    <w:rPr>
                                      <w:color w:val="1F497D" w:themeColor="text2"/>
                                      <w:sz w:val="20"/>
                                      <w:szCs w:val="20"/>
                                    </w:rPr>
                                    <w:t>NEAP 2013-2015</w:t>
                                  </w:r>
                                  <w:r w:rsidRPr="009D5C5F">
                                    <w:rPr>
                                      <w:color w:val="1F497D" w:themeColor="text2"/>
                                      <w:sz w:val="20"/>
                                      <w:szCs w:val="20"/>
                                      <w:lang w:val="en-GB"/>
                                    </w:rPr>
                                    <w:t xml:space="preserve"> </w:t>
                                  </w:r>
                                  <w:r w:rsidRPr="009D5C5F">
                                    <w:rPr>
                                      <w:color w:val="1F497D" w:themeColor="text2"/>
                                      <w:sz w:val="20"/>
                                      <w:szCs w:val="20"/>
                                    </w:rPr>
                                    <w:t>Achieve equitable access to education; improve the quality of education and manage and monitor resources efficiently and cost-effectively in Solomon Islands</w:t>
                                  </w:r>
                                </w:p>
                                <w:p w14:paraId="4C2F28A7" w14:textId="77777777" w:rsidR="003B6F99" w:rsidRPr="009D5C5F" w:rsidRDefault="003B6F99" w:rsidP="00D859F9">
                                  <w:pPr>
                                    <w:spacing w:after="0" w:line="240" w:lineRule="auto"/>
                                    <w:rPr>
                                      <w:color w:val="1F497D" w:themeColor="text2"/>
                                      <w:sz w:val="20"/>
                                      <w:szCs w:val="20"/>
                                    </w:rPr>
                                  </w:pPr>
                                </w:p>
                                <w:p w14:paraId="483765CF" w14:textId="77777777" w:rsidR="003B6F99" w:rsidRPr="009D5C5F" w:rsidRDefault="003B6F99" w:rsidP="00D859F9">
                                  <w:pPr>
                                    <w:spacing w:after="0" w:line="240" w:lineRule="auto"/>
                                    <w:jc w:val="center"/>
                                    <w:rPr>
                                      <w:color w:val="1F497D" w:themeColor="text2"/>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ectangle 16"/>
                            <wps:cNvSpPr/>
                            <wps:spPr>
                              <a:xfrm>
                                <a:off x="1726270" y="396117"/>
                                <a:ext cx="972185" cy="2818130"/>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1049998F" w14:textId="77777777" w:rsidR="003B6F99" w:rsidRPr="00F8010C" w:rsidRDefault="003B6F99" w:rsidP="00D859F9">
                                  <w:pPr>
                                    <w:spacing w:after="0" w:line="240" w:lineRule="auto"/>
                                    <w:rPr>
                                      <w:color w:val="1F497D" w:themeColor="text2"/>
                                      <w:sz w:val="20"/>
                                      <w:szCs w:val="20"/>
                                    </w:rPr>
                                  </w:pPr>
                                  <w:r w:rsidRPr="00F8010C">
                                    <w:rPr>
                                      <w:color w:val="1F497D" w:themeColor="text2"/>
                                    </w:rPr>
                                    <w:t>-</w:t>
                                  </w:r>
                                  <w:r>
                                    <w:rPr>
                                      <w:color w:val="1F497D" w:themeColor="text2"/>
                                    </w:rPr>
                                    <w:t xml:space="preserve"> </w:t>
                                  </w:r>
                                  <w:r w:rsidRPr="00F8010C">
                                    <w:rPr>
                                      <w:color w:val="1F497D" w:themeColor="text2"/>
                                      <w:sz w:val="20"/>
                                      <w:szCs w:val="20"/>
                                    </w:rPr>
                                    <w:t>Funding</w:t>
                                  </w:r>
                                </w:p>
                                <w:p w14:paraId="7294B0E1"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Project staff</w:t>
                                  </w:r>
                                </w:p>
                                <w:p w14:paraId="4D528ED7"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UNICEF, MEHRD, LIC and WE partnership</w:t>
                                  </w:r>
                                </w:p>
                                <w:p w14:paraId="733EA58B"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School committees and communities</w:t>
                                  </w:r>
                                </w:p>
                                <w:p w14:paraId="4561C4B9" w14:textId="77777777" w:rsidR="003B6F99" w:rsidRPr="00F8010C" w:rsidRDefault="003B6F99" w:rsidP="00D859F9">
                                  <w:pPr>
                                    <w:spacing w:after="0"/>
                                    <w:rPr>
                                      <w:color w:val="1F497D" w:themeColor="text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ectangle 17"/>
                            <wps:cNvSpPr/>
                            <wps:spPr>
                              <a:xfrm>
                                <a:off x="2815816" y="396116"/>
                                <a:ext cx="1145540" cy="2818205"/>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52C4D788" w14:textId="77777777" w:rsidR="003B6F99" w:rsidRPr="007F5B90" w:rsidRDefault="003B6F99" w:rsidP="00D859F9">
                                  <w:pPr>
                                    <w:pStyle w:val="CommentText"/>
                                    <w:spacing w:after="0"/>
                                    <w:rPr>
                                      <w:color w:val="1F497D" w:themeColor="text2"/>
                                    </w:rPr>
                                  </w:pPr>
                                  <w:r w:rsidRPr="007F5B90">
                                    <w:rPr>
                                      <w:color w:val="1F497D" w:themeColor="text2"/>
                                    </w:rPr>
                                    <w:t xml:space="preserve">1. </w:t>
                                  </w:r>
                                  <w:r>
                                    <w:rPr>
                                      <w:color w:val="1F497D" w:themeColor="text2"/>
                                    </w:rPr>
                                    <w:t>Solar systems installed in</w:t>
                                  </w:r>
                                  <w:r w:rsidRPr="007F5B90">
                                    <w:rPr>
                                      <w:color w:val="1F497D" w:themeColor="text2"/>
                                    </w:rPr>
                                    <w:t xml:space="preserve"> 10 primary schools</w:t>
                                  </w:r>
                                </w:p>
                                <w:p w14:paraId="648D4C94" w14:textId="77777777" w:rsidR="003B6F99" w:rsidRPr="007F5B90" w:rsidRDefault="003B6F99" w:rsidP="00D859F9">
                                  <w:pPr>
                                    <w:pStyle w:val="CommentText"/>
                                    <w:spacing w:after="0"/>
                                    <w:rPr>
                                      <w:color w:val="1F497D" w:themeColor="text2"/>
                                    </w:rPr>
                                  </w:pPr>
                                  <w:r w:rsidRPr="007F5B90">
                                    <w:rPr>
                                      <w:color w:val="1F497D" w:themeColor="text2"/>
                                    </w:rPr>
                                    <w:t xml:space="preserve">2. Community </w:t>
                                  </w:r>
                                  <w:r>
                                    <w:rPr>
                                      <w:color w:val="1F497D" w:themeColor="text2"/>
                                    </w:rPr>
                                    <w:t>a</w:t>
                                  </w:r>
                                  <w:r w:rsidRPr="007F5B90">
                                    <w:rPr>
                                      <w:color w:val="1F497D" w:themeColor="text2"/>
                                    </w:rPr>
                                    <w:t>greements signed and implemented</w:t>
                                  </w:r>
                                </w:p>
                                <w:p w14:paraId="1BBFB13E" w14:textId="77777777" w:rsidR="003B6F99" w:rsidRPr="007F5B90" w:rsidRDefault="003B6F99" w:rsidP="00D859F9">
                                  <w:pPr>
                                    <w:pStyle w:val="CommentText"/>
                                    <w:spacing w:after="0"/>
                                    <w:rPr>
                                      <w:color w:val="1F497D" w:themeColor="text2"/>
                                    </w:rPr>
                                  </w:pPr>
                                  <w:r w:rsidRPr="007F5B90">
                                    <w:rPr>
                                      <w:color w:val="1F497D" w:themeColor="text2"/>
                                    </w:rPr>
                                    <w:t>3. Centralized system for ongoing maintenance</w:t>
                                  </w:r>
                                  <w:r>
                                    <w:rPr>
                                      <w:color w:val="1F497D" w:themeColor="text2"/>
                                    </w:rPr>
                                    <w:t xml:space="preserve"> established</w:t>
                                  </w:r>
                                  <w:r w:rsidRPr="007F5B90">
                                    <w:rPr>
                                      <w:color w:val="1F497D" w:themeColor="text2"/>
                                    </w:rPr>
                                    <w:t xml:space="preserve"> </w:t>
                                  </w:r>
                                </w:p>
                                <w:p w14:paraId="23FF6B72" w14:textId="77777777" w:rsidR="003B6F99" w:rsidRPr="007F5B90" w:rsidRDefault="003B6F99" w:rsidP="00D859F9">
                                  <w:pPr>
                                    <w:pStyle w:val="CommentText"/>
                                    <w:spacing w:after="0"/>
                                    <w:rPr>
                                      <w:color w:val="1F497D" w:themeColor="text2"/>
                                    </w:rPr>
                                  </w:pPr>
                                  <w:r w:rsidRPr="007F5B90">
                                    <w:rPr>
                                      <w:color w:val="1F497D" w:themeColor="text2"/>
                                    </w:rPr>
                                    <w:t xml:space="preserve">4. Service agreement </w:t>
                                  </w:r>
                                  <w:r>
                                    <w:rPr>
                                      <w:color w:val="1F497D" w:themeColor="text2"/>
                                    </w:rPr>
                                    <w:t>signed</w:t>
                                  </w:r>
                                </w:p>
                                <w:p w14:paraId="18C9B8AD" w14:textId="77777777" w:rsidR="003B6F99" w:rsidRPr="007F5B90" w:rsidRDefault="003B6F99" w:rsidP="00D859F9">
                                  <w:pPr>
                                    <w:pStyle w:val="CommentText"/>
                                    <w:spacing w:after="0"/>
                                    <w:rPr>
                                      <w:color w:val="1F497D" w:themeColor="text2"/>
                                      <w:sz w:val="16"/>
                                      <w:szCs w:val="16"/>
                                    </w:rPr>
                                  </w:pPr>
                                  <w:r w:rsidRPr="007F5B90">
                                    <w:rPr>
                                      <w:color w:val="1F497D" w:themeColor="text2"/>
                                    </w:rPr>
                                    <w:t>5. Training</w:t>
                                  </w:r>
                                  <w:r>
                                    <w:rPr>
                                      <w:color w:val="1F497D" w:themeColor="text2"/>
                                    </w:rPr>
                                    <w:t xml:space="preserve"> delivered</w:t>
                                  </w:r>
                                  <w:r w:rsidRPr="007F5B90">
                                    <w:rPr>
                                      <w:color w:val="1F497D" w:themeColor="text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4074713" y="391431"/>
                                <a:ext cx="870585" cy="2839720"/>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0DBE8A89"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1</w:t>
                                  </w:r>
                                  <w:r>
                                    <w:rPr>
                                      <w:color w:val="1F497D" w:themeColor="text2"/>
                                      <w:sz w:val="20"/>
                                      <w:szCs w:val="20"/>
                                    </w:rPr>
                                    <w:t>,</w:t>
                                  </w:r>
                                  <w:r w:rsidRPr="003C673F">
                                    <w:rPr>
                                      <w:color w:val="1F497D" w:themeColor="text2"/>
                                      <w:sz w:val="20"/>
                                      <w:szCs w:val="20"/>
                                    </w:rPr>
                                    <w:t>200 school children in 10 schools</w:t>
                                  </w:r>
                                </w:p>
                                <w:p w14:paraId="61D55A65"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Community members in approx. 100 villages close to the 10 schools</w:t>
                                  </w:r>
                                </w:p>
                                <w:p w14:paraId="50F9D079"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xml:space="preserve">-Focus on children </w:t>
                                  </w:r>
                                  <w:r>
                                    <w:rPr>
                                      <w:color w:val="1F497D" w:themeColor="text2"/>
                                      <w:sz w:val="20"/>
                                      <w:szCs w:val="20"/>
                                    </w:rPr>
                                    <w:t>(</w:t>
                                  </w:r>
                                  <w:r w:rsidRPr="003C673F">
                                    <w:rPr>
                                      <w:color w:val="1F497D" w:themeColor="text2"/>
                                      <w:sz w:val="20"/>
                                      <w:szCs w:val="20"/>
                                    </w:rPr>
                                    <w:t>and on women and vulnerable groups</w:t>
                                  </w:r>
                                  <w:r>
                                    <w:rPr>
                                      <w:color w:val="1F497D" w:themeColor="text2"/>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5073241" y="391431"/>
                                <a:ext cx="838835" cy="2821095"/>
                              </a:xfrm>
                              <a:prstGeom prst="rect">
                                <a:avLst/>
                              </a:prstGeom>
                              <a:solidFill>
                                <a:schemeClr val="accent1">
                                  <a:lumMod val="20000"/>
                                  <a:lumOff val="80000"/>
                                </a:schemeClr>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1ABF8E7F"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xml:space="preserve">-Classrooms have lighting and fans </w:t>
                                  </w:r>
                                </w:p>
                                <w:p w14:paraId="41CA5E20"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xml:space="preserve">- Staff houses have lighting and fans </w:t>
                                  </w:r>
                                </w:p>
                                <w:p w14:paraId="0B89D01D"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School</w:t>
                                  </w:r>
                                  <w:r w:rsidRPr="001F22AF">
                                    <w:rPr>
                                      <w:rFonts w:asciiTheme="minorHAnsi" w:hAnsiTheme="minorHAnsi" w:cs="Calibri"/>
                                      <w:color w:val="1F497D" w:themeColor="text2"/>
                                      <w:sz w:val="18"/>
                                      <w:szCs w:val="18"/>
                                    </w:rPr>
                                    <w:t xml:space="preserve"> staff are meeting the basic  maintenance and reporting needs of the solar power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6028990" y="396116"/>
                                <a:ext cx="1216661" cy="2816410"/>
                              </a:xfrm>
                              <a:prstGeom prst="rect">
                                <a:avLst/>
                              </a:prstGeom>
                              <a:solidFill>
                                <a:schemeClr val="accent1">
                                  <a:lumMod val="40000"/>
                                  <a:lumOff val="60000"/>
                                </a:schemeClr>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41019DE2"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olor w:val="1F497D" w:themeColor="text2"/>
                                      <w:sz w:val="18"/>
                                      <w:szCs w:val="18"/>
                                    </w:rPr>
                                    <w:t xml:space="preserve">- Improved teaching and learning environment in schools </w:t>
                                  </w:r>
                                </w:p>
                                <w:p w14:paraId="7612CD87"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olor w:val="1F497D" w:themeColor="text2"/>
                                      <w:sz w:val="18"/>
                                      <w:szCs w:val="18"/>
                                    </w:rPr>
                                    <w:t xml:space="preserve">-Greater engagement of school committees within </w:t>
                                  </w:r>
                                  <w:r>
                                    <w:rPr>
                                      <w:rFonts w:asciiTheme="minorHAnsi" w:hAnsiTheme="minorHAnsi"/>
                                      <w:color w:val="1F497D" w:themeColor="text2"/>
                                      <w:sz w:val="18"/>
                                      <w:szCs w:val="18"/>
                                    </w:rPr>
                                    <w:t>s</w:t>
                                  </w:r>
                                  <w:r w:rsidRPr="00726D0C">
                                    <w:rPr>
                                      <w:rFonts w:asciiTheme="minorHAnsi" w:hAnsiTheme="minorHAnsi"/>
                                      <w:color w:val="1F497D" w:themeColor="text2"/>
                                      <w:sz w:val="18"/>
                                      <w:szCs w:val="18"/>
                                    </w:rPr>
                                    <w:t xml:space="preserve">chool </w:t>
                                  </w:r>
                                  <w:r>
                                    <w:rPr>
                                      <w:rFonts w:asciiTheme="minorHAnsi" w:hAnsiTheme="minorHAnsi"/>
                                      <w:color w:val="1F497D" w:themeColor="text2"/>
                                      <w:sz w:val="18"/>
                                      <w:szCs w:val="18"/>
                                    </w:rPr>
                                    <w:t>m</w:t>
                                  </w:r>
                                  <w:r w:rsidRPr="00726D0C">
                                    <w:rPr>
                                      <w:rFonts w:asciiTheme="minorHAnsi" w:hAnsiTheme="minorHAnsi"/>
                                      <w:color w:val="1F497D" w:themeColor="text2"/>
                                      <w:sz w:val="18"/>
                                      <w:szCs w:val="18"/>
                                    </w:rPr>
                                    <w:t>anagement</w:t>
                                  </w:r>
                                </w:p>
                                <w:p w14:paraId="4A63997F" w14:textId="77777777" w:rsidR="003B6F99" w:rsidRPr="00726D0C" w:rsidRDefault="003B6F99" w:rsidP="00D859F9">
                                  <w:pPr>
                                    <w:pStyle w:val="ListBullet"/>
                                    <w:numPr>
                                      <w:ilvl w:val="0"/>
                                      <w:numId w:val="0"/>
                                    </w:numPr>
                                    <w:spacing w:line="240" w:lineRule="auto"/>
                                    <w:rPr>
                                      <w:rFonts w:asciiTheme="minorHAnsi" w:hAnsiTheme="minorHAnsi" w:cs="Calibri"/>
                                      <w:color w:val="1F497D" w:themeColor="text2"/>
                                      <w:sz w:val="18"/>
                                      <w:szCs w:val="18"/>
                                    </w:rPr>
                                  </w:pPr>
                                  <w:r w:rsidRPr="00726D0C">
                                    <w:rPr>
                                      <w:rFonts w:asciiTheme="minorHAnsi" w:hAnsiTheme="minorHAnsi"/>
                                      <w:color w:val="1F497D" w:themeColor="text2"/>
                                      <w:sz w:val="18"/>
                                      <w:szCs w:val="18"/>
                                    </w:rPr>
                                    <w:t xml:space="preserve">- </w:t>
                                  </w:r>
                                  <w:r>
                                    <w:rPr>
                                      <w:rFonts w:asciiTheme="minorHAnsi" w:hAnsiTheme="minorHAnsi" w:cs="Calibri"/>
                                      <w:color w:val="1F497D" w:themeColor="text2"/>
                                      <w:sz w:val="18"/>
                                      <w:szCs w:val="18"/>
                                    </w:rPr>
                                    <w:t>B</w:t>
                                  </w:r>
                                  <w:r w:rsidRPr="00726D0C">
                                    <w:rPr>
                                      <w:rFonts w:asciiTheme="minorHAnsi" w:hAnsiTheme="minorHAnsi" w:cs="Calibri"/>
                                      <w:color w:val="1F497D" w:themeColor="text2"/>
                                      <w:sz w:val="18"/>
                                      <w:szCs w:val="18"/>
                                    </w:rPr>
                                    <w:t xml:space="preserve">ackup/monitoring system meeting the needs of schools </w:t>
                                  </w:r>
                                </w:p>
                                <w:p w14:paraId="6A0474E0"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s="Calibri"/>
                                      <w:color w:val="1F497D" w:themeColor="text2"/>
                                      <w:sz w:val="18"/>
                                      <w:szCs w:val="18"/>
                                    </w:rPr>
                                    <w:t xml:space="preserve">- </w:t>
                                  </w:r>
                                  <w:r w:rsidRPr="00726D0C">
                                    <w:rPr>
                                      <w:rFonts w:asciiTheme="minorHAnsi" w:hAnsiTheme="minorHAnsi"/>
                                      <w:color w:val="1F497D" w:themeColor="text2"/>
                                      <w:sz w:val="18"/>
                                      <w:szCs w:val="18"/>
                                    </w:rPr>
                                    <w:t>Teachers spend more time on school-related activities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ectangle 21"/>
                            <wps:cNvSpPr/>
                            <wps:spPr>
                              <a:xfrm>
                                <a:off x="7315200" y="396117"/>
                                <a:ext cx="869950" cy="2811211"/>
                              </a:xfrm>
                              <a:prstGeom prst="rect">
                                <a:avLst/>
                              </a:prstGeom>
                              <a:solidFill>
                                <a:schemeClr val="accent1">
                                  <a:lumMod val="60000"/>
                                  <a:lumOff val="40000"/>
                                </a:schemeClr>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4804AA1D" w14:textId="77777777" w:rsidR="003B6F99" w:rsidRPr="001F22AF" w:rsidRDefault="003B6F99" w:rsidP="00D859F9">
                                  <w:pPr>
                                    <w:spacing w:line="240" w:lineRule="auto"/>
                                    <w:rPr>
                                      <w:color w:val="1F497D" w:themeColor="text2"/>
                                      <w:sz w:val="18"/>
                                      <w:szCs w:val="18"/>
                                    </w:rPr>
                                  </w:pPr>
                                  <w:r>
                                    <w:rPr>
                                      <w:color w:val="1F497D" w:themeColor="text2"/>
                                      <w:sz w:val="18"/>
                                      <w:szCs w:val="18"/>
                                    </w:rPr>
                                    <w:t>E</w:t>
                                  </w:r>
                                  <w:r w:rsidRPr="001F22AF">
                                    <w:rPr>
                                      <w:color w:val="1F497D" w:themeColor="text2"/>
                                      <w:sz w:val="18"/>
                                      <w:szCs w:val="18"/>
                                    </w:rPr>
                                    <w:t>ducational outcome</w:t>
                                  </w:r>
                                  <w:r>
                                    <w:rPr>
                                      <w:color w:val="1F497D" w:themeColor="text2"/>
                                      <w:sz w:val="18"/>
                                      <w:szCs w:val="18"/>
                                    </w:rPr>
                                    <w:t>s</w:t>
                                  </w:r>
                                  <w:r w:rsidRPr="001F22AF">
                                    <w:rPr>
                                      <w:color w:val="1F497D" w:themeColor="text2"/>
                                      <w:sz w:val="18"/>
                                      <w:szCs w:val="18"/>
                                    </w:rPr>
                                    <w:t xml:space="preserve"> improve</w:t>
                                  </w:r>
                                  <w:r>
                                    <w:rPr>
                                      <w:color w:val="1F497D" w:themeColor="text2"/>
                                      <w:sz w:val="18"/>
                                      <w:szCs w:val="18"/>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2" name="Group 22"/>
                            <wpg:cNvGrpSpPr/>
                            <wpg:grpSpPr>
                              <a:xfrm>
                                <a:off x="-8833" y="3590711"/>
                                <a:ext cx="8224017" cy="1088193"/>
                                <a:chOff x="-8833" y="8415"/>
                                <a:chExt cx="8224017" cy="1088193"/>
                              </a:xfrm>
                            </wpg:grpSpPr>
                            <wps:wsp>
                              <wps:cNvPr id="23" name="Rectangle 23"/>
                              <wps:cNvSpPr/>
                              <wps:spPr>
                                <a:xfrm>
                                  <a:off x="-8833" y="18744"/>
                                  <a:ext cx="1483995" cy="441064"/>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75FEF439" w14:textId="77777777" w:rsidR="003B6F99" w:rsidRPr="00726D0C" w:rsidRDefault="003B6F99" w:rsidP="00D859F9">
                                    <w:pPr>
                                      <w:spacing w:after="0" w:line="240" w:lineRule="auto"/>
                                      <w:jc w:val="center"/>
                                      <w:rPr>
                                        <w:color w:val="1F497D" w:themeColor="text2"/>
                                        <w:sz w:val="18"/>
                                        <w:szCs w:val="18"/>
                                      </w:rPr>
                                    </w:pPr>
                                    <w:r w:rsidRPr="00726D0C">
                                      <w:rPr>
                                        <w:b/>
                                        <w:bCs/>
                                        <w:color w:val="1F497D" w:themeColor="text2"/>
                                        <w:sz w:val="18"/>
                                        <w:szCs w:val="18"/>
                                      </w:rPr>
                                      <w:t>Theory of change</w:t>
                                    </w:r>
                                  </w:p>
                                  <w:p w14:paraId="50EC18CE" w14:textId="77777777" w:rsidR="003B6F99" w:rsidRPr="00726D0C" w:rsidRDefault="003B6F99" w:rsidP="00D859F9">
                                    <w:pPr>
                                      <w:spacing w:after="0" w:line="240" w:lineRule="auto"/>
                                      <w:jc w:val="center"/>
                                      <w:rPr>
                                        <w:color w:val="1F497D" w:themeColor="text2"/>
                                        <w:sz w:val="18"/>
                                        <w:szCs w:val="18"/>
                                      </w:rPr>
                                    </w:pPr>
                                    <w:r w:rsidRPr="00726D0C">
                                      <w:rPr>
                                        <w:color w:val="1F497D" w:themeColor="text2"/>
                                        <w:sz w:val="18"/>
                                        <w:szCs w:val="18"/>
                                      </w:rPr>
                                      <w:t xml:space="preserve">(A= assumptions, R=risks) </w:t>
                                    </w:r>
                                  </w:p>
                                  <w:p w14:paraId="0C807879" w14:textId="77777777" w:rsidR="003B6F99" w:rsidRPr="00726D0C" w:rsidRDefault="003B6F99" w:rsidP="00D859F9">
                                    <w:pPr>
                                      <w:spacing w:after="0" w:line="240" w:lineRule="auto"/>
                                      <w:jc w:val="center"/>
                                      <w:rPr>
                                        <w:color w:val="1F497D" w:themeColor="text2"/>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ectangle 24"/>
                              <wps:cNvSpPr/>
                              <wps:spPr>
                                <a:xfrm>
                                  <a:off x="1538344" y="10758"/>
                                  <a:ext cx="1376680" cy="1085850"/>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379A6112"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A- Resources are sufficient to </w:t>
                                    </w:r>
                                    <w:r>
                                      <w:rPr>
                                        <w:color w:val="1F497D" w:themeColor="text2"/>
                                        <w:sz w:val="16"/>
                                        <w:szCs w:val="16"/>
                                      </w:rPr>
                                      <w:t>accomplish</w:t>
                                    </w:r>
                                    <w:r w:rsidRPr="00AE7A45">
                                      <w:rPr>
                                        <w:color w:val="1F497D" w:themeColor="text2"/>
                                        <w:sz w:val="16"/>
                                        <w:szCs w:val="16"/>
                                      </w:rPr>
                                      <w:t xml:space="preserve"> all activities </w:t>
                                    </w:r>
                                  </w:p>
                                  <w:p w14:paraId="388AC256"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Resources are consistent with needs</w:t>
                                    </w:r>
                                  </w:p>
                                  <w:p w14:paraId="3E4E2C11"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R: Funding cutbacks </w:t>
                                    </w:r>
                                  </w:p>
                                  <w:p w14:paraId="57FD654F"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-Changing priorities </w:t>
                                    </w:r>
                                  </w:p>
                                  <w:p w14:paraId="2F247F70"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Host community’s buy-in diminishes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angle 25"/>
                              <wps:cNvSpPr/>
                              <wps:spPr>
                                <a:xfrm>
                                  <a:off x="2968320" y="8415"/>
                                  <a:ext cx="1688465" cy="924560"/>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2639A935"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The group targeted by the activities is reached/</w:t>
                                    </w:r>
                                    <w:r>
                                      <w:rPr>
                                        <w:color w:val="1F497D" w:themeColor="text2"/>
                                        <w:sz w:val="18"/>
                                        <w:szCs w:val="18"/>
                                      </w:rPr>
                                      <w:t xml:space="preserve"> </w:t>
                                    </w:r>
                                    <w:r w:rsidRPr="00726D0C">
                                      <w:rPr>
                                        <w:color w:val="1F497D" w:themeColor="text2"/>
                                        <w:sz w:val="18"/>
                                        <w:szCs w:val="18"/>
                                      </w:rPr>
                                      <w:t xml:space="preserve">involved/participates </w:t>
                                    </w:r>
                                  </w:p>
                                  <w:p w14:paraId="0D1D0E9A"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 xml:space="preserve">R: Lack of interest from stakeholders towards certain activities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4710270" y="10758"/>
                                  <a:ext cx="1818005" cy="913765"/>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2EC5F433"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The information and learning will transfer i</w:t>
                                    </w:r>
                                    <w:r>
                                      <w:rPr>
                                        <w:color w:val="1F497D" w:themeColor="text2"/>
                                        <w:sz w:val="18"/>
                                        <w:szCs w:val="18"/>
                                      </w:rPr>
                                      <w:t xml:space="preserve">nto action from targeted group </w:t>
                                    </w:r>
                                  </w:p>
                                  <w:p w14:paraId="7B362296"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 xml:space="preserve"> R: Knowledge and resources available are not used to the fullest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angle 27"/>
                              <wps:cNvSpPr/>
                              <wps:spPr>
                                <a:xfrm>
                                  <a:off x="6580730" y="10350"/>
                                  <a:ext cx="1634454" cy="849630"/>
                                </a:xfrm>
                                <a:prstGeom prst="rect">
                                  <a:avLst/>
                                </a:prstGeom>
                                <a:solidFill>
                                  <a:schemeClr val="bg1"/>
                                </a:solidFill>
                                <a:ln w="15875"/>
                              </wps:spPr>
                              <wps:style>
                                <a:lnRef idx="2">
                                  <a:schemeClr val="accent1">
                                    <a:shade val="50000"/>
                                  </a:schemeClr>
                                </a:lnRef>
                                <a:fillRef idx="1">
                                  <a:schemeClr val="accent1"/>
                                </a:fillRef>
                                <a:effectRef idx="0">
                                  <a:schemeClr val="accent1"/>
                                </a:effectRef>
                                <a:fontRef idx="minor">
                                  <a:schemeClr val="lt1"/>
                                </a:fontRef>
                              </wps:style>
                              <wps:txbx>
                                <w:txbxContent>
                                  <w:p w14:paraId="66D9E16E"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Program</w:t>
                                    </w:r>
                                    <w:r>
                                      <w:rPr>
                                        <w:color w:val="1F497D" w:themeColor="text2"/>
                                        <w:sz w:val="18"/>
                                        <w:szCs w:val="18"/>
                                      </w:rPr>
                                      <w:t>me</w:t>
                                    </w:r>
                                    <w:r w:rsidRPr="00726D0C">
                                      <w:rPr>
                                        <w:color w:val="1F497D" w:themeColor="text2"/>
                                        <w:sz w:val="18"/>
                                        <w:szCs w:val="18"/>
                                      </w:rPr>
                                      <w:t xml:space="preserve"> assumes target population want to participate </w:t>
                                    </w:r>
                                  </w:p>
                                  <w:p w14:paraId="4FAA2C6D"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R: Target population will not necessarily desire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g:cNvPr id="39" name="Group 39"/>
                        <wpg:cNvGrpSpPr/>
                        <wpg:grpSpPr>
                          <a:xfrm>
                            <a:off x="2001197" y="3625327"/>
                            <a:ext cx="5650723" cy="182878"/>
                            <a:chOff x="-247151" y="0"/>
                            <a:chExt cx="5650723" cy="182878"/>
                          </a:xfrm>
                        </wpg:grpSpPr>
                        <wps:wsp>
                          <wps:cNvPr id="40" name="Right Arrow 40"/>
                          <wps:cNvSpPr/>
                          <wps:spPr>
                            <a:xfrm>
                              <a:off x="-247151" y="21514"/>
                              <a:ext cx="602217" cy="161364"/>
                            </a:xfrm>
                            <a:prstGeom prst="rightArrow">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ight Arrow 41"/>
                          <wps:cNvSpPr/>
                          <wps:spPr>
                            <a:xfrm>
                              <a:off x="4801592" y="0"/>
                              <a:ext cx="601980" cy="161290"/>
                            </a:xfrm>
                            <a:prstGeom prst="rightArrow">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Arrow 42"/>
                          <wps:cNvSpPr/>
                          <wps:spPr>
                            <a:xfrm>
                              <a:off x="1270363" y="21514"/>
                              <a:ext cx="601980" cy="161290"/>
                            </a:xfrm>
                            <a:prstGeom prst="rightArrow">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ight Arrow 43"/>
                          <wps:cNvSpPr/>
                          <wps:spPr>
                            <a:xfrm>
                              <a:off x="3074887" y="21515"/>
                              <a:ext cx="601980" cy="161290"/>
                            </a:xfrm>
                            <a:prstGeom prst="rightArrow">
                              <a:avLst/>
                            </a:prstGeom>
                            <a:solidFill>
                              <a:schemeClr val="accent5">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anchor>
            </w:drawing>
          </mc:Choice>
          <mc:Fallback>
            <w:pict>
              <v:group w14:anchorId="49794F75" id="Group 2" o:spid="_x0000_s1026" style="position:absolute;margin-left:2pt;margin-top:16.3pt;width:632.35pt;height:400.25pt;z-index:251727872;mso-width-relative:margin" coordorigin="-88" coordsize="82240,4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">
                <v:group id="Group 3" o:spid="_x0000_s1027" style="position:absolute;left:-88;width:82239;height:49586" coordorigin="-88" coordsize="82240,495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group id="Group 4" o:spid="_x0000_s1028" style="position:absolute;left:19659;width:61968;height:5836" coordorigin="-2824" coordsize="61968,58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5" o:spid="_x0000_s1029" style="position:absolute;left:-2824;top:3080;width:5949;height:2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M6pMQA&#10;AADaAAAADwAAAGRycy9kb3ducmV2LnhtbESPT2vCQBTE74V+h+UVvNWNBUVSVymK0OLF/Omht0f2&#10;mQSzb0N2m0Q/vSsIHoeZ+Q2z2oymET11rrasYDaNQBAXVtdcKsiz/fsShPPIGhvLpOBCDjbr15cV&#10;xtoOnFCf+lIECLsYFVTet7GUrqjIoJvaljh4J9sZ9EF2pdQdDgFuGvkRRQtpsOawUGFL24qKc/pv&#10;FPwe8CdLhr/2erR5edhdTubc90pN3savTxCeRv8MP9rfWsEc7lfCDZD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jOqTEAAAA2gAAAA8AAAAAAAAAAAAAAAAAmAIAAGRycy9k&#10;b3ducmV2LnhtbFBLBQYAAAAABAAEAPUAAACJAwAAAAA=&#10;" fillcolor="#daeef3 [664]" strokecolor="#243f60 [1604]" strokeweight="1pt">
                      <v:textbox>
                        <w:txbxContent>
                          <w:p w14:paraId="578A362A" w14:textId="77777777" w:rsidR="003B6F99" w:rsidRPr="00C37510" w:rsidRDefault="003B6F99" w:rsidP="00D859F9">
                            <w:pPr>
                              <w:jc w:val="center"/>
                              <w:rPr>
                                <w:b/>
                                <w:color w:val="1F497D" w:themeColor="text2"/>
                              </w:rPr>
                            </w:pPr>
                            <w:r>
                              <w:rPr>
                                <w:b/>
                                <w:color w:val="1F497D" w:themeColor="text2"/>
                              </w:rPr>
                              <w:t>Inputs</w:t>
                            </w:r>
                          </w:p>
                        </w:txbxContent>
                      </v:textbox>
                    </v:rect>
                    <v:rect id="Rectangle 6" o:spid="_x0000_s1030" style="position:absolute;left:7636;top:3157;width:7982;height:26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Gk08QA&#10;AADaAAAADwAAAGRycy9kb3ducmV2LnhtbESPzWvCQBTE7wX/h+UJvTUbe5ASs4ooQosX48fB2yP7&#10;TILZtyG7zUf/ercgeBxm5jdMuhpMLTpqXWVZwSyKQRDnVldcKDifdh9fIJxH1lhbJgUjOVgtJ28p&#10;Jtr2nFF39IUIEHYJKii9bxIpXV6SQRfZhjh4N9sa9EG2hdQt9gFuavkZx3NpsOKwUGJDm5Ly+/HX&#10;KLjs8eeU9dfm72DPxX473sy965R6nw7rBQhPg3+Fn+1vrWAO/1fCDZ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xpNPEAAAA2gAAAA8AAAAAAAAAAAAAAAAAmAIAAGRycy9k&#10;b3ducmV2LnhtbFBLBQYAAAAABAAEAPUAAACJAwAAAAA=&#10;" fillcolor="#daeef3 [664]" strokecolor="#243f60 [1604]" strokeweight="1pt">
                      <v:textbox>
                        <w:txbxContent>
                          <w:p w14:paraId="6C4CD334" w14:textId="77777777" w:rsidR="003B6F99" w:rsidRPr="00C37510" w:rsidRDefault="003B6F99" w:rsidP="00D859F9">
                            <w:pPr>
                              <w:jc w:val="center"/>
                              <w:rPr>
                                <w:b/>
                                <w:color w:val="1F497D" w:themeColor="text2"/>
                              </w:rPr>
                            </w:pPr>
                            <w:r>
                              <w:rPr>
                                <w:b/>
                                <w:color w:val="1F497D" w:themeColor="text2"/>
                              </w:rPr>
                              <w:t>Activities</w:t>
                            </w:r>
                          </w:p>
                        </w:txbxContent>
                      </v:textbox>
                    </v:rect>
                    <v:rect id="Rectangle 7" o:spid="_x0000_s1031" style="position:absolute;left:19342;top:2988;width:5950;height:27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0BSMQA&#10;AADaAAAADwAAAGRycy9kb3ducmV2LnhtbESPT2vCQBTE74V+h+UVvNWNPaikrlIUocWL+dNDb4/s&#10;Mwlm34bsNol+elcQPA4z8xtmtRlNI3rqXG1ZwWwagSAurK65VJBn+/clCOeRNTaWScGFHGzWry8r&#10;jLUdOKE+9aUIEHYxKqi8b2MpXVGRQTe1LXHwTrYz6IPsSqk7HALcNPIjiubSYM1hocKWthUV5/Tf&#10;KPg94E+WDH/t9Wjz8rC7nMy575WavI1fnyA8jf4ZfrS/tYIF3K+EG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J9AUjEAAAA2gAAAA8AAAAAAAAAAAAAAAAAmAIAAGRycy9k&#10;b3ducmV2LnhtbFBLBQYAAAAABAAEAPUAAACJAwAAAAA=&#10;" fillcolor="#daeef3 [664]" strokecolor="#243f60 [1604]" strokeweight="1pt">
                      <v:textbox>
                        <w:txbxContent>
                          <w:p w14:paraId="5A4F6BF3" w14:textId="77777777" w:rsidR="003B6F99" w:rsidRPr="00C37510" w:rsidRDefault="003B6F99" w:rsidP="00D859F9">
                            <w:pPr>
                              <w:jc w:val="center"/>
                              <w:rPr>
                                <w:b/>
                                <w:color w:val="1F497D" w:themeColor="text2"/>
                              </w:rPr>
                            </w:pPr>
                            <w:r>
                              <w:rPr>
                                <w:b/>
                                <w:color w:val="1F497D" w:themeColor="text2"/>
                              </w:rPr>
                              <w:t>Target</w:t>
                            </w:r>
                          </w:p>
                        </w:txbxContent>
                      </v:textbox>
                    </v:rect>
                    <v:rect id="Rectangle 8" o:spid="_x0000_s1032" style="position:absolute;left:28268;top:3119;width:8369;height:24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VOrwA&#10;AADaAAAADwAAAGRycy9kb3ducmV2LnhtbERPuwrCMBTdBf8hXMFNUx1EqlFEERQXn4Pbpbm2xeam&#10;NLGtfr0ZBMfDec+XrSlETZXLLSsYDSMQxInVOacKrpftYArCeWSNhWVS8CYHy0W3M8dY24ZPVJ99&#10;KkIIuxgVZN6XsZQuycigG9qSOHAPWxn0AVap1BU2IdwUchxFE2kw59CQYUnrjJLn+WUU3A64v5ya&#10;e/k52mt62Lwf5lnXSvV77WoGwlPr/+Kfe6cVhK3hSrgBcvE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z4pU6vAAAANoAAAAPAAAAAAAAAAAAAAAAAJgCAABkcnMvZG93bnJldi54&#10;bWxQSwUGAAAAAAQABAD1AAAAgQMAAAAA&#10;" fillcolor="#daeef3 [664]" strokecolor="#243f60 [1604]" strokeweight="1pt">
                      <v:textbox>
                        <w:txbxContent>
                          <w:p w14:paraId="33ED1F12" w14:textId="77777777" w:rsidR="003B6F99" w:rsidRPr="001F22AF" w:rsidRDefault="003B6F99" w:rsidP="00D859F9">
                            <w:pPr>
                              <w:jc w:val="center"/>
                              <w:rPr>
                                <w:b/>
                                <w:color w:val="1F497D" w:themeColor="text2"/>
                                <w:sz w:val="20"/>
                                <w:szCs w:val="20"/>
                              </w:rPr>
                            </w:pPr>
                            <w:r w:rsidRPr="001F22AF">
                              <w:rPr>
                                <w:b/>
                                <w:color w:val="1F497D" w:themeColor="text2"/>
                                <w:sz w:val="20"/>
                                <w:szCs w:val="20"/>
                              </w:rPr>
                              <w:t>Short</w:t>
                            </w:r>
                            <w:r>
                              <w:rPr>
                                <w:b/>
                                <w:color w:val="1F497D" w:themeColor="text2"/>
                                <w:sz w:val="20"/>
                                <w:szCs w:val="20"/>
                              </w:rPr>
                              <w:t>-</w:t>
                            </w:r>
                            <w:r w:rsidRPr="001F22AF">
                              <w:rPr>
                                <w:b/>
                                <w:color w:val="1F497D" w:themeColor="text2"/>
                                <w:sz w:val="20"/>
                                <w:szCs w:val="20"/>
                              </w:rPr>
                              <w:t>term</w:t>
                            </w:r>
                          </w:p>
                        </w:txbxContent>
                      </v:textbox>
                    </v:rect>
                    <v:rect id="Rectangle 9" o:spid="_x0000_s1033" style="position:absolute;left:37718;top:3100;width:11690;height:24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wocQA&#10;AADaAAAADwAAAGRycy9kb3ducmV2LnhtbESPT2vCQBTE74V+h+UVvNWNPYimrlIUocWL+dNDb4/s&#10;Mwlm34bsNol+elcQPA4z8xtmtRlNI3rqXG1ZwWwagSAurK65VJBn+/cFCOeRNTaWScGFHGzWry8r&#10;jLUdOKE+9aUIEHYxKqi8b2MpXVGRQTe1LXHwTrYz6IPsSqk7HALcNPIjiubSYM1hocKWthUV5/Tf&#10;KPg94E+WDH/t9Wjz8rC7nMy575WavI1fnyA8jf4ZfrS/tYIl3K+EGyD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uMKHEAAAA2gAAAA8AAAAAAAAAAAAAAAAAmAIAAGRycy9k&#10;b3ducmV2LnhtbFBLBQYAAAAABAAEAPUAAACJAwAAAAA=&#10;" fillcolor="#daeef3 [664]" strokecolor="#243f60 [1604]" strokeweight="1pt">
                      <v:textbox>
                        <w:txbxContent>
                          <w:p w14:paraId="2ACDCE8E" w14:textId="77777777" w:rsidR="003B6F99" w:rsidRPr="00C37510" w:rsidRDefault="003B6F99" w:rsidP="00D859F9">
                            <w:pPr>
                              <w:jc w:val="center"/>
                              <w:rPr>
                                <w:b/>
                                <w:color w:val="1F497D" w:themeColor="text2"/>
                              </w:rPr>
                            </w:pPr>
                            <w:r>
                              <w:rPr>
                                <w:b/>
                                <w:color w:val="1F497D" w:themeColor="text2"/>
                              </w:rPr>
                              <w:t>Medium-term</w:t>
                            </w:r>
                          </w:p>
                        </w:txbxContent>
                      </v:textbox>
                    </v:rect>
                    <v:rect id="Rectangle 10" o:spid="_x0000_s1034" style="position:absolute;left:50651;top:3080;width:8493;height:257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ZEusUA&#10;AADbAAAADwAAAGRycy9kb3ducmV2LnhtbESPzWrDQAyE74W8w6JAbs06PYTiZhNKS6All9pOD70J&#10;r2KbeLXGu/VPn746BHKTmNHMp91hcq0aqA+NZwObdQKKuPS24crAuTg+PoMKEdli65kMzBTgsF88&#10;7DC1fuSMhjxWSkI4pGigjrFLtQ5lTQ7D2nfEol187zDK2lfa9jhKuGv1U5JstcOGpaHGjt5qKq/5&#10;rzPwfcLPIht/ur8vf65O7/PFXYfBmNVyen0BFWmKd/Pt+sMKvtDLLzKA3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ZkS6xQAAANsAAAAPAAAAAAAAAAAAAAAAAJgCAABkcnMv&#10;ZG93bnJldi54bWxQSwUGAAAAAAQABAD1AAAAigMAAAAA&#10;" fillcolor="#daeef3 [664]" strokecolor="#243f60 [1604]" strokeweight="1pt">
                      <v:textbox>
                        <w:txbxContent>
                          <w:p w14:paraId="3479EF55" w14:textId="77777777" w:rsidR="003B6F99" w:rsidRPr="00C37510" w:rsidRDefault="003B6F99" w:rsidP="00D859F9">
                            <w:pPr>
                              <w:jc w:val="center"/>
                              <w:rPr>
                                <w:b/>
                                <w:color w:val="1F497D" w:themeColor="text2"/>
                              </w:rPr>
                            </w:pPr>
                            <w:r>
                              <w:rPr>
                                <w:b/>
                                <w:color w:val="1F497D" w:themeColor="text2"/>
                              </w:rPr>
                              <w:t>Long-term</w:t>
                            </w:r>
                          </w:p>
                        </w:txbxContent>
                      </v:textbox>
                    </v:rect>
                    <v:rect id="Rectangle 11" o:spid="_x0000_s1035" style="position:absolute;left:12156;width:15094;height:27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9v5cIA&#10;AADbAAAADwAAAGRycy9kb3ducmV2LnhtbERPTWvCQBC9C/0PyxR6Ed2kipTUVVKL0JskFWpuQ3aa&#10;hGZnw+6q6b/vCkJv83ifs96OphcXcr6zrCCdJyCIa6s7bhQcP/ezFxA+IGvsLZOCX/Kw3TxM1php&#10;e+WCLmVoRAxhn6GCNoQhk9LXLRn0czsQR+7bOoMhQtdI7fAaw00vn5NkJQ12HBtaHGjXUv1Tno2C&#10;lV0eqiOdFlU+dRUni+Lrff+m1NPjmL+CCDSGf/Hd/aHj/BRuv8QD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T2/lwgAAANsAAAAPAAAAAAAAAAAAAAAAAJgCAABkcnMvZG93&#10;bnJldi54bWxQSwUGAAAAAAQABAD1AAAAhwMAAAAA&#10;" filled="f" stroked="f" strokeweight="1.25pt">
                      <v:textbox>
                        <w:txbxContent>
                          <w:p w14:paraId="44DF703D" w14:textId="77777777" w:rsidR="003B6F99" w:rsidRPr="003C673F" w:rsidRDefault="003B6F99" w:rsidP="00D859F9">
                            <w:pPr>
                              <w:jc w:val="center"/>
                              <w:rPr>
                                <w:b/>
                                <w:color w:val="1F497D" w:themeColor="text2"/>
                              </w:rPr>
                            </w:pPr>
                            <w:r w:rsidRPr="003C673F">
                              <w:rPr>
                                <w:b/>
                                <w:color w:val="1F497D" w:themeColor="text2"/>
                              </w:rPr>
                              <w:t>Output</w:t>
                            </w:r>
                            <w:r>
                              <w:rPr>
                                <w:b/>
                                <w:color w:val="1F497D" w:themeColor="text2"/>
                              </w:rPr>
                              <w:t>s</w:t>
                            </w:r>
                          </w:p>
                        </w:txbxContent>
                      </v:textbox>
                    </v:rect>
                    <v:rect id="Rectangle 12" o:spid="_x0000_s1036" style="position:absolute;left:35822;width:16663;height:27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3xksIA&#10;AADbAAAADwAAAGRycy9kb3ducmV2LnhtbERPTWvCQBC9F/wPyxR6KbqpKSKpq2gl4K1oBc1tyE6T&#10;0Oxs2F2T9N+7hUJv83ifs9qMphU9Od9YVvAyS0AQl1Y3XCk4f+bTJQgfkDW2lknBD3nYrCcPK8y0&#10;HfhI/SlUIoawz1BBHUKXSenLmgz6me2II/dlncEQoaukdjjEcNPKeZIspMGGY0ONHb3XVH6fbkbB&#10;wr5+FGe6psX22RWcpMfLPt8p9fQ4bt9ABBrDv/jPfdBx/hx+f4kHyP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nfGSwgAAANsAAAAPAAAAAAAAAAAAAAAAAJgCAABkcnMvZG93&#10;bnJldi54bWxQSwUGAAAAAAQABAD1AAAAhwMAAAAA&#10;" filled="f" stroked="f" strokeweight="1.25pt">
                      <v:textbox>
                        <w:txbxContent>
                          <w:p w14:paraId="4AE19E44" w14:textId="712B05D0" w:rsidR="003B6F99" w:rsidRPr="003C673F" w:rsidRDefault="003B6F99" w:rsidP="00D859F9">
                            <w:pPr>
                              <w:jc w:val="center"/>
                              <w:rPr>
                                <w:b/>
                                <w:color w:val="1F497D" w:themeColor="text2"/>
                              </w:rPr>
                            </w:pPr>
                            <w:r w:rsidRPr="003C673F">
                              <w:rPr>
                                <w:b/>
                                <w:color w:val="1F497D" w:themeColor="text2"/>
                              </w:rPr>
                              <w:t>Out</w:t>
                            </w:r>
                            <w:r>
                              <w:rPr>
                                <w:b/>
                                <w:color w:val="1F497D" w:themeColor="text2"/>
                              </w:rPr>
                              <w:t>comes-impacts</w:t>
                            </w:r>
                          </w:p>
                        </w:txbxContent>
                      </v:textbox>
                    </v:rect>
                  </v:group>
                  <v:group id="Group 13" o:spid="_x0000_s1037" style="position:absolute;left:-88;top:2835;width:82239;height:46751" coordorigin="-88,38" coordsize="82240,467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3vXG3CAAAA2wAAAA8A&#10;AAAAAAAAAAAAAAAAqgIAAGRycy9kb3ducmV2LnhtbFBLBQYAAAAABAAEAPoAAACZAwAAAAA=&#10;">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Right Arrow Callout 15" o:spid="_x0000_s1038" type="#_x0000_t78" style="position:absolute;left:3892;top:38;width:12764;height:32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6j8QA&#10;AADbAAAADwAAAGRycy9kb3ducmV2LnhtbERPS2sCMRC+F/wPYYTealahpWyNUtRCafFQHxVvw2bc&#10;bN1MliR1V399IxS8zcf3nPG0s7U4kQ+VYwXDQQaCuHC64lLBZv328AwiRGSNtWNScKYA00nvboy5&#10;di1/0WkVS5FCOOSowMTY5FKGwpDFMHANceIOzluMCfpSao9tCre1HGXZk7RYcWow2NDMUHFc/VoF&#10;u3370W6+L8XCbJdu/lldtnv/o9R9v3t9ARGpizfxv/tdp/mPcP0lHSA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euo/EAAAA2wAAAA8AAAAAAAAAAAAAAAAAmAIAAGRycy9k&#10;b3ducmV2LnhtbFBLBQYAAAAABAAEAPUAAACJAwAAAAA=&#10;" adj="14035,8699,16200,9749" fillcolor="#daeef3 [664]" strokecolor="#243f60 [1604]" strokeweight="1.25pt">
                      <v:textbox>
                        <w:txbxContent>
                          <w:p w14:paraId="51EBD705" w14:textId="77777777" w:rsidR="003B6F99" w:rsidRDefault="003B6F99" w:rsidP="00D859F9">
                            <w:pPr>
                              <w:spacing w:after="0" w:line="240" w:lineRule="auto"/>
                              <w:rPr>
                                <w:b/>
                                <w:color w:val="1F497D" w:themeColor="text2"/>
                                <w:sz w:val="20"/>
                                <w:szCs w:val="20"/>
                              </w:rPr>
                            </w:pPr>
                            <w:r w:rsidRPr="009D5C5F">
                              <w:rPr>
                                <w:b/>
                                <w:color w:val="1F497D" w:themeColor="text2"/>
                                <w:sz w:val="20"/>
                                <w:szCs w:val="20"/>
                              </w:rPr>
                              <w:t>P</w:t>
                            </w:r>
                            <w:r>
                              <w:rPr>
                                <w:b/>
                                <w:color w:val="1F497D" w:themeColor="text2"/>
                                <w:sz w:val="20"/>
                                <w:szCs w:val="20"/>
                              </w:rPr>
                              <w:t>riorities</w:t>
                            </w:r>
                          </w:p>
                          <w:p w14:paraId="5FA4B135" w14:textId="77777777" w:rsidR="003B6F99" w:rsidRPr="009D5C5F" w:rsidRDefault="003B6F99" w:rsidP="00D859F9">
                            <w:pPr>
                              <w:spacing w:after="0" w:line="240" w:lineRule="auto"/>
                              <w:rPr>
                                <w:b/>
                                <w:color w:val="1F497D" w:themeColor="text2"/>
                                <w:sz w:val="20"/>
                                <w:szCs w:val="20"/>
                              </w:rPr>
                            </w:pPr>
                            <w:r>
                              <w:rPr>
                                <w:color w:val="1F497D" w:themeColor="text2"/>
                                <w:sz w:val="20"/>
                                <w:szCs w:val="20"/>
                              </w:rPr>
                              <w:t>NEAP 2013-2015</w:t>
                            </w:r>
                            <w:r w:rsidRPr="009D5C5F">
                              <w:rPr>
                                <w:color w:val="1F497D" w:themeColor="text2"/>
                                <w:sz w:val="20"/>
                                <w:szCs w:val="20"/>
                                <w:lang w:val="en-GB"/>
                              </w:rPr>
                              <w:t xml:space="preserve"> </w:t>
                            </w:r>
                            <w:r w:rsidRPr="009D5C5F">
                              <w:rPr>
                                <w:color w:val="1F497D" w:themeColor="text2"/>
                                <w:sz w:val="20"/>
                                <w:szCs w:val="20"/>
                              </w:rPr>
                              <w:t>Achieve equitable access to education; improve the quality of education and manage and monitor resources efficiently and cost-effectively in Solomon Islands</w:t>
                            </w:r>
                          </w:p>
                          <w:p w14:paraId="4C2F28A7" w14:textId="77777777" w:rsidR="003B6F99" w:rsidRPr="009D5C5F" w:rsidRDefault="003B6F99" w:rsidP="00D859F9">
                            <w:pPr>
                              <w:spacing w:after="0" w:line="240" w:lineRule="auto"/>
                              <w:rPr>
                                <w:color w:val="1F497D" w:themeColor="text2"/>
                                <w:sz w:val="20"/>
                                <w:szCs w:val="20"/>
                              </w:rPr>
                            </w:pPr>
                          </w:p>
                          <w:p w14:paraId="483765CF" w14:textId="77777777" w:rsidR="003B6F99" w:rsidRPr="009D5C5F" w:rsidRDefault="003B6F99" w:rsidP="00D859F9">
                            <w:pPr>
                              <w:spacing w:after="0" w:line="240" w:lineRule="auto"/>
                              <w:jc w:val="center"/>
                              <w:rPr>
                                <w:color w:val="1F497D" w:themeColor="text2"/>
                                <w:sz w:val="20"/>
                                <w:szCs w:val="20"/>
                              </w:rPr>
                            </w:pPr>
                          </w:p>
                        </w:txbxContent>
                      </v:textbox>
                    </v:shape>
                    <v:rect id="Rectangle 16" o:spid="_x0000_s1039" style="position:absolute;left:17262;top:3961;width:9722;height:2818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ahtcAA&#10;AADbAAAADwAAAGRycy9kb3ducmV2LnhtbERPS4vCMBC+L+x/CLPgbZu6iEjXKCos6NHHweNsM7bR&#10;ZlKaWGt/vREEb/PxPWc672wlWmq8caxgmKQgiHOnDRcKDvu/7wkIH5A1Vo5JwZ08zGefH1PMtLvx&#10;ltpdKEQMYZ+hgjKEOpPS5yVZ9ImriSN3co3FEGFTSN3gLYbbSv6k6VhaNBwbSqxpVVJ+2V2tgvC/&#10;7dtN3R/zpelHK96fzfLSKzX46ha/IAJ14S1+udc6zh/D85d4gJ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8ahtcAAAADbAAAADwAAAAAAAAAAAAAAAACYAgAAZHJzL2Rvd25y&#10;ZXYueG1sUEsFBgAAAAAEAAQA9QAAAIUDAAAAAA==&#10;" fillcolor="white [3212]" strokecolor="#243f60 [1604]" strokeweight="1.25pt">
                      <v:textbox>
                        <w:txbxContent>
                          <w:p w14:paraId="1049998F" w14:textId="77777777" w:rsidR="003B6F99" w:rsidRPr="00F8010C" w:rsidRDefault="003B6F99" w:rsidP="00D859F9">
                            <w:pPr>
                              <w:spacing w:after="0" w:line="240" w:lineRule="auto"/>
                              <w:rPr>
                                <w:color w:val="1F497D" w:themeColor="text2"/>
                                <w:sz w:val="20"/>
                                <w:szCs w:val="20"/>
                              </w:rPr>
                            </w:pPr>
                            <w:r w:rsidRPr="00F8010C">
                              <w:rPr>
                                <w:color w:val="1F497D" w:themeColor="text2"/>
                              </w:rPr>
                              <w:t>-</w:t>
                            </w:r>
                            <w:r>
                              <w:rPr>
                                <w:color w:val="1F497D" w:themeColor="text2"/>
                              </w:rPr>
                              <w:t xml:space="preserve"> </w:t>
                            </w:r>
                            <w:r w:rsidRPr="00F8010C">
                              <w:rPr>
                                <w:color w:val="1F497D" w:themeColor="text2"/>
                                <w:sz w:val="20"/>
                                <w:szCs w:val="20"/>
                              </w:rPr>
                              <w:t>Funding</w:t>
                            </w:r>
                          </w:p>
                          <w:p w14:paraId="7294B0E1"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Project staff</w:t>
                            </w:r>
                          </w:p>
                          <w:p w14:paraId="4D528ED7"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UNICEF, MEHRD, LIC and WE partnership</w:t>
                            </w:r>
                          </w:p>
                          <w:p w14:paraId="733EA58B" w14:textId="77777777" w:rsidR="003B6F99" w:rsidRPr="00F8010C" w:rsidRDefault="003B6F99" w:rsidP="00D859F9">
                            <w:pPr>
                              <w:spacing w:after="0" w:line="240" w:lineRule="auto"/>
                              <w:rPr>
                                <w:color w:val="1F497D" w:themeColor="text2"/>
                                <w:sz w:val="20"/>
                                <w:szCs w:val="20"/>
                              </w:rPr>
                            </w:pPr>
                            <w:r w:rsidRPr="00F8010C">
                              <w:rPr>
                                <w:color w:val="1F497D" w:themeColor="text2"/>
                                <w:sz w:val="20"/>
                                <w:szCs w:val="20"/>
                              </w:rPr>
                              <w:t>- School committees and communities</w:t>
                            </w:r>
                          </w:p>
                          <w:p w14:paraId="4561C4B9" w14:textId="77777777" w:rsidR="003B6F99" w:rsidRPr="00F8010C" w:rsidRDefault="003B6F99" w:rsidP="00D859F9">
                            <w:pPr>
                              <w:spacing w:after="0"/>
                              <w:rPr>
                                <w:color w:val="1F497D" w:themeColor="text2"/>
                              </w:rPr>
                            </w:pPr>
                          </w:p>
                        </w:txbxContent>
                      </v:textbox>
                    </v:rect>
                    <v:rect id="Rectangle 17" o:spid="_x0000_s1040" style="position:absolute;left:28158;top:3961;width:11455;height:281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oELsAA&#10;AADbAAAADwAAAGRycy9kb3ducmV2LnhtbERPS4vCMBC+C/6HMMLeNFWWXalGUUFwjz4OHsdmbKPN&#10;pDSxdvvrN4Kwt/n4njNftrYUDdXeOFYwHiUgiDOnDecKTsftcArCB2SNpWNS8Eselot+b46pdk/e&#10;U3MIuYgh7FNUUIRQpVL6rCCLfuQq4shdXW0xRFjnUtf4jOG2lJMk+ZIWDceGAivaFJTdDw+rIFz2&#10;XfNTdedsbbrPDR9vZn3vlPoYtKsZiEBt+Be/3Tsd53/D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IoELsAAAADbAAAADwAAAAAAAAAAAAAAAACYAgAAZHJzL2Rvd25y&#10;ZXYueG1sUEsFBgAAAAAEAAQA9QAAAIUDAAAAAA==&#10;" fillcolor="white [3212]" strokecolor="#243f60 [1604]" strokeweight="1.25pt">
                      <v:textbox>
                        <w:txbxContent>
                          <w:p w14:paraId="52C4D788" w14:textId="77777777" w:rsidR="003B6F99" w:rsidRPr="007F5B90" w:rsidRDefault="003B6F99" w:rsidP="00D859F9">
                            <w:pPr>
                              <w:pStyle w:val="CommentText"/>
                              <w:spacing w:after="0"/>
                              <w:rPr>
                                <w:color w:val="1F497D" w:themeColor="text2"/>
                              </w:rPr>
                            </w:pPr>
                            <w:r w:rsidRPr="007F5B90">
                              <w:rPr>
                                <w:color w:val="1F497D" w:themeColor="text2"/>
                              </w:rPr>
                              <w:t xml:space="preserve">1. </w:t>
                            </w:r>
                            <w:r>
                              <w:rPr>
                                <w:color w:val="1F497D" w:themeColor="text2"/>
                              </w:rPr>
                              <w:t>Solar systems installed in</w:t>
                            </w:r>
                            <w:r w:rsidRPr="007F5B90">
                              <w:rPr>
                                <w:color w:val="1F497D" w:themeColor="text2"/>
                              </w:rPr>
                              <w:t xml:space="preserve"> 10 primary schools</w:t>
                            </w:r>
                          </w:p>
                          <w:p w14:paraId="648D4C94" w14:textId="77777777" w:rsidR="003B6F99" w:rsidRPr="007F5B90" w:rsidRDefault="003B6F99" w:rsidP="00D859F9">
                            <w:pPr>
                              <w:pStyle w:val="CommentText"/>
                              <w:spacing w:after="0"/>
                              <w:rPr>
                                <w:color w:val="1F497D" w:themeColor="text2"/>
                              </w:rPr>
                            </w:pPr>
                            <w:r w:rsidRPr="007F5B90">
                              <w:rPr>
                                <w:color w:val="1F497D" w:themeColor="text2"/>
                              </w:rPr>
                              <w:t xml:space="preserve">2. Community </w:t>
                            </w:r>
                            <w:r>
                              <w:rPr>
                                <w:color w:val="1F497D" w:themeColor="text2"/>
                              </w:rPr>
                              <w:t>a</w:t>
                            </w:r>
                            <w:r w:rsidRPr="007F5B90">
                              <w:rPr>
                                <w:color w:val="1F497D" w:themeColor="text2"/>
                              </w:rPr>
                              <w:t>greements signed and implemented</w:t>
                            </w:r>
                          </w:p>
                          <w:p w14:paraId="1BBFB13E" w14:textId="77777777" w:rsidR="003B6F99" w:rsidRPr="007F5B90" w:rsidRDefault="003B6F99" w:rsidP="00D859F9">
                            <w:pPr>
                              <w:pStyle w:val="CommentText"/>
                              <w:spacing w:after="0"/>
                              <w:rPr>
                                <w:color w:val="1F497D" w:themeColor="text2"/>
                              </w:rPr>
                            </w:pPr>
                            <w:r w:rsidRPr="007F5B90">
                              <w:rPr>
                                <w:color w:val="1F497D" w:themeColor="text2"/>
                              </w:rPr>
                              <w:t>3. Centralized system for ongoing maintenance</w:t>
                            </w:r>
                            <w:r>
                              <w:rPr>
                                <w:color w:val="1F497D" w:themeColor="text2"/>
                              </w:rPr>
                              <w:t xml:space="preserve"> established</w:t>
                            </w:r>
                            <w:r w:rsidRPr="007F5B90">
                              <w:rPr>
                                <w:color w:val="1F497D" w:themeColor="text2"/>
                              </w:rPr>
                              <w:t xml:space="preserve"> </w:t>
                            </w:r>
                          </w:p>
                          <w:p w14:paraId="23FF6B72" w14:textId="77777777" w:rsidR="003B6F99" w:rsidRPr="007F5B90" w:rsidRDefault="003B6F99" w:rsidP="00D859F9">
                            <w:pPr>
                              <w:pStyle w:val="CommentText"/>
                              <w:spacing w:after="0"/>
                              <w:rPr>
                                <w:color w:val="1F497D" w:themeColor="text2"/>
                              </w:rPr>
                            </w:pPr>
                            <w:r w:rsidRPr="007F5B90">
                              <w:rPr>
                                <w:color w:val="1F497D" w:themeColor="text2"/>
                              </w:rPr>
                              <w:t xml:space="preserve">4. Service agreement </w:t>
                            </w:r>
                            <w:r>
                              <w:rPr>
                                <w:color w:val="1F497D" w:themeColor="text2"/>
                              </w:rPr>
                              <w:t>signed</w:t>
                            </w:r>
                          </w:p>
                          <w:p w14:paraId="18C9B8AD" w14:textId="77777777" w:rsidR="003B6F99" w:rsidRPr="007F5B90" w:rsidRDefault="003B6F99" w:rsidP="00D859F9">
                            <w:pPr>
                              <w:pStyle w:val="CommentText"/>
                              <w:spacing w:after="0"/>
                              <w:rPr>
                                <w:color w:val="1F497D" w:themeColor="text2"/>
                                <w:sz w:val="16"/>
                                <w:szCs w:val="16"/>
                              </w:rPr>
                            </w:pPr>
                            <w:r w:rsidRPr="007F5B90">
                              <w:rPr>
                                <w:color w:val="1F497D" w:themeColor="text2"/>
                              </w:rPr>
                              <w:t>5. Training</w:t>
                            </w:r>
                            <w:r>
                              <w:rPr>
                                <w:color w:val="1F497D" w:themeColor="text2"/>
                              </w:rPr>
                              <w:t xml:space="preserve"> delivered</w:t>
                            </w:r>
                            <w:r w:rsidRPr="007F5B90">
                              <w:rPr>
                                <w:color w:val="1F497D" w:themeColor="text2"/>
                              </w:rPr>
                              <w:t xml:space="preserve"> </w:t>
                            </w:r>
                          </w:p>
                        </w:txbxContent>
                      </v:textbox>
                    </v:rect>
                    <v:rect id="Rectangle 18" o:spid="_x0000_s1041" style="position:absolute;left:40747;top:3914;width:8705;height:28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WQXMQA&#10;AADbAAAADwAAAGRycy9kb3ducmV2LnhtbESPQW/CMAyF75P4D5GRdhsp0zRNhbQCpEnbEdiBo2lM&#10;G2icqslK118/HybtZus9v/d5XY6+VQP10QU2sFxkoIirYB3XBr6O709voGJCttgGJgM/FKEsZg9r&#10;zG24856GQ6qVhHDM0UCTUpdrHauGPMZF6IhFu4TeY5K1r7Xt8S7hvtXPWfaqPTqWhgY72jVU3Q7f&#10;3kA676fhs5tO1dZNLzs+Xt32NhnzOB83K1CJxvRv/rv+sIIvsPKLDK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VkFzEAAAA2wAAAA8AAAAAAAAAAAAAAAAAmAIAAGRycy9k&#10;b3ducmV2LnhtbFBLBQYAAAAABAAEAPUAAACJAwAAAAA=&#10;" fillcolor="white [3212]" strokecolor="#243f60 [1604]" strokeweight="1.25pt">
                      <v:textbox>
                        <w:txbxContent>
                          <w:p w14:paraId="0DBE8A89"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1</w:t>
                            </w:r>
                            <w:r>
                              <w:rPr>
                                <w:color w:val="1F497D" w:themeColor="text2"/>
                                <w:sz w:val="20"/>
                                <w:szCs w:val="20"/>
                              </w:rPr>
                              <w:t>,</w:t>
                            </w:r>
                            <w:r w:rsidRPr="003C673F">
                              <w:rPr>
                                <w:color w:val="1F497D" w:themeColor="text2"/>
                                <w:sz w:val="20"/>
                                <w:szCs w:val="20"/>
                              </w:rPr>
                              <w:t>200 school children in 10 schools</w:t>
                            </w:r>
                          </w:p>
                          <w:p w14:paraId="61D55A65"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Community members in approx. 100 villages close to the 10 schools</w:t>
                            </w:r>
                          </w:p>
                          <w:p w14:paraId="50F9D079" w14:textId="77777777" w:rsidR="003B6F99" w:rsidRPr="003C673F" w:rsidRDefault="003B6F99" w:rsidP="00D859F9">
                            <w:pPr>
                              <w:spacing w:after="0" w:line="240" w:lineRule="auto"/>
                              <w:rPr>
                                <w:color w:val="1F497D" w:themeColor="text2"/>
                                <w:sz w:val="20"/>
                                <w:szCs w:val="20"/>
                              </w:rPr>
                            </w:pPr>
                            <w:r w:rsidRPr="003C673F">
                              <w:rPr>
                                <w:color w:val="1F497D" w:themeColor="text2"/>
                                <w:sz w:val="20"/>
                                <w:szCs w:val="20"/>
                              </w:rPr>
                              <w:t xml:space="preserve">-Focus on children </w:t>
                            </w:r>
                            <w:r>
                              <w:rPr>
                                <w:color w:val="1F497D" w:themeColor="text2"/>
                                <w:sz w:val="20"/>
                                <w:szCs w:val="20"/>
                              </w:rPr>
                              <w:t>(</w:t>
                            </w:r>
                            <w:r w:rsidRPr="003C673F">
                              <w:rPr>
                                <w:color w:val="1F497D" w:themeColor="text2"/>
                                <w:sz w:val="20"/>
                                <w:szCs w:val="20"/>
                              </w:rPr>
                              <w:t>and on women and vulnerable groups</w:t>
                            </w:r>
                            <w:r>
                              <w:rPr>
                                <w:color w:val="1F497D" w:themeColor="text2"/>
                                <w:sz w:val="20"/>
                                <w:szCs w:val="20"/>
                              </w:rPr>
                              <w:t>)</w:t>
                            </w:r>
                          </w:p>
                        </w:txbxContent>
                      </v:textbox>
                    </v:rect>
                    <v:rect id="Rectangle 19" o:spid="_x0000_s1042" style="position:absolute;left:50732;top:3914;width:8388;height:282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BPQMEA&#10;AADbAAAADwAAAGRycy9kb3ducmV2LnhtbERPTWsCMRC9F/wPYQq9iGatWHRrFFsreNWKeJxupruL&#10;m8mSpG7890YQepvH+5z5MppGXMj52rKC0TADQVxYXXOp4PC9GUxB+ICssbFMCq7kYbnoPc0x17bj&#10;HV32oRQphH2OCqoQ2lxKX1Rk0A9tS5y4X+sMhgRdKbXDLoWbRr5m2Zs0WHNqqLClz4qK8/7PKBjT&#10;5GP8szr347ENbv012cZ1d1Lq5Tmu3kEEiuFf/HBvdZo/g/sv6QC5u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0wT0DBAAAA2wAAAA8AAAAAAAAAAAAAAAAAmAIAAGRycy9kb3du&#10;cmV2LnhtbFBLBQYAAAAABAAEAPUAAACGAwAAAAA=&#10;" fillcolor="#dbe5f1 [660]" strokecolor="#243f60 [1604]" strokeweight="1.25pt">
                      <v:textbox>
                        <w:txbxContent>
                          <w:p w14:paraId="1ABF8E7F"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xml:space="preserve">-Classrooms have lighting and fans </w:t>
                            </w:r>
                          </w:p>
                          <w:p w14:paraId="41CA5E20"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xml:space="preserve">- Staff houses have lighting and fans </w:t>
                            </w:r>
                          </w:p>
                          <w:p w14:paraId="0B89D01D" w14:textId="77777777" w:rsidR="003B6F99" w:rsidRPr="001F22AF" w:rsidRDefault="003B6F99" w:rsidP="00D859F9">
                            <w:pPr>
                              <w:pStyle w:val="ListBullet"/>
                              <w:numPr>
                                <w:ilvl w:val="0"/>
                                <w:numId w:val="0"/>
                              </w:numPr>
                              <w:spacing w:line="240" w:lineRule="auto"/>
                              <w:rPr>
                                <w:rFonts w:asciiTheme="minorHAnsi" w:hAnsiTheme="minorHAnsi"/>
                                <w:color w:val="1F497D" w:themeColor="text2"/>
                                <w:sz w:val="18"/>
                                <w:szCs w:val="18"/>
                              </w:rPr>
                            </w:pPr>
                            <w:r w:rsidRPr="001F22AF">
                              <w:rPr>
                                <w:rFonts w:asciiTheme="minorHAnsi" w:hAnsiTheme="minorHAnsi"/>
                                <w:color w:val="1F497D" w:themeColor="text2"/>
                                <w:sz w:val="18"/>
                                <w:szCs w:val="18"/>
                              </w:rPr>
                              <w:t>- School</w:t>
                            </w:r>
                            <w:r w:rsidRPr="001F22AF">
                              <w:rPr>
                                <w:rFonts w:asciiTheme="minorHAnsi" w:hAnsiTheme="minorHAnsi" w:cs="Calibri"/>
                                <w:color w:val="1F497D" w:themeColor="text2"/>
                                <w:sz w:val="18"/>
                                <w:szCs w:val="18"/>
                              </w:rPr>
                              <w:t xml:space="preserve"> staff are meeting the basic  maintenance and reporting needs of the solar power systems</w:t>
                            </w:r>
                          </w:p>
                        </w:txbxContent>
                      </v:textbox>
                    </v:rect>
                    <v:rect id="Rectangle 20" o:spid="_x0000_s1043" style="position:absolute;left:60289;top:3961;width:12167;height:281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IsR74A&#10;AADbAAAADwAAAGRycy9kb3ducmV2LnhtbERPzWrCQBC+F3yHZYTe6kbBItFVglIoBQ+mPsCQHZNg&#10;djbsrkl8e+dQ6PHj+98dJtepgUJsPRtYLjJQxJW3LdcGrr9fHxtQMSFb7DyTgSdFOOxnbzvMrR/5&#10;QkOZaiUhHHM00KTU51rHqiGHceF7YuFuPjhMAkOtbcBRwl2nV1n2qR22LA0N9nRsqLqXDyclA40b&#10;PRTrx084Fj2uz6estMa8z6diCyrRlP7Ff+5va2Al6+WL/AC9f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YSLEe+AAAA2wAAAA8AAAAAAAAAAAAAAAAAmAIAAGRycy9kb3ducmV2&#10;LnhtbFBLBQYAAAAABAAEAPUAAACDAwAAAAA=&#10;" fillcolor="#b8cce4 [1300]" strokecolor="#243f60 [1604]" strokeweight="1.25pt">
                      <v:textbox>
                        <w:txbxContent>
                          <w:p w14:paraId="41019DE2"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olor w:val="1F497D" w:themeColor="text2"/>
                                <w:sz w:val="18"/>
                                <w:szCs w:val="18"/>
                              </w:rPr>
                              <w:t xml:space="preserve">- Improved teaching and learning environment in schools </w:t>
                            </w:r>
                          </w:p>
                          <w:p w14:paraId="7612CD87"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olor w:val="1F497D" w:themeColor="text2"/>
                                <w:sz w:val="18"/>
                                <w:szCs w:val="18"/>
                              </w:rPr>
                              <w:t xml:space="preserve">-Greater engagement of school committees within </w:t>
                            </w:r>
                            <w:r>
                              <w:rPr>
                                <w:rFonts w:asciiTheme="minorHAnsi" w:hAnsiTheme="minorHAnsi"/>
                                <w:color w:val="1F497D" w:themeColor="text2"/>
                                <w:sz w:val="18"/>
                                <w:szCs w:val="18"/>
                              </w:rPr>
                              <w:t>s</w:t>
                            </w:r>
                            <w:r w:rsidRPr="00726D0C">
                              <w:rPr>
                                <w:rFonts w:asciiTheme="minorHAnsi" w:hAnsiTheme="minorHAnsi"/>
                                <w:color w:val="1F497D" w:themeColor="text2"/>
                                <w:sz w:val="18"/>
                                <w:szCs w:val="18"/>
                              </w:rPr>
                              <w:t xml:space="preserve">chool </w:t>
                            </w:r>
                            <w:r>
                              <w:rPr>
                                <w:rFonts w:asciiTheme="minorHAnsi" w:hAnsiTheme="minorHAnsi"/>
                                <w:color w:val="1F497D" w:themeColor="text2"/>
                                <w:sz w:val="18"/>
                                <w:szCs w:val="18"/>
                              </w:rPr>
                              <w:t>m</w:t>
                            </w:r>
                            <w:r w:rsidRPr="00726D0C">
                              <w:rPr>
                                <w:rFonts w:asciiTheme="minorHAnsi" w:hAnsiTheme="minorHAnsi"/>
                                <w:color w:val="1F497D" w:themeColor="text2"/>
                                <w:sz w:val="18"/>
                                <w:szCs w:val="18"/>
                              </w:rPr>
                              <w:t>anagement</w:t>
                            </w:r>
                          </w:p>
                          <w:p w14:paraId="4A63997F" w14:textId="77777777" w:rsidR="003B6F99" w:rsidRPr="00726D0C" w:rsidRDefault="003B6F99" w:rsidP="00D859F9">
                            <w:pPr>
                              <w:pStyle w:val="ListBullet"/>
                              <w:numPr>
                                <w:ilvl w:val="0"/>
                                <w:numId w:val="0"/>
                              </w:numPr>
                              <w:spacing w:line="240" w:lineRule="auto"/>
                              <w:rPr>
                                <w:rFonts w:asciiTheme="minorHAnsi" w:hAnsiTheme="minorHAnsi" w:cs="Calibri"/>
                                <w:color w:val="1F497D" w:themeColor="text2"/>
                                <w:sz w:val="18"/>
                                <w:szCs w:val="18"/>
                              </w:rPr>
                            </w:pPr>
                            <w:r w:rsidRPr="00726D0C">
                              <w:rPr>
                                <w:rFonts w:asciiTheme="minorHAnsi" w:hAnsiTheme="minorHAnsi"/>
                                <w:color w:val="1F497D" w:themeColor="text2"/>
                                <w:sz w:val="18"/>
                                <w:szCs w:val="18"/>
                              </w:rPr>
                              <w:t xml:space="preserve">- </w:t>
                            </w:r>
                            <w:r>
                              <w:rPr>
                                <w:rFonts w:asciiTheme="minorHAnsi" w:hAnsiTheme="minorHAnsi" w:cs="Calibri"/>
                                <w:color w:val="1F497D" w:themeColor="text2"/>
                                <w:sz w:val="18"/>
                                <w:szCs w:val="18"/>
                              </w:rPr>
                              <w:t>B</w:t>
                            </w:r>
                            <w:r w:rsidRPr="00726D0C">
                              <w:rPr>
                                <w:rFonts w:asciiTheme="minorHAnsi" w:hAnsiTheme="minorHAnsi" w:cs="Calibri"/>
                                <w:color w:val="1F497D" w:themeColor="text2"/>
                                <w:sz w:val="18"/>
                                <w:szCs w:val="18"/>
                              </w:rPr>
                              <w:t xml:space="preserve">ackup/monitoring system meeting the needs of schools </w:t>
                            </w:r>
                          </w:p>
                          <w:p w14:paraId="6A0474E0" w14:textId="77777777" w:rsidR="003B6F99" w:rsidRPr="00726D0C" w:rsidRDefault="003B6F99" w:rsidP="00D859F9">
                            <w:pPr>
                              <w:pStyle w:val="ListBullet"/>
                              <w:numPr>
                                <w:ilvl w:val="0"/>
                                <w:numId w:val="0"/>
                              </w:numPr>
                              <w:spacing w:line="240" w:lineRule="auto"/>
                              <w:rPr>
                                <w:rFonts w:asciiTheme="minorHAnsi" w:hAnsiTheme="minorHAnsi"/>
                                <w:color w:val="1F497D" w:themeColor="text2"/>
                                <w:sz w:val="18"/>
                                <w:szCs w:val="18"/>
                              </w:rPr>
                            </w:pPr>
                            <w:r w:rsidRPr="00726D0C">
                              <w:rPr>
                                <w:rFonts w:asciiTheme="minorHAnsi" w:hAnsiTheme="minorHAnsi" w:cs="Calibri"/>
                                <w:color w:val="1F497D" w:themeColor="text2"/>
                                <w:sz w:val="18"/>
                                <w:szCs w:val="18"/>
                              </w:rPr>
                              <w:t xml:space="preserve">- </w:t>
                            </w:r>
                            <w:r w:rsidRPr="00726D0C">
                              <w:rPr>
                                <w:rFonts w:asciiTheme="minorHAnsi" w:hAnsiTheme="minorHAnsi"/>
                                <w:color w:val="1F497D" w:themeColor="text2"/>
                                <w:sz w:val="18"/>
                                <w:szCs w:val="18"/>
                              </w:rPr>
                              <w:t>Teachers spend more time on school-related activities</w:t>
                            </w:r>
                          </w:p>
                        </w:txbxContent>
                      </v:textbox>
                    </v:rect>
                    <v:rect id="Rectangle 21" o:spid="_x0000_s1044" style="position:absolute;left:73152;top:3961;width:8699;height:281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pAMMIA&#10;AADbAAAADwAAAGRycy9kb3ducmV2LnhtbESPQWsCMRSE74X+h/AK3mrWPahsjSJS0VPBVdnrY/O6&#10;WUxelk2q6b9vCoUeh5n5hlltkrPiTmPoPSuYTQsQxK3XPXcKLuf96xJEiMgarWdS8E0BNuvnpxVW&#10;2j/4RPc6diJDOFSowMQ4VFKG1pDDMPUDcfY+/egwZjl2Uo/4yHBnZVkUc+mw57xgcKCdofZWfzkF&#10;72nRXLdlI6077Gs7fJimvSalJi9p+wYiUor/4b/2USsoZ/D7Jf8A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kAwwgAAANsAAAAPAAAAAAAAAAAAAAAAAJgCAABkcnMvZG93&#10;bnJldi54bWxQSwUGAAAAAAQABAD1AAAAhwMAAAAA&#10;" fillcolor="#95b3d7 [1940]" strokecolor="#243f60 [1604]" strokeweight="1.25pt">
                      <v:textbox>
                        <w:txbxContent>
                          <w:p w14:paraId="4804AA1D" w14:textId="77777777" w:rsidR="003B6F99" w:rsidRPr="001F22AF" w:rsidRDefault="003B6F99" w:rsidP="00D859F9">
                            <w:pPr>
                              <w:spacing w:line="240" w:lineRule="auto"/>
                              <w:rPr>
                                <w:color w:val="1F497D" w:themeColor="text2"/>
                                <w:sz w:val="18"/>
                                <w:szCs w:val="18"/>
                              </w:rPr>
                            </w:pPr>
                            <w:r>
                              <w:rPr>
                                <w:color w:val="1F497D" w:themeColor="text2"/>
                                <w:sz w:val="18"/>
                                <w:szCs w:val="18"/>
                              </w:rPr>
                              <w:t>E</w:t>
                            </w:r>
                            <w:r w:rsidRPr="001F22AF">
                              <w:rPr>
                                <w:color w:val="1F497D" w:themeColor="text2"/>
                                <w:sz w:val="18"/>
                                <w:szCs w:val="18"/>
                              </w:rPr>
                              <w:t>ducational outcome</w:t>
                            </w:r>
                            <w:r>
                              <w:rPr>
                                <w:color w:val="1F497D" w:themeColor="text2"/>
                                <w:sz w:val="18"/>
                                <w:szCs w:val="18"/>
                              </w:rPr>
                              <w:t>s</w:t>
                            </w:r>
                            <w:r w:rsidRPr="001F22AF">
                              <w:rPr>
                                <w:color w:val="1F497D" w:themeColor="text2"/>
                                <w:sz w:val="18"/>
                                <w:szCs w:val="18"/>
                              </w:rPr>
                              <w:t xml:space="preserve"> improve</w:t>
                            </w:r>
                            <w:r>
                              <w:rPr>
                                <w:color w:val="1F497D" w:themeColor="text2"/>
                                <w:sz w:val="18"/>
                                <w:szCs w:val="18"/>
                              </w:rPr>
                              <w:t>d</w:t>
                            </w:r>
                          </w:p>
                        </w:txbxContent>
                      </v:textbox>
                    </v:rect>
                    <v:group id="Group 22" o:spid="_x0000_s1045" style="position:absolute;left:-88;top:35907;width:82239;height:10882" coordorigin="-88,84" coordsize="82240,108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8zzNLwwAAANsAAAAP&#10;AAAAAAAAAAAAAAAAAKoCAABkcnMvZG93bnJldi54bWxQSwUGAAAAAAQABAD6AAAAmgMAAAAA&#10;">
                      <v:rect id="Rectangle 23" o:spid="_x0000_s1046" style="position:absolute;left:-88;top:187;width:14839;height:44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3IkMQA&#10;AADbAAAADwAAAGRycy9kb3ducmV2LnhtbESPQWvCQBSE74X+h+UVequbWpGSuooKgj0m8eDxNfua&#10;rGbfhuw2SfPr3ULB4zAz3zCrzWgb0VPnjWMFr7MEBHHptOFKwak4vLyD8AFZY+OYFPySh8368WGF&#10;qXYDZ9TnoRIRwj5FBXUIbSqlL2uy6GeuJY7et+sshii7SuoOhwi3jZwnyVJaNBwXamxpX1N5zX+s&#10;gvCVTf1nO53LnZkWey4uZnedlHp+GrcfIAKN4R7+bx+1gvkb/H2JP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dyJDEAAAA2wAAAA8AAAAAAAAAAAAAAAAAmAIAAGRycy9k&#10;b3ducmV2LnhtbFBLBQYAAAAABAAEAPUAAACJAwAAAAA=&#10;" fillcolor="white [3212]" strokecolor="#243f60 [1604]" strokeweight="1.25pt">
                        <v:textbox>
                          <w:txbxContent>
                            <w:p w14:paraId="75FEF439" w14:textId="77777777" w:rsidR="003B6F99" w:rsidRPr="00726D0C" w:rsidRDefault="003B6F99" w:rsidP="00D859F9">
                              <w:pPr>
                                <w:spacing w:after="0" w:line="240" w:lineRule="auto"/>
                                <w:jc w:val="center"/>
                                <w:rPr>
                                  <w:color w:val="1F497D" w:themeColor="text2"/>
                                  <w:sz w:val="18"/>
                                  <w:szCs w:val="18"/>
                                </w:rPr>
                              </w:pPr>
                              <w:r w:rsidRPr="00726D0C">
                                <w:rPr>
                                  <w:b/>
                                  <w:bCs/>
                                  <w:color w:val="1F497D" w:themeColor="text2"/>
                                  <w:sz w:val="18"/>
                                  <w:szCs w:val="18"/>
                                </w:rPr>
                                <w:t>Theory of change</w:t>
                              </w:r>
                            </w:p>
                            <w:p w14:paraId="50EC18CE" w14:textId="77777777" w:rsidR="003B6F99" w:rsidRPr="00726D0C" w:rsidRDefault="003B6F99" w:rsidP="00D859F9">
                              <w:pPr>
                                <w:spacing w:after="0" w:line="240" w:lineRule="auto"/>
                                <w:jc w:val="center"/>
                                <w:rPr>
                                  <w:color w:val="1F497D" w:themeColor="text2"/>
                                  <w:sz w:val="18"/>
                                  <w:szCs w:val="18"/>
                                </w:rPr>
                              </w:pPr>
                              <w:r w:rsidRPr="00726D0C">
                                <w:rPr>
                                  <w:color w:val="1F497D" w:themeColor="text2"/>
                                  <w:sz w:val="18"/>
                                  <w:szCs w:val="18"/>
                                </w:rPr>
                                <w:t xml:space="preserve">(A= assumptions, R=risks) </w:t>
                              </w:r>
                            </w:p>
                            <w:p w14:paraId="0C807879" w14:textId="77777777" w:rsidR="003B6F99" w:rsidRPr="00726D0C" w:rsidRDefault="003B6F99" w:rsidP="00D859F9">
                              <w:pPr>
                                <w:spacing w:after="0" w:line="240" w:lineRule="auto"/>
                                <w:jc w:val="center"/>
                                <w:rPr>
                                  <w:color w:val="1F497D" w:themeColor="text2"/>
                                  <w:sz w:val="18"/>
                                  <w:szCs w:val="18"/>
                                </w:rPr>
                              </w:pPr>
                            </w:p>
                          </w:txbxContent>
                        </v:textbox>
                      </v:rect>
                      <v:rect id="Rectangle 24" o:spid="_x0000_s1047" style="position:absolute;left:15383;top:107;width:13767;height:1085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RQ5MIA&#10;AADbAAAADwAAAGRycy9kb3ducmV2LnhtbESPT4vCMBTE78J+h/AW9mbTFRHpGkWFBffon4PHZ/O2&#10;jTYvpYm19tMbQfA4zMxvmNmis5VoqfHGsYLvJAVBnDttuFBw2P8OpyB8QNZYOSYFd/KwmH8MZphp&#10;d+MttbtQiAhhn6GCMoQ6k9LnJVn0iauJo/fvGoshyqaQusFbhNtKjtJ0Ii0ajgsl1rQuKb/srlZB&#10;OG379q/uj/nK9OM1789mdemV+vrslj8gAnXhHX61N1rBaAzPL/EH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NFDkwgAAANsAAAAPAAAAAAAAAAAAAAAAAJgCAABkcnMvZG93&#10;bnJldi54bWxQSwUGAAAAAAQABAD1AAAAhwMAAAAA&#10;" fillcolor="white [3212]" strokecolor="#243f60 [1604]" strokeweight="1.25pt">
                        <v:textbox>
                          <w:txbxContent>
                            <w:p w14:paraId="379A6112"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A- Resources are sufficient to </w:t>
                              </w:r>
                              <w:r>
                                <w:rPr>
                                  <w:color w:val="1F497D" w:themeColor="text2"/>
                                  <w:sz w:val="16"/>
                                  <w:szCs w:val="16"/>
                                </w:rPr>
                                <w:t>accomplish</w:t>
                              </w:r>
                              <w:r w:rsidRPr="00AE7A45">
                                <w:rPr>
                                  <w:color w:val="1F497D" w:themeColor="text2"/>
                                  <w:sz w:val="16"/>
                                  <w:szCs w:val="16"/>
                                </w:rPr>
                                <w:t xml:space="preserve"> all activities </w:t>
                              </w:r>
                            </w:p>
                            <w:p w14:paraId="388AC256"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Resources are consistent with needs</w:t>
                              </w:r>
                            </w:p>
                            <w:p w14:paraId="3E4E2C11"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R: Funding cutbacks </w:t>
                              </w:r>
                            </w:p>
                            <w:p w14:paraId="57FD654F"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xml:space="preserve">-Changing priorities </w:t>
                              </w:r>
                            </w:p>
                            <w:p w14:paraId="2F247F70" w14:textId="77777777" w:rsidR="003B6F99" w:rsidRPr="00AE7A45" w:rsidRDefault="003B6F99" w:rsidP="00D859F9">
                              <w:pPr>
                                <w:spacing w:after="0" w:line="240" w:lineRule="auto"/>
                                <w:rPr>
                                  <w:color w:val="1F497D" w:themeColor="text2"/>
                                  <w:sz w:val="16"/>
                                  <w:szCs w:val="16"/>
                                </w:rPr>
                              </w:pPr>
                              <w:r w:rsidRPr="00AE7A45">
                                <w:rPr>
                                  <w:color w:val="1F497D" w:themeColor="text2"/>
                                  <w:sz w:val="16"/>
                                  <w:szCs w:val="16"/>
                                </w:rPr>
                                <w:t>- Host community’s buy-in diminishes</w:t>
                              </w:r>
                            </w:p>
                          </w:txbxContent>
                        </v:textbox>
                      </v:rect>
                      <v:rect id="Rectangle 25" o:spid="_x0000_s1048" style="position:absolute;left:29683;top:84;width:16884;height:9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j1f8QA&#10;AADbAAAADwAAAGRycy9kb3ducmV2LnhtbESPQWvCQBSE74X+h+UVequbSpWSuooKgj0m8eDxNfua&#10;rGbfhuw2SfPr3ULB4zAz3zCrzWgb0VPnjWMFr7MEBHHptOFKwak4vLyD8AFZY+OYFPySh8368WGF&#10;qXYDZ9TnoRIRwj5FBXUIbSqlL2uy6GeuJY7et+sshii7SuoOhwi3jZwnyVJaNBwXamxpX1N5zX+s&#10;gvCVTf1nO53LnZne9lxczO46KfX8NG4/QAQawz383z5qBfMF/H2JP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49X/EAAAA2wAAAA8AAAAAAAAAAAAAAAAAmAIAAGRycy9k&#10;b3ducmV2LnhtbFBLBQYAAAAABAAEAPUAAACJAwAAAAA=&#10;" fillcolor="white [3212]" strokecolor="#243f60 [1604]" strokeweight="1.25pt">
                        <v:textbox>
                          <w:txbxContent>
                            <w:p w14:paraId="2639A935"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The group targeted by the activities is reached/</w:t>
                              </w:r>
                              <w:r>
                                <w:rPr>
                                  <w:color w:val="1F497D" w:themeColor="text2"/>
                                  <w:sz w:val="18"/>
                                  <w:szCs w:val="18"/>
                                </w:rPr>
                                <w:t xml:space="preserve"> </w:t>
                              </w:r>
                              <w:r w:rsidRPr="00726D0C">
                                <w:rPr>
                                  <w:color w:val="1F497D" w:themeColor="text2"/>
                                  <w:sz w:val="18"/>
                                  <w:szCs w:val="18"/>
                                </w:rPr>
                                <w:t xml:space="preserve">involved/participates </w:t>
                              </w:r>
                            </w:p>
                            <w:p w14:paraId="0D1D0E9A"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 xml:space="preserve">R: Lack of interest from stakeholders towards certain activities </w:t>
                              </w:r>
                            </w:p>
                          </w:txbxContent>
                        </v:textbox>
                      </v:rect>
                      <v:rect id="Rectangle 26" o:spid="_x0000_s1049" style="position:absolute;left:47102;top:107;width:18180;height:913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prCMEA&#10;AADbAAAADwAAAGRycy9kb3ducmV2LnhtbESPQYvCMBSE7wv+h/AEb2uqiCzVKCoIelT34PHZPNto&#10;81KaWGt//WZB8DjMzDfMfNnaUjRUe+NYwWiYgCDOnDacK/g9bb9/QPiArLF0TApe5GG56H3NMdXu&#10;yQdqjiEXEcI+RQVFCFUqpc8KsuiHriKO3tXVFkOUdS51jc8It6UcJ8lUWjQcFwqsaFNQdj8+rIJw&#10;OXTNvurO2dp0kw2fbmZ975Qa9NvVDESgNnzC7/ZOKxhP4f9L/AFy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mqawjBAAAA2wAAAA8AAAAAAAAAAAAAAAAAmAIAAGRycy9kb3du&#10;cmV2LnhtbFBLBQYAAAAABAAEAPUAAACGAwAAAAA=&#10;" fillcolor="white [3212]" strokecolor="#243f60 [1604]" strokeweight="1.25pt">
                        <v:textbox>
                          <w:txbxContent>
                            <w:p w14:paraId="2EC5F433"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The information and learning will transfer i</w:t>
                              </w:r>
                              <w:r>
                                <w:rPr>
                                  <w:color w:val="1F497D" w:themeColor="text2"/>
                                  <w:sz w:val="18"/>
                                  <w:szCs w:val="18"/>
                                </w:rPr>
                                <w:t xml:space="preserve">nto action from targeted group </w:t>
                              </w:r>
                            </w:p>
                            <w:p w14:paraId="7B362296"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 xml:space="preserve"> R: Knowledge and resources available are not used to the fullest</w:t>
                              </w:r>
                            </w:p>
                          </w:txbxContent>
                        </v:textbox>
                      </v:rect>
                      <v:rect id="Rectangle 27" o:spid="_x0000_s1050" style="position:absolute;left:65807;top:103;width:16344;height:84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bOk8QA&#10;AADbAAAADwAAAGRycy9kb3ducmV2LnhtbESPQWvCQBSE74X+h+UVequbStGSuooKgj0m8eDxNfua&#10;rGbfhuw2SfPr3ULB4zAz3zCrzWgb0VPnjWMFr7MEBHHptOFKwak4vLyD8AFZY+OYFPySh8368WGF&#10;qXYDZ9TnoRIRwj5FBXUIbSqlL2uy6GeuJY7et+sshii7SuoOhwi3jZwnyUJaNBwXamxpX1N5zX+s&#10;gvCVTf1nO53LnZne9lxczO46KfX8NG4/QAQawz383z5qBfMl/H2JP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mzpPEAAAA2wAAAA8AAAAAAAAAAAAAAAAAmAIAAGRycy9k&#10;b3ducmV2LnhtbFBLBQYAAAAABAAEAPUAAACJAwAAAAA=&#10;" fillcolor="white [3212]" strokecolor="#243f60 [1604]" strokeweight="1.25pt">
                        <v:textbox>
                          <w:txbxContent>
                            <w:p w14:paraId="66D9E16E" w14:textId="77777777" w:rsidR="003B6F99" w:rsidRDefault="003B6F99" w:rsidP="00D859F9">
                              <w:pPr>
                                <w:spacing w:after="0" w:line="240" w:lineRule="auto"/>
                                <w:rPr>
                                  <w:color w:val="1F497D" w:themeColor="text2"/>
                                  <w:sz w:val="18"/>
                                  <w:szCs w:val="18"/>
                                </w:rPr>
                              </w:pPr>
                              <w:r w:rsidRPr="00726D0C">
                                <w:rPr>
                                  <w:color w:val="1F497D" w:themeColor="text2"/>
                                  <w:sz w:val="18"/>
                                  <w:szCs w:val="18"/>
                                </w:rPr>
                                <w:t>A: Program</w:t>
                              </w:r>
                              <w:r>
                                <w:rPr>
                                  <w:color w:val="1F497D" w:themeColor="text2"/>
                                  <w:sz w:val="18"/>
                                  <w:szCs w:val="18"/>
                                </w:rPr>
                                <w:t>me</w:t>
                              </w:r>
                              <w:r w:rsidRPr="00726D0C">
                                <w:rPr>
                                  <w:color w:val="1F497D" w:themeColor="text2"/>
                                  <w:sz w:val="18"/>
                                  <w:szCs w:val="18"/>
                                </w:rPr>
                                <w:t xml:space="preserve"> assumes target population want to participate </w:t>
                              </w:r>
                            </w:p>
                            <w:p w14:paraId="4FAA2C6D" w14:textId="77777777" w:rsidR="003B6F99" w:rsidRPr="00726D0C" w:rsidRDefault="003B6F99" w:rsidP="00D859F9">
                              <w:pPr>
                                <w:spacing w:after="0" w:line="240" w:lineRule="auto"/>
                                <w:rPr>
                                  <w:color w:val="1F497D" w:themeColor="text2"/>
                                  <w:sz w:val="18"/>
                                  <w:szCs w:val="18"/>
                                </w:rPr>
                              </w:pPr>
                              <w:r w:rsidRPr="00726D0C">
                                <w:rPr>
                                  <w:color w:val="1F497D" w:themeColor="text2"/>
                                  <w:sz w:val="18"/>
                                  <w:szCs w:val="18"/>
                                </w:rPr>
                                <w:t>R: Target population will not necessarily desire change</w:t>
                              </w:r>
                            </w:p>
                          </w:txbxContent>
                        </v:textbox>
                      </v:rect>
                    </v:group>
                  </v:group>
                </v:group>
                <v:group id="Group 39" o:spid="_x0000_s1051" style="position:absolute;left:20011;top:36253;width:56508;height:1829" coordorigin="-2471" coordsize="56507,18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7I358QAAADbAAAADwAAAGRycy9kb3ducmV2LnhtbESPT4vCMBTE7wt+h/AE&#10;b2taxUWrUURc8SCCf0C8PZpnW2xeSpNt67ffLAh7HGbmN8xi1ZlSNFS7wrKCeBiBIE6tLjhTcL18&#10;f05BOI+ssbRMCl7kYLXsfSww0bblEzVnn4kAYZeggtz7KpHSpTkZdENbEQfvYWuDPsg6k7rGNsBN&#10;KUdR9CUNFhwWcqxok1P6PP8YBbsW2/U43jaH52Pzul8mx9shJqUG/W49B+Gp8//hd3uvFYx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7I358QAAADbAAAA&#10;DwAAAAAAAAAAAAAAAACqAgAAZHJzL2Rvd25yZXYueG1sUEsFBgAAAAAEAAQA+gAAAJsDA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0" o:spid="_x0000_s1052" type="#_x0000_t13" style="position:absolute;left:-2471;top:215;width:6021;height:1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RW2L8A&#10;AADbAAAADwAAAGRycy9kb3ducmV2LnhtbERPTWsCMRC9F/wPYQRvNWsRKatRVBAVe6mK53Ez7gY3&#10;kyVJ19Vf3xwKPT7e92zR2Vq05INxrGA0zEAQF04bLhWcT5v3TxAhImusHZOCJwVYzHtvM8y1e/A3&#10;tcdYihTCIUcFVYxNLmUoKrIYhq4hTtzNeYsxQV9K7fGRwm0tP7JsIi0aTg0VNrSuqLgff6yClTE3&#10;u7+2ZvtlXhOz2x4sXrxSg363nIKI1MV/8Z97pxWM0/r0Jf0AOf8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YxFbYvwAAANsAAAAPAAAAAAAAAAAAAAAAAJgCAABkcnMvZG93bnJl&#10;di54bWxQSwUGAAAAAAQABAD1AAAAhAMAAAAA&#10;" adj="18706" fillcolor="#92cddc [1944]" strokecolor="#243f60 [1604]" strokeweight="2pt"/>
                  <v:shape id="Right Arrow 41" o:spid="_x0000_s1053" type="#_x0000_t13" style="position:absolute;left:48015;width:6020;height:1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jzQ8IA&#10;AADbAAAADwAAAGRycy9kb3ducmV2LnhtbESPQWsCMRSE74X+h/AK3mpWEZGtUbRQVOpFW3p+bp67&#10;wc3LksR17a83guBxmJlvmOm8s7VoyQfjWMGgn4EgLpw2XCr4/fl6n4AIEVlj7ZgUXCnAfPb6MsVc&#10;uwvvqN3HUiQIhxwVVDE2uZShqMhi6LuGOHlH5y3GJH0ptcdLgttaDrNsLC0aTgsVNvRZUXHan62C&#10;pTFHuzm0ZrU1/2OzXn1b/PNK9d66xQeISF18hh/ttVYwGsD9S/oBcnY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PNDwgAAANsAAAAPAAAAAAAAAAAAAAAAAJgCAABkcnMvZG93&#10;bnJldi54bWxQSwUGAAAAAAQABAD1AAAAhwMAAAAA&#10;" adj="18706" fillcolor="#92cddc [1944]" strokecolor="#243f60 [1604]" strokeweight="2pt"/>
                  <v:shape id="Right Arrow 42" o:spid="_x0000_s1054" type="#_x0000_t13" style="position:absolute;left:12703;top:215;width:6020;height:1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ptNMMA&#10;AADbAAAADwAAAGRycy9kb3ducmV2LnhtbESPQWsCMRSE7wX/Q3iF3mq2S5GyGpdWEJV6qYrn181z&#10;N3TzsiRxXfvrTaHgcZiZb5hZOdhW9OSDcazgZZyBIK6cNlwrOOyXz28gQkTW2DomBVcKUM5HDzMs&#10;tLvwF/W7WIsE4VCggibGrpAyVA1ZDGPXESfv5LzFmKSvpfZ4SXDbyjzLJtKi4bTQYEeLhqqf3dkq&#10;+DDmZDffvVltze/ErFefFo9eqafH4X0KItIQ7+H/9loreM3h70v6AX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ptNMMAAADbAAAADwAAAAAAAAAAAAAAAACYAgAAZHJzL2Rv&#10;d25yZXYueG1sUEsFBgAAAAAEAAQA9QAAAIgDAAAAAA==&#10;" adj="18706" fillcolor="#92cddc [1944]" strokecolor="#243f60 [1604]" strokeweight="2pt"/>
                  <v:shape id="Right Arrow 43" o:spid="_x0000_s1055" type="#_x0000_t13" style="position:absolute;left:30748;top:215;width:6020;height:1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bIr8MA&#10;AADbAAAADwAAAGRycy9kb3ducmV2LnhtbESPQWsCMRSE74L/ITyht5q1FZGtUbRQtNSLa+n5dfPc&#10;DW5eliRdt/76Rih4HGbmG2ax6m0jOvLBOFYwGWcgiEunDVcKPo9vj3MQISJrbByTgl8KsFoOBwvM&#10;tbvwgboiViJBOOSooI6xzaUMZU0Ww9i1xMk7OW8xJukrqT1eEtw28inLZtKi4bRQY0uvNZXn4scq&#10;2Bhzsu/fndnuzXVmdtsPi19eqYdRv34BEamP9/B/e6cVTJ/h9iX9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BbIr8MAAADbAAAADwAAAAAAAAAAAAAAAACYAgAAZHJzL2Rv&#10;d25yZXYueG1sUEsFBgAAAAAEAAQA9QAAAIgDAAAAAA==&#10;" adj="18706" fillcolor="#92cddc [1944]" strokecolor="#243f60 [1604]" strokeweight="2pt"/>
                </v:group>
                <w10:wrap type="square"/>
              </v:group>
            </w:pict>
          </mc:Fallback>
        </mc:AlternateContent>
      </w:r>
      <w:r w:rsidR="00D859F9">
        <w:t xml:space="preserve">Appendix B: </w:t>
      </w:r>
      <w:r w:rsidR="007701A1">
        <w:t>Logic m</w:t>
      </w:r>
      <w:r w:rsidR="00D859F9">
        <w:t>odel</w:t>
      </w:r>
      <w:bookmarkEnd w:id="47"/>
    </w:p>
    <w:p w14:paraId="6121FEEC" w14:textId="7776CD08" w:rsidR="00D859F9" w:rsidRPr="00394A60" w:rsidRDefault="00D859F9" w:rsidP="00F8213D">
      <w:pPr>
        <w:autoSpaceDE w:val="0"/>
        <w:autoSpaceDN w:val="0"/>
        <w:adjustRightInd w:val="0"/>
        <w:spacing w:after="0" w:line="240" w:lineRule="auto"/>
        <w:jc w:val="both"/>
        <w:rPr>
          <w:rFonts w:ascii="Arial" w:hAnsi="Arial" w:cs="Arial"/>
          <w:b/>
          <w:bCs/>
          <w:sz w:val="24"/>
          <w:szCs w:val="24"/>
          <w:lang w:val="en-GB"/>
        </w:rPr>
      </w:pPr>
      <w:r>
        <w:t xml:space="preserve"> </w:t>
      </w:r>
      <w:r>
        <w:rPr>
          <w:rFonts w:ascii="Arial" w:hAnsi="Arial" w:cs="Arial"/>
          <w:b/>
          <w:sz w:val="20"/>
          <w:szCs w:val="20"/>
          <w:lang w:val="en-GB"/>
        </w:rPr>
        <w:br/>
      </w:r>
    </w:p>
    <w:p w14:paraId="703D8E34" w14:textId="77777777" w:rsidR="00D859F9" w:rsidRPr="00394A60" w:rsidRDefault="00D859F9" w:rsidP="00D859F9">
      <w:pPr>
        <w:autoSpaceDE w:val="0"/>
        <w:autoSpaceDN w:val="0"/>
        <w:adjustRightInd w:val="0"/>
        <w:spacing w:after="0"/>
        <w:jc w:val="both"/>
        <w:rPr>
          <w:rFonts w:ascii="Arial" w:hAnsi="Arial" w:cs="Arial"/>
          <w:b/>
          <w:bCs/>
          <w:sz w:val="24"/>
          <w:szCs w:val="24"/>
          <w:lang w:val="en-GB"/>
        </w:rPr>
      </w:pPr>
    </w:p>
    <w:p w14:paraId="77FFCEFE" w14:textId="2BB4F0E4" w:rsidR="00D859F9" w:rsidRDefault="00D859F9" w:rsidP="00D859F9">
      <w:pPr>
        <w:sectPr w:rsidR="00D859F9" w:rsidSect="00F8213D">
          <w:pgSz w:w="15842" w:h="12242" w:orient="landscape"/>
          <w:pgMar w:top="1440" w:right="1440" w:bottom="1440" w:left="1440" w:header="720" w:footer="720" w:gutter="0"/>
          <w:cols w:space="720"/>
          <w:docGrid w:linePitch="360"/>
        </w:sectPr>
      </w:pPr>
    </w:p>
    <w:p w14:paraId="03F051C5" w14:textId="135ACA18" w:rsidR="00C86C2A" w:rsidRPr="00394A60" w:rsidRDefault="001C0B32" w:rsidP="00737829">
      <w:pPr>
        <w:pStyle w:val="Heading2"/>
      </w:pPr>
      <w:bookmarkStart w:id="48" w:name="_Toc305057064"/>
      <w:r w:rsidRPr="00394A60">
        <w:t xml:space="preserve">Appendix </w:t>
      </w:r>
      <w:r w:rsidR="0051198E">
        <w:t>C</w:t>
      </w:r>
      <w:r w:rsidRPr="00394A60">
        <w:t xml:space="preserve">: </w:t>
      </w:r>
      <w:r w:rsidR="00F34B77">
        <w:t xml:space="preserve">Project </w:t>
      </w:r>
      <w:r w:rsidR="00DB1115" w:rsidRPr="00394A60">
        <w:t xml:space="preserve">Documents </w:t>
      </w:r>
      <w:r w:rsidR="007701A1">
        <w:t>r</w:t>
      </w:r>
      <w:r w:rsidR="00DB1115" w:rsidRPr="00394A60">
        <w:t>eviewed</w:t>
      </w:r>
      <w:bookmarkEnd w:id="48"/>
    </w:p>
    <w:p w14:paraId="6121C95B" w14:textId="77777777" w:rsidR="00F34B77" w:rsidRPr="003B6F99" w:rsidRDefault="00F34B77" w:rsidP="003B6F99">
      <w:pPr>
        <w:pStyle w:val="ListParagraph"/>
        <w:numPr>
          <w:ilvl w:val="0"/>
          <w:numId w:val="8"/>
        </w:numPr>
        <w:spacing w:line="276" w:lineRule="auto"/>
        <w:jc w:val="both"/>
        <w:rPr>
          <w:sz w:val="24"/>
          <w:szCs w:val="24"/>
          <w:shd w:val="clear" w:color="auto" w:fill="FFFFFF"/>
          <w:lang w:val="en-GB"/>
        </w:rPr>
      </w:pPr>
      <w:r w:rsidRPr="00DB19AC">
        <w:rPr>
          <w:color w:val="000000"/>
          <w:sz w:val="24"/>
          <w:szCs w:val="24"/>
        </w:rPr>
        <w:t xml:space="preserve">Leeming, D and Iro W. 2015. </w:t>
      </w:r>
      <w:r w:rsidRPr="00DB19AC">
        <w:rPr>
          <w:bCs/>
          <w:sz w:val="24"/>
          <w:szCs w:val="24"/>
        </w:rPr>
        <w:t>Contractors’ Final Report Phase 2: Choiseul. UNICEF Solomon Island</w:t>
      </w:r>
      <w:r>
        <w:rPr>
          <w:bCs/>
          <w:sz w:val="24"/>
          <w:szCs w:val="24"/>
        </w:rPr>
        <w:t>s</w:t>
      </w:r>
    </w:p>
    <w:p w14:paraId="785EF206" w14:textId="6836A4BD" w:rsidR="009C7611" w:rsidRPr="003B6F99" w:rsidRDefault="009C7611" w:rsidP="003B6F99">
      <w:pPr>
        <w:pStyle w:val="ListParagraph"/>
        <w:numPr>
          <w:ilvl w:val="0"/>
          <w:numId w:val="8"/>
        </w:numPr>
        <w:spacing w:line="276" w:lineRule="auto"/>
        <w:jc w:val="both"/>
        <w:rPr>
          <w:sz w:val="24"/>
          <w:szCs w:val="24"/>
          <w:shd w:val="clear" w:color="auto" w:fill="FFFFFF"/>
          <w:lang w:val="en-GB"/>
        </w:rPr>
      </w:pPr>
      <w:r w:rsidRPr="00F34B77">
        <w:rPr>
          <w:bCs/>
          <w:sz w:val="24"/>
          <w:szCs w:val="24"/>
          <w:lang w:val="en-GB"/>
        </w:rPr>
        <w:t xml:space="preserve">Contractors’ Final Report Phase 1: Guadalcanal, December 2014. Compiled by </w:t>
      </w:r>
      <w:r w:rsidRPr="00F34B77">
        <w:rPr>
          <w:sz w:val="24"/>
          <w:szCs w:val="24"/>
          <w:lang w:val="en-GB"/>
        </w:rPr>
        <w:t>David Leeming</w:t>
      </w:r>
      <w:r w:rsidR="009F105A" w:rsidRPr="00F34B77">
        <w:rPr>
          <w:sz w:val="24"/>
          <w:szCs w:val="24"/>
          <w:lang w:val="en-GB"/>
        </w:rPr>
        <w:t>.</w:t>
      </w:r>
    </w:p>
    <w:p w14:paraId="6D77C8A9" w14:textId="2AE58D3B"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 xml:space="preserve">Desk Review of Technical Reports for SPP Project in Guadalcanal </w:t>
      </w:r>
      <w:r w:rsidR="00ED59AA">
        <w:rPr>
          <w:bCs/>
          <w:sz w:val="24"/>
          <w:szCs w:val="24"/>
          <w:lang w:val="en-GB"/>
        </w:rPr>
        <w:t>province</w:t>
      </w:r>
      <w:r w:rsidRPr="00394A60">
        <w:rPr>
          <w:bCs/>
          <w:sz w:val="24"/>
          <w:szCs w:val="24"/>
          <w:lang w:val="en-GB"/>
        </w:rPr>
        <w:t>, Solomon Islands, 2014. Compiled for UNICEF Pacific by Gavin Pereira</w:t>
      </w:r>
      <w:r w:rsidR="009F105A">
        <w:rPr>
          <w:bCs/>
          <w:sz w:val="24"/>
          <w:szCs w:val="24"/>
          <w:lang w:val="en-GB"/>
        </w:rPr>
        <w:t>.</w:t>
      </w:r>
    </w:p>
    <w:p w14:paraId="2759FE99" w14:textId="4367C7A8"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 xml:space="preserve">Field Mission Report on SPP Project in Guadalcanal </w:t>
      </w:r>
      <w:r w:rsidR="00ED59AA">
        <w:rPr>
          <w:bCs/>
          <w:sz w:val="24"/>
          <w:szCs w:val="24"/>
          <w:lang w:val="en-GB"/>
        </w:rPr>
        <w:t>province</w:t>
      </w:r>
      <w:r w:rsidRPr="00394A60">
        <w:rPr>
          <w:bCs/>
          <w:sz w:val="24"/>
          <w:szCs w:val="24"/>
          <w:lang w:val="en-GB"/>
        </w:rPr>
        <w:t>, 2014. Compiled for UNICEF Pacific by Gavin Pereira</w:t>
      </w:r>
      <w:r w:rsidR="009F105A">
        <w:rPr>
          <w:bCs/>
          <w:sz w:val="24"/>
          <w:szCs w:val="24"/>
          <w:lang w:val="en-GB"/>
        </w:rPr>
        <w:t>.</w:t>
      </w:r>
    </w:p>
    <w:p w14:paraId="4288E928" w14:textId="05655BFA"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Solomon Islands Millennium Development Goals Progress Report, 2010</w:t>
      </w:r>
      <w:r w:rsidR="009F105A">
        <w:rPr>
          <w:sz w:val="24"/>
          <w:szCs w:val="24"/>
          <w:lang w:val="en-GB"/>
        </w:rPr>
        <w:t>.</w:t>
      </w:r>
    </w:p>
    <w:p w14:paraId="594FE28D" w14:textId="1C862A03"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SPP Project Officer Progress Report, July 2014</w:t>
      </w:r>
      <w:r w:rsidR="009F105A">
        <w:rPr>
          <w:sz w:val="24"/>
          <w:szCs w:val="24"/>
          <w:lang w:val="en-GB"/>
        </w:rPr>
        <w:t>.</w:t>
      </w:r>
    </w:p>
    <w:p w14:paraId="311EF540" w14:textId="620684A9"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SPP Project Officer Progress Report, August 2014</w:t>
      </w:r>
      <w:r w:rsidR="009F105A">
        <w:rPr>
          <w:sz w:val="24"/>
          <w:szCs w:val="24"/>
          <w:lang w:val="en-GB"/>
        </w:rPr>
        <w:t>.</w:t>
      </w:r>
    </w:p>
    <w:p w14:paraId="0BB35DA3" w14:textId="2F1C43DA"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SPP Project Officer Progress Report, September 2014</w:t>
      </w:r>
      <w:r w:rsidR="009F105A">
        <w:rPr>
          <w:sz w:val="24"/>
          <w:szCs w:val="24"/>
          <w:lang w:val="en-GB"/>
        </w:rPr>
        <w:t>.</w:t>
      </w:r>
    </w:p>
    <w:p w14:paraId="7B1BF154" w14:textId="6A63D0B8"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SPP Project Officer Progress Report, October 2014</w:t>
      </w:r>
      <w:r w:rsidR="009F105A">
        <w:rPr>
          <w:sz w:val="24"/>
          <w:szCs w:val="24"/>
          <w:lang w:val="en-GB"/>
        </w:rPr>
        <w:t>.</w:t>
      </w:r>
    </w:p>
    <w:p w14:paraId="19657881" w14:textId="124B0A79"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SPP Project Proposal, 2011. Compiled by UNICEF</w:t>
      </w:r>
      <w:r w:rsidR="009F105A">
        <w:rPr>
          <w:bCs/>
          <w:sz w:val="24"/>
          <w:szCs w:val="24"/>
          <w:lang w:val="en-GB"/>
        </w:rPr>
        <w:t>.</w:t>
      </w:r>
    </w:p>
    <w:p w14:paraId="64CC9F96" w14:textId="63DD7F73" w:rsidR="009C7611" w:rsidRPr="00394A60" w:rsidRDefault="009C7611" w:rsidP="0027026D">
      <w:pPr>
        <w:pStyle w:val="Default"/>
        <w:numPr>
          <w:ilvl w:val="0"/>
          <w:numId w:val="8"/>
        </w:numPr>
        <w:spacing w:line="276" w:lineRule="auto"/>
        <w:jc w:val="both"/>
        <w:rPr>
          <w:bCs/>
          <w:color w:val="auto"/>
          <w:lang w:val="en-GB"/>
        </w:rPr>
      </w:pPr>
      <w:r w:rsidRPr="00394A60">
        <w:rPr>
          <w:bCs/>
          <w:color w:val="auto"/>
          <w:lang w:val="en-GB"/>
        </w:rPr>
        <w:t>SPP Project Donor Progress Report, September 2013</w:t>
      </w:r>
      <w:r w:rsidR="009F105A">
        <w:rPr>
          <w:bCs/>
          <w:color w:val="auto"/>
          <w:lang w:val="en-GB"/>
        </w:rPr>
        <w:t>.</w:t>
      </w:r>
    </w:p>
    <w:p w14:paraId="19133C93" w14:textId="77777777"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SPP Project Technical Training Workshop Report, September 2014.</w:t>
      </w:r>
      <w:r w:rsidRPr="00394A60">
        <w:rPr>
          <w:sz w:val="24"/>
          <w:szCs w:val="24"/>
          <w:lang w:val="en-GB"/>
        </w:rPr>
        <w:t xml:space="preserve"> </w:t>
      </w:r>
    </w:p>
    <w:p w14:paraId="12078947" w14:textId="7FD4482A"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sz w:val="24"/>
          <w:szCs w:val="24"/>
          <w:lang w:val="en-GB"/>
        </w:rPr>
        <w:t>Solomon Island</w:t>
      </w:r>
      <w:r w:rsidR="00ED59AA">
        <w:rPr>
          <w:sz w:val="24"/>
          <w:szCs w:val="24"/>
          <w:lang w:val="en-GB"/>
        </w:rPr>
        <w:t>s</w:t>
      </w:r>
      <w:r w:rsidRPr="00394A60">
        <w:rPr>
          <w:sz w:val="24"/>
          <w:szCs w:val="24"/>
          <w:lang w:val="en-GB"/>
        </w:rPr>
        <w:t xml:space="preserve"> National Education Action Plan 2013-2015</w:t>
      </w:r>
      <w:r w:rsidR="009F105A">
        <w:rPr>
          <w:sz w:val="24"/>
          <w:szCs w:val="24"/>
          <w:lang w:val="en-GB"/>
        </w:rPr>
        <w:t>.</w:t>
      </w:r>
    </w:p>
    <w:p w14:paraId="462A3346" w14:textId="0DE16514"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Solomon Island</w:t>
      </w:r>
      <w:r w:rsidR="00ED59AA">
        <w:rPr>
          <w:bCs/>
          <w:sz w:val="24"/>
          <w:szCs w:val="24"/>
          <w:lang w:val="en-GB"/>
        </w:rPr>
        <w:t>s</w:t>
      </w:r>
      <w:r w:rsidRPr="00394A60">
        <w:rPr>
          <w:bCs/>
          <w:sz w:val="24"/>
          <w:szCs w:val="24"/>
          <w:lang w:val="en-GB"/>
        </w:rPr>
        <w:t xml:space="preserve"> Government Education Strategic Framework, 2007– 2015, 2007. Compiled by MEHRD</w:t>
      </w:r>
      <w:r w:rsidR="009F105A">
        <w:rPr>
          <w:bCs/>
          <w:sz w:val="24"/>
          <w:szCs w:val="24"/>
          <w:lang w:val="en-GB"/>
        </w:rPr>
        <w:t>.</w:t>
      </w:r>
    </w:p>
    <w:p w14:paraId="5BFDCD09" w14:textId="5431CE77" w:rsidR="009C7611" w:rsidRPr="00394A60" w:rsidRDefault="009C7611" w:rsidP="0027026D">
      <w:pPr>
        <w:pStyle w:val="Titlepage"/>
        <w:numPr>
          <w:ilvl w:val="0"/>
          <w:numId w:val="8"/>
        </w:numPr>
        <w:spacing w:line="276" w:lineRule="auto"/>
        <w:jc w:val="both"/>
        <w:rPr>
          <w:rFonts w:ascii="Arial" w:hAnsi="Arial" w:cs="Arial"/>
          <w:b w:val="0"/>
          <w:sz w:val="24"/>
          <w:lang w:val="en-GB"/>
        </w:rPr>
      </w:pPr>
      <w:r w:rsidRPr="00394A60">
        <w:rPr>
          <w:rFonts w:ascii="Arial" w:hAnsi="Arial" w:cs="Arial"/>
          <w:b w:val="0"/>
          <w:sz w:val="24"/>
          <w:lang w:val="en-GB"/>
        </w:rPr>
        <w:t>Solomon Islands Digest of Education Statistics, 2008. Compiled by MEHRD</w:t>
      </w:r>
      <w:r w:rsidR="009F105A">
        <w:rPr>
          <w:rFonts w:ascii="Arial" w:hAnsi="Arial" w:cs="Arial"/>
          <w:b w:val="0"/>
          <w:sz w:val="24"/>
          <w:lang w:val="en-GB"/>
        </w:rPr>
        <w:t>.</w:t>
      </w:r>
    </w:p>
    <w:p w14:paraId="32AFAC7C" w14:textId="15CA7DCE" w:rsidR="009C7611" w:rsidRPr="00394A60" w:rsidRDefault="009C7611" w:rsidP="0027026D">
      <w:pPr>
        <w:pStyle w:val="ListParagraph"/>
        <w:numPr>
          <w:ilvl w:val="0"/>
          <w:numId w:val="8"/>
        </w:numPr>
        <w:autoSpaceDE w:val="0"/>
        <w:autoSpaceDN w:val="0"/>
        <w:adjustRightInd w:val="0"/>
        <w:spacing w:after="0" w:line="276" w:lineRule="auto"/>
        <w:jc w:val="both"/>
        <w:rPr>
          <w:sz w:val="24"/>
          <w:szCs w:val="24"/>
          <w:lang w:val="en-GB"/>
        </w:rPr>
      </w:pPr>
      <w:r w:rsidRPr="00394A60">
        <w:rPr>
          <w:bCs/>
          <w:sz w:val="24"/>
          <w:szCs w:val="24"/>
          <w:lang w:val="en-GB"/>
        </w:rPr>
        <w:t>Technical Evaluation of SPP Project, January 2014. Compiled for UNICEF Pacific by Gavin Pereira</w:t>
      </w:r>
      <w:r w:rsidR="009F105A">
        <w:rPr>
          <w:bCs/>
          <w:sz w:val="24"/>
          <w:szCs w:val="24"/>
          <w:lang w:val="en-GB"/>
        </w:rPr>
        <w:t>.</w:t>
      </w:r>
    </w:p>
    <w:p w14:paraId="57773B11" w14:textId="77777777" w:rsidR="00DB1115" w:rsidRPr="00394A60" w:rsidRDefault="00DB1115" w:rsidP="0027026D">
      <w:pPr>
        <w:spacing w:after="0"/>
        <w:rPr>
          <w:rFonts w:ascii="Arial" w:eastAsiaTheme="majorEastAsia" w:hAnsi="Arial" w:cs="Arial"/>
          <w:b/>
          <w:bCs/>
          <w:sz w:val="24"/>
          <w:szCs w:val="24"/>
          <w:lang w:val="en-GB"/>
        </w:rPr>
      </w:pPr>
    </w:p>
    <w:p w14:paraId="40A18C4E" w14:textId="77777777" w:rsidR="00725996" w:rsidRDefault="00725996">
      <w:pPr>
        <w:rPr>
          <w:rFonts w:ascii="Arial" w:eastAsiaTheme="majorEastAsia" w:hAnsi="Arial" w:cstheme="majorBidi"/>
          <w:b/>
          <w:bCs/>
          <w:sz w:val="24"/>
          <w:szCs w:val="24"/>
          <w:lang w:val="en-GB"/>
        </w:rPr>
      </w:pPr>
      <w:r>
        <w:br w:type="page"/>
      </w:r>
    </w:p>
    <w:p w14:paraId="6DC1AC42" w14:textId="0C76B244" w:rsidR="0051198E" w:rsidRPr="00105321" w:rsidRDefault="0051198E" w:rsidP="0051198E">
      <w:pPr>
        <w:pStyle w:val="Heading2"/>
        <w:rPr>
          <w:rFonts w:eastAsia="Times New Roman" w:cs="Times New Roman"/>
          <w:kern w:val="36"/>
          <w:sz w:val="32"/>
          <w:szCs w:val="32"/>
        </w:rPr>
      </w:pPr>
      <w:bookmarkStart w:id="49" w:name="_Toc305057065"/>
      <w:r w:rsidRPr="00394A60">
        <w:t>Appendix</w:t>
      </w:r>
      <w:r>
        <w:t xml:space="preserve"> D</w:t>
      </w:r>
      <w:r w:rsidRPr="00394A60">
        <w:t>: E</w:t>
      </w:r>
      <w:r w:rsidR="007701A1">
        <w:t>valuation r</w:t>
      </w:r>
      <w:r w:rsidRPr="00394A60">
        <w:t>espondents</w:t>
      </w:r>
      <w:bookmarkEnd w:id="49"/>
    </w:p>
    <w:tbl>
      <w:tblPr>
        <w:tblW w:w="9205"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8"/>
        <w:gridCol w:w="6727"/>
      </w:tblGrid>
      <w:tr w:rsidR="00CA4133" w:rsidRPr="00394A60" w14:paraId="286D7313" w14:textId="77777777" w:rsidTr="00FA4890">
        <w:trPr>
          <w:trHeight w:val="315"/>
        </w:trPr>
        <w:tc>
          <w:tcPr>
            <w:tcW w:w="2478" w:type="dxa"/>
          </w:tcPr>
          <w:p w14:paraId="39FA474E" w14:textId="77777777" w:rsidR="00CA4133" w:rsidRPr="00394A60" w:rsidRDefault="00CA4133" w:rsidP="001E354B">
            <w:pPr>
              <w:autoSpaceDE w:val="0"/>
              <w:autoSpaceDN w:val="0"/>
              <w:adjustRightInd w:val="0"/>
              <w:spacing w:after="0"/>
              <w:ind w:left="-42"/>
              <w:jc w:val="center"/>
              <w:rPr>
                <w:rFonts w:ascii="Arial" w:hAnsi="Arial" w:cs="Arial"/>
                <w:b/>
                <w:sz w:val="24"/>
                <w:szCs w:val="24"/>
                <w:lang w:val="en-GB"/>
              </w:rPr>
            </w:pPr>
            <w:r w:rsidRPr="00394A60">
              <w:rPr>
                <w:rFonts w:ascii="Arial" w:hAnsi="Arial" w:cs="Arial"/>
                <w:b/>
                <w:sz w:val="24"/>
                <w:szCs w:val="24"/>
                <w:lang w:val="en-GB"/>
              </w:rPr>
              <w:t>School</w:t>
            </w:r>
          </w:p>
        </w:tc>
        <w:tc>
          <w:tcPr>
            <w:tcW w:w="6727" w:type="dxa"/>
          </w:tcPr>
          <w:p w14:paraId="596F9329" w14:textId="2119E3C6" w:rsidR="00CA4133" w:rsidRPr="00394A60" w:rsidRDefault="00F67277" w:rsidP="00F67277">
            <w:pPr>
              <w:autoSpaceDE w:val="0"/>
              <w:autoSpaceDN w:val="0"/>
              <w:adjustRightInd w:val="0"/>
              <w:spacing w:after="0"/>
              <w:jc w:val="center"/>
              <w:rPr>
                <w:rFonts w:ascii="Arial" w:hAnsi="Arial" w:cs="Arial"/>
                <w:b/>
                <w:sz w:val="24"/>
                <w:szCs w:val="24"/>
                <w:lang w:val="en-GB"/>
              </w:rPr>
            </w:pPr>
            <w:r>
              <w:rPr>
                <w:rFonts w:ascii="Arial" w:hAnsi="Arial" w:cs="Arial"/>
                <w:b/>
                <w:sz w:val="24"/>
                <w:szCs w:val="24"/>
                <w:lang w:val="en-GB"/>
              </w:rPr>
              <w:t>Respondents</w:t>
            </w:r>
          </w:p>
        </w:tc>
      </w:tr>
      <w:tr w:rsidR="00CA4133" w:rsidRPr="00394A60" w14:paraId="76E8C0DC" w14:textId="77777777" w:rsidTr="00FA4890">
        <w:trPr>
          <w:trHeight w:val="263"/>
        </w:trPr>
        <w:tc>
          <w:tcPr>
            <w:tcW w:w="2478" w:type="dxa"/>
            <w:vMerge w:val="restart"/>
          </w:tcPr>
          <w:p w14:paraId="09E457F4" w14:textId="77777777"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Betivatu Primary School and Betivatu Community High School</w:t>
            </w:r>
          </w:p>
        </w:tc>
        <w:tc>
          <w:tcPr>
            <w:tcW w:w="6727" w:type="dxa"/>
          </w:tcPr>
          <w:p w14:paraId="0CCEDC5E" w14:textId="529A32D6" w:rsidR="00CA4133" w:rsidRPr="00394A60" w:rsidRDefault="00CA4133" w:rsidP="001E354B">
            <w:pPr>
              <w:autoSpaceDE w:val="0"/>
              <w:autoSpaceDN w:val="0"/>
              <w:adjustRightInd w:val="0"/>
              <w:spacing w:after="0"/>
              <w:ind w:left="-42"/>
              <w:rPr>
                <w:rFonts w:ascii="Arial" w:hAnsi="Arial" w:cs="Arial"/>
                <w:sz w:val="24"/>
                <w:szCs w:val="24"/>
                <w:lang w:val="en-GB"/>
              </w:rPr>
            </w:pPr>
            <w:r>
              <w:rPr>
                <w:rFonts w:ascii="Arial" w:hAnsi="Arial" w:cs="Arial"/>
                <w:sz w:val="24"/>
                <w:szCs w:val="24"/>
                <w:lang w:val="en-GB"/>
              </w:rPr>
              <w:t>Head-teacher/Teacher</w:t>
            </w:r>
          </w:p>
        </w:tc>
      </w:tr>
      <w:tr w:rsidR="00CA4133" w:rsidRPr="00394A60" w14:paraId="3BA227AC" w14:textId="77777777" w:rsidTr="00FA4890">
        <w:trPr>
          <w:trHeight w:val="263"/>
        </w:trPr>
        <w:tc>
          <w:tcPr>
            <w:tcW w:w="2478" w:type="dxa"/>
            <w:vMerge/>
          </w:tcPr>
          <w:p w14:paraId="5A3BB966"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1834C625" w14:textId="0D83EBDE"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Teacher</w:t>
            </w:r>
          </w:p>
        </w:tc>
      </w:tr>
      <w:tr w:rsidR="00CA4133" w:rsidRPr="00394A60" w14:paraId="5AB2A3B9" w14:textId="77777777" w:rsidTr="00FA4890">
        <w:trPr>
          <w:trHeight w:val="263"/>
        </w:trPr>
        <w:tc>
          <w:tcPr>
            <w:tcW w:w="2478" w:type="dxa"/>
            <w:vMerge/>
          </w:tcPr>
          <w:p w14:paraId="56D8CE18"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5642C5FF" w14:textId="1C090385"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Parent</w:t>
            </w:r>
            <w:r>
              <w:rPr>
                <w:rFonts w:ascii="Arial" w:hAnsi="Arial" w:cs="Arial"/>
                <w:sz w:val="24"/>
                <w:szCs w:val="24"/>
                <w:lang w:val="en-GB"/>
              </w:rPr>
              <w:t xml:space="preserve"> 1</w:t>
            </w:r>
          </w:p>
        </w:tc>
      </w:tr>
      <w:tr w:rsidR="00CA4133" w:rsidRPr="00394A60" w14:paraId="2E3B765F" w14:textId="77777777" w:rsidTr="00FA4890">
        <w:trPr>
          <w:trHeight w:val="296"/>
        </w:trPr>
        <w:tc>
          <w:tcPr>
            <w:tcW w:w="2478" w:type="dxa"/>
            <w:vMerge/>
          </w:tcPr>
          <w:p w14:paraId="123FD31E"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5C511911" w14:textId="20D8D485"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Parent</w:t>
            </w:r>
            <w:r>
              <w:rPr>
                <w:rFonts w:ascii="Arial" w:hAnsi="Arial" w:cs="Arial"/>
                <w:sz w:val="24"/>
                <w:szCs w:val="24"/>
                <w:lang w:val="en-GB"/>
              </w:rPr>
              <w:t xml:space="preserve"> 2</w:t>
            </w:r>
          </w:p>
        </w:tc>
      </w:tr>
      <w:tr w:rsidR="00CA4133" w:rsidRPr="00394A60" w14:paraId="74EE3015" w14:textId="77777777" w:rsidTr="00FA4890">
        <w:trPr>
          <w:trHeight w:val="337"/>
        </w:trPr>
        <w:tc>
          <w:tcPr>
            <w:tcW w:w="2478" w:type="dxa"/>
            <w:vMerge/>
          </w:tcPr>
          <w:p w14:paraId="3A38E225"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7D42561A" w14:textId="77777777" w:rsidR="00CA4133" w:rsidRPr="00394A60" w:rsidRDefault="00CA4133" w:rsidP="001E354B">
            <w:pPr>
              <w:autoSpaceDE w:val="0"/>
              <w:autoSpaceDN w:val="0"/>
              <w:adjustRightInd w:val="0"/>
              <w:spacing w:after="0"/>
              <w:ind w:left="-42"/>
              <w:rPr>
                <w:rFonts w:ascii="Arial" w:hAnsi="Arial" w:cs="Arial"/>
                <w:sz w:val="24"/>
                <w:szCs w:val="24"/>
                <w:lang w:val="en-GB"/>
              </w:rPr>
            </w:pPr>
            <w:r>
              <w:rPr>
                <w:rFonts w:ascii="Arial" w:hAnsi="Arial" w:cs="Arial"/>
                <w:sz w:val="24"/>
                <w:szCs w:val="24"/>
                <w:lang w:val="en-GB"/>
              </w:rPr>
              <w:t>Parent/</w:t>
            </w:r>
            <w:r w:rsidRPr="00394A60">
              <w:rPr>
                <w:rFonts w:ascii="Arial" w:hAnsi="Arial" w:cs="Arial"/>
                <w:sz w:val="24"/>
                <w:szCs w:val="24"/>
                <w:lang w:val="en-GB"/>
              </w:rPr>
              <w:t>Community solar champion</w:t>
            </w:r>
          </w:p>
        </w:tc>
      </w:tr>
      <w:tr w:rsidR="00CA4133" w:rsidRPr="00394A60" w14:paraId="7CB8746F" w14:textId="77777777" w:rsidTr="00FA4890">
        <w:trPr>
          <w:trHeight w:val="300"/>
        </w:trPr>
        <w:tc>
          <w:tcPr>
            <w:tcW w:w="2478" w:type="dxa"/>
            <w:vMerge/>
          </w:tcPr>
          <w:p w14:paraId="70B79395"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6644E956" w14:textId="6EB8C192"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1</w:t>
            </w:r>
          </w:p>
        </w:tc>
      </w:tr>
      <w:tr w:rsidR="00CA4133" w:rsidRPr="00394A60" w14:paraId="2DA75C24" w14:textId="77777777" w:rsidTr="00FA4890">
        <w:trPr>
          <w:trHeight w:val="131"/>
        </w:trPr>
        <w:tc>
          <w:tcPr>
            <w:tcW w:w="2478" w:type="dxa"/>
            <w:vMerge/>
          </w:tcPr>
          <w:p w14:paraId="4B57D19E"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4DC22F8F" w14:textId="40E6EFC8"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2</w:t>
            </w:r>
          </w:p>
        </w:tc>
      </w:tr>
      <w:tr w:rsidR="00CA4133" w:rsidRPr="00394A60" w14:paraId="55900681" w14:textId="77777777" w:rsidTr="00FA4890">
        <w:trPr>
          <w:trHeight w:val="149"/>
        </w:trPr>
        <w:tc>
          <w:tcPr>
            <w:tcW w:w="2478" w:type="dxa"/>
            <w:vMerge/>
          </w:tcPr>
          <w:p w14:paraId="08869DBC"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3FAC71A1" w14:textId="76899B4D"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3</w:t>
            </w:r>
          </w:p>
        </w:tc>
      </w:tr>
      <w:tr w:rsidR="00CA4133" w:rsidRPr="00394A60" w14:paraId="1973D538" w14:textId="77777777" w:rsidTr="00FA4890">
        <w:trPr>
          <w:trHeight w:val="168"/>
        </w:trPr>
        <w:tc>
          <w:tcPr>
            <w:tcW w:w="2478" w:type="dxa"/>
            <w:vMerge/>
          </w:tcPr>
          <w:p w14:paraId="1156549D"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5DAB8E02" w14:textId="1817DC66"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4</w:t>
            </w:r>
          </w:p>
        </w:tc>
      </w:tr>
      <w:tr w:rsidR="00CA4133" w:rsidRPr="00394A60" w14:paraId="7004607A" w14:textId="77777777" w:rsidTr="00FA4890">
        <w:trPr>
          <w:trHeight w:val="150"/>
        </w:trPr>
        <w:tc>
          <w:tcPr>
            <w:tcW w:w="2478" w:type="dxa"/>
            <w:vMerge/>
          </w:tcPr>
          <w:p w14:paraId="0BC78DCE" w14:textId="77777777" w:rsidR="00CA4133" w:rsidRPr="00394A60" w:rsidRDefault="00CA4133" w:rsidP="001E354B">
            <w:pPr>
              <w:autoSpaceDE w:val="0"/>
              <w:autoSpaceDN w:val="0"/>
              <w:adjustRightInd w:val="0"/>
              <w:spacing w:after="0"/>
              <w:ind w:left="-42"/>
              <w:rPr>
                <w:rFonts w:ascii="Arial" w:eastAsia="Times New Roman" w:hAnsi="Arial" w:cs="Arial"/>
                <w:sz w:val="24"/>
                <w:szCs w:val="24"/>
                <w:lang w:val="en-GB" w:eastAsia="ar-DZ" w:bidi="ar-DZ"/>
              </w:rPr>
            </w:pPr>
          </w:p>
        </w:tc>
        <w:tc>
          <w:tcPr>
            <w:tcW w:w="6727" w:type="dxa"/>
          </w:tcPr>
          <w:p w14:paraId="35574525" w14:textId="666EFF9B" w:rsidR="00CA4133" w:rsidRPr="00394A60" w:rsidRDefault="00CA4133" w:rsidP="001E354B">
            <w:pPr>
              <w:autoSpaceDE w:val="0"/>
              <w:autoSpaceDN w:val="0"/>
              <w:adjustRightInd w:val="0"/>
              <w:spacing w:after="0"/>
              <w:ind w:left="-42"/>
              <w:rPr>
                <w:rFonts w:ascii="Arial" w:hAnsi="Arial" w:cs="Arial"/>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5</w:t>
            </w:r>
          </w:p>
        </w:tc>
      </w:tr>
      <w:tr w:rsidR="00CA4133" w:rsidRPr="00394A60" w14:paraId="63699CEE" w14:textId="77777777" w:rsidTr="00FA4890">
        <w:trPr>
          <w:trHeight w:val="339"/>
        </w:trPr>
        <w:tc>
          <w:tcPr>
            <w:tcW w:w="2478" w:type="dxa"/>
            <w:vMerge w:val="restart"/>
          </w:tcPr>
          <w:p w14:paraId="72F60AF6"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Rate Primary School and Rate Community High School</w:t>
            </w:r>
          </w:p>
        </w:tc>
        <w:tc>
          <w:tcPr>
            <w:tcW w:w="6727" w:type="dxa"/>
          </w:tcPr>
          <w:p w14:paraId="3F816E19" w14:textId="718C1D02"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 xml:space="preserve">Head-teacher/ </w:t>
            </w:r>
            <w:r w:rsidRPr="00394A60">
              <w:rPr>
                <w:rFonts w:ascii="Arial" w:hAnsi="Arial" w:cs="Arial"/>
                <w:bCs/>
                <w:sz w:val="24"/>
                <w:szCs w:val="24"/>
                <w:lang w:val="en-GB"/>
              </w:rPr>
              <w:t xml:space="preserve">Teacher </w:t>
            </w:r>
          </w:p>
        </w:tc>
      </w:tr>
      <w:tr w:rsidR="00CA4133" w:rsidRPr="00394A60" w14:paraId="0D004360" w14:textId="77777777" w:rsidTr="00FA4890">
        <w:trPr>
          <w:trHeight w:val="286"/>
        </w:trPr>
        <w:tc>
          <w:tcPr>
            <w:tcW w:w="2478" w:type="dxa"/>
            <w:vMerge/>
          </w:tcPr>
          <w:p w14:paraId="65B64D38"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427FC21"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Parent/</w:t>
            </w:r>
            <w:r w:rsidRPr="00394A60">
              <w:rPr>
                <w:rFonts w:ascii="Arial" w:hAnsi="Arial" w:cs="Arial"/>
                <w:bCs/>
                <w:sz w:val="24"/>
                <w:szCs w:val="24"/>
                <w:lang w:val="en-GB"/>
              </w:rPr>
              <w:t>Community solar champion</w:t>
            </w:r>
          </w:p>
        </w:tc>
      </w:tr>
      <w:tr w:rsidR="00CA4133" w:rsidRPr="00394A60" w14:paraId="13ECA30B" w14:textId="77777777" w:rsidTr="00FA4890">
        <w:trPr>
          <w:trHeight w:val="374"/>
        </w:trPr>
        <w:tc>
          <w:tcPr>
            <w:tcW w:w="2478" w:type="dxa"/>
            <w:vMerge/>
          </w:tcPr>
          <w:p w14:paraId="5E2574FE"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B270B63"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Teacher</w:t>
            </w:r>
          </w:p>
        </w:tc>
      </w:tr>
      <w:tr w:rsidR="00CA4133" w:rsidRPr="00394A60" w14:paraId="1EFFD1F3" w14:textId="77777777" w:rsidTr="00FA4890">
        <w:trPr>
          <w:trHeight w:val="215"/>
        </w:trPr>
        <w:tc>
          <w:tcPr>
            <w:tcW w:w="2478" w:type="dxa"/>
            <w:vMerge/>
          </w:tcPr>
          <w:p w14:paraId="78379ACF"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85A65CA" w14:textId="67796AFC"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Deputy Principal/</w:t>
            </w:r>
            <w:r w:rsidRPr="00394A60">
              <w:rPr>
                <w:rFonts w:ascii="Arial" w:hAnsi="Arial" w:cs="Arial"/>
                <w:bCs/>
                <w:sz w:val="24"/>
                <w:szCs w:val="24"/>
                <w:lang w:val="en-GB"/>
              </w:rPr>
              <w:t xml:space="preserve"> Teacher </w:t>
            </w:r>
          </w:p>
        </w:tc>
      </w:tr>
      <w:tr w:rsidR="00CA4133" w:rsidRPr="00394A60" w14:paraId="700795B8" w14:textId="77777777" w:rsidTr="00FA4890">
        <w:trPr>
          <w:trHeight w:val="332"/>
        </w:trPr>
        <w:tc>
          <w:tcPr>
            <w:tcW w:w="2478" w:type="dxa"/>
            <w:vMerge/>
          </w:tcPr>
          <w:p w14:paraId="57260967"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62AF0960" w14:textId="25596533" w:rsidR="00CA4133" w:rsidRPr="00394A60" w:rsidRDefault="00CA4133" w:rsidP="00CA4133">
            <w:pPr>
              <w:autoSpaceDE w:val="0"/>
              <w:autoSpaceDN w:val="0"/>
              <w:adjustRightInd w:val="0"/>
              <w:spacing w:after="0"/>
              <w:rPr>
                <w:rFonts w:ascii="Arial" w:hAnsi="Arial" w:cs="Arial"/>
                <w:bCs/>
                <w:sz w:val="24"/>
                <w:szCs w:val="24"/>
                <w:lang w:val="en-GB"/>
              </w:rPr>
            </w:pPr>
            <w:r>
              <w:rPr>
                <w:rFonts w:ascii="Arial" w:hAnsi="Arial" w:cs="Arial"/>
                <w:bCs/>
                <w:sz w:val="24"/>
                <w:szCs w:val="24"/>
                <w:lang w:val="en-GB"/>
              </w:rPr>
              <w:t>T</w:t>
            </w:r>
            <w:r w:rsidRPr="00394A60">
              <w:rPr>
                <w:rFonts w:ascii="Arial" w:hAnsi="Arial" w:cs="Arial"/>
                <w:bCs/>
                <w:sz w:val="24"/>
                <w:szCs w:val="24"/>
                <w:lang w:val="en-GB"/>
              </w:rPr>
              <w:t xml:space="preserve">eacher </w:t>
            </w:r>
          </w:p>
        </w:tc>
      </w:tr>
      <w:tr w:rsidR="00CA4133" w:rsidRPr="00394A60" w14:paraId="2E0FBF62" w14:textId="77777777" w:rsidTr="00FA4890">
        <w:trPr>
          <w:trHeight w:val="392"/>
        </w:trPr>
        <w:tc>
          <w:tcPr>
            <w:tcW w:w="2478" w:type="dxa"/>
            <w:vMerge/>
          </w:tcPr>
          <w:p w14:paraId="6E07989F"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2194242"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Parent</w:t>
            </w:r>
          </w:p>
        </w:tc>
      </w:tr>
      <w:tr w:rsidR="00CA4133" w:rsidRPr="00394A60" w14:paraId="26336F99" w14:textId="77777777" w:rsidTr="00FA4890">
        <w:trPr>
          <w:trHeight w:val="263"/>
        </w:trPr>
        <w:tc>
          <w:tcPr>
            <w:tcW w:w="2478" w:type="dxa"/>
            <w:vMerge/>
          </w:tcPr>
          <w:p w14:paraId="2D2DF18A"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1E75BF2A" w14:textId="4B50D33F"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Student</w:t>
            </w:r>
            <w:r>
              <w:rPr>
                <w:rFonts w:ascii="Arial" w:hAnsi="Arial" w:cs="Arial"/>
                <w:bCs/>
                <w:sz w:val="24"/>
                <w:szCs w:val="24"/>
                <w:lang w:val="en-GB"/>
              </w:rPr>
              <w:t xml:space="preserve"> 1</w:t>
            </w:r>
          </w:p>
        </w:tc>
      </w:tr>
      <w:tr w:rsidR="00CA4133" w:rsidRPr="00394A60" w14:paraId="7C556071" w14:textId="77777777" w:rsidTr="00FA4890">
        <w:trPr>
          <w:trHeight w:val="243"/>
        </w:trPr>
        <w:tc>
          <w:tcPr>
            <w:tcW w:w="2478" w:type="dxa"/>
            <w:vMerge/>
          </w:tcPr>
          <w:p w14:paraId="1E4D030C"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79A2F9C8" w14:textId="76C4EDFA"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2</w:t>
            </w:r>
          </w:p>
        </w:tc>
      </w:tr>
      <w:tr w:rsidR="00CA4133" w:rsidRPr="00394A60" w14:paraId="16993605" w14:textId="77777777" w:rsidTr="00FA4890">
        <w:trPr>
          <w:trHeight w:val="278"/>
        </w:trPr>
        <w:tc>
          <w:tcPr>
            <w:tcW w:w="2478" w:type="dxa"/>
            <w:vMerge/>
          </w:tcPr>
          <w:p w14:paraId="7261D9BE"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FA70C8D" w14:textId="7BEA84B5"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3</w:t>
            </w:r>
          </w:p>
        </w:tc>
      </w:tr>
      <w:tr w:rsidR="00CA4133" w:rsidRPr="00394A60" w14:paraId="4478D109" w14:textId="77777777" w:rsidTr="00FA4890">
        <w:trPr>
          <w:trHeight w:val="221"/>
        </w:trPr>
        <w:tc>
          <w:tcPr>
            <w:tcW w:w="2478" w:type="dxa"/>
            <w:vMerge w:val="restart"/>
          </w:tcPr>
          <w:p w14:paraId="0EBA2B85"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Titige Primary School</w:t>
            </w:r>
          </w:p>
        </w:tc>
        <w:tc>
          <w:tcPr>
            <w:tcW w:w="6727" w:type="dxa"/>
          </w:tcPr>
          <w:p w14:paraId="66EA457E" w14:textId="4AE47382" w:rsidR="00CA4133" w:rsidRPr="00394A60" w:rsidRDefault="00CA4133" w:rsidP="00CA4133">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Teacher </w:t>
            </w:r>
          </w:p>
        </w:tc>
      </w:tr>
      <w:tr w:rsidR="00CA4133" w:rsidRPr="00394A60" w14:paraId="427828B8" w14:textId="77777777" w:rsidTr="00FA4890">
        <w:trPr>
          <w:trHeight w:val="208"/>
        </w:trPr>
        <w:tc>
          <w:tcPr>
            <w:tcW w:w="2478" w:type="dxa"/>
            <w:vMerge/>
          </w:tcPr>
          <w:p w14:paraId="69F80D13"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0615EA1" w14:textId="2741BA82"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 xml:space="preserve">Head-teacher/ </w:t>
            </w:r>
            <w:r w:rsidRPr="00394A60">
              <w:rPr>
                <w:rFonts w:ascii="Arial" w:hAnsi="Arial" w:cs="Arial"/>
                <w:bCs/>
                <w:sz w:val="24"/>
                <w:szCs w:val="24"/>
                <w:lang w:val="en-GB"/>
              </w:rPr>
              <w:t xml:space="preserve">Teacher </w:t>
            </w:r>
          </w:p>
        </w:tc>
      </w:tr>
      <w:tr w:rsidR="00CA4133" w:rsidRPr="00394A60" w14:paraId="3446B89B" w14:textId="77777777" w:rsidTr="00FA4890">
        <w:trPr>
          <w:trHeight w:val="277"/>
        </w:trPr>
        <w:tc>
          <w:tcPr>
            <w:tcW w:w="2478" w:type="dxa"/>
            <w:vMerge/>
          </w:tcPr>
          <w:p w14:paraId="16BEF9B5"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26693F4" w14:textId="707971DE" w:rsidR="00CA4133" w:rsidRPr="00394A60" w:rsidRDefault="00CA4133" w:rsidP="00CA4133">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Teacher </w:t>
            </w:r>
          </w:p>
        </w:tc>
      </w:tr>
      <w:tr w:rsidR="00CA4133" w:rsidRPr="00394A60" w14:paraId="497FB565" w14:textId="77777777" w:rsidTr="00FA4890">
        <w:trPr>
          <w:trHeight w:val="203"/>
        </w:trPr>
        <w:tc>
          <w:tcPr>
            <w:tcW w:w="2478" w:type="dxa"/>
            <w:vMerge/>
          </w:tcPr>
          <w:p w14:paraId="7141A12F"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69324B4D"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Parent/Community solar champion</w:t>
            </w:r>
          </w:p>
        </w:tc>
      </w:tr>
      <w:tr w:rsidR="00CA4133" w:rsidRPr="00394A60" w14:paraId="43B53E83" w14:textId="77777777" w:rsidTr="00FA4890">
        <w:trPr>
          <w:trHeight w:val="300"/>
        </w:trPr>
        <w:tc>
          <w:tcPr>
            <w:tcW w:w="2478" w:type="dxa"/>
            <w:vMerge/>
          </w:tcPr>
          <w:p w14:paraId="602023B7"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4C0700C4" w14:textId="597EC94B"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Parent</w:t>
            </w:r>
            <w:r>
              <w:rPr>
                <w:rFonts w:ascii="Arial" w:hAnsi="Arial" w:cs="Arial"/>
                <w:bCs/>
                <w:sz w:val="24"/>
                <w:szCs w:val="24"/>
                <w:lang w:val="en-GB"/>
              </w:rPr>
              <w:t xml:space="preserve"> 1</w:t>
            </w:r>
          </w:p>
        </w:tc>
      </w:tr>
      <w:tr w:rsidR="00CA4133" w:rsidRPr="00394A60" w14:paraId="29DA8E06" w14:textId="77777777" w:rsidTr="00FA4890">
        <w:trPr>
          <w:trHeight w:val="300"/>
        </w:trPr>
        <w:tc>
          <w:tcPr>
            <w:tcW w:w="2478" w:type="dxa"/>
            <w:vMerge/>
          </w:tcPr>
          <w:p w14:paraId="435EB729"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03B9BF3" w14:textId="6FFD1663"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Parent</w:t>
            </w:r>
            <w:r>
              <w:rPr>
                <w:rFonts w:ascii="Arial" w:hAnsi="Arial" w:cs="Arial"/>
                <w:bCs/>
                <w:sz w:val="24"/>
                <w:szCs w:val="24"/>
                <w:lang w:val="en-GB"/>
              </w:rPr>
              <w:t xml:space="preserve"> 2</w:t>
            </w:r>
          </w:p>
        </w:tc>
      </w:tr>
      <w:tr w:rsidR="00CA4133" w:rsidRPr="00394A60" w14:paraId="3CFE4719" w14:textId="77777777" w:rsidTr="00FA4890">
        <w:trPr>
          <w:trHeight w:val="168"/>
        </w:trPr>
        <w:tc>
          <w:tcPr>
            <w:tcW w:w="2478" w:type="dxa"/>
            <w:vMerge/>
          </w:tcPr>
          <w:p w14:paraId="4087405D"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33D63D66" w14:textId="395DA591"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1</w:t>
            </w:r>
          </w:p>
        </w:tc>
      </w:tr>
      <w:tr w:rsidR="00CA4133" w:rsidRPr="00394A60" w14:paraId="7B63A71D" w14:textId="77777777" w:rsidTr="00FA4890">
        <w:trPr>
          <w:trHeight w:val="150"/>
        </w:trPr>
        <w:tc>
          <w:tcPr>
            <w:tcW w:w="2478" w:type="dxa"/>
            <w:vMerge/>
          </w:tcPr>
          <w:p w14:paraId="01FA6A25"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91A921A" w14:textId="58A58ECE"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2</w:t>
            </w:r>
          </w:p>
        </w:tc>
      </w:tr>
      <w:tr w:rsidR="00CA4133" w:rsidRPr="00394A60" w14:paraId="367535D1" w14:textId="77777777" w:rsidTr="00FA4890">
        <w:trPr>
          <w:trHeight w:val="187"/>
        </w:trPr>
        <w:tc>
          <w:tcPr>
            <w:tcW w:w="2478" w:type="dxa"/>
            <w:vMerge/>
          </w:tcPr>
          <w:p w14:paraId="390F022A"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7A3154F" w14:textId="62645A96"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3</w:t>
            </w:r>
          </w:p>
        </w:tc>
      </w:tr>
      <w:tr w:rsidR="00CA4133" w:rsidRPr="00394A60" w14:paraId="1BB31FD6" w14:textId="77777777" w:rsidTr="00FA4890">
        <w:trPr>
          <w:trHeight w:val="131"/>
        </w:trPr>
        <w:tc>
          <w:tcPr>
            <w:tcW w:w="2478" w:type="dxa"/>
            <w:vMerge/>
          </w:tcPr>
          <w:p w14:paraId="499E5CA8"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769DB845" w14:textId="3EF41FF5"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4</w:t>
            </w:r>
          </w:p>
        </w:tc>
      </w:tr>
      <w:tr w:rsidR="00CA4133" w:rsidRPr="00394A60" w14:paraId="06A1AB39" w14:textId="77777777" w:rsidTr="00FA4890">
        <w:trPr>
          <w:trHeight w:val="131"/>
        </w:trPr>
        <w:tc>
          <w:tcPr>
            <w:tcW w:w="2478" w:type="dxa"/>
            <w:vMerge/>
          </w:tcPr>
          <w:p w14:paraId="41D91674"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657F011" w14:textId="367AD052"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5</w:t>
            </w:r>
          </w:p>
        </w:tc>
      </w:tr>
      <w:tr w:rsidR="00CA4133" w:rsidRPr="00394A60" w14:paraId="03E99065" w14:textId="77777777" w:rsidTr="00FA4890">
        <w:trPr>
          <w:trHeight w:val="166"/>
        </w:trPr>
        <w:tc>
          <w:tcPr>
            <w:tcW w:w="2478" w:type="dxa"/>
            <w:vMerge w:val="restart"/>
          </w:tcPr>
          <w:p w14:paraId="03326488"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Araligo Primary School</w:t>
            </w:r>
          </w:p>
        </w:tc>
        <w:tc>
          <w:tcPr>
            <w:tcW w:w="6727" w:type="dxa"/>
          </w:tcPr>
          <w:p w14:paraId="2F30F311"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Head-teacher</w:t>
            </w:r>
          </w:p>
        </w:tc>
      </w:tr>
      <w:tr w:rsidR="00CA4133" w:rsidRPr="00394A60" w14:paraId="7535CC01" w14:textId="77777777" w:rsidTr="00FA4890">
        <w:trPr>
          <w:trHeight w:val="190"/>
        </w:trPr>
        <w:tc>
          <w:tcPr>
            <w:tcW w:w="2478" w:type="dxa"/>
            <w:vMerge/>
          </w:tcPr>
          <w:p w14:paraId="32553587"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7550F38" w14:textId="7C196549" w:rsidR="00CA4133" w:rsidRPr="00394A60" w:rsidRDefault="00CA4133" w:rsidP="00CA4133">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Teacher </w:t>
            </w:r>
            <w:r>
              <w:rPr>
                <w:rFonts w:ascii="Arial" w:hAnsi="Arial" w:cs="Arial"/>
                <w:bCs/>
                <w:sz w:val="24"/>
                <w:szCs w:val="24"/>
                <w:lang w:val="en-GB"/>
              </w:rPr>
              <w:t>1</w:t>
            </w:r>
          </w:p>
        </w:tc>
      </w:tr>
      <w:tr w:rsidR="00CA4133" w:rsidRPr="00394A60" w14:paraId="55C10D2B" w14:textId="77777777" w:rsidTr="00FA4890">
        <w:trPr>
          <w:trHeight w:val="277"/>
        </w:trPr>
        <w:tc>
          <w:tcPr>
            <w:tcW w:w="2478" w:type="dxa"/>
            <w:vMerge/>
          </w:tcPr>
          <w:p w14:paraId="2BE03B73"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6D1B921B" w14:textId="754F9FB2" w:rsidR="00CA4133" w:rsidRPr="00394A60" w:rsidRDefault="00CA4133" w:rsidP="00CA4133">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Teacher </w:t>
            </w:r>
            <w:r>
              <w:rPr>
                <w:rFonts w:ascii="Arial" w:hAnsi="Arial" w:cs="Arial"/>
                <w:bCs/>
                <w:sz w:val="24"/>
                <w:szCs w:val="24"/>
                <w:lang w:val="en-GB"/>
              </w:rPr>
              <w:t>2</w:t>
            </w:r>
          </w:p>
        </w:tc>
      </w:tr>
      <w:tr w:rsidR="00CA4133" w:rsidRPr="00394A60" w14:paraId="51DB86CF" w14:textId="77777777" w:rsidTr="00FA4890">
        <w:trPr>
          <w:trHeight w:val="152"/>
        </w:trPr>
        <w:tc>
          <w:tcPr>
            <w:tcW w:w="2478" w:type="dxa"/>
            <w:vMerge/>
          </w:tcPr>
          <w:p w14:paraId="6A231218"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DB773A0" w14:textId="0AAE6B60"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Teacher</w:t>
            </w:r>
            <w:r>
              <w:rPr>
                <w:rFonts w:ascii="Arial" w:hAnsi="Arial" w:cs="Arial"/>
                <w:bCs/>
                <w:sz w:val="24"/>
                <w:szCs w:val="24"/>
                <w:lang w:val="en-GB"/>
              </w:rPr>
              <w:t xml:space="preserve"> 3</w:t>
            </w:r>
          </w:p>
        </w:tc>
      </w:tr>
      <w:tr w:rsidR="00CA4133" w:rsidRPr="00394A60" w14:paraId="5B54E517" w14:textId="77777777" w:rsidTr="00FA4890">
        <w:trPr>
          <w:trHeight w:val="355"/>
        </w:trPr>
        <w:tc>
          <w:tcPr>
            <w:tcW w:w="2478" w:type="dxa"/>
            <w:vMerge/>
          </w:tcPr>
          <w:p w14:paraId="6DCF8A30"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6ECF3E1"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Parent/</w:t>
            </w:r>
            <w:r w:rsidRPr="00394A60">
              <w:rPr>
                <w:rFonts w:ascii="Arial" w:hAnsi="Arial" w:cs="Arial"/>
                <w:bCs/>
                <w:sz w:val="24"/>
                <w:szCs w:val="24"/>
                <w:lang w:val="en-GB"/>
              </w:rPr>
              <w:t>Community solar champion</w:t>
            </w:r>
          </w:p>
        </w:tc>
      </w:tr>
      <w:tr w:rsidR="00CA4133" w:rsidRPr="00394A60" w14:paraId="63292A25" w14:textId="77777777" w:rsidTr="00FA4890">
        <w:trPr>
          <w:trHeight w:val="187"/>
        </w:trPr>
        <w:tc>
          <w:tcPr>
            <w:tcW w:w="2478" w:type="dxa"/>
            <w:vMerge/>
          </w:tcPr>
          <w:p w14:paraId="62E581D7"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0CD685B" w14:textId="6059F12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1</w:t>
            </w:r>
          </w:p>
        </w:tc>
      </w:tr>
      <w:tr w:rsidR="00CA4133" w:rsidRPr="00394A60" w14:paraId="79470B02" w14:textId="77777777" w:rsidTr="00FA4890">
        <w:trPr>
          <w:trHeight w:val="149"/>
        </w:trPr>
        <w:tc>
          <w:tcPr>
            <w:tcW w:w="2478" w:type="dxa"/>
            <w:vMerge/>
          </w:tcPr>
          <w:p w14:paraId="3D42CB66"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7DAD37EA" w14:textId="7585569B"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2</w:t>
            </w:r>
          </w:p>
        </w:tc>
      </w:tr>
      <w:tr w:rsidR="00CA4133" w:rsidRPr="00394A60" w14:paraId="728444F8" w14:textId="77777777" w:rsidTr="00FA4890">
        <w:trPr>
          <w:trHeight w:val="169"/>
        </w:trPr>
        <w:tc>
          <w:tcPr>
            <w:tcW w:w="2478" w:type="dxa"/>
            <w:vMerge/>
          </w:tcPr>
          <w:p w14:paraId="357E476F"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820EF2D" w14:textId="175878AA"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3</w:t>
            </w:r>
          </w:p>
        </w:tc>
      </w:tr>
      <w:tr w:rsidR="00CA4133" w:rsidRPr="00394A60" w14:paraId="2F2312B3" w14:textId="77777777" w:rsidTr="00FA4890">
        <w:trPr>
          <w:trHeight w:val="168"/>
        </w:trPr>
        <w:tc>
          <w:tcPr>
            <w:tcW w:w="2478" w:type="dxa"/>
            <w:vMerge/>
          </w:tcPr>
          <w:p w14:paraId="5756E410" w14:textId="77777777" w:rsidR="00CA4133" w:rsidRPr="00394A60" w:rsidRDefault="00CA4133" w:rsidP="001E354B">
            <w:pPr>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D090C21" w14:textId="3819CB14"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4</w:t>
            </w:r>
          </w:p>
        </w:tc>
      </w:tr>
      <w:tr w:rsidR="00CA4133" w:rsidRPr="00394A60" w14:paraId="3863C097" w14:textId="77777777" w:rsidTr="00FA4890">
        <w:trPr>
          <w:trHeight w:val="187"/>
        </w:trPr>
        <w:tc>
          <w:tcPr>
            <w:tcW w:w="2478" w:type="dxa"/>
            <w:vMerge w:val="restart"/>
          </w:tcPr>
          <w:p w14:paraId="6F912628" w14:textId="77777777" w:rsidR="00CA4133" w:rsidRPr="00394A60" w:rsidRDefault="00CA4133" w:rsidP="001E354B">
            <w:pPr>
              <w:tabs>
                <w:tab w:val="left" w:pos="1260"/>
              </w:tabs>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Tenakoga Primary School</w:t>
            </w:r>
          </w:p>
        </w:tc>
        <w:tc>
          <w:tcPr>
            <w:tcW w:w="6727" w:type="dxa"/>
          </w:tcPr>
          <w:p w14:paraId="5AA649A2" w14:textId="6C2363B1"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Parent/</w:t>
            </w:r>
            <w:r w:rsidRPr="00394A60">
              <w:rPr>
                <w:rFonts w:ascii="Arial" w:hAnsi="Arial" w:cs="Arial"/>
                <w:bCs/>
                <w:sz w:val="24"/>
                <w:szCs w:val="24"/>
                <w:lang w:val="en-GB"/>
              </w:rPr>
              <w:t>community solar champion</w:t>
            </w:r>
          </w:p>
        </w:tc>
      </w:tr>
      <w:tr w:rsidR="00CA4133" w:rsidRPr="00394A60" w14:paraId="3386D0AC" w14:textId="77777777" w:rsidTr="00FA4890">
        <w:trPr>
          <w:trHeight w:val="208"/>
        </w:trPr>
        <w:tc>
          <w:tcPr>
            <w:tcW w:w="2478" w:type="dxa"/>
            <w:vMerge/>
          </w:tcPr>
          <w:p w14:paraId="65E03A8B"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467938DA" w14:textId="1D43BE33"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 xml:space="preserve">Deputy Principal/ </w:t>
            </w:r>
            <w:r w:rsidRPr="00394A60">
              <w:rPr>
                <w:rFonts w:ascii="Arial" w:hAnsi="Arial" w:cs="Arial"/>
                <w:bCs/>
                <w:sz w:val="24"/>
                <w:szCs w:val="24"/>
                <w:lang w:val="en-GB"/>
              </w:rPr>
              <w:t xml:space="preserve">Teacher </w:t>
            </w:r>
          </w:p>
        </w:tc>
      </w:tr>
      <w:tr w:rsidR="00CA4133" w:rsidRPr="00394A60" w14:paraId="2C52922A" w14:textId="77777777" w:rsidTr="00FA4890">
        <w:trPr>
          <w:trHeight w:val="221"/>
        </w:trPr>
        <w:tc>
          <w:tcPr>
            <w:tcW w:w="2478" w:type="dxa"/>
            <w:vMerge/>
          </w:tcPr>
          <w:p w14:paraId="56002947"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EB9E352" w14:textId="2032598B" w:rsidR="00CA4133" w:rsidRPr="00394A60" w:rsidRDefault="00CA4133" w:rsidP="00CA4133">
            <w:pPr>
              <w:autoSpaceDE w:val="0"/>
              <w:autoSpaceDN w:val="0"/>
              <w:adjustRightInd w:val="0"/>
              <w:spacing w:after="0"/>
              <w:ind w:left="-42"/>
              <w:rPr>
                <w:rFonts w:ascii="Arial" w:hAnsi="Arial" w:cs="Arial"/>
                <w:bCs/>
                <w:sz w:val="24"/>
                <w:szCs w:val="24"/>
                <w:lang w:val="en-GB"/>
              </w:rPr>
            </w:pPr>
            <w:r>
              <w:rPr>
                <w:rFonts w:ascii="Arial" w:hAnsi="Arial" w:cs="Arial"/>
                <w:bCs/>
                <w:sz w:val="24"/>
                <w:szCs w:val="24"/>
                <w:lang w:val="en-GB"/>
              </w:rPr>
              <w:t>Head</w:t>
            </w:r>
            <w:r w:rsidRPr="00394A60">
              <w:rPr>
                <w:rFonts w:ascii="Arial" w:hAnsi="Arial" w:cs="Arial"/>
                <w:bCs/>
                <w:sz w:val="24"/>
                <w:szCs w:val="24"/>
                <w:lang w:val="en-GB"/>
              </w:rPr>
              <w:t xml:space="preserve"> teacher </w:t>
            </w:r>
          </w:p>
        </w:tc>
      </w:tr>
      <w:tr w:rsidR="00CA4133" w:rsidRPr="00394A60" w14:paraId="5B9C4284" w14:textId="77777777" w:rsidTr="00FA4890">
        <w:trPr>
          <w:trHeight w:val="336"/>
        </w:trPr>
        <w:tc>
          <w:tcPr>
            <w:tcW w:w="2478" w:type="dxa"/>
            <w:vMerge/>
          </w:tcPr>
          <w:p w14:paraId="76BE12C5"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469BA1D5" w14:textId="46A1E0DE"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Teacher</w:t>
            </w:r>
          </w:p>
        </w:tc>
      </w:tr>
      <w:tr w:rsidR="00CA4133" w:rsidRPr="00394A60" w14:paraId="070E43E5" w14:textId="77777777" w:rsidTr="00FA4890">
        <w:trPr>
          <w:trHeight w:val="168"/>
        </w:trPr>
        <w:tc>
          <w:tcPr>
            <w:tcW w:w="2478" w:type="dxa"/>
            <w:vMerge/>
          </w:tcPr>
          <w:p w14:paraId="14B0AF80" w14:textId="77777777" w:rsidR="00CA4133" w:rsidRPr="00394A60" w:rsidRDefault="00CA4133" w:rsidP="001E354B">
            <w:pPr>
              <w:tabs>
                <w:tab w:val="left" w:pos="1260"/>
              </w:tabs>
              <w:autoSpaceDE w:val="0"/>
              <w:autoSpaceDN w:val="0"/>
              <w:adjustRightInd w:val="0"/>
              <w:spacing w:after="0"/>
              <w:ind w:left="-42"/>
              <w:rPr>
                <w:rFonts w:ascii="Arial" w:hAnsi="Arial" w:cs="Arial"/>
                <w:bCs/>
                <w:sz w:val="24"/>
                <w:szCs w:val="24"/>
                <w:lang w:val="en-GB"/>
              </w:rPr>
            </w:pPr>
          </w:p>
        </w:tc>
        <w:tc>
          <w:tcPr>
            <w:tcW w:w="6727" w:type="dxa"/>
          </w:tcPr>
          <w:p w14:paraId="754F8781" w14:textId="24B45F02"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1</w:t>
            </w:r>
          </w:p>
        </w:tc>
      </w:tr>
      <w:tr w:rsidR="00CA4133" w:rsidRPr="00394A60" w14:paraId="1567910A" w14:textId="77777777" w:rsidTr="00FA4890">
        <w:trPr>
          <w:trHeight w:val="168"/>
        </w:trPr>
        <w:tc>
          <w:tcPr>
            <w:tcW w:w="2478" w:type="dxa"/>
            <w:vMerge/>
          </w:tcPr>
          <w:p w14:paraId="494F6E8D"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44B60195" w14:textId="36ADA42C"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2</w:t>
            </w:r>
          </w:p>
        </w:tc>
      </w:tr>
      <w:tr w:rsidR="00CA4133" w:rsidRPr="00394A60" w14:paraId="76AAB00E" w14:textId="77777777" w:rsidTr="00FA4890">
        <w:trPr>
          <w:trHeight w:val="168"/>
        </w:trPr>
        <w:tc>
          <w:tcPr>
            <w:tcW w:w="2478" w:type="dxa"/>
            <w:vMerge/>
          </w:tcPr>
          <w:p w14:paraId="4133F34A"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5B5212DE" w14:textId="3E7FFAA9"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3</w:t>
            </w:r>
          </w:p>
        </w:tc>
      </w:tr>
      <w:tr w:rsidR="00CA4133" w:rsidRPr="00394A60" w14:paraId="47A30F0A" w14:textId="77777777" w:rsidTr="00FA4890">
        <w:trPr>
          <w:trHeight w:val="187"/>
        </w:trPr>
        <w:tc>
          <w:tcPr>
            <w:tcW w:w="2478" w:type="dxa"/>
            <w:vMerge/>
          </w:tcPr>
          <w:p w14:paraId="0D30F37D"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6B5C1BCA" w14:textId="4EBFF498"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4</w:t>
            </w:r>
          </w:p>
        </w:tc>
      </w:tr>
      <w:tr w:rsidR="00CA4133" w:rsidRPr="00394A60" w14:paraId="404E860E" w14:textId="77777777" w:rsidTr="00FA4890">
        <w:trPr>
          <w:trHeight w:val="168"/>
        </w:trPr>
        <w:tc>
          <w:tcPr>
            <w:tcW w:w="2478" w:type="dxa"/>
            <w:vMerge/>
          </w:tcPr>
          <w:p w14:paraId="5584D9CF"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1E4B0D6B" w14:textId="351744D5"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5</w:t>
            </w:r>
          </w:p>
        </w:tc>
      </w:tr>
      <w:tr w:rsidR="00CA4133" w:rsidRPr="00394A60" w14:paraId="275486A5" w14:textId="77777777" w:rsidTr="00FA4890">
        <w:trPr>
          <w:trHeight w:val="150"/>
        </w:trPr>
        <w:tc>
          <w:tcPr>
            <w:tcW w:w="2478" w:type="dxa"/>
            <w:vMerge/>
          </w:tcPr>
          <w:p w14:paraId="1F79AC2B"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737EB8F" w14:textId="58B88282"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6</w:t>
            </w:r>
          </w:p>
        </w:tc>
      </w:tr>
      <w:tr w:rsidR="00CA4133" w:rsidRPr="00394A60" w14:paraId="5E42D650" w14:textId="77777777" w:rsidTr="00FA4890">
        <w:trPr>
          <w:trHeight w:val="187"/>
        </w:trPr>
        <w:tc>
          <w:tcPr>
            <w:tcW w:w="2478" w:type="dxa"/>
            <w:vMerge/>
          </w:tcPr>
          <w:p w14:paraId="70BE3C88"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26BDE68F" w14:textId="39739AFB"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sz w:val="24"/>
                <w:szCs w:val="24"/>
                <w:lang w:val="en-GB"/>
              </w:rPr>
              <w:t>Student</w:t>
            </w:r>
            <w:r>
              <w:rPr>
                <w:rFonts w:ascii="Arial" w:hAnsi="Arial" w:cs="Arial"/>
                <w:sz w:val="24"/>
                <w:szCs w:val="24"/>
                <w:lang w:val="en-GB"/>
              </w:rPr>
              <w:t xml:space="preserve"> 7</w:t>
            </w:r>
          </w:p>
        </w:tc>
      </w:tr>
      <w:tr w:rsidR="00CA4133" w:rsidRPr="00394A60" w14:paraId="358F0232" w14:textId="77777777" w:rsidTr="00FA4890">
        <w:trPr>
          <w:trHeight w:val="115"/>
        </w:trPr>
        <w:tc>
          <w:tcPr>
            <w:tcW w:w="2478" w:type="dxa"/>
            <w:vMerge w:val="restart"/>
          </w:tcPr>
          <w:p w14:paraId="45249726" w14:textId="77777777" w:rsidR="00CA4133" w:rsidRPr="00394A60" w:rsidRDefault="00CA4133" w:rsidP="001E354B">
            <w:pPr>
              <w:tabs>
                <w:tab w:val="left" w:pos="1260"/>
              </w:tabs>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Project Management</w:t>
            </w:r>
          </w:p>
        </w:tc>
        <w:tc>
          <w:tcPr>
            <w:tcW w:w="6727" w:type="dxa"/>
          </w:tcPr>
          <w:p w14:paraId="291569F7"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Education Officer, UNICEF</w:t>
            </w:r>
          </w:p>
        </w:tc>
      </w:tr>
      <w:tr w:rsidR="00CA4133" w:rsidRPr="00394A60" w14:paraId="0E39F10D" w14:textId="77777777" w:rsidTr="00FA4890">
        <w:trPr>
          <w:trHeight w:val="166"/>
        </w:trPr>
        <w:tc>
          <w:tcPr>
            <w:tcW w:w="2478" w:type="dxa"/>
            <w:vMerge/>
          </w:tcPr>
          <w:p w14:paraId="4A540D5B"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01D2C771" w14:textId="7777777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Project Officer, MEHRD</w:t>
            </w:r>
          </w:p>
        </w:tc>
      </w:tr>
      <w:tr w:rsidR="00CA4133" w:rsidRPr="00394A60" w14:paraId="1E8911B1" w14:textId="77777777" w:rsidTr="00FA4890">
        <w:trPr>
          <w:trHeight w:val="157"/>
        </w:trPr>
        <w:tc>
          <w:tcPr>
            <w:tcW w:w="2478" w:type="dxa"/>
            <w:vMerge/>
          </w:tcPr>
          <w:p w14:paraId="5FE13FA3"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179A8911" w14:textId="02808697"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Chief of Guadalcanal </w:t>
            </w:r>
            <w:r>
              <w:rPr>
                <w:rFonts w:ascii="Arial" w:hAnsi="Arial" w:cs="Arial"/>
                <w:bCs/>
                <w:sz w:val="24"/>
                <w:szCs w:val="24"/>
                <w:lang w:val="en-GB"/>
              </w:rPr>
              <w:t>province</w:t>
            </w:r>
            <w:r w:rsidRPr="00394A60">
              <w:rPr>
                <w:rFonts w:ascii="Arial" w:hAnsi="Arial" w:cs="Arial"/>
                <w:bCs/>
                <w:sz w:val="24"/>
                <w:szCs w:val="24"/>
                <w:lang w:val="en-GB"/>
              </w:rPr>
              <w:t xml:space="preserve"> </w:t>
            </w:r>
          </w:p>
        </w:tc>
      </w:tr>
      <w:tr w:rsidR="00CA4133" w:rsidRPr="00394A60" w14:paraId="40C2AE3E" w14:textId="77777777" w:rsidTr="00FA4890">
        <w:trPr>
          <w:trHeight w:val="152"/>
        </w:trPr>
        <w:tc>
          <w:tcPr>
            <w:tcW w:w="2478" w:type="dxa"/>
            <w:vMerge/>
          </w:tcPr>
          <w:p w14:paraId="0B7875D7"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62004E24" w14:textId="26901E96"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 xml:space="preserve">MEHRD </w:t>
            </w:r>
            <w:r w:rsidRPr="00394A60">
              <w:rPr>
                <w:rFonts w:ascii="Arial" w:hAnsi="Arial" w:cs="Arial"/>
                <w:sz w:val="24"/>
                <w:szCs w:val="24"/>
                <w:lang w:val="en-GB"/>
              </w:rPr>
              <w:t>Solomon Islands Education Management Information System</w:t>
            </w:r>
            <w:r w:rsidR="00FA4890">
              <w:rPr>
                <w:rFonts w:ascii="Arial" w:hAnsi="Arial" w:cs="Arial"/>
                <w:sz w:val="24"/>
                <w:szCs w:val="24"/>
                <w:lang w:val="en-GB"/>
              </w:rPr>
              <w:t xml:space="preserve"> Officer</w:t>
            </w:r>
          </w:p>
        </w:tc>
      </w:tr>
      <w:tr w:rsidR="00CA4133" w:rsidRPr="00394A60" w14:paraId="2456CA47" w14:textId="77777777" w:rsidTr="00FA4890">
        <w:trPr>
          <w:trHeight w:val="233"/>
        </w:trPr>
        <w:tc>
          <w:tcPr>
            <w:tcW w:w="2478" w:type="dxa"/>
            <w:vMerge/>
          </w:tcPr>
          <w:p w14:paraId="07A36156" w14:textId="77777777" w:rsidR="00CA4133" w:rsidRPr="00394A60" w:rsidRDefault="00CA4133" w:rsidP="001E354B">
            <w:pPr>
              <w:tabs>
                <w:tab w:val="left" w:pos="1260"/>
              </w:tabs>
              <w:autoSpaceDE w:val="0"/>
              <w:autoSpaceDN w:val="0"/>
              <w:adjustRightInd w:val="0"/>
              <w:spacing w:after="0"/>
              <w:ind w:left="-42"/>
              <w:rPr>
                <w:rFonts w:ascii="Arial" w:eastAsia="Times New Roman" w:hAnsi="Arial" w:cs="Arial"/>
                <w:bCs/>
                <w:sz w:val="24"/>
                <w:szCs w:val="24"/>
                <w:lang w:val="en-GB" w:eastAsia="ar-DZ" w:bidi="ar-DZ"/>
              </w:rPr>
            </w:pPr>
          </w:p>
        </w:tc>
        <w:tc>
          <w:tcPr>
            <w:tcW w:w="6727" w:type="dxa"/>
          </w:tcPr>
          <w:p w14:paraId="3AC4A0BA" w14:textId="452315DD" w:rsidR="00CA4133" w:rsidRPr="00394A60" w:rsidRDefault="00CA4133" w:rsidP="001E354B">
            <w:pPr>
              <w:autoSpaceDE w:val="0"/>
              <w:autoSpaceDN w:val="0"/>
              <w:adjustRightInd w:val="0"/>
              <w:spacing w:after="0"/>
              <w:ind w:left="-42"/>
              <w:rPr>
                <w:rFonts w:ascii="Arial" w:hAnsi="Arial" w:cs="Arial"/>
                <w:bCs/>
                <w:sz w:val="24"/>
                <w:szCs w:val="24"/>
                <w:lang w:val="en-GB"/>
              </w:rPr>
            </w:pPr>
            <w:r w:rsidRPr="00394A60">
              <w:rPr>
                <w:rFonts w:ascii="Arial" w:hAnsi="Arial" w:cs="Arial"/>
                <w:bCs/>
                <w:sz w:val="24"/>
                <w:szCs w:val="24"/>
                <w:lang w:val="en-GB"/>
              </w:rPr>
              <w:t>MEHRD National Examination System Unit</w:t>
            </w:r>
            <w:r w:rsidR="00FA4890">
              <w:rPr>
                <w:rFonts w:ascii="Arial" w:hAnsi="Arial" w:cs="Arial"/>
                <w:bCs/>
                <w:sz w:val="24"/>
                <w:szCs w:val="24"/>
                <w:lang w:val="en-GB"/>
              </w:rPr>
              <w:t xml:space="preserve"> Officer</w:t>
            </w:r>
          </w:p>
        </w:tc>
      </w:tr>
    </w:tbl>
    <w:p w14:paraId="309ABCF1" w14:textId="77777777" w:rsidR="0051198E" w:rsidRPr="00394A60" w:rsidRDefault="0051198E" w:rsidP="0051198E">
      <w:pPr>
        <w:spacing w:after="0"/>
        <w:rPr>
          <w:rFonts w:ascii="Arial" w:hAnsi="Arial" w:cs="Arial"/>
          <w:sz w:val="24"/>
          <w:szCs w:val="24"/>
          <w:lang w:val="en-GB"/>
        </w:rPr>
      </w:pPr>
    </w:p>
    <w:p w14:paraId="28BCF9E6" w14:textId="77777777" w:rsidR="0051198E" w:rsidRDefault="0051198E" w:rsidP="0051198E">
      <w:pPr>
        <w:spacing w:after="0"/>
        <w:rPr>
          <w:rFonts w:ascii="Arial" w:hAnsi="Arial" w:cs="Arial"/>
          <w:b/>
          <w:sz w:val="24"/>
          <w:szCs w:val="24"/>
          <w:lang w:val="en-GB"/>
        </w:rPr>
        <w:sectPr w:rsidR="0051198E" w:rsidSect="009735EB">
          <w:pgSz w:w="12240" w:h="15840"/>
          <w:pgMar w:top="1440" w:right="1440" w:bottom="1440" w:left="1440" w:header="720" w:footer="720" w:gutter="0"/>
          <w:cols w:space="720"/>
          <w:docGrid w:linePitch="360"/>
        </w:sectPr>
      </w:pPr>
    </w:p>
    <w:p w14:paraId="3E146E82" w14:textId="77777777" w:rsidR="00DE0999" w:rsidRDefault="00DE0999" w:rsidP="00DE0999">
      <w:pPr>
        <w:pStyle w:val="Heading2"/>
      </w:pPr>
      <w:bookmarkStart w:id="50" w:name="_Toc305057066"/>
      <w:r>
        <w:t>Appendix E: Results measurement table</w:t>
      </w:r>
      <w:bookmarkEnd w:id="50"/>
    </w:p>
    <w:tbl>
      <w:tblPr>
        <w:tblW w:w="4932"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08" w:type="dxa"/>
          <w:left w:w="57" w:type="dxa"/>
          <w:bottom w:w="108" w:type="dxa"/>
          <w:right w:w="57" w:type="dxa"/>
        </w:tblCellMar>
        <w:tblLook w:val="01E0" w:firstRow="1" w:lastRow="1" w:firstColumn="1" w:lastColumn="1" w:noHBand="0" w:noVBand="0"/>
      </w:tblPr>
      <w:tblGrid>
        <w:gridCol w:w="2200"/>
        <w:gridCol w:w="2056"/>
        <w:gridCol w:w="2233"/>
        <w:gridCol w:w="1697"/>
        <w:gridCol w:w="4712"/>
      </w:tblGrid>
      <w:tr w:rsidR="00DE0999" w14:paraId="2664049D" w14:textId="77777777" w:rsidTr="00DE0999">
        <w:tc>
          <w:tcPr>
            <w:tcW w:w="2179" w:type="dxa"/>
            <w:tcBorders>
              <w:top w:val="single" w:sz="4" w:space="0" w:color="808080"/>
              <w:left w:val="single" w:sz="4" w:space="0" w:color="808080"/>
              <w:bottom w:val="single" w:sz="4" w:space="0" w:color="808080"/>
              <w:right w:val="single" w:sz="4" w:space="0" w:color="808080"/>
            </w:tcBorders>
            <w:shd w:val="clear" w:color="auto" w:fill="DBE5F1"/>
            <w:hideMark/>
          </w:tcPr>
          <w:p w14:paraId="30E03CC1" w14:textId="77777777" w:rsidR="00DE0999" w:rsidRDefault="00DE0999">
            <w:pPr>
              <w:pStyle w:val="TableHeading"/>
              <w:rPr>
                <w:rFonts w:ascii="Arial" w:hAnsi="Arial" w:cs="Arial"/>
                <w:sz w:val="22"/>
                <w:szCs w:val="22"/>
                <w:lang w:val="en-GB"/>
              </w:rPr>
            </w:pPr>
            <w:r>
              <w:rPr>
                <w:rFonts w:ascii="Arial" w:hAnsi="Arial" w:cs="Arial"/>
                <w:sz w:val="22"/>
                <w:szCs w:val="22"/>
                <w:lang w:val="en-GB"/>
              </w:rPr>
              <w:t>Planned Result</w:t>
            </w:r>
          </w:p>
        </w:tc>
        <w:tc>
          <w:tcPr>
            <w:tcW w:w="2036" w:type="dxa"/>
            <w:tcBorders>
              <w:top w:val="single" w:sz="4" w:space="0" w:color="808080"/>
              <w:left w:val="single" w:sz="4" w:space="0" w:color="808080"/>
              <w:bottom w:val="single" w:sz="4" w:space="0" w:color="808080"/>
              <w:right w:val="single" w:sz="4" w:space="0" w:color="808080"/>
            </w:tcBorders>
            <w:shd w:val="clear" w:color="auto" w:fill="DBE5F1"/>
            <w:hideMark/>
          </w:tcPr>
          <w:p w14:paraId="2587958D" w14:textId="77777777" w:rsidR="00DE0999" w:rsidRDefault="00DE0999">
            <w:pPr>
              <w:pStyle w:val="TableHeading"/>
              <w:rPr>
                <w:rFonts w:ascii="Arial" w:hAnsi="Arial" w:cs="Arial"/>
                <w:sz w:val="22"/>
                <w:szCs w:val="22"/>
                <w:lang w:val="en-GB"/>
              </w:rPr>
            </w:pPr>
            <w:r>
              <w:rPr>
                <w:rFonts w:ascii="Arial" w:hAnsi="Arial" w:cs="Arial"/>
                <w:sz w:val="22"/>
                <w:szCs w:val="22"/>
                <w:lang w:val="en-GB"/>
              </w:rPr>
              <w:t>Indicator</w:t>
            </w:r>
          </w:p>
        </w:tc>
        <w:tc>
          <w:tcPr>
            <w:tcW w:w="2212" w:type="dxa"/>
            <w:tcBorders>
              <w:top w:val="single" w:sz="4" w:space="0" w:color="808080"/>
              <w:left w:val="single" w:sz="4" w:space="0" w:color="808080"/>
              <w:bottom w:val="single" w:sz="4" w:space="0" w:color="808080"/>
              <w:right w:val="single" w:sz="4" w:space="0" w:color="808080"/>
            </w:tcBorders>
            <w:shd w:val="clear" w:color="auto" w:fill="DBE5F1"/>
            <w:hideMark/>
          </w:tcPr>
          <w:p w14:paraId="5D81091A" w14:textId="77777777" w:rsidR="00DE0999" w:rsidRDefault="00DE0999">
            <w:pPr>
              <w:pStyle w:val="TableHeading"/>
              <w:rPr>
                <w:rFonts w:ascii="Arial" w:hAnsi="Arial" w:cs="Arial"/>
                <w:sz w:val="22"/>
                <w:szCs w:val="22"/>
                <w:lang w:val="en-GB"/>
              </w:rPr>
            </w:pPr>
            <w:r>
              <w:rPr>
                <w:rFonts w:ascii="Arial" w:hAnsi="Arial" w:cs="Arial"/>
                <w:sz w:val="22"/>
                <w:szCs w:val="22"/>
                <w:lang w:val="en-GB"/>
              </w:rPr>
              <w:t>Target</w:t>
            </w:r>
          </w:p>
        </w:tc>
        <w:tc>
          <w:tcPr>
            <w:tcW w:w="1681" w:type="dxa"/>
            <w:tcBorders>
              <w:top w:val="single" w:sz="4" w:space="0" w:color="808080"/>
              <w:left w:val="single" w:sz="4" w:space="0" w:color="808080"/>
              <w:bottom w:val="single" w:sz="4" w:space="0" w:color="808080"/>
              <w:right w:val="single" w:sz="4" w:space="0" w:color="808080"/>
            </w:tcBorders>
            <w:shd w:val="clear" w:color="auto" w:fill="DBE5F1"/>
            <w:hideMark/>
          </w:tcPr>
          <w:p w14:paraId="3A472434" w14:textId="77777777" w:rsidR="00DE0999" w:rsidRDefault="00DE0999">
            <w:pPr>
              <w:pStyle w:val="TableHeading"/>
              <w:rPr>
                <w:rFonts w:ascii="Arial" w:hAnsi="Arial" w:cs="Arial"/>
                <w:sz w:val="22"/>
                <w:szCs w:val="22"/>
                <w:lang w:val="en-GB"/>
              </w:rPr>
            </w:pPr>
            <w:r>
              <w:rPr>
                <w:rFonts w:ascii="Arial" w:hAnsi="Arial" w:cs="Arial"/>
                <w:sz w:val="22"/>
                <w:szCs w:val="22"/>
                <w:lang w:val="en-GB"/>
              </w:rPr>
              <w:t>Baseline</w:t>
            </w:r>
          </w:p>
        </w:tc>
        <w:tc>
          <w:tcPr>
            <w:tcW w:w="4667" w:type="dxa"/>
            <w:tcBorders>
              <w:top w:val="single" w:sz="4" w:space="0" w:color="808080"/>
              <w:left w:val="single" w:sz="4" w:space="0" w:color="808080"/>
              <w:bottom w:val="single" w:sz="4" w:space="0" w:color="808080"/>
              <w:right w:val="single" w:sz="4" w:space="0" w:color="808080"/>
            </w:tcBorders>
            <w:shd w:val="clear" w:color="auto" w:fill="DBE5F1"/>
            <w:hideMark/>
          </w:tcPr>
          <w:p w14:paraId="5644BF19" w14:textId="77777777" w:rsidR="00DE0999" w:rsidRDefault="00DE0999">
            <w:pPr>
              <w:pStyle w:val="TableHeading"/>
              <w:rPr>
                <w:rFonts w:ascii="Arial" w:hAnsi="Arial" w:cs="Arial"/>
                <w:sz w:val="22"/>
                <w:szCs w:val="22"/>
                <w:lang w:val="en-GB"/>
              </w:rPr>
            </w:pPr>
            <w:r>
              <w:rPr>
                <w:rFonts w:ascii="Arial" w:hAnsi="Arial" w:cs="Arial"/>
                <w:sz w:val="22"/>
                <w:szCs w:val="22"/>
                <w:lang w:val="en-GB"/>
              </w:rPr>
              <w:t>Actual Result</w:t>
            </w:r>
          </w:p>
        </w:tc>
      </w:tr>
      <w:tr w:rsidR="00DE0999" w14:paraId="544E907D" w14:textId="77777777" w:rsidTr="00DE0999">
        <w:tc>
          <w:tcPr>
            <w:tcW w:w="12775" w:type="dxa"/>
            <w:gridSpan w:val="5"/>
            <w:tcBorders>
              <w:top w:val="single" w:sz="4" w:space="0" w:color="808080"/>
              <w:left w:val="single" w:sz="4" w:space="0" w:color="808080"/>
              <w:bottom w:val="single" w:sz="4" w:space="0" w:color="808080"/>
              <w:right w:val="single" w:sz="4" w:space="0" w:color="808080"/>
            </w:tcBorders>
            <w:shd w:val="clear" w:color="auto" w:fill="E0E0E0"/>
            <w:hideMark/>
          </w:tcPr>
          <w:p w14:paraId="6611CF67" w14:textId="77777777" w:rsidR="00DE0999" w:rsidRDefault="00DE0999">
            <w:pPr>
              <w:rPr>
                <w:rFonts w:ascii="Arial" w:hAnsi="Arial" w:cs="Arial"/>
                <w:b/>
                <w:lang w:val="en-GB" w:eastAsia="en-GB"/>
              </w:rPr>
            </w:pPr>
            <w:r>
              <w:rPr>
                <w:rFonts w:ascii="Arial" w:hAnsi="Arial" w:cs="Arial"/>
                <w:b/>
                <w:lang w:val="en-GB"/>
              </w:rPr>
              <w:t>Outputs</w:t>
            </w:r>
          </w:p>
        </w:tc>
      </w:tr>
      <w:tr w:rsidR="00DE0999" w14:paraId="0F2AF759" w14:textId="77777777" w:rsidTr="00DE0999">
        <w:trPr>
          <w:trHeight w:val="2015"/>
        </w:trPr>
        <w:tc>
          <w:tcPr>
            <w:tcW w:w="2179" w:type="dxa"/>
            <w:tcBorders>
              <w:top w:val="single" w:sz="4" w:space="0" w:color="808080"/>
              <w:left w:val="single" w:sz="4" w:space="0" w:color="808080"/>
              <w:bottom w:val="single" w:sz="4" w:space="0" w:color="808080"/>
              <w:right w:val="single" w:sz="4" w:space="0" w:color="808080"/>
            </w:tcBorders>
            <w:hideMark/>
          </w:tcPr>
          <w:p w14:paraId="6509DEBA" w14:textId="77777777" w:rsidR="00DE0999" w:rsidRDefault="00DE0999">
            <w:pPr>
              <w:pStyle w:val="ListBullet"/>
              <w:numPr>
                <w:ilvl w:val="0"/>
                <w:numId w:val="0"/>
              </w:numPr>
              <w:tabs>
                <w:tab w:val="left" w:pos="720"/>
              </w:tabs>
              <w:snapToGrid w:val="0"/>
              <w:spacing w:before="120" w:line="276" w:lineRule="auto"/>
              <w:rPr>
                <w:rFonts w:ascii="Arial" w:hAnsi="Arial" w:cs="Arial"/>
                <w:sz w:val="22"/>
                <w:szCs w:val="22"/>
                <w:lang w:val="en-GB" w:eastAsia="en-GB"/>
              </w:rPr>
            </w:pPr>
            <w:r>
              <w:rPr>
                <w:rFonts w:ascii="Arial" w:hAnsi="Arial" w:cs="Arial"/>
                <w:sz w:val="22"/>
                <w:szCs w:val="22"/>
                <w:lang w:val="en-GB"/>
              </w:rPr>
              <w:t>Solar power systems installed in 10 primary schools</w:t>
            </w:r>
          </w:p>
        </w:tc>
        <w:tc>
          <w:tcPr>
            <w:tcW w:w="2036" w:type="dxa"/>
            <w:tcBorders>
              <w:top w:val="single" w:sz="4" w:space="0" w:color="808080"/>
              <w:left w:val="single" w:sz="4" w:space="0" w:color="808080"/>
              <w:bottom w:val="single" w:sz="4" w:space="0" w:color="808080"/>
              <w:right w:val="single" w:sz="4" w:space="0" w:color="808080"/>
            </w:tcBorders>
            <w:hideMark/>
          </w:tcPr>
          <w:p w14:paraId="46B2852C" w14:textId="77777777" w:rsidR="00DE0999" w:rsidRDefault="00DE0999">
            <w:pPr>
              <w:snapToGrid w:val="0"/>
              <w:rPr>
                <w:rFonts w:ascii="Arial" w:hAnsi="Arial" w:cs="Arial"/>
                <w:lang w:val="en-GB" w:eastAsia="en-GB"/>
              </w:rPr>
            </w:pPr>
            <w:r>
              <w:rPr>
                <w:rFonts w:ascii="Arial" w:hAnsi="Arial" w:cs="Arial"/>
                <w:lang w:val="en-GB"/>
              </w:rPr>
              <w:t># of primary schools with fully operational solar power systems</w:t>
            </w:r>
          </w:p>
        </w:tc>
        <w:tc>
          <w:tcPr>
            <w:tcW w:w="2212" w:type="dxa"/>
            <w:tcBorders>
              <w:top w:val="single" w:sz="4" w:space="0" w:color="808080"/>
              <w:left w:val="single" w:sz="4" w:space="0" w:color="808080"/>
              <w:bottom w:val="single" w:sz="4" w:space="0" w:color="808080"/>
              <w:right w:val="single" w:sz="4" w:space="0" w:color="808080"/>
            </w:tcBorders>
          </w:tcPr>
          <w:p w14:paraId="5F497435" w14:textId="0CCFC6C3" w:rsidR="00DE0999" w:rsidRDefault="00DE0999">
            <w:pPr>
              <w:snapToGrid w:val="0"/>
              <w:rPr>
                <w:rFonts w:ascii="Arial" w:hAnsi="Arial" w:cs="Arial"/>
                <w:bCs/>
                <w:lang w:val="en-GB" w:eastAsia="en-GB"/>
              </w:rPr>
            </w:pPr>
            <w:r>
              <w:rPr>
                <w:rFonts w:ascii="Arial" w:hAnsi="Arial" w:cs="Arial"/>
                <w:bCs/>
                <w:lang w:val="en-GB"/>
              </w:rPr>
              <w:t>10</w:t>
            </w:r>
          </w:p>
        </w:tc>
        <w:tc>
          <w:tcPr>
            <w:tcW w:w="1681" w:type="dxa"/>
            <w:tcBorders>
              <w:top w:val="single" w:sz="4" w:space="0" w:color="808080"/>
              <w:left w:val="single" w:sz="4" w:space="0" w:color="808080"/>
              <w:bottom w:val="single" w:sz="4" w:space="0" w:color="808080"/>
              <w:right w:val="single" w:sz="4" w:space="0" w:color="808080"/>
            </w:tcBorders>
          </w:tcPr>
          <w:p w14:paraId="229F7465" w14:textId="73FF009E" w:rsidR="00DE0999" w:rsidRDefault="00DE0999">
            <w:pPr>
              <w:snapToGrid w:val="0"/>
              <w:rPr>
                <w:rFonts w:ascii="Arial" w:hAnsi="Arial" w:cs="Arial"/>
                <w:lang w:val="en-GB" w:eastAsia="en-GB"/>
              </w:rPr>
            </w:pPr>
            <w:r>
              <w:rPr>
                <w:rFonts w:ascii="Arial" w:hAnsi="Arial" w:cs="Arial"/>
                <w:lang w:val="en-GB"/>
              </w:rPr>
              <w:t>0</w:t>
            </w:r>
          </w:p>
        </w:tc>
        <w:tc>
          <w:tcPr>
            <w:tcW w:w="4667" w:type="dxa"/>
            <w:tcBorders>
              <w:top w:val="single" w:sz="4" w:space="0" w:color="808080"/>
              <w:left w:val="single" w:sz="4" w:space="0" w:color="808080"/>
              <w:bottom w:val="single" w:sz="4" w:space="0" w:color="808080"/>
              <w:right w:val="single" w:sz="4" w:space="0" w:color="808080"/>
            </w:tcBorders>
            <w:hideMark/>
          </w:tcPr>
          <w:p w14:paraId="5A411E0E" w14:textId="45D7A125" w:rsidR="00DE0999" w:rsidRDefault="00DE0999" w:rsidP="0063626C">
            <w:pPr>
              <w:rPr>
                <w:rFonts w:ascii="Arial" w:hAnsi="Arial" w:cs="Arial"/>
                <w:bCs/>
                <w:lang w:val="en-GB" w:eastAsia="en-GB"/>
              </w:rPr>
            </w:pPr>
            <w:r>
              <w:rPr>
                <w:rFonts w:ascii="Arial" w:hAnsi="Arial" w:cs="Arial"/>
                <w:bCs/>
                <w:lang w:val="en-GB" w:eastAsia="en-GB"/>
              </w:rPr>
              <w:t xml:space="preserve">According to the technical evaluation report, supported by interviews with key informants, solar systems have been successfully installed in the </w:t>
            </w:r>
            <w:r w:rsidR="0063626C">
              <w:rPr>
                <w:rFonts w:ascii="Arial" w:hAnsi="Arial" w:cs="Arial"/>
                <w:bCs/>
                <w:lang w:val="en-GB" w:eastAsia="en-GB"/>
              </w:rPr>
              <w:t>5</w:t>
            </w:r>
            <w:r>
              <w:rPr>
                <w:rFonts w:ascii="Arial" w:hAnsi="Arial" w:cs="Arial"/>
                <w:bCs/>
                <w:lang w:val="en-GB" w:eastAsia="en-GB"/>
              </w:rPr>
              <w:t xml:space="preserve"> schools in Guadalcanal province. </w:t>
            </w:r>
            <w:r w:rsidRPr="0063626C">
              <w:rPr>
                <w:rFonts w:ascii="Arial" w:hAnsi="Arial" w:cs="Arial"/>
                <w:bCs/>
                <w:lang w:val="en-GB" w:eastAsia="en-GB"/>
              </w:rPr>
              <w:t>The installation of solar systems in the five schools in Choiseul province have not been assessed as part of this SPP evaluation.</w:t>
            </w:r>
          </w:p>
        </w:tc>
      </w:tr>
      <w:tr w:rsidR="00DE0999" w14:paraId="6F561075" w14:textId="77777777" w:rsidTr="00DE0999">
        <w:trPr>
          <w:trHeight w:val="22"/>
        </w:trPr>
        <w:tc>
          <w:tcPr>
            <w:tcW w:w="2179" w:type="dxa"/>
            <w:tcBorders>
              <w:top w:val="single" w:sz="4" w:space="0" w:color="808080"/>
              <w:left w:val="single" w:sz="4" w:space="0" w:color="808080"/>
              <w:bottom w:val="single" w:sz="4" w:space="0" w:color="808080"/>
              <w:right w:val="single" w:sz="4" w:space="0" w:color="808080"/>
            </w:tcBorders>
            <w:hideMark/>
          </w:tcPr>
          <w:p w14:paraId="7E5FD942" w14:textId="77777777" w:rsidR="00DE0999" w:rsidRDefault="00DE0999">
            <w:pPr>
              <w:snapToGrid w:val="0"/>
              <w:rPr>
                <w:rFonts w:ascii="Arial" w:hAnsi="Arial" w:cs="Arial"/>
                <w:lang w:val="en-GB" w:eastAsia="en-GB"/>
              </w:rPr>
            </w:pPr>
            <w:r>
              <w:rPr>
                <w:rFonts w:ascii="Arial" w:hAnsi="Arial" w:cs="Arial"/>
                <w:lang w:val="en-GB"/>
              </w:rPr>
              <w:t>School committees, teachers and PEA staff trained on the operation, maintenance and monitoring of solar power systems</w:t>
            </w:r>
          </w:p>
        </w:tc>
        <w:tc>
          <w:tcPr>
            <w:tcW w:w="2036" w:type="dxa"/>
            <w:tcBorders>
              <w:top w:val="single" w:sz="4" w:space="0" w:color="808080"/>
              <w:left w:val="single" w:sz="4" w:space="0" w:color="808080"/>
              <w:bottom w:val="single" w:sz="4" w:space="0" w:color="808080"/>
              <w:right w:val="single" w:sz="4" w:space="0" w:color="808080"/>
            </w:tcBorders>
            <w:hideMark/>
          </w:tcPr>
          <w:p w14:paraId="3E1EC791" w14:textId="77777777" w:rsidR="00DE0999" w:rsidRDefault="00DE0999">
            <w:pPr>
              <w:snapToGrid w:val="0"/>
              <w:spacing w:after="0"/>
              <w:rPr>
                <w:rFonts w:ascii="Arial" w:hAnsi="Arial" w:cs="Arial"/>
                <w:lang w:val="en-GB" w:eastAsia="en-GB"/>
              </w:rPr>
            </w:pPr>
            <w:r>
              <w:rPr>
                <w:rFonts w:ascii="Arial" w:hAnsi="Arial" w:cs="Arial"/>
                <w:lang w:val="en-GB"/>
              </w:rPr>
              <w:t># of school committees and PEA staff with capacity to operate and maintain solar power systems.</w:t>
            </w:r>
          </w:p>
          <w:p w14:paraId="1A08CDE1" w14:textId="77777777" w:rsidR="00DE0999" w:rsidRDefault="00DE0999">
            <w:pPr>
              <w:spacing w:after="0"/>
              <w:rPr>
                <w:rFonts w:ascii="Arial" w:hAnsi="Arial" w:cs="Arial"/>
                <w:lang w:val="en-GB"/>
              </w:rPr>
            </w:pPr>
          </w:p>
          <w:p w14:paraId="13C35645" w14:textId="77777777" w:rsidR="0063626C" w:rsidRDefault="0063626C">
            <w:pPr>
              <w:spacing w:after="0"/>
              <w:rPr>
                <w:rFonts w:ascii="Arial" w:hAnsi="Arial" w:cs="Arial"/>
                <w:lang w:val="en-GB"/>
              </w:rPr>
            </w:pPr>
          </w:p>
          <w:p w14:paraId="3DDAD2A1" w14:textId="77777777" w:rsidR="00DE0999" w:rsidRDefault="00DE0999">
            <w:pPr>
              <w:spacing w:after="0"/>
              <w:rPr>
                <w:rFonts w:ascii="Arial" w:hAnsi="Arial" w:cs="Arial"/>
                <w:lang w:val="en-GB" w:eastAsia="en-GB"/>
              </w:rPr>
            </w:pPr>
            <w:r>
              <w:rPr>
                <w:rFonts w:ascii="Arial" w:hAnsi="Arial" w:cs="Arial"/>
                <w:lang w:val="en-GB"/>
              </w:rPr>
              <w:br/>
              <w:t># of accurate log books kept up-to-date by schools.</w:t>
            </w:r>
          </w:p>
        </w:tc>
        <w:tc>
          <w:tcPr>
            <w:tcW w:w="2212" w:type="dxa"/>
            <w:tcBorders>
              <w:top w:val="single" w:sz="4" w:space="0" w:color="808080"/>
              <w:left w:val="single" w:sz="4" w:space="0" w:color="808080"/>
              <w:bottom w:val="single" w:sz="4" w:space="0" w:color="808080"/>
              <w:right w:val="single" w:sz="4" w:space="0" w:color="808080"/>
            </w:tcBorders>
          </w:tcPr>
          <w:p w14:paraId="0ECF32DF" w14:textId="77777777" w:rsidR="00DE0999" w:rsidRDefault="00DE0999">
            <w:pPr>
              <w:snapToGrid w:val="0"/>
              <w:rPr>
                <w:rFonts w:ascii="Arial" w:hAnsi="Arial" w:cs="Arial"/>
                <w:bCs/>
                <w:lang w:val="en-GB" w:eastAsia="en-GB"/>
              </w:rPr>
            </w:pPr>
            <w:r>
              <w:rPr>
                <w:rFonts w:ascii="Arial" w:hAnsi="Arial" w:cs="Arial"/>
                <w:bCs/>
                <w:lang w:val="en-GB"/>
              </w:rPr>
              <w:t>10 school committees</w:t>
            </w:r>
            <w:r>
              <w:rPr>
                <w:rFonts w:ascii="Arial" w:hAnsi="Arial" w:cs="Arial"/>
                <w:bCs/>
                <w:lang w:val="en-GB" w:eastAsia="en-GB"/>
              </w:rPr>
              <w:t xml:space="preserve"> and </w:t>
            </w:r>
            <w:r>
              <w:rPr>
                <w:rFonts w:ascii="Arial" w:hAnsi="Arial" w:cs="Arial"/>
                <w:bCs/>
                <w:lang w:val="en-GB"/>
              </w:rPr>
              <w:t>4 PEA staff</w:t>
            </w:r>
          </w:p>
          <w:p w14:paraId="3DDF5A52" w14:textId="77777777" w:rsidR="00DE0999" w:rsidRDefault="00DE0999">
            <w:pPr>
              <w:rPr>
                <w:rFonts w:ascii="Arial" w:hAnsi="Arial" w:cs="Arial"/>
                <w:bCs/>
                <w:lang w:val="en-GB"/>
              </w:rPr>
            </w:pPr>
          </w:p>
          <w:p w14:paraId="3C98D64E" w14:textId="77777777" w:rsidR="00DE0999" w:rsidRDefault="00DE0999">
            <w:pPr>
              <w:rPr>
                <w:rFonts w:ascii="Arial" w:hAnsi="Arial" w:cs="Arial"/>
                <w:bCs/>
                <w:lang w:val="en-GB"/>
              </w:rPr>
            </w:pPr>
          </w:p>
          <w:p w14:paraId="434BC8FF" w14:textId="77777777" w:rsidR="0063626C" w:rsidRDefault="0063626C">
            <w:pPr>
              <w:rPr>
                <w:rFonts w:ascii="Arial" w:hAnsi="Arial" w:cs="Arial"/>
                <w:bCs/>
                <w:lang w:val="en-GB"/>
              </w:rPr>
            </w:pPr>
          </w:p>
          <w:p w14:paraId="74D6A5F1" w14:textId="77777777" w:rsidR="0063626C" w:rsidRPr="00AA5CCE" w:rsidRDefault="0063626C" w:rsidP="0063626C">
            <w:pPr>
              <w:pStyle w:val="NoSpacing"/>
              <w:rPr>
                <w:sz w:val="6"/>
                <w:szCs w:val="6"/>
                <w:lang w:val="en-GB"/>
              </w:rPr>
            </w:pPr>
          </w:p>
          <w:p w14:paraId="4E6231FF" w14:textId="4D6AACA3" w:rsidR="00DE0999" w:rsidRPr="00AA5CCE" w:rsidRDefault="00DE0999" w:rsidP="0063626C">
            <w:pPr>
              <w:pStyle w:val="NoSpacing"/>
              <w:rPr>
                <w:rFonts w:ascii="Arial" w:hAnsi="Arial" w:cs="Arial"/>
                <w:lang w:val="en-GB" w:eastAsia="en-GB"/>
              </w:rPr>
            </w:pPr>
            <w:r w:rsidRPr="00AA5CCE">
              <w:rPr>
                <w:rFonts w:ascii="Arial" w:hAnsi="Arial" w:cs="Arial"/>
                <w:lang w:val="en-GB"/>
              </w:rPr>
              <w:t>10 up-to-date log books</w:t>
            </w:r>
          </w:p>
        </w:tc>
        <w:tc>
          <w:tcPr>
            <w:tcW w:w="1681" w:type="dxa"/>
            <w:tcBorders>
              <w:top w:val="single" w:sz="4" w:space="0" w:color="808080"/>
              <w:left w:val="single" w:sz="4" w:space="0" w:color="808080"/>
              <w:bottom w:val="single" w:sz="4" w:space="0" w:color="808080"/>
              <w:right w:val="single" w:sz="4" w:space="0" w:color="808080"/>
            </w:tcBorders>
            <w:hideMark/>
          </w:tcPr>
          <w:p w14:paraId="2824DE4D" w14:textId="77777777" w:rsidR="00DE0999" w:rsidRDefault="00DE0999">
            <w:pPr>
              <w:snapToGrid w:val="0"/>
              <w:rPr>
                <w:rFonts w:ascii="Arial" w:hAnsi="Arial" w:cs="Arial"/>
                <w:bCs/>
                <w:lang w:val="en-GB" w:eastAsia="en-GB"/>
              </w:rPr>
            </w:pPr>
            <w:r>
              <w:rPr>
                <w:rFonts w:ascii="Arial" w:hAnsi="Arial" w:cs="Arial"/>
                <w:bCs/>
                <w:lang w:val="en-GB"/>
              </w:rPr>
              <w:t>Some community members had limited knowledge of operation of solar power systems.</w:t>
            </w:r>
          </w:p>
        </w:tc>
        <w:tc>
          <w:tcPr>
            <w:tcW w:w="4667" w:type="dxa"/>
            <w:tcBorders>
              <w:top w:val="single" w:sz="4" w:space="0" w:color="808080"/>
              <w:left w:val="single" w:sz="4" w:space="0" w:color="808080"/>
              <w:bottom w:val="single" w:sz="4" w:space="0" w:color="808080"/>
              <w:right w:val="single" w:sz="4" w:space="0" w:color="808080"/>
            </w:tcBorders>
            <w:hideMark/>
          </w:tcPr>
          <w:p w14:paraId="5ECEFC90" w14:textId="71A6753E" w:rsidR="00DE0999" w:rsidRDefault="0063626C">
            <w:pPr>
              <w:rPr>
                <w:rFonts w:ascii="Arial" w:hAnsi="Arial" w:cs="Arial"/>
                <w:lang w:val="en-GB"/>
              </w:rPr>
            </w:pPr>
            <w:r>
              <w:rPr>
                <w:rFonts w:ascii="Arial" w:hAnsi="Arial" w:cs="Arial"/>
                <w:lang w:val="en-GB"/>
              </w:rPr>
              <w:t xml:space="preserve">Eighteen </w:t>
            </w:r>
            <w:r w:rsidR="00DE0999">
              <w:rPr>
                <w:rFonts w:ascii="Arial" w:hAnsi="Arial" w:cs="Arial"/>
                <w:lang w:val="en-GB"/>
              </w:rPr>
              <w:t>teachers and community representatives</w:t>
            </w:r>
            <w:r>
              <w:t xml:space="preserve"> </w:t>
            </w:r>
            <w:r>
              <w:rPr>
                <w:rFonts w:ascii="Arial" w:hAnsi="Arial" w:cs="Arial"/>
                <w:lang w:val="en-GB"/>
              </w:rPr>
              <w:t xml:space="preserve">from the five Guadalcanal primary schools </w:t>
            </w:r>
            <w:r w:rsidRPr="0063626C">
              <w:rPr>
                <w:rFonts w:ascii="Arial" w:hAnsi="Arial" w:cs="Arial"/>
                <w:lang w:val="en-GB"/>
              </w:rPr>
              <w:t>who are part of the school committee</w:t>
            </w:r>
            <w:r>
              <w:rPr>
                <w:rFonts w:ascii="Arial" w:hAnsi="Arial" w:cs="Arial"/>
                <w:lang w:val="en-GB"/>
              </w:rPr>
              <w:t>s</w:t>
            </w:r>
            <w:r w:rsidR="00DE0999">
              <w:rPr>
                <w:rFonts w:ascii="Arial" w:hAnsi="Arial" w:cs="Arial"/>
                <w:lang w:val="en-GB"/>
              </w:rPr>
              <w:t xml:space="preserve"> received training on the management and monitoring of solar power systems</w:t>
            </w:r>
            <w:r>
              <w:rPr>
                <w:rFonts w:ascii="Arial" w:hAnsi="Arial" w:cs="Arial"/>
                <w:lang w:val="en-GB"/>
              </w:rPr>
              <w:t xml:space="preserve"> in September 2013</w:t>
            </w:r>
            <w:r w:rsidR="00DE0999">
              <w:rPr>
                <w:rFonts w:ascii="Arial" w:hAnsi="Arial" w:cs="Arial"/>
                <w:lang w:val="en-GB"/>
              </w:rPr>
              <w:t>. Three PEA staff also a</w:t>
            </w:r>
            <w:r w:rsidR="00AA5CCE">
              <w:rPr>
                <w:rFonts w:ascii="Arial" w:hAnsi="Arial" w:cs="Arial"/>
                <w:lang w:val="en-GB"/>
              </w:rPr>
              <w:t>ttended this training workshop in September 2013.</w:t>
            </w:r>
          </w:p>
          <w:p w14:paraId="19ECB7CC" w14:textId="77777777" w:rsidR="00AA5CCE" w:rsidRPr="00AA5CCE" w:rsidRDefault="00AA5CCE" w:rsidP="00AA5CCE">
            <w:pPr>
              <w:pStyle w:val="NoSpacing"/>
              <w:rPr>
                <w:sz w:val="12"/>
                <w:szCs w:val="12"/>
                <w:highlight w:val="yellow"/>
                <w:lang w:val="en-GB"/>
              </w:rPr>
            </w:pPr>
          </w:p>
          <w:p w14:paraId="29710192" w14:textId="10B29085" w:rsidR="00DE0999" w:rsidRDefault="00DE0999">
            <w:pPr>
              <w:rPr>
                <w:rFonts w:ascii="Arial" w:hAnsi="Arial" w:cs="Arial"/>
                <w:lang w:val="en-GB"/>
              </w:rPr>
            </w:pPr>
            <w:r w:rsidRPr="00AA5CCE">
              <w:rPr>
                <w:rFonts w:ascii="Arial" w:hAnsi="Arial" w:cs="Arial"/>
                <w:lang w:val="en-GB"/>
              </w:rPr>
              <w:t>Quantitative data not available.</w:t>
            </w:r>
          </w:p>
        </w:tc>
      </w:tr>
      <w:tr w:rsidR="00DE0999" w14:paraId="6D223549" w14:textId="77777777" w:rsidTr="00DE0999">
        <w:trPr>
          <w:trHeight w:val="22"/>
        </w:trPr>
        <w:tc>
          <w:tcPr>
            <w:tcW w:w="2179" w:type="dxa"/>
            <w:tcBorders>
              <w:top w:val="single" w:sz="4" w:space="0" w:color="808080"/>
              <w:left w:val="single" w:sz="4" w:space="0" w:color="808080"/>
              <w:bottom w:val="single" w:sz="4" w:space="0" w:color="808080"/>
              <w:right w:val="single" w:sz="4" w:space="0" w:color="808080"/>
            </w:tcBorders>
          </w:tcPr>
          <w:p w14:paraId="53C25136" w14:textId="77777777" w:rsidR="00DE0999" w:rsidRDefault="00DE0999">
            <w:pPr>
              <w:rPr>
                <w:rFonts w:ascii="Arial" w:hAnsi="Arial" w:cs="Arial"/>
                <w:lang w:val="en-GB" w:eastAsia="en-GB"/>
              </w:rPr>
            </w:pPr>
            <w:r>
              <w:rPr>
                <w:rFonts w:ascii="Arial" w:hAnsi="Arial" w:cs="Arial"/>
                <w:lang w:val="en-GB"/>
              </w:rPr>
              <w:t>A fully operational backup, maintenance and monitoring system in place by 2013</w:t>
            </w:r>
          </w:p>
          <w:p w14:paraId="60B2766E" w14:textId="77777777" w:rsidR="00DE0999" w:rsidRDefault="00DE0999">
            <w:pPr>
              <w:pStyle w:val="Guidance"/>
              <w:snapToGrid w:val="0"/>
              <w:spacing w:after="0" w:line="276" w:lineRule="auto"/>
              <w:rPr>
                <w:rFonts w:ascii="Arial" w:hAnsi="Arial" w:cs="Arial"/>
                <w:sz w:val="22"/>
                <w:szCs w:val="22"/>
                <w:lang w:val="en-GB"/>
              </w:rPr>
            </w:pPr>
          </w:p>
        </w:tc>
        <w:tc>
          <w:tcPr>
            <w:tcW w:w="2036" w:type="dxa"/>
            <w:tcBorders>
              <w:top w:val="single" w:sz="4" w:space="0" w:color="808080"/>
              <w:left w:val="single" w:sz="4" w:space="0" w:color="808080"/>
              <w:bottom w:val="single" w:sz="4" w:space="0" w:color="808080"/>
              <w:right w:val="single" w:sz="4" w:space="0" w:color="808080"/>
            </w:tcBorders>
            <w:hideMark/>
          </w:tcPr>
          <w:p w14:paraId="397656CB" w14:textId="77777777" w:rsidR="00DE0999" w:rsidRDefault="00DE0999">
            <w:pPr>
              <w:snapToGrid w:val="0"/>
              <w:rPr>
                <w:rFonts w:ascii="Arial" w:hAnsi="Arial" w:cs="Arial"/>
                <w:lang w:val="en-GB" w:eastAsia="en-GB"/>
              </w:rPr>
            </w:pPr>
            <w:r>
              <w:rPr>
                <w:rFonts w:ascii="Arial" w:hAnsi="Arial" w:cs="Arial"/>
                <w:lang w:val="en-GB"/>
              </w:rPr>
              <w:t>An accessible, centralized system for support to school solar power systems is operational.</w:t>
            </w:r>
          </w:p>
          <w:p w14:paraId="0BEC74C1" w14:textId="77777777" w:rsidR="00DE0999" w:rsidRDefault="00DE0999">
            <w:pPr>
              <w:snapToGrid w:val="0"/>
              <w:rPr>
                <w:rFonts w:ascii="Arial" w:hAnsi="Arial" w:cs="Arial"/>
                <w:lang w:val="en-GB"/>
              </w:rPr>
            </w:pPr>
            <w:r>
              <w:rPr>
                <w:rFonts w:ascii="Arial" w:hAnsi="Arial" w:cs="Arial"/>
                <w:lang w:val="en-GB"/>
              </w:rPr>
              <w:t># of school log books with system monitoring information.</w:t>
            </w:r>
          </w:p>
          <w:p w14:paraId="0947BCC6" w14:textId="77777777" w:rsidR="00DE0999" w:rsidRDefault="00DE0999">
            <w:pPr>
              <w:pStyle w:val="BodyText"/>
              <w:spacing w:after="0"/>
              <w:rPr>
                <w:rFonts w:ascii="Arial" w:hAnsi="Arial" w:cs="Arial"/>
                <w:lang w:val="en-GB" w:eastAsia="en-GB"/>
              </w:rPr>
            </w:pPr>
            <w:r>
              <w:rPr>
                <w:rFonts w:ascii="Arial" w:hAnsi="Arial" w:cs="Arial"/>
                <w:lang w:val="en-GB"/>
              </w:rPr>
              <w:t># of faults reported and repaired within 4 weeks</w:t>
            </w:r>
          </w:p>
        </w:tc>
        <w:tc>
          <w:tcPr>
            <w:tcW w:w="2212" w:type="dxa"/>
            <w:tcBorders>
              <w:top w:val="single" w:sz="4" w:space="0" w:color="808080"/>
              <w:left w:val="single" w:sz="4" w:space="0" w:color="808080"/>
              <w:bottom w:val="single" w:sz="4" w:space="0" w:color="808080"/>
              <w:right w:val="single" w:sz="4" w:space="0" w:color="808080"/>
            </w:tcBorders>
          </w:tcPr>
          <w:p w14:paraId="2021B54C" w14:textId="77777777" w:rsidR="00DE0999" w:rsidRDefault="00DE0999">
            <w:pPr>
              <w:snapToGrid w:val="0"/>
              <w:rPr>
                <w:rFonts w:ascii="Arial" w:hAnsi="Arial" w:cs="Arial"/>
                <w:bCs/>
                <w:lang w:val="en-GB" w:eastAsia="en-GB"/>
              </w:rPr>
            </w:pPr>
            <w:r>
              <w:rPr>
                <w:rFonts w:ascii="Arial" w:hAnsi="Arial" w:cs="Arial"/>
                <w:bCs/>
                <w:lang w:val="en-GB"/>
              </w:rPr>
              <w:t>Centralized backup system operational by July 2013</w:t>
            </w:r>
          </w:p>
          <w:p w14:paraId="4834F562" w14:textId="77777777" w:rsidR="00DE0999" w:rsidRDefault="00DE0999">
            <w:pPr>
              <w:snapToGrid w:val="0"/>
              <w:rPr>
                <w:rFonts w:ascii="Arial" w:hAnsi="Arial" w:cs="Arial"/>
                <w:bCs/>
                <w:lang w:val="en-GB"/>
              </w:rPr>
            </w:pPr>
          </w:p>
          <w:p w14:paraId="2D5EF3E4" w14:textId="77777777" w:rsidR="00DE0999" w:rsidRPr="00DE0999" w:rsidRDefault="00DE0999">
            <w:pPr>
              <w:snapToGrid w:val="0"/>
              <w:rPr>
                <w:rFonts w:ascii="Arial" w:hAnsi="Arial" w:cs="Arial"/>
                <w:bCs/>
                <w:sz w:val="8"/>
                <w:szCs w:val="8"/>
                <w:lang w:val="en-GB"/>
              </w:rPr>
            </w:pPr>
          </w:p>
          <w:p w14:paraId="33B72350" w14:textId="77777777" w:rsidR="00DE0999" w:rsidRDefault="00DE0999">
            <w:pPr>
              <w:snapToGrid w:val="0"/>
              <w:rPr>
                <w:rFonts w:ascii="Arial" w:hAnsi="Arial" w:cs="Arial"/>
                <w:bCs/>
                <w:lang w:val="en-GB"/>
              </w:rPr>
            </w:pPr>
            <w:r>
              <w:rPr>
                <w:rFonts w:ascii="Arial" w:hAnsi="Arial" w:cs="Arial"/>
                <w:bCs/>
                <w:lang w:val="en-GB"/>
              </w:rPr>
              <w:t xml:space="preserve">10 </w:t>
            </w:r>
          </w:p>
          <w:p w14:paraId="13D283F0" w14:textId="77777777" w:rsidR="00DE0999" w:rsidRDefault="00DE0999">
            <w:pPr>
              <w:snapToGrid w:val="0"/>
              <w:rPr>
                <w:rFonts w:ascii="Arial" w:hAnsi="Arial" w:cs="Arial"/>
                <w:bCs/>
                <w:lang w:val="en-GB"/>
              </w:rPr>
            </w:pPr>
          </w:p>
          <w:p w14:paraId="2EBF46CC" w14:textId="77777777" w:rsidR="00DE0999" w:rsidRPr="00DE0999" w:rsidRDefault="00DE0999">
            <w:pPr>
              <w:snapToGrid w:val="0"/>
              <w:rPr>
                <w:rFonts w:ascii="Arial" w:hAnsi="Arial" w:cs="Arial"/>
                <w:bCs/>
                <w:sz w:val="14"/>
                <w:szCs w:val="14"/>
                <w:lang w:val="en-GB"/>
              </w:rPr>
            </w:pPr>
          </w:p>
          <w:p w14:paraId="0E1C59CB" w14:textId="77777777" w:rsidR="00DE0999" w:rsidRDefault="00DE0999">
            <w:pPr>
              <w:snapToGrid w:val="0"/>
              <w:rPr>
                <w:rFonts w:ascii="Arial" w:hAnsi="Arial" w:cs="Arial"/>
                <w:bCs/>
                <w:lang w:val="en-GB" w:eastAsia="en-GB"/>
              </w:rPr>
            </w:pPr>
            <w:r>
              <w:rPr>
                <w:rFonts w:ascii="Arial" w:hAnsi="Arial" w:cs="Arial"/>
                <w:bCs/>
                <w:lang w:val="en-GB"/>
              </w:rPr>
              <w:t xml:space="preserve">90% </w:t>
            </w:r>
          </w:p>
        </w:tc>
        <w:tc>
          <w:tcPr>
            <w:tcW w:w="1681" w:type="dxa"/>
            <w:tcBorders>
              <w:top w:val="single" w:sz="4" w:space="0" w:color="808080"/>
              <w:left w:val="single" w:sz="4" w:space="0" w:color="808080"/>
              <w:bottom w:val="single" w:sz="4" w:space="0" w:color="808080"/>
              <w:right w:val="single" w:sz="4" w:space="0" w:color="808080"/>
            </w:tcBorders>
            <w:hideMark/>
          </w:tcPr>
          <w:p w14:paraId="70AD7EC9" w14:textId="77777777" w:rsidR="00DE0999" w:rsidRDefault="00DE0999">
            <w:pPr>
              <w:snapToGrid w:val="0"/>
              <w:rPr>
                <w:rFonts w:ascii="Arial" w:hAnsi="Arial" w:cs="Arial"/>
                <w:bCs/>
                <w:lang w:val="en-GB" w:eastAsia="en-GB"/>
              </w:rPr>
            </w:pPr>
            <w:r>
              <w:rPr>
                <w:rFonts w:ascii="Arial" w:hAnsi="Arial" w:cs="Arial"/>
                <w:bCs/>
                <w:lang w:val="en-GB"/>
              </w:rPr>
              <w:t>No backup system in place</w:t>
            </w:r>
          </w:p>
        </w:tc>
        <w:tc>
          <w:tcPr>
            <w:tcW w:w="4667" w:type="dxa"/>
            <w:tcBorders>
              <w:top w:val="single" w:sz="4" w:space="0" w:color="808080"/>
              <w:left w:val="single" w:sz="4" w:space="0" w:color="808080"/>
              <w:bottom w:val="single" w:sz="4" w:space="0" w:color="808080"/>
              <w:right w:val="single" w:sz="4" w:space="0" w:color="808080"/>
            </w:tcBorders>
            <w:hideMark/>
          </w:tcPr>
          <w:p w14:paraId="65FC3351" w14:textId="77777777" w:rsidR="00DE0999" w:rsidRDefault="00DE0999">
            <w:pPr>
              <w:snapToGrid w:val="0"/>
              <w:rPr>
                <w:rFonts w:ascii="Arial" w:hAnsi="Arial" w:cs="Arial"/>
                <w:lang w:val="en-GB"/>
              </w:rPr>
            </w:pPr>
            <w:r>
              <w:rPr>
                <w:rFonts w:ascii="Arial" w:hAnsi="Arial" w:cs="Arial"/>
                <w:lang w:val="en-GB"/>
              </w:rPr>
              <w:t>The original backup/monitoring system designed by the contractors was found to be ineffective. Therefore, a new system was designed, including the in-depth training of 10 local electricians in the 10 target areas.</w:t>
            </w:r>
          </w:p>
          <w:p w14:paraId="7D8E91E7" w14:textId="77777777" w:rsidR="00DE0999" w:rsidRDefault="00DE0999">
            <w:pPr>
              <w:snapToGrid w:val="0"/>
              <w:rPr>
                <w:rFonts w:ascii="Arial" w:hAnsi="Arial" w:cs="Arial"/>
                <w:lang w:val="en-GB"/>
              </w:rPr>
            </w:pPr>
            <w:r w:rsidRPr="00AA5CCE">
              <w:rPr>
                <w:rFonts w:ascii="Arial" w:hAnsi="Arial" w:cs="Arial"/>
                <w:lang w:val="en-GB"/>
              </w:rPr>
              <w:t>Quantitative data not available.</w:t>
            </w:r>
          </w:p>
          <w:p w14:paraId="61803F6E" w14:textId="77777777" w:rsidR="00DE0999" w:rsidRDefault="00DE0999">
            <w:pPr>
              <w:snapToGrid w:val="0"/>
              <w:rPr>
                <w:rFonts w:ascii="Arial" w:hAnsi="Arial" w:cs="Arial"/>
                <w:lang w:val="en-GB"/>
              </w:rPr>
            </w:pPr>
          </w:p>
          <w:p w14:paraId="100E4A30" w14:textId="77777777" w:rsidR="00DE0999" w:rsidRDefault="00DE0999">
            <w:pPr>
              <w:snapToGrid w:val="0"/>
              <w:rPr>
                <w:rFonts w:ascii="Arial" w:hAnsi="Arial" w:cs="Arial"/>
                <w:lang w:val="en-GB"/>
              </w:rPr>
            </w:pPr>
          </w:p>
          <w:p w14:paraId="4AE5CE25" w14:textId="779A04BB" w:rsidR="00DE0999" w:rsidRDefault="002853EE" w:rsidP="006E71E8">
            <w:pPr>
              <w:snapToGrid w:val="0"/>
              <w:rPr>
                <w:rFonts w:ascii="Arial" w:hAnsi="Arial" w:cs="Arial"/>
                <w:bCs/>
                <w:lang w:val="en-GB" w:eastAsia="en-GB"/>
              </w:rPr>
            </w:pPr>
            <w:r w:rsidRPr="002853EE">
              <w:rPr>
                <w:rFonts w:ascii="Arial" w:hAnsi="Arial" w:cs="Arial"/>
                <w:lang w:val="en-GB"/>
              </w:rPr>
              <w:t>Qualitative data collected th</w:t>
            </w:r>
            <w:r>
              <w:rPr>
                <w:rFonts w:ascii="Arial" w:hAnsi="Arial" w:cs="Arial"/>
                <w:lang w:val="en-GB"/>
              </w:rPr>
              <w:t xml:space="preserve">rough this evaluation suggest that </w:t>
            </w:r>
            <w:r>
              <w:rPr>
                <w:rFonts w:ascii="Arial" w:hAnsi="Arial" w:cs="Arial"/>
                <w:lang w:val="en-GB" w:eastAsia="en-GB"/>
              </w:rPr>
              <w:t xml:space="preserve">none of the reported faults are repaired within </w:t>
            </w:r>
            <w:r w:rsidR="006E71E8">
              <w:rPr>
                <w:rFonts w:ascii="Arial" w:hAnsi="Arial" w:cs="Arial"/>
                <w:lang w:val="en-GB" w:eastAsia="en-GB"/>
              </w:rPr>
              <w:t>4 weeks</w:t>
            </w:r>
            <w:r>
              <w:rPr>
                <w:rFonts w:ascii="Arial" w:hAnsi="Arial" w:cs="Arial"/>
                <w:lang w:val="en-GB" w:eastAsia="en-GB"/>
              </w:rPr>
              <w:t>.</w:t>
            </w:r>
          </w:p>
        </w:tc>
      </w:tr>
      <w:tr w:rsidR="00DE0999" w14:paraId="7830294C" w14:textId="77777777" w:rsidTr="00DE0999">
        <w:trPr>
          <w:trHeight w:val="370"/>
        </w:trPr>
        <w:tc>
          <w:tcPr>
            <w:tcW w:w="12775" w:type="dxa"/>
            <w:gridSpan w:val="5"/>
            <w:tcBorders>
              <w:top w:val="single" w:sz="4" w:space="0" w:color="808080"/>
              <w:left w:val="single" w:sz="4" w:space="0" w:color="808080"/>
              <w:bottom w:val="single" w:sz="4" w:space="0" w:color="808080"/>
              <w:right w:val="single" w:sz="4" w:space="0" w:color="808080"/>
            </w:tcBorders>
            <w:shd w:val="clear" w:color="auto" w:fill="E0E0E0"/>
            <w:hideMark/>
          </w:tcPr>
          <w:p w14:paraId="5463152C" w14:textId="77777777" w:rsidR="00DE0999" w:rsidRDefault="00DE0999">
            <w:pPr>
              <w:rPr>
                <w:rFonts w:ascii="Arial" w:hAnsi="Arial" w:cs="Arial"/>
                <w:b/>
                <w:lang w:val="en-GB"/>
              </w:rPr>
            </w:pPr>
            <w:r>
              <w:rPr>
                <w:rFonts w:ascii="Arial" w:hAnsi="Arial" w:cs="Arial"/>
                <w:b/>
                <w:lang w:val="en-GB"/>
              </w:rPr>
              <w:t>Short-term Outcomes</w:t>
            </w:r>
          </w:p>
        </w:tc>
      </w:tr>
      <w:tr w:rsidR="00DE0999" w14:paraId="2D0242EE" w14:textId="77777777" w:rsidTr="00DE0999">
        <w:tc>
          <w:tcPr>
            <w:tcW w:w="2179" w:type="dxa"/>
            <w:tcBorders>
              <w:top w:val="single" w:sz="4" w:space="0" w:color="808080"/>
              <w:left w:val="single" w:sz="4" w:space="0" w:color="808080"/>
              <w:bottom w:val="single" w:sz="4" w:space="0" w:color="808080"/>
              <w:right w:val="single" w:sz="4" w:space="0" w:color="808080"/>
            </w:tcBorders>
            <w:hideMark/>
          </w:tcPr>
          <w:p w14:paraId="6AAD5386" w14:textId="77777777" w:rsidR="00DE0999" w:rsidRDefault="00DE0999">
            <w:pPr>
              <w:pStyle w:val="ListBullet"/>
              <w:numPr>
                <w:ilvl w:val="0"/>
                <w:numId w:val="0"/>
              </w:numPr>
              <w:tabs>
                <w:tab w:val="left" w:pos="720"/>
              </w:tabs>
              <w:spacing w:line="276" w:lineRule="auto"/>
              <w:rPr>
                <w:rFonts w:ascii="Arial" w:hAnsi="Arial" w:cs="Arial"/>
                <w:lang w:val="en-GB" w:eastAsia="en-GB"/>
              </w:rPr>
            </w:pPr>
            <w:r>
              <w:rPr>
                <w:rFonts w:ascii="Arial" w:hAnsi="Arial" w:cs="Arial"/>
                <w:sz w:val="22"/>
                <w:szCs w:val="22"/>
                <w:lang w:val="en-GB"/>
              </w:rPr>
              <w:t xml:space="preserve">Primary classrooms have lighting and fans to meet their needs </w:t>
            </w:r>
          </w:p>
        </w:tc>
        <w:tc>
          <w:tcPr>
            <w:tcW w:w="2036" w:type="dxa"/>
            <w:tcBorders>
              <w:top w:val="single" w:sz="4" w:space="0" w:color="808080"/>
              <w:left w:val="single" w:sz="4" w:space="0" w:color="808080"/>
              <w:bottom w:val="single" w:sz="4" w:space="0" w:color="808080"/>
              <w:right w:val="single" w:sz="4" w:space="0" w:color="808080"/>
            </w:tcBorders>
            <w:hideMark/>
          </w:tcPr>
          <w:p w14:paraId="166A32E5" w14:textId="77777777" w:rsidR="00DE0999" w:rsidRDefault="00DE0999">
            <w:pPr>
              <w:snapToGrid w:val="0"/>
              <w:rPr>
                <w:rFonts w:ascii="Arial" w:hAnsi="Arial" w:cs="Arial"/>
                <w:lang w:val="en-GB" w:eastAsia="en-GB"/>
              </w:rPr>
            </w:pPr>
            <w:r>
              <w:rPr>
                <w:rFonts w:ascii="Arial" w:hAnsi="Arial" w:cs="Arial"/>
                <w:lang w:val="en-GB"/>
              </w:rPr>
              <w:t># of hours of lighting and fans per day</w:t>
            </w:r>
          </w:p>
        </w:tc>
        <w:tc>
          <w:tcPr>
            <w:tcW w:w="2212" w:type="dxa"/>
            <w:tcBorders>
              <w:top w:val="single" w:sz="4" w:space="0" w:color="808080"/>
              <w:left w:val="single" w:sz="4" w:space="0" w:color="808080"/>
              <w:bottom w:val="single" w:sz="4" w:space="0" w:color="808080"/>
              <w:right w:val="single" w:sz="4" w:space="0" w:color="808080"/>
            </w:tcBorders>
            <w:hideMark/>
          </w:tcPr>
          <w:p w14:paraId="032F2E4C" w14:textId="77777777" w:rsidR="00DE0999" w:rsidRDefault="00DE0999">
            <w:pPr>
              <w:snapToGrid w:val="0"/>
              <w:rPr>
                <w:rFonts w:ascii="Arial" w:hAnsi="Arial" w:cs="Arial"/>
                <w:lang w:val="en-GB" w:eastAsia="en-GB"/>
              </w:rPr>
            </w:pPr>
            <w:r>
              <w:rPr>
                <w:rFonts w:ascii="Arial" w:hAnsi="Arial" w:cs="Arial"/>
                <w:lang w:val="en-GB"/>
              </w:rPr>
              <w:t>6</w:t>
            </w:r>
          </w:p>
        </w:tc>
        <w:tc>
          <w:tcPr>
            <w:tcW w:w="1681" w:type="dxa"/>
            <w:tcBorders>
              <w:top w:val="single" w:sz="4" w:space="0" w:color="808080"/>
              <w:left w:val="single" w:sz="4" w:space="0" w:color="808080"/>
              <w:bottom w:val="single" w:sz="4" w:space="0" w:color="808080"/>
              <w:right w:val="single" w:sz="4" w:space="0" w:color="808080"/>
            </w:tcBorders>
            <w:hideMark/>
          </w:tcPr>
          <w:p w14:paraId="440FC871" w14:textId="77777777" w:rsidR="00DE0999" w:rsidRDefault="00DE0999">
            <w:pPr>
              <w:snapToGrid w:val="0"/>
              <w:rPr>
                <w:rFonts w:ascii="Arial" w:hAnsi="Arial" w:cs="Arial"/>
                <w:lang w:val="en-GB" w:eastAsia="en-GB"/>
              </w:rPr>
            </w:pPr>
            <w:r>
              <w:rPr>
                <w:rFonts w:ascii="Arial" w:hAnsi="Arial" w:cs="Arial"/>
                <w:lang w:val="en-GB"/>
              </w:rPr>
              <w:t>No lights or fans used</w:t>
            </w:r>
          </w:p>
        </w:tc>
        <w:tc>
          <w:tcPr>
            <w:tcW w:w="4667" w:type="dxa"/>
            <w:tcBorders>
              <w:top w:val="single" w:sz="4" w:space="0" w:color="808080"/>
              <w:left w:val="single" w:sz="4" w:space="0" w:color="808080"/>
              <w:bottom w:val="single" w:sz="4" w:space="0" w:color="808080"/>
              <w:right w:val="single" w:sz="4" w:space="0" w:color="808080"/>
            </w:tcBorders>
            <w:hideMark/>
          </w:tcPr>
          <w:p w14:paraId="2C895EB0" w14:textId="0AA95C7A" w:rsidR="00DE0999" w:rsidRDefault="002853EE" w:rsidP="002853EE">
            <w:pPr>
              <w:snapToGrid w:val="0"/>
              <w:rPr>
                <w:rFonts w:ascii="Arial" w:hAnsi="Arial" w:cs="Arial"/>
                <w:lang w:val="en-GB" w:eastAsia="en-GB"/>
              </w:rPr>
            </w:pPr>
            <w:r w:rsidRPr="002853EE">
              <w:rPr>
                <w:rFonts w:ascii="Arial" w:hAnsi="Arial" w:cs="Arial"/>
                <w:lang w:val="en-GB" w:eastAsia="en-GB"/>
              </w:rPr>
              <w:t xml:space="preserve">Qualitative data collected through this evaluation </w:t>
            </w:r>
            <w:r>
              <w:rPr>
                <w:rFonts w:ascii="Arial" w:hAnsi="Arial" w:cs="Arial"/>
                <w:lang w:val="en-GB" w:eastAsia="en-GB"/>
              </w:rPr>
              <w:t xml:space="preserve">indicate that </w:t>
            </w:r>
            <w:r w:rsidR="00DE0999">
              <w:rPr>
                <w:rFonts w:ascii="Arial" w:hAnsi="Arial" w:cs="Arial"/>
                <w:lang w:val="en-GB" w:eastAsia="en-GB"/>
              </w:rPr>
              <w:t xml:space="preserve">all </w:t>
            </w:r>
            <w:r>
              <w:rPr>
                <w:rFonts w:ascii="Arial" w:hAnsi="Arial" w:cs="Arial"/>
                <w:lang w:val="en-GB" w:eastAsia="en-GB"/>
              </w:rPr>
              <w:t xml:space="preserve">5 </w:t>
            </w:r>
            <w:r w:rsidR="00DE0999">
              <w:rPr>
                <w:rFonts w:ascii="Arial" w:hAnsi="Arial" w:cs="Arial"/>
                <w:lang w:val="en-GB" w:eastAsia="en-GB"/>
              </w:rPr>
              <w:t>targeted schools</w:t>
            </w:r>
            <w:r>
              <w:rPr>
                <w:rFonts w:ascii="Arial" w:hAnsi="Arial" w:cs="Arial"/>
                <w:lang w:val="en-GB" w:eastAsia="en-GB"/>
              </w:rPr>
              <w:t xml:space="preserve"> in Guadalcanal province</w:t>
            </w:r>
            <w:r w:rsidR="00DE0999">
              <w:rPr>
                <w:rFonts w:ascii="Arial" w:hAnsi="Arial" w:cs="Arial"/>
                <w:lang w:val="en-GB" w:eastAsia="en-GB"/>
              </w:rPr>
              <w:t xml:space="preserve"> have an operational solar system that is meeting the needs of the beneficiaries.</w:t>
            </w:r>
          </w:p>
        </w:tc>
      </w:tr>
      <w:tr w:rsidR="00DE0999" w14:paraId="398A5D40" w14:textId="77777777" w:rsidTr="00DE0999">
        <w:tc>
          <w:tcPr>
            <w:tcW w:w="2179" w:type="dxa"/>
            <w:tcBorders>
              <w:top w:val="single" w:sz="4" w:space="0" w:color="808080"/>
              <w:left w:val="single" w:sz="4" w:space="0" w:color="808080"/>
              <w:bottom w:val="single" w:sz="4" w:space="0" w:color="808080"/>
              <w:right w:val="single" w:sz="4" w:space="0" w:color="808080"/>
            </w:tcBorders>
            <w:hideMark/>
          </w:tcPr>
          <w:p w14:paraId="4ACE78C1" w14:textId="77777777" w:rsidR="00DE0999" w:rsidRDefault="00DE0999">
            <w:pPr>
              <w:rPr>
                <w:rFonts w:ascii="Arial" w:hAnsi="Arial"/>
                <w:lang w:val="en-GB" w:eastAsia="en-GB"/>
              </w:rPr>
            </w:pPr>
            <w:r>
              <w:rPr>
                <w:rFonts w:ascii="Arial" w:hAnsi="Arial" w:cs="Arial"/>
                <w:lang w:val="en-GB"/>
              </w:rPr>
              <w:t>School staff are meeting the basic maintenance and reporting needs of the solar power systems</w:t>
            </w:r>
          </w:p>
        </w:tc>
        <w:tc>
          <w:tcPr>
            <w:tcW w:w="2036" w:type="dxa"/>
            <w:tcBorders>
              <w:top w:val="single" w:sz="4" w:space="0" w:color="808080"/>
              <w:left w:val="single" w:sz="4" w:space="0" w:color="808080"/>
              <w:bottom w:val="single" w:sz="4" w:space="0" w:color="808080"/>
              <w:right w:val="single" w:sz="4" w:space="0" w:color="808080"/>
            </w:tcBorders>
            <w:hideMark/>
          </w:tcPr>
          <w:p w14:paraId="6DFB6B36" w14:textId="77777777" w:rsidR="00DE0999" w:rsidRDefault="00DE0999">
            <w:pPr>
              <w:snapToGrid w:val="0"/>
              <w:rPr>
                <w:rFonts w:ascii="Arial" w:hAnsi="Arial" w:cs="Arial"/>
                <w:lang w:val="en-GB" w:eastAsia="en-GB"/>
              </w:rPr>
            </w:pPr>
            <w:r>
              <w:rPr>
                <w:rFonts w:ascii="Arial" w:hAnsi="Arial" w:cs="Arial"/>
                <w:lang w:val="en-GB"/>
              </w:rPr>
              <w:t>% of faults reported</w:t>
            </w:r>
          </w:p>
          <w:p w14:paraId="5056CF75" w14:textId="77777777" w:rsidR="00DE0999" w:rsidRDefault="00DE0999">
            <w:pPr>
              <w:pStyle w:val="BodyText"/>
              <w:spacing w:after="0"/>
              <w:rPr>
                <w:rFonts w:ascii="Arial" w:hAnsi="Arial" w:cs="Arial"/>
                <w:lang w:val="en-GB"/>
              </w:rPr>
            </w:pPr>
          </w:p>
          <w:p w14:paraId="2D619652" w14:textId="77777777" w:rsidR="00DE0999" w:rsidRDefault="00DE0999">
            <w:pPr>
              <w:pStyle w:val="BodyText"/>
              <w:spacing w:after="0"/>
              <w:rPr>
                <w:rFonts w:ascii="Arial" w:hAnsi="Arial" w:cs="Arial"/>
                <w:sz w:val="12"/>
                <w:szCs w:val="12"/>
                <w:lang w:val="en-GB"/>
              </w:rPr>
            </w:pPr>
          </w:p>
          <w:p w14:paraId="089F4989" w14:textId="77777777" w:rsidR="00295D3F" w:rsidRDefault="00295D3F">
            <w:pPr>
              <w:pStyle w:val="BodyText"/>
              <w:spacing w:after="0"/>
              <w:rPr>
                <w:rFonts w:ascii="Arial" w:hAnsi="Arial" w:cs="Arial"/>
                <w:sz w:val="12"/>
                <w:szCs w:val="12"/>
                <w:lang w:val="en-GB"/>
              </w:rPr>
            </w:pPr>
          </w:p>
          <w:p w14:paraId="614CF46C" w14:textId="77777777" w:rsidR="00DE0999" w:rsidRDefault="00DE0999">
            <w:pPr>
              <w:pStyle w:val="BodyText"/>
              <w:spacing w:after="0"/>
              <w:rPr>
                <w:rFonts w:ascii="Arial" w:hAnsi="Arial" w:cs="Arial"/>
                <w:lang w:val="en-GB"/>
              </w:rPr>
            </w:pPr>
            <w:r>
              <w:rPr>
                <w:rFonts w:ascii="Arial" w:hAnsi="Arial" w:cs="Arial"/>
                <w:lang w:val="en-GB"/>
              </w:rPr>
              <w:t>% of maintenance activities recorded</w:t>
            </w:r>
          </w:p>
          <w:p w14:paraId="6049AC2C" w14:textId="77777777" w:rsidR="00DE0999" w:rsidRDefault="00DE0999">
            <w:pPr>
              <w:snapToGrid w:val="0"/>
              <w:rPr>
                <w:rFonts w:ascii="Arial" w:hAnsi="Arial" w:cs="Arial"/>
                <w:lang w:val="en-GB" w:eastAsia="en-GB"/>
              </w:rPr>
            </w:pPr>
            <w:r>
              <w:rPr>
                <w:rFonts w:ascii="Arial" w:hAnsi="Arial" w:cs="Arial"/>
                <w:lang w:val="en-GB"/>
              </w:rPr>
              <w:t>in system log book</w:t>
            </w:r>
          </w:p>
        </w:tc>
        <w:tc>
          <w:tcPr>
            <w:tcW w:w="2212" w:type="dxa"/>
            <w:tcBorders>
              <w:top w:val="single" w:sz="4" w:space="0" w:color="808080"/>
              <w:left w:val="single" w:sz="4" w:space="0" w:color="808080"/>
              <w:bottom w:val="single" w:sz="4" w:space="0" w:color="808080"/>
              <w:right w:val="single" w:sz="4" w:space="0" w:color="808080"/>
            </w:tcBorders>
          </w:tcPr>
          <w:p w14:paraId="055F0521" w14:textId="77777777" w:rsidR="00DE0999" w:rsidRDefault="00DE0999">
            <w:pPr>
              <w:snapToGrid w:val="0"/>
              <w:rPr>
                <w:rFonts w:ascii="Arial" w:hAnsi="Arial" w:cs="Arial"/>
                <w:lang w:val="en-GB"/>
              </w:rPr>
            </w:pPr>
            <w:r>
              <w:rPr>
                <w:rFonts w:ascii="Arial" w:hAnsi="Arial" w:cs="Arial"/>
                <w:lang w:val="en-GB"/>
              </w:rPr>
              <w:t>100%</w:t>
            </w:r>
          </w:p>
          <w:p w14:paraId="2954811B" w14:textId="77777777" w:rsidR="00DE0999" w:rsidRDefault="00DE0999">
            <w:pPr>
              <w:snapToGrid w:val="0"/>
              <w:rPr>
                <w:rFonts w:ascii="Arial" w:hAnsi="Arial" w:cs="Arial"/>
                <w:lang w:val="en-GB" w:eastAsia="en-GB"/>
              </w:rPr>
            </w:pPr>
          </w:p>
          <w:p w14:paraId="5B1323E9" w14:textId="77777777" w:rsidR="002853EE" w:rsidRPr="002853EE" w:rsidRDefault="002853EE" w:rsidP="002853EE">
            <w:pPr>
              <w:pStyle w:val="NoSpacing"/>
              <w:rPr>
                <w:sz w:val="10"/>
                <w:szCs w:val="10"/>
                <w:lang w:val="en-GB"/>
              </w:rPr>
            </w:pPr>
          </w:p>
          <w:p w14:paraId="29E9B28A" w14:textId="77777777" w:rsidR="00DE0999" w:rsidRDefault="00DE0999">
            <w:pPr>
              <w:pStyle w:val="BodyText"/>
              <w:spacing w:after="0"/>
              <w:rPr>
                <w:rFonts w:ascii="Arial" w:eastAsia="Times New Roman" w:hAnsi="Arial" w:cs="Times New Roman"/>
                <w:sz w:val="20"/>
                <w:szCs w:val="20"/>
                <w:lang w:val="en-GB" w:eastAsia="en-GB" w:bidi="ar-DZ"/>
              </w:rPr>
            </w:pPr>
            <w:r>
              <w:rPr>
                <w:rFonts w:ascii="Arial" w:hAnsi="Arial" w:cs="Arial"/>
                <w:lang w:val="en-GB"/>
              </w:rPr>
              <w:t xml:space="preserve">90% </w:t>
            </w:r>
          </w:p>
        </w:tc>
        <w:tc>
          <w:tcPr>
            <w:tcW w:w="1681" w:type="dxa"/>
            <w:tcBorders>
              <w:top w:val="single" w:sz="4" w:space="0" w:color="808080"/>
              <w:left w:val="single" w:sz="4" w:space="0" w:color="808080"/>
              <w:bottom w:val="single" w:sz="4" w:space="0" w:color="808080"/>
              <w:right w:val="single" w:sz="4" w:space="0" w:color="808080"/>
            </w:tcBorders>
            <w:hideMark/>
          </w:tcPr>
          <w:p w14:paraId="057327C9" w14:textId="77777777" w:rsidR="00DE0999" w:rsidRDefault="00DE0999">
            <w:pPr>
              <w:snapToGrid w:val="0"/>
              <w:rPr>
                <w:rFonts w:ascii="Arial" w:hAnsi="Arial" w:cs="Arial"/>
                <w:lang w:val="en-GB" w:eastAsia="en-GB"/>
              </w:rPr>
            </w:pPr>
            <w:r>
              <w:rPr>
                <w:rFonts w:ascii="Arial" w:hAnsi="Arial" w:cs="Arial"/>
                <w:lang w:val="en-GB"/>
              </w:rPr>
              <w:t>No maintenance or reporting</w:t>
            </w:r>
          </w:p>
        </w:tc>
        <w:tc>
          <w:tcPr>
            <w:tcW w:w="4667" w:type="dxa"/>
            <w:tcBorders>
              <w:top w:val="single" w:sz="4" w:space="0" w:color="808080"/>
              <w:left w:val="single" w:sz="4" w:space="0" w:color="808080"/>
              <w:bottom w:val="single" w:sz="4" w:space="0" w:color="808080"/>
              <w:right w:val="single" w:sz="4" w:space="0" w:color="808080"/>
            </w:tcBorders>
            <w:hideMark/>
          </w:tcPr>
          <w:p w14:paraId="2EAE56AB" w14:textId="70D834ED" w:rsidR="00DE0999" w:rsidRDefault="002853EE">
            <w:pPr>
              <w:snapToGrid w:val="0"/>
              <w:rPr>
                <w:rFonts w:ascii="Arial" w:hAnsi="Arial" w:cs="Arial"/>
                <w:lang w:val="en-GB" w:eastAsia="en-GB"/>
              </w:rPr>
            </w:pPr>
            <w:r>
              <w:rPr>
                <w:rFonts w:ascii="Arial" w:hAnsi="Arial" w:cs="Arial"/>
                <w:lang w:val="en-GB" w:eastAsia="en-GB"/>
              </w:rPr>
              <w:t>All</w:t>
            </w:r>
            <w:r w:rsidR="00DE0999">
              <w:rPr>
                <w:rFonts w:ascii="Arial" w:hAnsi="Arial" w:cs="Arial"/>
                <w:lang w:val="en-GB" w:eastAsia="en-GB"/>
              </w:rPr>
              <w:t xml:space="preserve"> faults in </w:t>
            </w:r>
            <w:r w:rsidR="00295D3F">
              <w:rPr>
                <w:rFonts w:ascii="Arial" w:hAnsi="Arial" w:cs="Arial"/>
                <w:lang w:val="en-GB" w:eastAsia="en-GB"/>
              </w:rPr>
              <w:t xml:space="preserve">the five </w:t>
            </w:r>
            <w:r>
              <w:rPr>
                <w:rFonts w:ascii="Arial" w:hAnsi="Arial" w:cs="Arial"/>
                <w:lang w:val="en-GB" w:eastAsia="en-GB"/>
              </w:rPr>
              <w:t xml:space="preserve">targeted </w:t>
            </w:r>
            <w:r w:rsidR="00295D3F">
              <w:rPr>
                <w:rFonts w:ascii="Arial" w:hAnsi="Arial" w:cs="Arial"/>
                <w:lang w:val="en-GB" w:eastAsia="en-GB"/>
              </w:rPr>
              <w:t>schools were reported</w:t>
            </w:r>
            <w:r>
              <w:rPr>
                <w:rFonts w:ascii="Arial" w:hAnsi="Arial" w:cs="Arial"/>
                <w:lang w:val="en-GB" w:eastAsia="en-GB"/>
              </w:rPr>
              <w:t>.</w:t>
            </w:r>
          </w:p>
          <w:p w14:paraId="34AC481A" w14:textId="77777777" w:rsidR="00DE0999" w:rsidRDefault="00DE0999">
            <w:pPr>
              <w:snapToGrid w:val="0"/>
              <w:rPr>
                <w:rFonts w:ascii="Arial" w:hAnsi="Arial" w:cs="Arial"/>
                <w:sz w:val="2"/>
                <w:szCs w:val="2"/>
                <w:highlight w:val="yellow"/>
                <w:lang w:val="en-GB" w:eastAsia="en-GB"/>
              </w:rPr>
            </w:pPr>
          </w:p>
          <w:p w14:paraId="08558CB9" w14:textId="77777777" w:rsidR="002853EE" w:rsidRPr="002853EE" w:rsidRDefault="002853EE" w:rsidP="002853EE">
            <w:pPr>
              <w:pStyle w:val="NoSpacing"/>
              <w:rPr>
                <w:sz w:val="8"/>
                <w:szCs w:val="8"/>
                <w:highlight w:val="yellow"/>
                <w:lang w:val="en-GB" w:eastAsia="en-GB"/>
              </w:rPr>
            </w:pPr>
          </w:p>
          <w:p w14:paraId="2DCA00B8" w14:textId="21908310" w:rsidR="00DE0999" w:rsidRDefault="002853EE" w:rsidP="002853EE">
            <w:pPr>
              <w:snapToGrid w:val="0"/>
              <w:rPr>
                <w:rFonts w:ascii="Arial" w:hAnsi="Arial" w:cs="Arial"/>
                <w:lang w:val="en-GB" w:eastAsia="en-GB"/>
              </w:rPr>
            </w:pPr>
            <w:r w:rsidRPr="002853EE">
              <w:rPr>
                <w:rFonts w:ascii="Arial" w:hAnsi="Arial" w:cs="Arial"/>
                <w:lang w:val="en-GB" w:eastAsia="en-GB"/>
              </w:rPr>
              <w:t>Quantitative d</w:t>
            </w:r>
            <w:r w:rsidR="00DE0999" w:rsidRPr="002853EE">
              <w:rPr>
                <w:rFonts w:ascii="Arial" w:hAnsi="Arial" w:cs="Arial"/>
                <w:lang w:val="en-GB" w:eastAsia="en-GB"/>
              </w:rPr>
              <w:t>ata on recording system log book activities is not available</w:t>
            </w:r>
            <w:r w:rsidRPr="002853EE">
              <w:rPr>
                <w:rFonts w:ascii="Arial" w:hAnsi="Arial" w:cs="Arial"/>
                <w:lang w:val="en-GB" w:eastAsia="en-GB"/>
              </w:rPr>
              <w:t>.</w:t>
            </w:r>
          </w:p>
        </w:tc>
      </w:tr>
      <w:tr w:rsidR="00DE0999" w14:paraId="48509302" w14:textId="77777777" w:rsidTr="00DE0999">
        <w:tc>
          <w:tcPr>
            <w:tcW w:w="2179" w:type="dxa"/>
            <w:tcBorders>
              <w:top w:val="single" w:sz="4" w:space="0" w:color="808080"/>
              <w:left w:val="single" w:sz="4" w:space="0" w:color="808080"/>
              <w:bottom w:val="single" w:sz="4" w:space="0" w:color="808080"/>
              <w:right w:val="single" w:sz="4" w:space="0" w:color="808080"/>
            </w:tcBorders>
            <w:hideMark/>
          </w:tcPr>
          <w:p w14:paraId="0C2821E4" w14:textId="77777777" w:rsidR="00DE0999" w:rsidRDefault="00DE0999">
            <w:pPr>
              <w:pStyle w:val="ListBullet"/>
              <w:numPr>
                <w:ilvl w:val="0"/>
                <w:numId w:val="0"/>
              </w:numPr>
              <w:tabs>
                <w:tab w:val="left" w:pos="720"/>
              </w:tabs>
              <w:spacing w:line="276" w:lineRule="auto"/>
              <w:rPr>
                <w:rFonts w:ascii="Arial" w:hAnsi="Arial" w:cs="Arial"/>
                <w:sz w:val="22"/>
                <w:szCs w:val="22"/>
                <w:lang w:val="en-GB" w:eastAsia="en-GB"/>
              </w:rPr>
            </w:pPr>
            <w:r>
              <w:rPr>
                <w:rFonts w:ascii="Arial" w:hAnsi="Arial" w:cs="Arial"/>
                <w:sz w:val="22"/>
                <w:szCs w:val="22"/>
                <w:lang w:val="en-GB"/>
              </w:rPr>
              <w:t xml:space="preserve">Staff houses have lighting and fans to meet their needs </w:t>
            </w:r>
          </w:p>
        </w:tc>
        <w:tc>
          <w:tcPr>
            <w:tcW w:w="2036" w:type="dxa"/>
            <w:tcBorders>
              <w:top w:val="single" w:sz="4" w:space="0" w:color="808080"/>
              <w:left w:val="single" w:sz="4" w:space="0" w:color="808080"/>
              <w:bottom w:val="single" w:sz="4" w:space="0" w:color="808080"/>
              <w:right w:val="single" w:sz="4" w:space="0" w:color="808080"/>
            </w:tcBorders>
            <w:hideMark/>
          </w:tcPr>
          <w:p w14:paraId="7AA8DFCC" w14:textId="77777777" w:rsidR="00DE0999" w:rsidRDefault="00DE0999">
            <w:pPr>
              <w:snapToGrid w:val="0"/>
              <w:rPr>
                <w:rFonts w:ascii="Arial" w:hAnsi="Arial" w:cs="Arial"/>
                <w:lang w:val="en-GB" w:eastAsia="en-GB"/>
              </w:rPr>
            </w:pPr>
            <w:r>
              <w:rPr>
                <w:rFonts w:ascii="Arial" w:hAnsi="Arial" w:cs="Arial"/>
                <w:lang w:val="en-GB"/>
              </w:rPr>
              <w:t>Number of hours of lighting and fans per day</w:t>
            </w:r>
          </w:p>
        </w:tc>
        <w:tc>
          <w:tcPr>
            <w:tcW w:w="2212" w:type="dxa"/>
            <w:tcBorders>
              <w:top w:val="single" w:sz="4" w:space="0" w:color="808080"/>
              <w:left w:val="single" w:sz="4" w:space="0" w:color="808080"/>
              <w:bottom w:val="single" w:sz="4" w:space="0" w:color="808080"/>
              <w:right w:val="single" w:sz="4" w:space="0" w:color="808080"/>
            </w:tcBorders>
            <w:hideMark/>
          </w:tcPr>
          <w:p w14:paraId="3B9E8940" w14:textId="77777777" w:rsidR="00DE0999" w:rsidRDefault="00DE0999">
            <w:pPr>
              <w:snapToGrid w:val="0"/>
              <w:rPr>
                <w:rFonts w:ascii="Arial" w:hAnsi="Arial" w:cs="Arial"/>
                <w:lang w:val="en-GB" w:eastAsia="en-GB"/>
              </w:rPr>
            </w:pPr>
            <w:r>
              <w:rPr>
                <w:rFonts w:ascii="Arial" w:hAnsi="Arial" w:cs="Arial"/>
                <w:lang w:val="en-GB"/>
              </w:rPr>
              <w:t>6 hours of lights</w:t>
            </w:r>
          </w:p>
          <w:p w14:paraId="4C0424B5" w14:textId="77777777" w:rsidR="00DE0999" w:rsidRDefault="00DE0999">
            <w:pPr>
              <w:snapToGrid w:val="0"/>
              <w:rPr>
                <w:rFonts w:ascii="Arial" w:hAnsi="Arial" w:cs="Arial"/>
                <w:lang w:val="en-GB" w:eastAsia="en-GB"/>
              </w:rPr>
            </w:pPr>
            <w:r>
              <w:rPr>
                <w:rFonts w:ascii="Arial" w:hAnsi="Arial" w:cs="Arial"/>
                <w:lang w:val="en-GB"/>
              </w:rPr>
              <w:t>9 hours of fans</w:t>
            </w:r>
          </w:p>
        </w:tc>
        <w:tc>
          <w:tcPr>
            <w:tcW w:w="1681" w:type="dxa"/>
            <w:tcBorders>
              <w:top w:val="single" w:sz="4" w:space="0" w:color="808080"/>
              <w:left w:val="single" w:sz="4" w:space="0" w:color="808080"/>
              <w:bottom w:val="single" w:sz="4" w:space="0" w:color="808080"/>
              <w:right w:val="single" w:sz="4" w:space="0" w:color="808080"/>
            </w:tcBorders>
            <w:hideMark/>
          </w:tcPr>
          <w:p w14:paraId="56010008" w14:textId="77777777" w:rsidR="00DE0999" w:rsidRDefault="00DE0999">
            <w:pPr>
              <w:snapToGrid w:val="0"/>
              <w:rPr>
                <w:rFonts w:ascii="Arial" w:hAnsi="Arial" w:cs="Arial"/>
                <w:lang w:val="en-GB" w:eastAsia="en-GB"/>
              </w:rPr>
            </w:pPr>
            <w:r>
              <w:rPr>
                <w:rFonts w:ascii="Arial" w:hAnsi="Arial" w:cs="Arial"/>
                <w:lang w:val="en-GB"/>
              </w:rPr>
              <w:t>No lights or fans used</w:t>
            </w:r>
          </w:p>
        </w:tc>
        <w:tc>
          <w:tcPr>
            <w:tcW w:w="4667" w:type="dxa"/>
            <w:tcBorders>
              <w:top w:val="single" w:sz="4" w:space="0" w:color="808080"/>
              <w:left w:val="single" w:sz="4" w:space="0" w:color="808080"/>
              <w:bottom w:val="single" w:sz="4" w:space="0" w:color="808080"/>
              <w:right w:val="single" w:sz="4" w:space="0" w:color="808080"/>
            </w:tcBorders>
            <w:hideMark/>
          </w:tcPr>
          <w:p w14:paraId="7F6B094C" w14:textId="5CEBBCC9" w:rsidR="00DE0999" w:rsidRDefault="00337892" w:rsidP="00337892">
            <w:pPr>
              <w:snapToGrid w:val="0"/>
              <w:rPr>
                <w:rFonts w:ascii="Arial" w:hAnsi="Arial" w:cs="Arial"/>
                <w:lang w:val="en-GB" w:eastAsia="en-GB"/>
              </w:rPr>
            </w:pPr>
            <w:r w:rsidRPr="00337892">
              <w:rPr>
                <w:rFonts w:ascii="Arial" w:hAnsi="Arial" w:cs="Arial"/>
                <w:lang w:val="en-GB" w:eastAsia="en-GB"/>
              </w:rPr>
              <w:t>Qualitative data collected through this evaluation indicate</w:t>
            </w:r>
            <w:r>
              <w:rPr>
                <w:rFonts w:ascii="Arial" w:hAnsi="Arial" w:cs="Arial"/>
                <w:lang w:val="en-GB" w:eastAsia="en-GB"/>
              </w:rPr>
              <w:t xml:space="preserve"> that</w:t>
            </w:r>
            <w:r w:rsidR="00DE0999">
              <w:rPr>
                <w:rFonts w:ascii="Arial" w:hAnsi="Arial" w:cs="Arial"/>
                <w:lang w:val="en-GB" w:eastAsia="en-GB"/>
              </w:rPr>
              <w:t xml:space="preserve"> all </w:t>
            </w:r>
            <w:r>
              <w:rPr>
                <w:rFonts w:ascii="Arial" w:hAnsi="Arial" w:cs="Arial"/>
                <w:lang w:val="en-GB" w:eastAsia="en-GB"/>
              </w:rPr>
              <w:t xml:space="preserve">10 </w:t>
            </w:r>
            <w:r w:rsidR="00DE0999">
              <w:rPr>
                <w:rFonts w:ascii="Arial" w:hAnsi="Arial" w:cs="Arial"/>
                <w:lang w:val="en-GB" w:eastAsia="en-GB"/>
              </w:rPr>
              <w:t>staff houses</w:t>
            </w:r>
            <w:r>
              <w:rPr>
                <w:rFonts w:ascii="Arial" w:hAnsi="Arial" w:cs="Arial"/>
                <w:lang w:val="en-GB" w:eastAsia="en-GB"/>
              </w:rPr>
              <w:t xml:space="preserve"> in the 5 targeted schools</w:t>
            </w:r>
            <w:r w:rsidR="00DE0999">
              <w:rPr>
                <w:rFonts w:ascii="Arial" w:hAnsi="Arial" w:cs="Arial"/>
                <w:lang w:val="en-GB" w:eastAsia="en-GB"/>
              </w:rPr>
              <w:t xml:space="preserve"> have operational solar systems installed that are meeting the needs of the beneficiaries.</w:t>
            </w:r>
          </w:p>
        </w:tc>
      </w:tr>
      <w:tr w:rsidR="00DE0999" w14:paraId="52F04A01" w14:textId="77777777" w:rsidTr="00DE0999">
        <w:trPr>
          <w:trHeight w:val="370"/>
        </w:trPr>
        <w:tc>
          <w:tcPr>
            <w:tcW w:w="12775" w:type="dxa"/>
            <w:gridSpan w:val="5"/>
            <w:tcBorders>
              <w:top w:val="single" w:sz="4" w:space="0" w:color="808080"/>
              <w:left w:val="single" w:sz="4" w:space="0" w:color="808080"/>
              <w:bottom w:val="single" w:sz="4" w:space="0" w:color="808080"/>
              <w:right w:val="single" w:sz="4" w:space="0" w:color="808080"/>
            </w:tcBorders>
            <w:shd w:val="clear" w:color="auto" w:fill="E0E0E0"/>
            <w:hideMark/>
          </w:tcPr>
          <w:p w14:paraId="56248ADE" w14:textId="77777777" w:rsidR="00DE0999" w:rsidRDefault="00DE0999">
            <w:pPr>
              <w:rPr>
                <w:rFonts w:ascii="Arial" w:hAnsi="Arial" w:cs="Arial"/>
                <w:b/>
                <w:lang w:val="en-GB"/>
              </w:rPr>
            </w:pPr>
            <w:r>
              <w:rPr>
                <w:rFonts w:ascii="Arial" w:hAnsi="Arial" w:cs="Arial"/>
                <w:b/>
                <w:lang w:val="en-GB"/>
              </w:rPr>
              <w:t>Medium-term outcomes</w:t>
            </w:r>
          </w:p>
        </w:tc>
      </w:tr>
      <w:tr w:rsidR="00DE0999" w14:paraId="45E6CDDD" w14:textId="77777777" w:rsidTr="00DE0999">
        <w:tc>
          <w:tcPr>
            <w:tcW w:w="2179" w:type="dxa"/>
            <w:tcBorders>
              <w:top w:val="single" w:sz="4" w:space="0" w:color="808080"/>
              <w:left w:val="single" w:sz="4" w:space="0" w:color="808080"/>
              <w:bottom w:val="single" w:sz="4" w:space="0" w:color="808080"/>
              <w:right w:val="single" w:sz="4" w:space="0" w:color="808080"/>
            </w:tcBorders>
          </w:tcPr>
          <w:p w14:paraId="6753DCA8" w14:textId="77777777" w:rsidR="00DE0999" w:rsidRDefault="00DE0999">
            <w:pPr>
              <w:pStyle w:val="BodyText"/>
              <w:spacing w:after="0"/>
              <w:rPr>
                <w:rFonts w:ascii="Arial" w:hAnsi="Arial" w:cs="Arial"/>
                <w:lang w:val="en-GB" w:eastAsia="en-GB"/>
              </w:rPr>
            </w:pPr>
            <w:r>
              <w:rPr>
                <w:rFonts w:ascii="Arial" w:hAnsi="Arial" w:cs="Arial"/>
                <w:lang w:val="en-GB"/>
              </w:rPr>
              <w:t>Greater engagement of school committees within school management</w:t>
            </w:r>
          </w:p>
          <w:p w14:paraId="17450023" w14:textId="77777777" w:rsidR="00DE0999" w:rsidRDefault="00DE0999">
            <w:pPr>
              <w:pStyle w:val="BodyText"/>
              <w:spacing w:after="0"/>
              <w:rPr>
                <w:rFonts w:ascii="Arial" w:hAnsi="Arial" w:cs="Arial"/>
                <w:lang w:val="en-GB" w:eastAsia="en-GB"/>
              </w:rPr>
            </w:pPr>
          </w:p>
        </w:tc>
        <w:tc>
          <w:tcPr>
            <w:tcW w:w="2036" w:type="dxa"/>
            <w:tcBorders>
              <w:top w:val="single" w:sz="4" w:space="0" w:color="808080"/>
              <w:left w:val="single" w:sz="4" w:space="0" w:color="808080"/>
              <w:bottom w:val="single" w:sz="4" w:space="0" w:color="808080"/>
              <w:right w:val="single" w:sz="4" w:space="0" w:color="808080"/>
            </w:tcBorders>
            <w:hideMark/>
          </w:tcPr>
          <w:p w14:paraId="4D22EFCB" w14:textId="77777777" w:rsidR="00DE0999" w:rsidRDefault="00DE0999">
            <w:pPr>
              <w:pStyle w:val="BodyText"/>
              <w:spacing w:after="0"/>
              <w:rPr>
                <w:rFonts w:ascii="Arial" w:hAnsi="Arial" w:cs="Arial"/>
                <w:lang w:val="en-GB" w:eastAsia="en-GB"/>
              </w:rPr>
            </w:pPr>
            <w:r>
              <w:rPr>
                <w:rFonts w:ascii="Arial" w:hAnsi="Arial" w:cs="Arial"/>
                <w:lang w:val="en-GB"/>
              </w:rPr>
              <w:t>% of school committee members attending meetings</w:t>
            </w:r>
          </w:p>
          <w:p w14:paraId="5056179C" w14:textId="77777777" w:rsidR="00DE0999" w:rsidRDefault="00DE0999">
            <w:pPr>
              <w:pStyle w:val="BodyText"/>
              <w:spacing w:after="0"/>
              <w:rPr>
                <w:rFonts w:ascii="Arial" w:hAnsi="Arial" w:cs="Arial"/>
                <w:lang w:val="en-GB"/>
              </w:rPr>
            </w:pPr>
            <w:r>
              <w:rPr>
                <w:rFonts w:ascii="Arial" w:hAnsi="Arial" w:cs="Arial"/>
                <w:lang w:val="en-GB"/>
              </w:rPr>
              <w:br/>
              <w:t>% of school management meetings attended by school committee</w:t>
            </w:r>
          </w:p>
          <w:p w14:paraId="11D4A5D9" w14:textId="77777777" w:rsidR="00DE0999" w:rsidRDefault="00DE0999">
            <w:pPr>
              <w:pStyle w:val="TableBullet"/>
              <w:tabs>
                <w:tab w:val="clear" w:pos="360"/>
                <w:tab w:val="left" w:pos="720"/>
              </w:tabs>
              <w:spacing w:line="276" w:lineRule="auto"/>
              <w:rPr>
                <w:rFonts w:ascii="Arial" w:hAnsi="Arial" w:cs="Arial"/>
                <w:sz w:val="22"/>
                <w:szCs w:val="22"/>
                <w:lang w:val="en-GB"/>
              </w:rPr>
            </w:pPr>
            <w:r>
              <w:rPr>
                <w:rFonts w:ascii="Arial" w:hAnsi="Arial" w:cs="Arial"/>
                <w:sz w:val="22"/>
                <w:szCs w:val="22"/>
                <w:lang w:val="en-GB"/>
              </w:rPr>
              <w:br/>
              <w:t>Number of school development plans completed on time.</w:t>
            </w:r>
          </w:p>
        </w:tc>
        <w:tc>
          <w:tcPr>
            <w:tcW w:w="2212" w:type="dxa"/>
            <w:tcBorders>
              <w:top w:val="single" w:sz="4" w:space="0" w:color="808080"/>
              <w:left w:val="single" w:sz="4" w:space="0" w:color="808080"/>
              <w:bottom w:val="single" w:sz="4" w:space="0" w:color="808080"/>
              <w:right w:val="single" w:sz="4" w:space="0" w:color="808080"/>
            </w:tcBorders>
          </w:tcPr>
          <w:p w14:paraId="25EB3812" w14:textId="77777777" w:rsidR="00DE0999" w:rsidRDefault="00DE0999">
            <w:pPr>
              <w:pStyle w:val="BodyText"/>
              <w:spacing w:after="0"/>
              <w:rPr>
                <w:rFonts w:ascii="Arial" w:hAnsi="Arial" w:cs="Arial"/>
                <w:lang w:val="en-GB"/>
              </w:rPr>
            </w:pPr>
            <w:r>
              <w:rPr>
                <w:rFonts w:ascii="Arial" w:hAnsi="Arial" w:cs="Arial"/>
                <w:lang w:val="en-GB"/>
              </w:rPr>
              <w:t xml:space="preserve">90% </w:t>
            </w:r>
          </w:p>
          <w:p w14:paraId="4BD2D3E5" w14:textId="77777777" w:rsidR="00DE0999" w:rsidRDefault="00DE0999">
            <w:pPr>
              <w:pStyle w:val="BodyText"/>
              <w:spacing w:after="0"/>
              <w:rPr>
                <w:rFonts w:ascii="Arial" w:hAnsi="Arial" w:cs="Arial"/>
                <w:lang w:val="en-GB"/>
              </w:rPr>
            </w:pPr>
          </w:p>
          <w:p w14:paraId="7217CB5C" w14:textId="77777777" w:rsidR="00DE0999" w:rsidRDefault="00DE0999">
            <w:pPr>
              <w:pStyle w:val="BodyText"/>
              <w:spacing w:after="0"/>
              <w:rPr>
                <w:rFonts w:ascii="Arial" w:hAnsi="Arial" w:cs="Arial"/>
                <w:lang w:val="en-GB"/>
              </w:rPr>
            </w:pPr>
          </w:p>
          <w:p w14:paraId="15E17A17" w14:textId="77777777" w:rsidR="00DE0999" w:rsidRDefault="00DE0999">
            <w:pPr>
              <w:pStyle w:val="BodyText"/>
              <w:spacing w:after="0"/>
              <w:rPr>
                <w:rFonts w:ascii="Arial" w:hAnsi="Arial" w:cs="Arial"/>
                <w:lang w:val="en-GB"/>
              </w:rPr>
            </w:pPr>
          </w:p>
          <w:p w14:paraId="06158CF7" w14:textId="77777777" w:rsidR="00DE0999" w:rsidRDefault="00DE0999">
            <w:pPr>
              <w:pStyle w:val="BodyText"/>
              <w:spacing w:after="0"/>
              <w:rPr>
                <w:rFonts w:ascii="Arial" w:hAnsi="Arial" w:cs="Arial"/>
                <w:lang w:val="en-GB" w:eastAsia="en-GB"/>
              </w:rPr>
            </w:pPr>
          </w:p>
          <w:p w14:paraId="03CD9396" w14:textId="77777777" w:rsidR="00DE0999" w:rsidRDefault="00DE0999">
            <w:pPr>
              <w:pStyle w:val="BodyText"/>
              <w:spacing w:after="0"/>
              <w:rPr>
                <w:rFonts w:ascii="Arial" w:hAnsi="Arial" w:cs="Arial"/>
                <w:lang w:val="en-GB"/>
              </w:rPr>
            </w:pPr>
          </w:p>
          <w:p w14:paraId="00A38949" w14:textId="77777777" w:rsidR="00DE0999" w:rsidRDefault="00DE0999">
            <w:pPr>
              <w:pStyle w:val="BodyText"/>
              <w:spacing w:after="0"/>
              <w:rPr>
                <w:rFonts w:ascii="Arial" w:hAnsi="Arial" w:cs="Arial"/>
                <w:lang w:val="en-GB"/>
              </w:rPr>
            </w:pPr>
          </w:p>
          <w:p w14:paraId="1CD653F1" w14:textId="77777777" w:rsidR="00DE0999" w:rsidRDefault="00DE0999">
            <w:pPr>
              <w:pStyle w:val="BodyText"/>
              <w:spacing w:after="0"/>
              <w:rPr>
                <w:rFonts w:ascii="Arial" w:hAnsi="Arial" w:cs="Arial"/>
                <w:lang w:val="en-GB"/>
              </w:rPr>
            </w:pPr>
            <w:r>
              <w:rPr>
                <w:rFonts w:ascii="Arial" w:hAnsi="Arial" w:cs="Arial"/>
                <w:lang w:val="en-GB"/>
              </w:rPr>
              <w:t xml:space="preserve">90% </w:t>
            </w:r>
          </w:p>
          <w:p w14:paraId="655F14A6" w14:textId="77777777" w:rsidR="00DE0999" w:rsidRDefault="00DE0999">
            <w:pPr>
              <w:pStyle w:val="BodyText"/>
              <w:spacing w:after="0"/>
              <w:rPr>
                <w:rFonts w:ascii="Arial" w:hAnsi="Arial" w:cs="Arial"/>
                <w:lang w:val="en-GB"/>
              </w:rPr>
            </w:pPr>
          </w:p>
          <w:p w14:paraId="0BA81051" w14:textId="77777777" w:rsidR="00DE0999" w:rsidRDefault="00DE0999">
            <w:pPr>
              <w:pStyle w:val="BodyText"/>
              <w:spacing w:after="0"/>
              <w:rPr>
                <w:rFonts w:ascii="Arial" w:hAnsi="Arial" w:cs="Arial"/>
                <w:lang w:val="en-GB"/>
              </w:rPr>
            </w:pPr>
          </w:p>
          <w:p w14:paraId="4986B3B7" w14:textId="77777777" w:rsidR="00DE0999" w:rsidRDefault="00DE0999">
            <w:pPr>
              <w:pStyle w:val="BodyText"/>
              <w:spacing w:after="0"/>
              <w:rPr>
                <w:rFonts w:ascii="Arial" w:hAnsi="Arial" w:cs="Arial"/>
                <w:lang w:val="en-GB"/>
              </w:rPr>
            </w:pPr>
          </w:p>
          <w:p w14:paraId="4FA94779" w14:textId="77777777" w:rsidR="00DE0999" w:rsidRDefault="00DE0999">
            <w:pPr>
              <w:pStyle w:val="BodyText"/>
              <w:spacing w:after="0"/>
              <w:rPr>
                <w:rFonts w:ascii="Arial" w:hAnsi="Arial" w:cs="Arial"/>
                <w:lang w:val="en-GB"/>
              </w:rPr>
            </w:pPr>
          </w:p>
          <w:p w14:paraId="2C27DE8D" w14:textId="77777777" w:rsidR="00DE0999" w:rsidRDefault="00DE0999">
            <w:pPr>
              <w:pStyle w:val="BodyText"/>
              <w:spacing w:after="0"/>
              <w:rPr>
                <w:rFonts w:ascii="Arial" w:eastAsiaTheme="majorEastAsia" w:hAnsi="Arial" w:cs="Arial"/>
                <w:color w:val="243F60" w:themeColor="accent1" w:themeShade="7F"/>
                <w:lang w:val="en-GB" w:eastAsia="ar-SA"/>
              </w:rPr>
            </w:pPr>
            <w:r>
              <w:rPr>
                <w:rFonts w:ascii="Arial" w:hAnsi="Arial" w:cs="Arial"/>
                <w:lang w:val="en-GB"/>
              </w:rPr>
              <w:t>10</w:t>
            </w:r>
          </w:p>
        </w:tc>
        <w:tc>
          <w:tcPr>
            <w:tcW w:w="1681" w:type="dxa"/>
            <w:tcBorders>
              <w:top w:val="single" w:sz="4" w:space="0" w:color="808080"/>
              <w:left w:val="single" w:sz="4" w:space="0" w:color="808080"/>
              <w:bottom w:val="single" w:sz="4" w:space="0" w:color="808080"/>
              <w:right w:val="single" w:sz="4" w:space="0" w:color="808080"/>
            </w:tcBorders>
            <w:hideMark/>
          </w:tcPr>
          <w:p w14:paraId="109188CA" w14:textId="77777777" w:rsidR="00DE0999" w:rsidRDefault="00DE0999">
            <w:pPr>
              <w:pStyle w:val="BodyText"/>
              <w:spacing w:after="0"/>
              <w:rPr>
                <w:rFonts w:ascii="Arial" w:hAnsi="Arial" w:cs="Arial"/>
                <w:lang w:val="en-GB" w:eastAsia="en-GB"/>
              </w:rPr>
            </w:pPr>
            <w:r>
              <w:rPr>
                <w:rFonts w:ascii="Arial" w:hAnsi="Arial" w:cs="Arial"/>
                <w:lang w:val="en-GB"/>
              </w:rPr>
              <w:t xml:space="preserve">Various </w:t>
            </w:r>
          </w:p>
        </w:tc>
        <w:tc>
          <w:tcPr>
            <w:tcW w:w="4667" w:type="dxa"/>
            <w:tcBorders>
              <w:top w:val="single" w:sz="4" w:space="0" w:color="808080"/>
              <w:left w:val="single" w:sz="4" w:space="0" w:color="808080"/>
              <w:bottom w:val="single" w:sz="4" w:space="0" w:color="808080"/>
              <w:right w:val="single" w:sz="4" w:space="0" w:color="808080"/>
            </w:tcBorders>
            <w:hideMark/>
          </w:tcPr>
          <w:p w14:paraId="3A395E63" w14:textId="660D3628" w:rsidR="00DE0999" w:rsidRDefault="006E71E8" w:rsidP="006E71E8">
            <w:pPr>
              <w:pStyle w:val="BodyText"/>
              <w:spacing w:after="0"/>
              <w:rPr>
                <w:rFonts w:ascii="Arial" w:hAnsi="Arial" w:cs="Arial"/>
                <w:lang w:val="en-GB" w:eastAsia="en-GB"/>
              </w:rPr>
            </w:pPr>
            <w:r w:rsidRPr="006E71E8">
              <w:rPr>
                <w:rFonts w:ascii="Arial" w:hAnsi="Arial" w:cs="Arial"/>
                <w:lang w:val="en-GB" w:eastAsia="en-GB"/>
              </w:rPr>
              <w:t xml:space="preserve">Qualitative data collected through this evaluation indicate </w:t>
            </w:r>
            <w:r>
              <w:rPr>
                <w:rFonts w:ascii="Arial" w:hAnsi="Arial" w:cs="Arial"/>
                <w:lang w:val="en-GB" w:eastAsia="en-GB"/>
              </w:rPr>
              <w:t>that</w:t>
            </w:r>
            <w:r w:rsidR="00DE0999">
              <w:rPr>
                <w:rFonts w:ascii="Arial" w:hAnsi="Arial" w:cs="Arial"/>
                <w:lang w:val="en-GB" w:eastAsia="en-GB"/>
              </w:rPr>
              <w:t xml:space="preserve"> respondents from all </w:t>
            </w:r>
            <w:r w:rsidR="00337892">
              <w:rPr>
                <w:rFonts w:ascii="Arial" w:hAnsi="Arial" w:cs="Arial"/>
                <w:lang w:val="en-GB" w:eastAsia="en-GB"/>
              </w:rPr>
              <w:t>5</w:t>
            </w:r>
            <w:r w:rsidR="00DE0999">
              <w:rPr>
                <w:rFonts w:ascii="Arial" w:hAnsi="Arial" w:cs="Arial"/>
                <w:lang w:val="en-GB" w:eastAsia="en-GB"/>
              </w:rPr>
              <w:t xml:space="preserve"> schools stated that there was an improvement in school committee meeting attendance and in the sense of ownership and responsibility from the members. </w:t>
            </w:r>
          </w:p>
        </w:tc>
      </w:tr>
      <w:tr w:rsidR="00DE0999" w14:paraId="225CAF75" w14:textId="77777777" w:rsidTr="00DE0999">
        <w:tc>
          <w:tcPr>
            <w:tcW w:w="2179" w:type="dxa"/>
            <w:tcBorders>
              <w:top w:val="single" w:sz="4" w:space="0" w:color="808080"/>
              <w:left w:val="single" w:sz="4" w:space="0" w:color="808080"/>
              <w:bottom w:val="single" w:sz="4" w:space="0" w:color="808080"/>
              <w:right w:val="single" w:sz="4" w:space="0" w:color="808080"/>
            </w:tcBorders>
            <w:hideMark/>
          </w:tcPr>
          <w:p w14:paraId="42745F37" w14:textId="77777777" w:rsidR="00DE0999" w:rsidRDefault="00DE0999">
            <w:pPr>
              <w:pStyle w:val="BodyText"/>
              <w:spacing w:after="0"/>
              <w:rPr>
                <w:rFonts w:ascii="Arial" w:eastAsiaTheme="majorEastAsia" w:hAnsi="Arial" w:cs="Arial"/>
                <w:color w:val="243F60" w:themeColor="accent1" w:themeShade="7F"/>
                <w:lang w:val="en-GB" w:eastAsia="en-GB"/>
              </w:rPr>
            </w:pPr>
            <w:r>
              <w:rPr>
                <w:rFonts w:ascii="Arial" w:hAnsi="Arial" w:cs="Arial"/>
                <w:lang w:val="en-GB"/>
              </w:rPr>
              <w:t xml:space="preserve">Teachers spend more time on school-related activities (e.g. class preparation) </w:t>
            </w:r>
          </w:p>
        </w:tc>
        <w:tc>
          <w:tcPr>
            <w:tcW w:w="2036" w:type="dxa"/>
            <w:tcBorders>
              <w:top w:val="single" w:sz="4" w:space="0" w:color="808080"/>
              <w:left w:val="single" w:sz="4" w:space="0" w:color="808080"/>
              <w:bottom w:val="single" w:sz="4" w:space="0" w:color="808080"/>
              <w:right w:val="single" w:sz="4" w:space="0" w:color="808080"/>
            </w:tcBorders>
            <w:hideMark/>
          </w:tcPr>
          <w:p w14:paraId="0575A936" w14:textId="77777777" w:rsidR="00DE0999" w:rsidRDefault="00DE0999">
            <w:pPr>
              <w:pStyle w:val="TableBullet"/>
              <w:tabs>
                <w:tab w:val="clear" w:pos="360"/>
                <w:tab w:val="left" w:pos="720"/>
              </w:tabs>
              <w:spacing w:line="276" w:lineRule="auto"/>
              <w:ind w:left="70"/>
              <w:rPr>
                <w:rFonts w:ascii="Arial" w:hAnsi="Arial" w:cs="Arial"/>
                <w:sz w:val="22"/>
                <w:szCs w:val="22"/>
                <w:lang w:val="en-GB"/>
              </w:rPr>
            </w:pPr>
            <w:r>
              <w:rPr>
                <w:rFonts w:ascii="Arial" w:hAnsi="Arial" w:cs="Arial"/>
                <w:sz w:val="22"/>
                <w:szCs w:val="22"/>
                <w:lang w:val="en-GB"/>
              </w:rPr>
              <w:t>Number of hours teachers spend outside school hours on school-related activities</w:t>
            </w:r>
          </w:p>
        </w:tc>
        <w:tc>
          <w:tcPr>
            <w:tcW w:w="2212" w:type="dxa"/>
            <w:tcBorders>
              <w:top w:val="single" w:sz="4" w:space="0" w:color="808080"/>
              <w:left w:val="single" w:sz="4" w:space="0" w:color="808080"/>
              <w:bottom w:val="single" w:sz="4" w:space="0" w:color="808080"/>
              <w:right w:val="single" w:sz="4" w:space="0" w:color="808080"/>
            </w:tcBorders>
          </w:tcPr>
          <w:p w14:paraId="0DE92322" w14:textId="77777777" w:rsidR="00DE0999" w:rsidRDefault="00DE0999">
            <w:pPr>
              <w:pStyle w:val="BodyText"/>
              <w:spacing w:after="0"/>
              <w:rPr>
                <w:rFonts w:ascii="Arial" w:hAnsi="Arial" w:cs="Arial"/>
                <w:lang w:val="en-GB" w:eastAsia="en-GB"/>
              </w:rPr>
            </w:pPr>
            <w:r>
              <w:rPr>
                <w:rFonts w:ascii="Arial" w:hAnsi="Arial" w:cs="Arial"/>
                <w:lang w:val="en-GB"/>
              </w:rPr>
              <w:t>30% increase</w:t>
            </w:r>
          </w:p>
          <w:p w14:paraId="43F590C4" w14:textId="77777777" w:rsidR="00DE0999" w:rsidRDefault="00DE0999">
            <w:pPr>
              <w:pStyle w:val="BodyText"/>
              <w:spacing w:after="0"/>
              <w:rPr>
                <w:rFonts w:ascii="Arial" w:hAnsi="Arial" w:cs="Arial"/>
                <w:lang w:val="en-GB" w:eastAsia="en-GB"/>
              </w:rPr>
            </w:pPr>
          </w:p>
        </w:tc>
        <w:tc>
          <w:tcPr>
            <w:tcW w:w="1681" w:type="dxa"/>
            <w:tcBorders>
              <w:top w:val="single" w:sz="4" w:space="0" w:color="808080"/>
              <w:left w:val="single" w:sz="4" w:space="0" w:color="808080"/>
              <w:bottom w:val="single" w:sz="4" w:space="0" w:color="808080"/>
              <w:right w:val="single" w:sz="4" w:space="0" w:color="808080"/>
            </w:tcBorders>
            <w:hideMark/>
          </w:tcPr>
          <w:p w14:paraId="3EBF78A2" w14:textId="77777777" w:rsidR="00DE0999" w:rsidRDefault="00DE0999">
            <w:pPr>
              <w:pStyle w:val="BodyText"/>
              <w:spacing w:after="0"/>
              <w:rPr>
                <w:rFonts w:ascii="Arial" w:hAnsi="Arial" w:cs="Arial"/>
                <w:lang w:val="en-GB" w:eastAsia="en-GB"/>
              </w:rPr>
            </w:pPr>
            <w:r>
              <w:rPr>
                <w:rFonts w:ascii="Arial" w:hAnsi="Arial" w:cs="Arial"/>
                <w:lang w:val="en-GB"/>
              </w:rPr>
              <w:t>Various</w:t>
            </w:r>
          </w:p>
        </w:tc>
        <w:tc>
          <w:tcPr>
            <w:tcW w:w="4667" w:type="dxa"/>
            <w:tcBorders>
              <w:top w:val="single" w:sz="4" w:space="0" w:color="808080"/>
              <w:left w:val="single" w:sz="4" w:space="0" w:color="808080"/>
              <w:bottom w:val="single" w:sz="4" w:space="0" w:color="808080"/>
              <w:right w:val="single" w:sz="4" w:space="0" w:color="808080"/>
            </w:tcBorders>
            <w:hideMark/>
          </w:tcPr>
          <w:p w14:paraId="5283B8FD" w14:textId="77777777" w:rsidR="00DE0999" w:rsidRDefault="00DE0999">
            <w:pPr>
              <w:pStyle w:val="NormalWeb"/>
              <w:shd w:val="clear" w:color="auto" w:fill="FFFFFF"/>
              <w:spacing w:line="256" w:lineRule="auto"/>
              <w:textAlignment w:val="baseline"/>
              <w:rPr>
                <w:rFonts w:ascii="Arial" w:hAnsi="Arial" w:cs="Arial"/>
                <w:color w:val="243F60" w:themeColor="accent1" w:themeShade="7F"/>
                <w:sz w:val="22"/>
                <w:szCs w:val="22"/>
                <w:lang w:val="en-GB" w:eastAsia="en-GB"/>
              </w:rPr>
            </w:pPr>
            <w:r>
              <w:rPr>
                <w:rFonts w:ascii="Arial" w:hAnsi="Arial" w:cs="Arial"/>
                <w:sz w:val="22"/>
                <w:szCs w:val="22"/>
                <w:lang w:val="en-GB" w:eastAsia="ja-JP"/>
              </w:rPr>
              <w:t>All teacher respondents</w:t>
            </w:r>
            <w:r>
              <w:rPr>
                <w:rFonts w:ascii="Arial" w:hAnsi="Arial" w:cs="Arial"/>
                <w:sz w:val="22"/>
                <w:szCs w:val="22"/>
                <w:lang w:val="en-GB"/>
              </w:rPr>
              <w:t xml:space="preserve"> stated</w:t>
            </w:r>
            <w:r>
              <w:rPr>
                <w:rFonts w:ascii="Arial" w:hAnsi="Arial" w:cs="Arial"/>
                <w:sz w:val="22"/>
                <w:szCs w:val="22"/>
                <w:lang w:val="en-GB" w:eastAsia="ja-JP"/>
              </w:rPr>
              <w:t xml:space="preserve"> that they now have enough extra hours to prepare teaching material. The availability of solar lighting has enabled teachers to prepare lessons in the evening. On average, each teacher now spends an extra 6.7 hours in a week on lesson preparation, an increase of more than 30% from baseline. </w:t>
            </w:r>
          </w:p>
        </w:tc>
      </w:tr>
      <w:tr w:rsidR="00DE0999" w14:paraId="2183A460" w14:textId="77777777" w:rsidTr="00DE0999">
        <w:trPr>
          <w:trHeight w:val="1322"/>
        </w:trPr>
        <w:tc>
          <w:tcPr>
            <w:tcW w:w="2179" w:type="dxa"/>
            <w:tcBorders>
              <w:top w:val="single" w:sz="4" w:space="0" w:color="808080"/>
              <w:left w:val="single" w:sz="4" w:space="0" w:color="808080"/>
              <w:bottom w:val="single" w:sz="4" w:space="0" w:color="808080"/>
              <w:right w:val="single" w:sz="4" w:space="0" w:color="808080"/>
            </w:tcBorders>
          </w:tcPr>
          <w:p w14:paraId="58C3E468" w14:textId="77777777" w:rsidR="00DE0999" w:rsidRDefault="00DE0999">
            <w:pPr>
              <w:rPr>
                <w:rFonts w:ascii="Arial" w:hAnsi="Arial" w:cs="Arial"/>
                <w:lang w:val="en-GB" w:eastAsia="en-GB"/>
              </w:rPr>
            </w:pPr>
            <w:r>
              <w:rPr>
                <w:rFonts w:ascii="Arial" w:hAnsi="Arial" w:cs="Arial"/>
                <w:lang w:val="en-GB"/>
              </w:rPr>
              <w:t>The backup/monitoring system is meeting the needs of schools</w:t>
            </w:r>
          </w:p>
          <w:p w14:paraId="6E1E5FDE" w14:textId="77777777" w:rsidR="00DE0999" w:rsidRDefault="00DE0999">
            <w:pPr>
              <w:pStyle w:val="ListBullet"/>
              <w:numPr>
                <w:ilvl w:val="0"/>
                <w:numId w:val="0"/>
              </w:numPr>
              <w:tabs>
                <w:tab w:val="left" w:pos="720"/>
              </w:tabs>
              <w:spacing w:line="276" w:lineRule="auto"/>
              <w:rPr>
                <w:rFonts w:ascii="Arial" w:hAnsi="Arial" w:cs="Arial"/>
                <w:sz w:val="22"/>
                <w:szCs w:val="22"/>
                <w:lang w:val="en-GB" w:eastAsia="en-GB"/>
              </w:rPr>
            </w:pPr>
          </w:p>
          <w:p w14:paraId="1E50ABAE" w14:textId="77777777" w:rsidR="00DE0999" w:rsidRDefault="00DE0999">
            <w:pPr>
              <w:pStyle w:val="ListBullet"/>
              <w:numPr>
                <w:ilvl w:val="0"/>
                <w:numId w:val="0"/>
              </w:numPr>
              <w:tabs>
                <w:tab w:val="left" w:pos="720"/>
              </w:tabs>
              <w:spacing w:line="276" w:lineRule="auto"/>
              <w:rPr>
                <w:rFonts w:ascii="Arial" w:hAnsi="Arial" w:cs="Arial"/>
                <w:sz w:val="22"/>
                <w:szCs w:val="22"/>
                <w:lang w:val="en-GB" w:eastAsia="en-GB"/>
              </w:rPr>
            </w:pPr>
          </w:p>
        </w:tc>
        <w:tc>
          <w:tcPr>
            <w:tcW w:w="2036" w:type="dxa"/>
            <w:tcBorders>
              <w:top w:val="single" w:sz="4" w:space="0" w:color="808080"/>
              <w:left w:val="single" w:sz="4" w:space="0" w:color="808080"/>
              <w:bottom w:val="single" w:sz="4" w:space="0" w:color="808080"/>
              <w:right w:val="single" w:sz="4" w:space="0" w:color="808080"/>
            </w:tcBorders>
            <w:hideMark/>
          </w:tcPr>
          <w:p w14:paraId="17D6F892" w14:textId="77777777" w:rsidR="00DE0999" w:rsidRDefault="00DE0999">
            <w:pPr>
              <w:snapToGrid w:val="0"/>
              <w:rPr>
                <w:rFonts w:ascii="Arial" w:hAnsi="Arial" w:cs="Arial"/>
                <w:lang w:val="en-GB" w:eastAsia="en-GB"/>
              </w:rPr>
            </w:pPr>
            <w:r>
              <w:rPr>
                <w:rFonts w:ascii="Arial" w:hAnsi="Arial" w:cs="Arial"/>
                <w:lang w:val="en-GB"/>
              </w:rPr>
              <w:t>% of faults fixed within 4 weeks</w:t>
            </w:r>
          </w:p>
        </w:tc>
        <w:tc>
          <w:tcPr>
            <w:tcW w:w="2212" w:type="dxa"/>
            <w:tcBorders>
              <w:top w:val="single" w:sz="4" w:space="0" w:color="808080"/>
              <w:left w:val="single" w:sz="4" w:space="0" w:color="808080"/>
              <w:bottom w:val="single" w:sz="4" w:space="0" w:color="808080"/>
              <w:right w:val="single" w:sz="4" w:space="0" w:color="808080"/>
            </w:tcBorders>
            <w:hideMark/>
          </w:tcPr>
          <w:p w14:paraId="2D0AC205" w14:textId="77777777" w:rsidR="00DE0999" w:rsidRDefault="00DE0999">
            <w:pPr>
              <w:snapToGrid w:val="0"/>
              <w:rPr>
                <w:rFonts w:ascii="Arial" w:eastAsiaTheme="majorEastAsia" w:hAnsi="Arial" w:cs="Arial"/>
                <w:color w:val="243F60" w:themeColor="accent1" w:themeShade="7F"/>
                <w:lang w:val="en-GB" w:eastAsia="en-GB"/>
              </w:rPr>
            </w:pPr>
            <w:r>
              <w:rPr>
                <w:rFonts w:ascii="Arial" w:hAnsi="Arial" w:cs="Arial"/>
                <w:lang w:val="en-GB"/>
              </w:rPr>
              <w:t xml:space="preserve">90% </w:t>
            </w:r>
          </w:p>
        </w:tc>
        <w:tc>
          <w:tcPr>
            <w:tcW w:w="1681" w:type="dxa"/>
            <w:tcBorders>
              <w:top w:val="single" w:sz="4" w:space="0" w:color="808080"/>
              <w:left w:val="single" w:sz="4" w:space="0" w:color="808080"/>
              <w:bottom w:val="single" w:sz="4" w:space="0" w:color="808080"/>
              <w:right w:val="single" w:sz="4" w:space="0" w:color="808080"/>
            </w:tcBorders>
            <w:hideMark/>
          </w:tcPr>
          <w:p w14:paraId="10C21083" w14:textId="77777777" w:rsidR="00DE0999" w:rsidRDefault="00DE0999">
            <w:pPr>
              <w:snapToGrid w:val="0"/>
              <w:rPr>
                <w:rFonts w:ascii="Arial" w:hAnsi="Arial" w:cs="Arial"/>
                <w:lang w:val="en-GB" w:eastAsia="en-GB"/>
              </w:rPr>
            </w:pPr>
            <w:r>
              <w:rPr>
                <w:rFonts w:ascii="Arial" w:hAnsi="Arial" w:cs="Arial"/>
                <w:lang w:val="en-GB"/>
              </w:rPr>
              <w:t>No system in place</w:t>
            </w:r>
          </w:p>
        </w:tc>
        <w:tc>
          <w:tcPr>
            <w:tcW w:w="4667" w:type="dxa"/>
            <w:tcBorders>
              <w:top w:val="single" w:sz="4" w:space="0" w:color="808080"/>
              <w:left w:val="single" w:sz="4" w:space="0" w:color="808080"/>
              <w:bottom w:val="single" w:sz="4" w:space="0" w:color="808080"/>
              <w:right w:val="single" w:sz="4" w:space="0" w:color="808080"/>
            </w:tcBorders>
            <w:hideMark/>
          </w:tcPr>
          <w:p w14:paraId="00002B24" w14:textId="6AB45EB6" w:rsidR="00DE0999" w:rsidRDefault="00337892" w:rsidP="00337892">
            <w:pPr>
              <w:pStyle w:val="BodyText"/>
              <w:spacing w:after="0"/>
              <w:rPr>
                <w:rFonts w:ascii="Arial" w:hAnsi="Arial" w:cs="Arial"/>
                <w:lang w:val="en-GB" w:eastAsia="en-GB"/>
              </w:rPr>
            </w:pPr>
            <w:r w:rsidRPr="00337892">
              <w:rPr>
                <w:rFonts w:ascii="Arial" w:eastAsia="Times New Roman" w:hAnsi="Arial" w:cs="Arial"/>
                <w:lang w:val="en-GB" w:eastAsia="ja-JP"/>
              </w:rPr>
              <w:t xml:space="preserve">Qualitative data collected through this evaluation suggest that none of the reported faults are repaired within </w:t>
            </w:r>
            <w:r>
              <w:rPr>
                <w:rFonts w:ascii="Arial" w:eastAsia="Times New Roman" w:hAnsi="Arial" w:cs="Arial"/>
                <w:lang w:val="en-GB" w:eastAsia="ja-JP"/>
              </w:rPr>
              <w:t>4 weeks</w:t>
            </w:r>
            <w:r w:rsidRPr="00337892">
              <w:rPr>
                <w:rFonts w:ascii="Arial" w:eastAsia="Times New Roman" w:hAnsi="Arial" w:cs="Arial"/>
                <w:lang w:val="en-GB" w:eastAsia="ja-JP"/>
              </w:rPr>
              <w:t>. T</w:t>
            </w:r>
            <w:r w:rsidR="00DE0999" w:rsidRPr="00337892">
              <w:rPr>
                <w:rFonts w:ascii="Arial" w:eastAsia="Times New Roman" w:hAnsi="Arial" w:cs="Arial"/>
                <w:lang w:val="en-GB" w:eastAsia="ja-JP"/>
              </w:rPr>
              <w:t>he</w:t>
            </w:r>
            <w:r w:rsidR="00DE0999">
              <w:rPr>
                <w:rFonts w:ascii="Arial" w:eastAsia="Times New Roman" w:hAnsi="Arial" w:cs="Arial"/>
                <w:lang w:val="en-GB" w:eastAsia="ja-JP"/>
              </w:rPr>
              <w:t xml:space="preserve"> backup/ monitoring system designed by the contractors was found to be ineffective. For instance minor faults persisted for more than one month in Betivatu, Aruligo and Titige</w:t>
            </w:r>
            <w:r w:rsidR="006E71E8">
              <w:rPr>
                <w:rFonts w:ascii="Arial" w:eastAsia="Times New Roman" w:hAnsi="Arial" w:cs="Arial"/>
                <w:lang w:val="en-GB" w:eastAsia="ja-JP"/>
              </w:rPr>
              <w:t xml:space="preserve"> schools</w:t>
            </w:r>
            <w:r w:rsidR="00DE0999">
              <w:rPr>
                <w:rFonts w:ascii="Arial" w:eastAsia="Times New Roman" w:hAnsi="Arial" w:cs="Arial"/>
                <w:lang w:val="en-GB" w:eastAsia="ja-JP"/>
              </w:rPr>
              <w:t xml:space="preserve">. Therefore, a new system was designed, including the in-depth training of 10 local electricians in the 10 target areas. </w:t>
            </w:r>
          </w:p>
        </w:tc>
      </w:tr>
      <w:tr w:rsidR="00DE0999" w14:paraId="574BAB24" w14:textId="77777777" w:rsidTr="00DE0999">
        <w:trPr>
          <w:trHeight w:val="370"/>
        </w:trPr>
        <w:tc>
          <w:tcPr>
            <w:tcW w:w="12775" w:type="dxa"/>
            <w:gridSpan w:val="5"/>
            <w:tcBorders>
              <w:top w:val="single" w:sz="4" w:space="0" w:color="808080"/>
              <w:left w:val="single" w:sz="4" w:space="0" w:color="808080"/>
              <w:bottom w:val="single" w:sz="4" w:space="0" w:color="808080"/>
              <w:right w:val="single" w:sz="4" w:space="0" w:color="808080"/>
            </w:tcBorders>
            <w:shd w:val="clear" w:color="auto" w:fill="E0E0E0"/>
            <w:hideMark/>
          </w:tcPr>
          <w:p w14:paraId="5245B55E" w14:textId="77777777" w:rsidR="00DE0999" w:rsidRDefault="00DE0999">
            <w:pPr>
              <w:rPr>
                <w:rFonts w:ascii="Arial" w:hAnsi="Arial" w:cs="Arial"/>
                <w:b/>
                <w:lang w:val="en-GB" w:eastAsia="en-GB"/>
              </w:rPr>
            </w:pPr>
            <w:r>
              <w:rPr>
                <w:rFonts w:ascii="Arial" w:hAnsi="Arial" w:cs="Arial"/>
                <w:b/>
                <w:lang w:val="en-GB"/>
              </w:rPr>
              <w:t>Long-term outcomes</w:t>
            </w:r>
          </w:p>
        </w:tc>
      </w:tr>
      <w:tr w:rsidR="00DE0999" w14:paraId="412354E8" w14:textId="77777777" w:rsidTr="00DE0999">
        <w:trPr>
          <w:trHeight w:val="2158"/>
        </w:trPr>
        <w:tc>
          <w:tcPr>
            <w:tcW w:w="2179" w:type="dxa"/>
            <w:tcBorders>
              <w:top w:val="single" w:sz="4" w:space="0" w:color="808080"/>
              <w:left w:val="single" w:sz="4" w:space="0" w:color="808080"/>
              <w:bottom w:val="single" w:sz="4" w:space="0" w:color="808080"/>
              <w:right w:val="single" w:sz="4" w:space="0" w:color="808080"/>
            </w:tcBorders>
            <w:hideMark/>
          </w:tcPr>
          <w:p w14:paraId="0CF175AC" w14:textId="77777777" w:rsidR="00DE0999" w:rsidRDefault="00DE0999">
            <w:pPr>
              <w:snapToGrid w:val="0"/>
              <w:rPr>
                <w:rFonts w:ascii="Arial" w:hAnsi="Arial" w:cs="Arial"/>
                <w:lang w:val="en-GB"/>
              </w:rPr>
            </w:pPr>
            <w:r>
              <w:rPr>
                <w:rFonts w:ascii="Arial" w:hAnsi="Arial" w:cs="Arial"/>
                <w:lang w:val="en-GB"/>
              </w:rPr>
              <w:t xml:space="preserve">Students’ educational outcomes are improved </w:t>
            </w:r>
          </w:p>
        </w:tc>
        <w:tc>
          <w:tcPr>
            <w:tcW w:w="2036" w:type="dxa"/>
            <w:tcBorders>
              <w:top w:val="single" w:sz="4" w:space="0" w:color="808080"/>
              <w:left w:val="single" w:sz="4" w:space="0" w:color="808080"/>
              <w:bottom w:val="single" w:sz="4" w:space="0" w:color="808080"/>
              <w:right w:val="single" w:sz="4" w:space="0" w:color="808080"/>
            </w:tcBorders>
            <w:hideMark/>
          </w:tcPr>
          <w:p w14:paraId="263C090C" w14:textId="77777777" w:rsidR="00DE0999" w:rsidRDefault="00DE0999">
            <w:pPr>
              <w:snapToGrid w:val="0"/>
              <w:rPr>
                <w:rFonts w:ascii="Arial" w:hAnsi="Arial" w:cs="Arial"/>
                <w:lang w:val="en-GB"/>
              </w:rPr>
            </w:pPr>
            <w:r>
              <w:rPr>
                <w:rFonts w:ascii="Arial" w:hAnsi="Arial" w:cs="Arial"/>
                <w:lang w:val="en-GB"/>
              </w:rPr>
              <w:t>Education indicators (e.g. school enrolment, attendance, test results, % remaining to final year)</w:t>
            </w:r>
          </w:p>
        </w:tc>
        <w:tc>
          <w:tcPr>
            <w:tcW w:w="2212" w:type="dxa"/>
            <w:tcBorders>
              <w:top w:val="single" w:sz="4" w:space="0" w:color="808080"/>
              <w:left w:val="single" w:sz="4" w:space="0" w:color="808080"/>
              <w:bottom w:val="single" w:sz="4" w:space="0" w:color="808080"/>
              <w:right w:val="single" w:sz="4" w:space="0" w:color="808080"/>
            </w:tcBorders>
            <w:hideMark/>
          </w:tcPr>
          <w:p w14:paraId="6833E8B9" w14:textId="77777777" w:rsidR="00DE0999" w:rsidRDefault="00DE0999">
            <w:pPr>
              <w:snapToGrid w:val="0"/>
              <w:rPr>
                <w:rFonts w:ascii="Arial" w:hAnsi="Arial" w:cs="Arial"/>
                <w:lang w:val="en-GB"/>
              </w:rPr>
            </w:pPr>
            <w:r>
              <w:rPr>
                <w:rFonts w:ascii="Arial" w:hAnsi="Arial" w:cs="Arial"/>
                <w:lang w:val="en-GB"/>
              </w:rPr>
              <w:t xml:space="preserve">25% improvement </w:t>
            </w:r>
          </w:p>
        </w:tc>
        <w:tc>
          <w:tcPr>
            <w:tcW w:w="1681" w:type="dxa"/>
            <w:tcBorders>
              <w:top w:val="single" w:sz="4" w:space="0" w:color="808080"/>
              <w:left w:val="single" w:sz="4" w:space="0" w:color="808080"/>
              <w:bottom w:val="single" w:sz="4" w:space="0" w:color="808080"/>
              <w:right w:val="single" w:sz="4" w:space="0" w:color="808080"/>
            </w:tcBorders>
            <w:hideMark/>
          </w:tcPr>
          <w:p w14:paraId="2A73F978" w14:textId="77777777" w:rsidR="00DE0999" w:rsidRDefault="00DE0999">
            <w:pPr>
              <w:snapToGrid w:val="0"/>
              <w:rPr>
                <w:rFonts w:ascii="Arial" w:hAnsi="Arial" w:cs="Arial"/>
                <w:lang w:val="en-GB"/>
              </w:rPr>
            </w:pPr>
            <w:r>
              <w:rPr>
                <w:rFonts w:ascii="Arial" w:hAnsi="Arial" w:cs="Arial"/>
                <w:lang w:val="en-GB"/>
              </w:rPr>
              <w:t>Various (see figures in Effectiveness section)</w:t>
            </w:r>
          </w:p>
        </w:tc>
        <w:tc>
          <w:tcPr>
            <w:tcW w:w="4667" w:type="dxa"/>
            <w:tcBorders>
              <w:top w:val="single" w:sz="4" w:space="0" w:color="808080"/>
              <w:left w:val="single" w:sz="4" w:space="0" w:color="808080"/>
              <w:bottom w:val="single" w:sz="4" w:space="0" w:color="808080"/>
              <w:right w:val="single" w:sz="4" w:space="0" w:color="808080"/>
            </w:tcBorders>
            <w:hideMark/>
          </w:tcPr>
          <w:p w14:paraId="3E363886" w14:textId="70B0D246" w:rsidR="00DE0999" w:rsidRDefault="006E71E8" w:rsidP="006E71E8">
            <w:pPr>
              <w:snapToGrid w:val="0"/>
              <w:rPr>
                <w:rFonts w:ascii="Arial" w:hAnsi="Arial" w:cs="Arial"/>
                <w:lang w:val="en-GB"/>
              </w:rPr>
            </w:pPr>
            <w:r>
              <w:rPr>
                <w:rFonts w:ascii="Arial" w:hAnsi="Arial" w:cs="Arial"/>
                <w:lang w:val="en-GB"/>
              </w:rPr>
              <w:t>Quan</w:t>
            </w:r>
            <w:r w:rsidR="00E2704D" w:rsidRPr="006E71E8">
              <w:rPr>
                <w:rFonts w:ascii="Arial" w:hAnsi="Arial" w:cs="Arial"/>
                <w:lang w:val="en-GB"/>
              </w:rPr>
              <w:t>t</w:t>
            </w:r>
            <w:r>
              <w:rPr>
                <w:rFonts w:ascii="Arial" w:hAnsi="Arial" w:cs="Arial"/>
                <w:lang w:val="en-GB"/>
              </w:rPr>
              <w:t>it</w:t>
            </w:r>
            <w:r w:rsidR="00E2704D" w:rsidRPr="006E71E8">
              <w:rPr>
                <w:rFonts w:ascii="Arial" w:hAnsi="Arial" w:cs="Arial"/>
                <w:lang w:val="en-GB"/>
              </w:rPr>
              <w:t>ative d</w:t>
            </w:r>
            <w:r w:rsidR="00DE0999" w:rsidRPr="006E71E8">
              <w:rPr>
                <w:rFonts w:ascii="Arial" w:hAnsi="Arial" w:cs="Arial"/>
                <w:lang w:val="en-GB"/>
              </w:rPr>
              <w:t>ata on education indicators is not available,</w:t>
            </w:r>
            <w:r w:rsidR="00DE0999">
              <w:rPr>
                <w:rFonts w:ascii="Arial" w:hAnsi="Arial" w:cs="Arial"/>
                <w:lang w:val="en-GB"/>
              </w:rPr>
              <w:t xml:space="preserve"> but SISTA exam results show </w:t>
            </w:r>
            <w:r>
              <w:rPr>
                <w:rFonts w:ascii="Arial" w:hAnsi="Arial" w:cs="Arial"/>
                <w:lang w:val="en-GB"/>
              </w:rPr>
              <w:t>some</w:t>
            </w:r>
            <w:r w:rsidR="00DE0999">
              <w:rPr>
                <w:rFonts w:ascii="Arial" w:hAnsi="Arial" w:cs="Arial"/>
                <w:lang w:val="en-GB"/>
              </w:rPr>
              <w:t xml:space="preserve"> improvement in </w:t>
            </w:r>
            <w:r w:rsidR="0098427A">
              <w:rPr>
                <w:rFonts w:ascii="Arial" w:hAnsi="Arial" w:cs="Arial"/>
                <w:lang w:val="en-GB"/>
              </w:rPr>
              <w:t xml:space="preserve">student learning outcomes in </w:t>
            </w:r>
            <w:r w:rsidR="00DE0999">
              <w:rPr>
                <w:rFonts w:ascii="Arial" w:hAnsi="Arial" w:cs="Arial"/>
                <w:lang w:val="en-GB"/>
              </w:rPr>
              <w:t xml:space="preserve">2013, the first year of SPP project implementation. Further monitoring and robust data are needed to be able to attribute the improvements to the project. </w:t>
            </w:r>
          </w:p>
        </w:tc>
      </w:tr>
      <w:tr w:rsidR="00DE0999" w14:paraId="5E203372" w14:textId="77777777" w:rsidTr="00DE0999">
        <w:trPr>
          <w:trHeight w:val="1541"/>
        </w:trPr>
        <w:tc>
          <w:tcPr>
            <w:tcW w:w="2179" w:type="dxa"/>
            <w:tcBorders>
              <w:top w:val="single" w:sz="4" w:space="0" w:color="808080"/>
              <w:left w:val="single" w:sz="4" w:space="0" w:color="808080"/>
              <w:bottom w:val="single" w:sz="4" w:space="0" w:color="808080"/>
              <w:right w:val="single" w:sz="4" w:space="0" w:color="808080"/>
            </w:tcBorders>
            <w:hideMark/>
          </w:tcPr>
          <w:p w14:paraId="037D1529" w14:textId="77777777" w:rsidR="00DE0999" w:rsidRDefault="00DE0999">
            <w:pPr>
              <w:snapToGrid w:val="0"/>
              <w:rPr>
                <w:rFonts w:ascii="Arial" w:eastAsiaTheme="majorEastAsia" w:hAnsi="Arial" w:cs="Arial"/>
                <w:color w:val="243F60" w:themeColor="accent1" w:themeShade="7F"/>
                <w:lang w:val="en-GB" w:eastAsia="en-GB"/>
              </w:rPr>
            </w:pPr>
            <w:r>
              <w:rPr>
                <w:rFonts w:ascii="Arial" w:hAnsi="Arial" w:cs="Arial"/>
                <w:lang w:val="en-GB"/>
              </w:rPr>
              <w:t>Improved teaching and learning environment (good lighting and temperature control)</w:t>
            </w:r>
          </w:p>
        </w:tc>
        <w:tc>
          <w:tcPr>
            <w:tcW w:w="2036" w:type="dxa"/>
            <w:tcBorders>
              <w:top w:val="single" w:sz="4" w:space="0" w:color="808080"/>
              <w:left w:val="single" w:sz="4" w:space="0" w:color="808080"/>
              <w:bottom w:val="single" w:sz="4" w:space="0" w:color="808080"/>
              <w:right w:val="single" w:sz="4" w:space="0" w:color="808080"/>
            </w:tcBorders>
            <w:hideMark/>
          </w:tcPr>
          <w:p w14:paraId="70A1874E" w14:textId="77777777" w:rsidR="00DE0999" w:rsidRDefault="00DE0999">
            <w:pPr>
              <w:snapToGrid w:val="0"/>
              <w:rPr>
                <w:rFonts w:ascii="Arial" w:eastAsia="Times New Roman" w:hAnsi="Arial" w:cs="Arial"/>
                <w:sz w:val="20"/>
                <w:szCs w:val="20"/>
                <w:lang w:val="en-GB" w:eastAsia="en-GB" w:bidi="ar-DZ"/>
              </w:rPr>
            </w:pPr>
            <w:r>
              <w:rPr>
                <w:rFonts w:ascii="Arial" w:hAnsi="Arial" w:cs="Arial"/>
                <w:lang w:val="en-GB"/>
              </w:rPr>
              <w:t>% of teachers and students reporting better temperature control and lighting in school</w:t>
            </w:r>
          </w:p>
        </w:tc>
        <w:tc>
          <w:tcPr>
            <w:tcW w:w="2212" w:type="dxa"/>
            <w:tcBorders>
              <w:top w:val="single" w:sz="4" w:space="0" w:color="808080"/>
              <w:left w:val="single" w:sz="4" w:space="0" w:color="808080"/>
              <w:bottom w:val="single" w:sz="4" w:space="0" w:color="808080"/>
              <w:right w:val="single" w:sz="4" w:space="0" w:color="808080"/>
            </w:tcBorders>
          </w:tcPr>
          <w:p w14:paraId="7FD0AB20" w14:textId="77777777" w:rsidR="00DE0999" w:rsidRDefault="00DE0999">
            <w:pPr>
              <w:snapToGrid w:val="0"/>
              <w:rPr>
                <w:rFonts w:ascii="Arial" w:eastAsiaTheme="majorEastAsia" w:hAnsi="Arial" w:cs="Arial"/>
                <w:color w:val="243F60" w:themeColor="accent1" w:themeShade="7F"/>
                <w:lang w:val="en-GB" w:eastAsia="en-GB"/>
              </w:rPr>
            </w:pPr>
            <w:r>
              <w:rPr>
                <w:rFonts w:ascii="Arial" w:hAnsi="Arial" w:cs="Arial"/>
                <w:lang w:val="en-GB"/>
              </w:rPr>
              <w:t xml:space="preserve">80% </w:t>
            </w:r>
          </w:p>
          <w:p w14:paraId="0341EB22" w14:textId="77777777" w:rsidR="00DE0999" w:rsidRDefault="00DE0999">
            <w:pPr>
              <w:snapToGrid w:val="0"/>
              <w:rPr>
                <w:rFonts w:ascii="Arial" w:eastAsia="Times New Roman" w:hAnsi="Arial" w:cs="Arial"/>
                <w:sz w:val="20"/>
                <w:szCs w:val="20"/>
                <w:lang w:val="en-GB" w:eastAsia="en-GB" w:bidi="ar-DZ"/>
              </w:rPr>
            </w:pPr>
          </w:p>
        </w:tc>
        <w:tc>
          <w:tcPr>
            <w:tcW w:w="1681" w:type="dxa"/>
            <w:tcBorders>
              <w:top w:val="single" w:sz="4" w:space="0" w:color="808080"/>
              <w:left w:val="single" w:sz="4" w:space="0" w:color="808080"/>
              <w:bottom w:val="single" w:sz="4" w:space="0" w:color="808080"/>
              <w:right w:val="single" w:sz="4" w:space="0" w:color="808080"/>
            </w:tcBorders>
            <w:hideMark/>
          </w:tcPr>
          <w:p w14:paraId="12E61840" w14:textId="77777777" w:rsidR="00DE0999" w:rsidRDefault="00DE0999">
            <w:pPr>
              <w:snapToGrid w:val="0"/>
              <w:rPr>
                <w:rFonts w:ascii="Arial" w:eastAsiaTheme="majorEastAsia" w:hAnsi="Arial" w:cs="Arial"/>
                <w:color w:val="243F60" w:themeColor="accent1" w:themeShade="7F"/>
                <w:lang w:val="en-GB" w:eastAsia="en-GB"/>
              </w:rPr>
            </w:pPr>
            <w:r>
              <w:rPr>
                <w:rFonts w:ascii="Arial" w:hAnsi="Arial" w:cs="Arial"/>
                <w:lang w:val="en-GB"/>
              </w:rPr>
              <w:t>No lighting or temperature control</w:t>
            </w:r>
          </w:p>
        </w:tc>
        <w:tc>
          <w:tcPr>
            <w:tcW w:w="4667" w:type="dxa"/>
            <w:tcBorders>
              <w:top w:val="single" w:sz="4" w:space="0" w:color="808080"/>
              <w:left w:val="single" w:sz="4" w:space="0" w:color="808080"/>
              <w:bottom w:val="single" w:sz="4" w:space="0" w:color="808080"/>
              <w:right w:val="single" w:sz="4" w:space="0" w:color="808080"/>
            </w:tcBorders>
            <w:hideMark/>
          </w:tcPr>
          <w:p w14:paraId="203CF8C4" w14:textId="77777777" w:rsidR="00DE0999" w:rsidRDefault="00DE0999">
            <w:pPr>
              <w:pStyle w:val="BodyText"/>
              <w:spacing w:after="0"/>
              <w:rPr>
                <w:rFonts w:ascii="Arial" w:eastAsia="Times New Roman" w:hAnsi="Arial" w:cs="Arial"/>
                <w:sz w:val="20"/>
                <w:szCs w:val="20"/>
                <w:lang w:val="en-GB" w:eastAsia="en-GB" w:bidi="ar-DZ"/>
              </w:rPr>
            </w:pPr>
            <w:r>
              <w:rPr>
                <w:rFonts w:ascii="Arial" w:hAnsi="Arial" w:cs="Arial"/>
                <w:lang w:val="en-GB" w:eastAsia="en-GB"/>
              </w:rPr>
              <w:t xml:space="preserve">All teacher and student respondents from the five Guadalcanal schools stated that they now have </w:t>
            </w:r>
            <w:r>
              <w:rPr>
                <w:rFonts w:ascii="Arial" w:hAnsi="Arial" w:cs="Arial"/>
                <w:lang w:val="en-GB"/>
              </w:rPr>
              <w:t>better temperature control and lighting in school as a result of the project.</w:t>
            </w:r>
          </w:p>
        </w:tc>
      </w:tr>
    </w:tbl>
    <w:p w14:paraId="146277C1" w14:textId="77777777" w:rsidR="00DE0999" w:rsidRDefault="00DE0999" w:rsidP="00DE0999">
      <w:pPr>
        <w:rPr>
          <w:rFonts w:ascii="Arial" w:eastAsiaTheme="majorEastAsia" w:hAnsi="Arial" w:cs="Arial"/>
          <w:b/>
          <w:bCs/>
          <w:sz w:val="24"/>
          <w:szCs w:val="24"/>
          <w:lang w:val="en-GB"/>
        </w:rPr>
      </w:pPr>
    </w:p>
    <w:p w14:paraId="2098EAB3" w14:textId="77777777" w:rsidR="00DE0999" w:rsidRDefault="00DE0999" w:rsidP="00DE0999">
      <w:pPr>
        <w:rPr>
          <w:lang w:val="en-GB"/>
        </w:rPr>
      </w:pPr>
    </w:p>
    <w:bookmarkStart w:id="51" w:name="_Toc305057067"/>
    <w:p w14:paraId="1C3C4C01" w14:textId="01C3B798" w:rsidR="001E354B" w:rsidRPr="0040039A" w:rsidRDefault="001E354B" w:rsidP="0040039A">
      <w:pPr>
        <w:pStyle w:val="Heading2"/>
        <w:rPr>
          <w:lang w:val="fr-FR"/>
        </w:rPr>
      </w:pPr>
      <w:r w:rsidRPr="00D32EB2">
        <w:rPr>
          <w:noProof/>
          <w:lang w:val="en-US"/>
        </w:rPr>
        <mc:AlternateContent>
          <mc:Choice Requires="wps">
            <w:drawing>
              <wp:anchor distT="0" distB="0" distL="114300" distR="114300" simplePos="0" relativeHeight="251726848" behindDoc="0" locked="0" layoutInCell="1" allowOverlap="1" wp14:anchorId="3A8A2A64" wp14:editId="61890B5A">
                <wp:simplePos x="0" y="0"/>
                <wp:positionH relativeFrom="column">
                  <wp:posOffset>1896110</wp:posOffset>
                </wp:positionH>
                <wp:positionV relativeFrom="paragraph">
                  <wp:posOffset>5778180</wp:posOffset>
                </wp:positionV>
                <wp:extent cx="6162339" cy="307362"/>
                <wp:effectExtent l="0" t="0" r="0" b="0"/>
                <wp:wrapNone/>
                <wp:docPr id="52" name="Rectangle 52"/>
                <wp:cNvGraphicFramePr/>
                <a:graphic xmlns:a="http://schemas.openxmlformats.org/drawingml/2006/main">
                  <a:graphicData uri="http://schemas.microsoft.com/office/word/2010/wordprocessingShape">
                    <wps:wsp>
                      <wps:cNvSpPr/>
                      <wps:spPr>
                        <a:xfrm>
                          <a:off x="0" y="0"/>
                          <a:ext cx="6162339" cy="307362"/>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EC2519" w14:textId="77777777" w:rsidR="003B6F99" w:rsidRPr="00C61B6D" w:rsidRDefault="003B6F99" w:rsidP="001E354B">
                            <w:pPr>
                              <w:jc w:val="center"/>
                              <w:rPr>
                                <w:rFonts w:ascii="Arial" w:hAnsi="Arial" w:cs="Arial"/>
                                <w:color w:val="000000" w:themeColor="text1"/>
                                <w:sz w:val="24"/>
                                <w:szCs w:val="24"/>
                              </w:rPr>
                            </w:pPr>
                            <w:r w:rsidRPr="00C61B6D">
                              <w:rPr>
                                <w:rFonts w:ascii="Arial" w:hAnsi="Arial" w:cs="Arial"/>
                                <w:color w:val="000000" w:themeColor="text1"/>
                                <w:sz w:val="24"/>
                                <w:szCs w:val="24"/>
                              </w:rPr>
                              <w:t xml:space="preserve">Source: </w:t>
                            </w:r>
                            <w:hyperlink r:id="rId24" w:history="1">
                              <w:r w:rsidRPr="00C61B6D">
                                <w:rPr>
                                  <w:rStyle w:val="Hyperlink"/>
                                  <w:rFonts w:ascii="Arial" w:hAnsi="Arial" w:cs="Arial"/>
                                  <w:color w:val="000000" w:themeColor="text1"/>
                                  <w:sz w:val="24"/>
                                  <w:szCs w:val="24"/>
                                </w:rPr>
                                <w:t>http://www.solar4schools.org.sb/?page_id=132</w:t>
                              </w:r>
                            </w:hyperlink>
                            <w:r>
                              <w:rPr>
                                <w:rStyle w:val="Hyperlink"/>
                                <w:rFonts w:ascii="Arial" w:hAnsi="Arial" w:cs="Arial"/>
                                <w:color w:val="000000" w:themeColor="text1"/>
                                <w:sz w:val="24"/>
                                <w:szCs w:val="24"/>
                              </w:rPr>
                              <w:t xml:space="preserve"> </w:t>
                            </w:r>
                            <w:r w:rsidRPr="00C61B6D">
                              <w:rPr>
                                <w:rFonts w:ascii="Arial" w:hAnsi="Arial" w:cs="Arial"/>
                                <w:color w:val="000000" w:themeColor="text1"/>
                                <w:sz w:val="24"/>
                                <w:szCs w:val="24"/>
                              </w:rPr>
                              <w:t>and accessed on: 23/01/2015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8A2A64" id="Rectangle 52" o:spid="_x0000_s1056" style="position:absolute;margin-left:149.3pt;margin-top:454.95pt;width:485.2pt;height:24.2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" filled="f" stroked="f" strokeweight="2pt">
                <v:textbox>
                  <w:txbxContent>
                    <w:p w14:paraId="41EC2519" w14:textId="77777777" w:rsidR="003B6F99" w:rsidRPr="00C61B6D" w:rsidRDefault="003B6F99" w:rsidP="001E354B">
                      <w:pPr>
                        <w:jc w:val="center"/>
                        <w:rPr>
                          <w:rFonts w:ascii="Arial" w:hAnsi="Arial" w:cs="Arial"/>
                          <w:color w:val="000000" w:themeColor="text1"/>
                          <w:sz w:val="24"/>
                          <w:szCs w:val="24"/>
                        </w:rPr>
                      </w:pPr>
                      <w:r w:rsidRPr="00C61B6D">
                        <w:rPr>
                          <w:rFonts w:ascii="Arial" w:hAnsi="Arial" w:cs="Arial"/>
                          <w:color w:val="000000" w:themeColor="text1"/>
                          <w:sz w:val="24"/>
                          <w:szCs w:val="24"/>
                        </w:rPr>
                        <w:t xml:space="preserve">Source: </w:t>
                      </w:r>
                      <w:hyperlink r:id="rId25" w:history="1">
                        <w:r w:rsidRPr="00C61B6D">
                          <w:rPr>
                            <w:rStyle w:val="Hyperlink"/>
                            <w:rFonts w:ascii="Arial" w:hAnsi="Arial" w:cs="Arial"/>
                            <w:color w:val="000000" w:themeColor="text1"/>
                            <w:sz w:val="24"/>
                            <w:szCs w:val="24"/>
                          </w:rPr>
                          <w:t>http://www.solar4schools.org.sb/?page_id=132</w:t>
                        </w:r>
                      </w:hyperlink>
                      <w:r>
                        <w:rPr>
                          <w:rStyle w:val="Hyperlink"/>
                          <w:rFonts w:ascii="Arial" w:hAnsi="Arial" w:cs="Arial"/>
                          <w:color w:val="000000" w:themeColor="text1"/>
                          <w:sz w:val="24"/>
                          <w:szCs w:val="24"/>
                        </w:rPr>
                        <w:t xml:space="preserve"> </w:t>
                      </w:r>
                      <w:r w:rsidRPr="00C61B6D">
                        <w:rPr>
                          <w:rFonts w:ascii="Arial" w:hAnsi="Arial" w:cs="Arial"/>
                          <w:color w:val="000000" w:themeColor="text1"/>
                          <w:sz w:val="24"/>
                          <w:szCs w:val="24"/>
                        </w:rPr>
                        <w:t>and accessed on: 23/01/2015</w:t>
                      </w:r>
                    </w:p>
                  </w:txbxContent>
                </v:textbox>
              </v:rect>
            </w:pict>
          </mc:Fallback>
        </mc:AlternateContent>
      </w:r>
      <w:r w:rsidRPr="00DE0999">
        <w:rPr>
          <w:lang w:val="fr-FR"/>
        </w:rPr>
        <w:t>Appendix</w:t>
      </w:r>
      <w:r w:rsidRPr="0040039A">
        <w:rPr>
          <w:lang w:val="fr-FR"/>
        </w:rPr>
        <w:t xml:space="preserve"> F</w:t>
      </w:r>
      <w:r w:rsidR="0045063D" w:rsidRPr="0040039A">
        <w:rPr>
          <w:lang w:val="fr-FR"/>
        </w:rPr>
        <w:t>: Maintenance back</w:t>
      </w:r>
      <w:r w:rsidRPr="0040039A">
        <w:rPr>
          <w:lang w:val="fr-FR"/>
        </w:rPr>
        <w:t xml:space="preserve">up plan </w:t>
      </w:r>
      <w:r w:rsidRPr="0040039A">
        <w:rPr>
          <w:noProof/>
          <w:lang w:val="en-US"/>
        </w:rPr>
        <w:drawing>
          <wp:inline distT="0" distB="0" distL="0" distR="0" wp14:anchorId="61857168" wp14:editId="575C8A55">
            <wp:extent cx="7914555" cy="5576335"/>
            <wp:effectExtent l="0" t="0" r="0" b="5715"/>
            <wp:docPr id="53" name="Picture 53" descr="C:\Users\fong_pa\Desktop\Backup-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ong_pa\Desktop\Backup-system.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920521" cy="5580538"/>
                    </a:xfrm>
                    <a:prstGeom prst="rect">
                      <a:avLst/>
                    </a:prstGeom>
                    <a:noFill/>
                    <a:ln>
                      <a:noFill/>
                    </a:ln>
                  </pic:spPr>
                </pic:pic>
              </a:graphicData>
            </a:graphic>
          </wp:inline>
        </w:drawing>
      </w:r>
      <w:bookmarkEnd w:id="51"/>
      <w:r w:rsidRPr="0040039A">
        <w:rPr>
          <w:lang w:val="fr-FR"/>
        </w:rPr>
        <w:tab/>
      </w:r>
    </w:p>
    <w:p w14:paraId="5C1F2117" w14:textId="77777777" w:rsidR="00F13153" w:rsidRPr="0040039A" w:rsidRDefault="00F13153" w:rsidP="00737829">
      <w:pPr>
        <w:pStyle w:val="Heading2"/>
        <w:rPr>
          <w:rFonts w:cs="Arial"/>
          <w:b w:val="0"/>
          <w:bCs w:val="0"/>
          <w:lang w:val="fr-FR"/>
        </w:rPr>
        <w:sectPr w:rsidR="00F13153" w:rsidRPr="0040039A" w:rsidSect="0051198E">
          <w:pgSz w:w="15842" w:h="12242" w:orient="landscape"/>
          <w:pgMar w:top="1440" w:right="1440" w:bottom="1440" w:left="1440" w:header="720" w:footer="720" w:gutter="0"/>
          <w:cols w:space="720"/>
          <w:docGrid w:linePitch="360"/>
        </w:sectPr>
      </w:pPr>
    </w:p>
    <w:p w14:paraId="1421EB7F" w14:textId="6787365E" w:rsidR="00DB1115" w:rsidRPr="0040039A" w:rsidRDefault="001C0B32" w:rsidP="00737829">
      <w:pPr>
        <w:pStyle w:val="Heading2"/>
        <w:rPr>
          <w:lang w:val="fr-FR"/>
        </w:rPr>
      </w:pPr>
      <w:bookmarkStart w:id="52" w:name="_Toc305057068"/>
      <w:r w:rsidRPr="00DE0999">
        <w:rPr>
          <w:lang w:val="fr-FR"/>
        </w:rPr>
        <w:t>Appendix</w:t>
      </w:r>
      <w:r w:rsidRPr="0040039A">
        <w:rPr>
          <w:lang w:val="fr-FR"/>
        </w:rPr>
        <w:t xml:space="preserve"> </w:t>
      </w:r>
      <w:r w:rsidR="00F13153" w:rsidRPr="0040039A">
        <w:rPr>
          <w:lang w:val="fr-FR"/>
        </w:rPr>
        <w:t>G</w:t>
      </w:r>
      <w:r w:rsidRPr="0040039A">
        <w:rPr>
          <w:lang w:val="fr-FR"/>
        </w:rPr>
        <w:t xml:space="preserve">: </w:t>
      </w:r>
      <w:r w:rsidR="00DB1115" w:rsidRPr="0040039A">
        <w:rPr>
          <w:lang w:val="fr-FR"/>
        </w:rPr>
        <w:t>Questionnaires</w:t>
      </w:r>
      <w:bookmarkEnd w:id="52"/>
      <w:r w:rsidR="00DB1115" w:rsidRPr="0040039A">
        <w:rPr>
          <w:lang w:val="fr-FR"/>
        </w:rPr>
        <w:t xml:space="preserve"> </w:t>
      </w:r>
    </w:p>
    <w:p w14:paraId="20DDB09D" w14:textId="77777777" w:rsidR="00C02956" w:rsidRPr="0040039A" w:rsidRDefault="00C02956" w:rsidP="0027026D">
      <w:pPr>
        <w:autoSpaceDE w:val="0"/>
        <w:autoSpaceDN w:val="0"/>
        <w:adjustRightInd w:val="0"/>
        <w:spacing w:after="0"/>
        <w:jc w:val="both"/>
        <w:rPr>
          <w:rFonts w:ascii="Arial" w:hAnsi="Arial" w:cs="Arial"/>
          <w:b/>
          <w:bCs/>
          <w:sz w:val="24"/>
          <w:szCs w:val="24"/>
          <w:lang w:val="fr-FR"/>
        </w:rPr>
      </w:pPr>
    </w:p>
    <w:tbl>
      <w:tblPr>
        <w:tblStyle w:val="TableGrid"/>
        <w:tblW w:w="0" w:type="auto"/>
        <w:tblLook w:val="04A0" w:firstRow="1" w:lastRow="0" w:firstColumn="1" w:lastColumn="0" w:noHBand="0" w:noVBand="1"/>
      </w:tblPr>
      <w:tblGrid>
        <w:gridCol w:w="4518"/>
        <w:gridCol w:w="5058"/>
      </w:tblGrid>
      <w:tr w:rsidR="00C02956" w:rsidRPr="00394A60" w14:paraId="1E4CB055" w14:textId="77777777" w:rsidTr="00C02956">
        <w:trPr>
          <w:trHeight w:val="449"/>
        </w:trPr>
        <w:tc>
          <w:tcPr>
            <w:tcW w:w="4518" w:type="dxa"/>
          </w:tcPr>
          <w:p w14:paraId="73CD35BF"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Project Site (Primary School name)</w:t>
            </w:r>
          </w:p>
        </w:tc>
        <w:tc>
          <w:tcPr>
            <w:tcW w:w="5058" w:type="dxa"/>
          </w:tcPr>
          <w:p w14:paraId="2293E1DD"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r w:rsidR="00C02956" w:rsidRPr="00394A60" w14:paraId="5179B853" w14:textId="77777777" w:rsidTr="00C02956">
        <w:trPr>
          <w:trHeight w:val="440"/>
        </w:trPr>
        <w:tc>
          <w:tcPr>
            <w:tcW w:w="4518" w:type="dxa"/>
          </w:tcPr>
          <w:p w14:paraId="7F156692"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Date of interview</w:t>
            </w:r>
          </w:p>
        </w:tc>
        <w:tc>
          <w:tcPr>
            <w:tcW w:w="5058" w:type="dxa"/>
          </w:tcPr>
          <w:p w14:paraId="730CE9FE"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r w:rsidR="00C02956" w:rsidRPr="00394A60" w14:paraId="3A7D6894" w14:textId="77777777" w:rsidTr="00C02956">
        <w:trPr>
          <w:trHeight w:val="320"/>
        </w:trPr>
        <w:tc>
          <w:tcPr>
            <w:tcW w:w="4518" w:type="dxa"/>
          </w:tcPr>
          <w:p w14:paraId="45A11627"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Name of respondent</w:t>
            </w:r>
          </w:p>
        </w:tc>
        <w:tc>
          <w:tcPr>
            <w:tcW w:w="5058" w:type="dxa"/>
          </w:tcPr>
          <w:p w14:paraId="4FDBB361"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r w:rsidR="00C02956" w:rsidRPr="00394A60" w14:paraId="1205AA03" w14:textId="77777777" w:rsidTr="00C02956">
        <w:trPr>
          <w:trHeight w:val="160"/>
        </w:trPr>
        <w:tc>
          <w:tcPr>
            <w:tcW w:w="4518" w:type="dxa"/>
          </w:tcPr>
          <w:p w14:paraId="7821D585"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Sex: Male (1) Female (2)</w:t>
            </w:r>
          </w:p>
        </w:tc>
        <w:tc>
          <w:tcPr>
            <w:tcW w:w="5058" w:type="dxa"/>
          </w:tcPr>
          <w:p w14:paraId="450954C4"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r w:rsidR="00C02956" w:rsidRPr="00394A60" w14:paraId="3A53F163" w14:textId="77777777" w:rsidTr="00C02956">
        <w:trPr>
          <w:trHeight w:val="160"/>
        </w:trPr>
        <w:tc>
          <w:tcPr>
            <w:tcW w:w="4518" w:type="dxa"/>
          </w:tcPr>
          <w:p w14:paraId="7E580183"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Age</w:t>
            </w:r>
          </w:p>
        </w:tc>
        <w:tc>
          <w:tcPr>
            <w:tcW w:w="5058" w:type="dxa"/>
          </w:tcPr>
          <w:p w14:paraId="113F0949"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r w:rsidR="00C02956" w:rsidRPr="00394A60" w14:paraId="7768174A" w14:textId="77777777" w:rsidTr="00C02956">
        <w:trPr>
          <w:trHeight w:val="449"/>
        </w:trPr>
        <w:tc>
          <w:tcPr>
            <w:tcW w:w="4518" w:type="dxa"/>
            <w:tcBorders>
              <w:bottom w:val="single" w:sz="4" w:space="0" w:color="auto"/>
            </w:tcBorders>
          </w:tcPr>
          <w:p w14:paraId="416041D3"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r w:rsidRPr="00394A60">
              <w:rPr>
                <w:rFonts w:ascii="Arial" w:hAnsi="Arial" w:cs="Arial"/>
                <w:b/>
                <w:bCs/>
                <w:sz w:val="24"/>
                <w:szCs w:val="24"/>
                <w:lang w:val="en-GB"/>
              </w:rPr>
              <w:t>Project/community status</w:t>
            </w:r>
          </w:p>
        </w:tc>
        <w:tc>
          <w:tcPr>
            <w:tcW w:w="5058" w:type="dxa"/>
            <w:tcBorders>
              <w:bottom w:val="single" w:sz="4" w:space="0" w:color="auto"/>
            </w:tcBorders>
          </w:tcPr>
          <w:p w14:paraId="24CA13D8" w14:textId="77777777" w:rsidR="00C02956" w:rsidRPr="00394A60" w:rsidRDefault="00C02956" w:rsidP="0027026D">
            <w:pPr>
              <w:autoSpaceDE w:val="0"/>
              <w:autoSpaceDN w:val="0"/>
              <w:adjustRightInd w:val="0"/>
              <w:spacing w:line="276" w:lineRule="auto"/>
              <w:jc w:val="both"/>
              <w:rPr>
                <w:rFonts w:ascii="Arial" w:hAnsi="Arial" w:cs="Arial"/>
                <w:b/>
                <w:bCs/>
                <w:sz w:val="24"/>
                <w:szCs w:val="24"/>
                <w:lang w:val="en-GB"/>
              </w:rPr>
            </w:pPr>
          </w:p>
        </w:tc>
      </w:tr>
    </w:tbl>
    <w:p w14:paraId="6F525935" w14:textId="77777777" w:rsidR="00C02956" w:rsidRPr="00394A60" w:rsidRDefault="00C02956" w:rsidP="0027026D">
      <w:pPr>
        <w:autoSpaceDE w:val="0"/>
        <w:autoSpaceDN w:val="0"/>
        <w:adjustRightInd w:val="0"/>
        <w:spacing w:after="0"/>
        <w:jc w:val="both"/>
        <w:rPr>
          <w:rFonts w:ascii="Arial" w:hAnsi="Arial" w:cs="Arial"/>
          <w:b/>
          <w:bCs/>
          <w:sz w:val="24"/>
          <w:szCs w:val="24"/>
          <w:lang w:val="en-GB"/>
        </w:rPr>
      </w:pPr>
    </w:p>
    <w:p w14:paraId="453532AD" w14:textId="77777777" w:rsidR="00C02956" w:rsidRPr="00394A60" w:rsidRDefault="00C02956" w:rsidP="0027026D">
      <w:pPr>
        <w:autoSpaceDE w:val="0"/>
        <w:autoSpaceDN w:val="0"/>
        <w:adjustRightInd w:val="0"/>
        <w:spacing w:after="0"/>
        <w:jc w:val="both"/>
        <w:rPr>
          <w:rFonts w:ascii="Arial" w:hAnsi="Arial" w:cs="Arial"/>
          <w:b/>
          <w:bCs/>
          <w:sz w:val="24"/>
          <w:szCs w:val="24"/>
          <w:lang w:val="en-GB"/>
        </w:rPr>
      </w:pPr>
      <w:r w:rsidRPr="00394A60">
        <w:rPr>
          <w:rFonts w:ascii="Arial" w:hAnsi="Arial" w:cs="Arial"/>
          <w:b/>
          <w:bCs/>
          <w:sz w:val="24"/>
          <w:szCs w:val="24"/>
          <w:lang w:val="en-GB"/>
        </w:rPr>
        <w:t>General Questions</w:t>
      </w:r>
    </w:p>
    <w:p w14:paraId="235DEC7A" w14:textId="493DB001" w:rsidR="00C02956" w:rsidRPr="00394A60" w:rsidRDefault="00C02956" w:rsidP="0027026D">
      <w:pPr>
        <w:autoSpaceDE w:val="0"/>
        <w:autoSpaceDN w:val="0"/>
        <w:adjustRightInd w:val="0"/>
        <w:spacing w:after="0"/>
        <w:jc w:val="both"/>
        <w:rPr>
          <w:rFonts w:ascii="Arial" w:hAnsi="Arial" w:cs="Arial"/>
          <w:bCs/>
          <w:sz w:val="24"/>
          <w:szCs w:val="24"/>
          <w:lang w:val="en-GB"/>
        </w:rPr>
      </w:pPr>
      <w:r w:rsidRPr="00394A60">
        <w:rPr>
          <w:rFonts w:ascii="Arial" w:hAnsi="Arial" w:cs="Arial"/>
          <w:bCs/>
          <w:sz w:val="24"/>
          <w:szCs w:val="24"/>
          <w:lang w:val="en-GB"/>
        </w:rPr>
        <w:t>1. How long have you been living in this community?</w:t>
      </w:r>
      <w:r w:rsidR="009F105A">
        <w:rPr>
          <w:rFonts w:ascii="Arial" w:hAnsi="Arial" w:cs="Arial"/>
          <w:bCs/>
          <w:sz w:val="24"/>
          <w:szCs w:val="24"/>
          <w:lang w:val="en-GB"/>
        </w:rPr>
        <w:t xml:space="preserve"> </w:t>
      </w:r>
      <w:r w:rsidR="00360D4B" w:rsidRPr="00394A60">
        <w:rPr>
          <w:rFonts w:ascii="Arial" w:hAnsi="Arial" w:cs="Arial"/>
          <w:bCs/>
          <w:sz w:val="24"/>
          <w:szCs w:val="24"/>
          <w:lang w:val="en-GB"/>
        </w:rPr>
        <w:t xml:space="preserve"> </w:t>
      </w:r>
      <w:r w:rsidRPr="00394A60">
        <w:rPr>
          <w:rFonts w:ascii="Arial" w:hAnsi="Arial" w:cs="Arial"/>
          <w:bCs/>
          <w:sz w:val="24"/>
          <w:szCs w:val="24"/>
          <w:lang w:val="en-GB"/>
        </w:rPr>
        <w:t>________ years</w:t>
      </w:r>
    </w:p>
    <w:p w14:paraId="6545B83E" w14:textId="77777777" w:rsidR="00C02956" w:rsidRPr="00394A60" w:rsidRDefault="00C02956" w:rsidP="0027026D">
      <w:pPr>
        <w:autoSpaceDE w:val="0"/>
        <w:autoSpaceDN w:val="0"/>
        <w:adjustRightInd w:val="0"/>
        <w:spacing w:after="0"/>
        <w:jc w:val="both"/>
        <w:rPr>
          <w:rFonts w:ascii="Arial" w:hAnsi="Arial" w:cs="Arial"/>
          <w:bCs/>
          <w:sz w:val="24"/>
          <w:szCs w:val="24"/>
          <w:lang w:val="en-GB"/>
        </w:rPr>
      </w:pPr>
    </w:p>
    <w:p w14:paraId="3EBA1E01" w14:textId="77777777" w:rsidR="00C02956" w:rsidRPr="00394A60" w:rsidRDefault="00C02956" w:rsidP="0027026D">
      <w:pPr>
        <w:autoSpaceDE w:val="0"/>
        <w:autoSpaceDN w:val="0"/>
        <w:adjustRightInd w:val="0"/>
        <w:spacing w:after="0"/>
        <w:jc w:val="both"/>
        <w:rPr>
          <w:rFonts w:ascii="Arial" w:hAnsi="Arial" w:cs="Arial"/>
          <w:bCs/>
          <w:sz w:val="24"/>
          <w:szCs w:val="24"/>
          <w:lang w:val="en-GB"/>
        </w:rPr>
      </w:pPr>
      <w:r w:rsidRPr="00394A60">
        <w:rPr>
          <w:rFonts w:ascii="Arial" w:hAnsi="Arial" w:cs="Arial"/>
          <w:bCs/>
          <w:sz w:val="24"/>
          <w:szCs w:val="24"/>
          <w:lang w:val="en-GB"/>
        </w:rPr>
        <w:t>2. What is the main event/change/infrastructural development that has taken place in this area in the year 2014?</w:t>
      </w:r>
    </w:p>
    <w:p w14:paraId="051DF365"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1. School solar project</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2. WASH project</w:t>
      </w:r>
    </w:p>
    <w:p w14:paraId="690F13CD"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3. Natural disaster</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4. Road improvement</w:t>
      </w:r>
    </w:p>
    <w:p w14:paraId="02777C76"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5. Political event</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6. Other (please specify)</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p>
    <w:p w14:paraId="3CEE7E4E" w14:textId="77777777" w:rsidR="00C02956" w:rsidRPr="00394A60" w:rsidRDefault="00C02956" w:rsidP="0027026D">
      <w:pPr>
        <w:autoSpaceDE w:val="0"/>
        <w:autoSpaceDN w:val="0"/>
        <w:adjustRightInd w:val="0"/>
        <w:spacing w:after="0"/>
        <w:jc w:val="both"/>
        <w:rPr>
          <w:rFonts w:ascii="Arial" w:hAnsi="Arial" w:cs="Arial"/>
          <w:bCs/>
          <w:sz w:val="24"/>
          <w:szCs w:val="24"/>
          <w:lang w:val="en-GB"/>
        </w:rPr>
      </w:pPr>
      <w:r w:rsidRPr="00394A60">
        <w:rPr>
          <w:rFonts w:ascii="Arial" w:hAnsi="Arial" w:cs="Arial"/>
          <w:bCs/>
          <w:sz w:val="24"/>
          <w:szCs w:val="24"/>
          <w:lang w:val="en-GB"/>
        </w:rPr>
        <w:t>3. How has the event/change/infrastructural development affected the community?</w:t>
      </w:r>
    </w:p>
    <w:p w14:paraId="24703C19"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1. Very positively</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2. Positively</w:t>
      </w:r>
    </w:p>
    <w:p w14:paraId="00BE59B0"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3. No change</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4. Negatively</w:t>
      </w:r>
    </w:p>
    <w:p w14:paraId="218356CF"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p>
    <w:p w14:paraId="46A5FA93" w14:textId="77777777" w:rsidR="00C02956" w:rsidRPr="00394A60" w:rsidRDefault="00C02956" w:rsidP="0027026D">
      <w:pPr>
        <w:autoSpaceDE w:val="0"/>
        <w:autoSpaceDN w:val="0"/>
        <w:adjustRightInd w:val="0"/>
        <w:spacing w:after="0"/>
        <w:jc w:val="both"/>
        <w:rPr>
          <w:rFonts w:ascii="Arial" w:hAnsi="Arial" w:cs="Arial"/>
          <w:bCs/>
          <w:iCs/>
          <w:sz w:val="24"/>
          <w:szCs w:val="24"/>
          <w:lang w:val="en-GB"/>
        </w:rPr>
      </w:pPr>
      <w:r w:rsidRPr="00394A60">
        <w:rPr>
          <w:rFonts w:ascii="Arial" w:hAnsi="Arial" w:cs="Arial"/>
          <w:bCs/>
          <w:iCs/>
          <w:sz w:val="24"/>
          <w:szCs w:val="24"/>
          <w:lang w:val="en-GB"/>
        </w:rPr>
        <w:t xml:space="preserve">4. How do you see the future of this community and its people in relation to the social impacts of the </w:t>
      </w:r>
      <w:r w:rsidRPr="00394A60">
        <w:rPr>
          <w:rFonts w:ascii="Arial" w:hAnsi="Arial" w:cs="Arial"/>
          <w:bCs/>
          <w:sz w:val="24"/>
          <w:szCs w:val="24"/>
          <w:lang w:val="en-GB"/>
        </w:rPr>
        <w:t>event/change/infrastructural development?</w:t>
      </w:r>
    </w:p>
    <w:p w14:paraId="688AA14B" w14:textId="77777777" w:rsidR="00C02956" w:rsidRPr="00394A60" w:rsidRDefault="00C02956" w:rsidP="0027026D">
      <w:pPr>
        <w:autoSpaceDE w:val="0"/>
        <w:autoSpaceDN w:val="0"/>
        <w:adjustRightInd w:val="0"/>
        <w:spacing w:after="0"/>
        <w:jc w:val="both"/>
        <w:rPr>
          <w:rFonts w:ascii="Arial" w:hAnsi="Arial" w:cs="Arial"/>
          <w:bCs/>
          <w:iCs/>
          <w:sz w:val="24"/>
          <w:szCs w:val="24"/>
          <w:lang w:val="en-GB"/>
        </w:rPr>
      </w:pPr>
      <w:r w:rsidRPr="00394A60">
        <w:rPr>
          <w:rFonts w:ascii="Arial" w:hAnsi="Arial" w:cs="Arial"/>
          <w:bCs/>
          <w:iCs/>
          <w:sz w:val="24"/>
          <w:szCs w:val="24"/>
          <w:lang w:val="en-GB"/>
        </w:rPr>
        <w:tab/>
        <w:t xml:space="preserve">1. Very optimistic </w:t>
      </w:r>
      <w:r w:rsidRPr="00394A60">
        <w:rPr>
          <w:rFonts w:ascii="Arial" w:hAnsi="Arial" w:cs="Arial"/>
          <w:bCs/>
          <w:iCs/>
          <w:sz w:val="24"/>
          <w:szCs w:val="24"/>
          <w:lang w:val="en-GB"/>
        </w:rPr>
        <w:tab/>
      </w:r>
      <w:r w:rsidRPr="00394A60">
        <w:rPr>
          <w:rFonts w:ascii="Arial" w:hAnsi="Arial" w:cs="Arial"/>
          <w:bCs/>
          <w:iCs/>
          <w:sz w:val="24"/>
          <w:szCs w:val="24"/>
          <w:lang w:val="en-GB"/>
        </w:rPr>
        <w:tab/>
      </w:r>
      <w:r w:rsidRPr="00394A60">
        <w:rPr>
          <w:rFonts w:ascii="Arial" w:hAnsi="Arial" w:cs="Arial"/>
          <w:bCs/>
          <w:iCs/>
          <w:sz w:val="24"/>
          <w:szCs w:val="24"/>
          <w:lang w:val="en-GB"/>
        </w:rPr>
        <w:tab/>
      </w:r>
      <w:r w:rsidRPr="00394A60">
        <w:rPr>
          <w:rFonts w:ascii="Arial" w:hAnsi="Arial" w:cs="Arial"/>
          <w:bCs/>
          <w:iCs/>
          <w:sz w:val="24"/>
          <w:szCs w:val="24"/>
          <w:lang w:val="en-GB"/>
        </w:rPr>
        <w:tab/>
        <w:t>2. Optimistic</w:t>
      </w:r>
    </w:p>
    <w:p w14:paraId="295AB235" w14:textId="77777777" w:rsidR="00C02956" w:rsidRPr="00394A60" w:rsidRDefault="00C02956" w:rsidP="0027026D">
      <w:pPr>
        <w:autoSpaceDE w:val="0"/>
        <w:autoSpaceDN w:val="0"/>
        <w:adjustRightInd w:val="0"/>
        <w:spacing w:after="0"/>
        <w:jc w:val="both"/>
        <w:rPr>
          <w:rFonts w:ascii="Arial" w:hAnsi="Arial" w:cs="Arial"/>
          <w:bCs/>
          <w:iCs/>
          <w:sz w:val="24"/>
          <w:szCs w:val="24"/>
          <w:lang w:val="en-GB"/>
        </w:rPr>
      </w:pPr>
      <w:r w:rsidRPr="00394A60">
        <w:rPr>
          <w:rFonts w:ascii="Arial" w:hAnsi="Arial" w:cs="Arial"/>
          <w:bCs/>
          <w:iCs/>
          <w:sz w:val="24"/>
          <w:szCs w:val="24"/>
          <w:lang w:val="en-GB"/>
        </w:rPr>
        <w:tab/>
        <w:t>3. Has no effect on future</w:t>
      </w:r>
      <w:r w:rsidRPr="00394A60">
        <w:rPr>
          <w:rFonts w:ascii="Arial" w:hAnsi="Arial" w:cs="Arial"/>
          <w:bCs/>
          <w:iCs/>
          <w:sz w:val="24"/>
          <w:szCs w:val="24"/>
          <w:lang w:val="en-GB"/>
        </w:rPr>
        <w:tab/>
      </w:r>
      <w:r w:rsidRPr="00394A60">
        <w:rPr>
          <w:rFonts w:ascii="Arial" w:hAnsi="Arial" w:cs="Arial"/>
          <w:bCs/>
          <w:iCs/>
          <w:sz w:val="24"/>
          <w:szCs w:val="24"/>
          <w:lang w:val="en-GB"/>
        </w:rPr>
        <w:tab/>
      </w:r>
      <w:r w:rsidRPr="00394A60">
        <w:rPr>
          <w:rFonts w:ascii="Arial" w:hAnsi="Arial" w:cs="Arial"/>
          <w:bCs/>
          <w:iCs/>
          <w:sz w:val="24"/>
          <w:szCs w:val="24"/>
          <w:lang w:val="en-GB"/>
        </w:rPr>
        <w:tab/>
        <w:t xml:space="preserve">4. Pessimistic </w:t>
      </w:r>
    </w:p>
    <w:p w14:paraId="75D9746F" w14:textId="77777777" w:rsidR="004C0D74" w:rsidRPr="00394A60" w:rsidRDefault="004C0D74" w:rsidP="0027026D">
      <w:pPr>
        <w:autoSpaceDE w:val="0"/>
        <w:autoSpaceDN w:val="0"/>
        <w:adjustRightInd w:val="0"/>
        <w:spacing w:after="0"/>
        <w:jc w:val="both"/>
        <w:rPr>
          <w:rFonts w:ascii="Arial" w:hAnsi="Arial" w:cs="Arial"/>
          <w:b/>
          <w:bCs/>
          <w:iCs/>
          <w:sz w:val="24"/>
          <w:szCs w:val="24"/>
          <w:lang w:val="en-GB"/>
        </w:rPr>
      </w:pPr>
    </w:p>
    <w:p w14:paraId="17736DAE" w14:textId="0F3F3BA0" w:rsidR="00C02956" w:rsidRPr="00394A60" w:rsidRDefault="009F105A" w:rsidP="0027026D">
      <w:pPr>
        <w:autoSpaceDE w:val="0"/>
        <w:autoSpaceDN w:val="0"/>
        <w:adjustRightInd w:val="0"/>
        <w:spacing w:after="0"/>
        <w:jc w:val="both"/>
        <w:rPr>
          <w:rFonts w:ascii="Arial" w:hAnsi="Arial" w:cs="Arial"/>
          <w:bCs/>
          <w:iCs/>
          <w:sz w:val="24"/>
          <w:szCs w:val="24"/>
          <w:lang w:val="en-GB"/>
        </w:rPr>
      </w:pPr>
      <w:r>
        <w:rPr>
          <w:rFonts w:ascii="Arial" w:hAnsi="Arial" w:cs="Arial"/>
          <w:b/>
          <w:bCs/>
          <w:iCs/>
          <w:sz w:val="24"/>
          <w:szCs w:val="24"/>
          <w:lang w:val="en-GB"/>
        </w:rPr>
        <w:t>Questions to Head t</w:t>
      </w:r>
      <w:r w:rsidR="00C02956" w:rsidRPr="00394A60">
        <w:rPr>
          <w:rFonts w:ascii="Arial" w:hAnsi="Arial" w:cs="Arial"/>
          <w:b/>
          <w:bCs/>
          <w:iCs/>
          <w:sz w:val="24"/>
          <w:szCs w:val="24"/>
          <w:lang w:val="en-GB"/>
        </w:rPr>
        <w:t>eacher</w:t>
      </w:r>
      <w:r>
        <w:rPr>
          <w:rFonts w:ascii="Arial" w:hAnsi="Arial" w:cs="Arial"/>
          <w:b/>
          <w:bCs/>
          <w:iCs/>
          <w:sz w:val="24"/>
          <w:szCs w:val="24"/>
          <w:lang w:val="en-GB"/>
        </w:rPr>
        <w:t>s</w:t>
      </w:r>
    </w:p>
    <w:p w14:paraId="42435832" w14:textId="77777777" w:rsidR="00C02956" w:rsidRPr="00394A60" w:rsidRDefault="00C02956" w:rsidP="0027026D">
      <w:pPr>
        <w:pStyle w:val="ListParagraph"/>
        <w:numPr>
          <w:ilvl w:val="0"/>
          <w:numId w:val="15"/>
        </w:numPr>
        <w:autoSpaceDE w:val="0"/>
        <w:autoSpaceDN w:val="0"/>
        <w:adjustRightInd w:val="0"/>
        <w:spacing w:after="0" w:line="276" w:lineRule="auto"/>
        <w:jc w:val="both"/>
        <w:rPr>
          <w:b/>
          <w:bCs/>
          <w:iCs/>
          <w:sz w:val="24"/>
          <w:szCs w:val="24"/>
          <w:lang w:val="en-GB"/>
        </w:rPr>
      </w:pPr>
      <w:r w:rsidRPr="00394A60">
        <w:rPr>
          <w:sz w:val="24"/>
          <w:szCs w:val="24"/>
          <w:lang w:val="en-GB"/>
        </w:rPr>
        <w:t>Who own this primary school?</w:t>
      </w:r>
    </w:p>
    <w:tbl>
      <w:tblPr>
        <w:tblStyle w:val="TableGrid"/>
        <w:tblW w:w="0" w:type="auto"/>
        <w:tblInd w:w="720" w:type="dxa"/>
        <w:tblLook w:val="04A0" w:firstRow="1" w:lastRow="0" w:firstColumn="1" w:lastColumn="0" w:noHBand="0" w:noVBand="1"/>
      </w:tblPr>
      <w:tblGrid>
        <w:gridCol w:w="2964"/>
        <w:gridCol w:w="2975"/>
        <w:gridCol w:w="2917"/>
      </w:tblGrid>
      <w:tr w:rsidR="0027026D" w:rsidRPr="00394A60" w14:paraId="0C011C7D" w14:textId="77777777" w:rsidTr="009F105A">
        <w:trPr>
          <w:trHeight w:val="643"/>
        </w:trPr>
        <w:tc>
          <w:tcPr>
            <w:tcW w:w="2964" w:type="dxa"/>
          </w:tcPr>
          <w:p w14:paraId="2C9B418B" w14:textId="77777777" w:rsidR="00C02956" w:rsidRPr="00394A60" w:rsidRDefault="00C02956" w:rsidP="009F105A">
            <w:pPr>
              <w:autoSpaceDE w:val="0"/>
              <w:autoSpaceDN w:val="0"/>
              <w:adjustRightInd w:val="0"/>
              <w:spacing w:line="276" w:lineRule="auto"/>
              <w:rPr>
                <w:rFonts w:ascii="Arial" w:hAnsi="Arial" w:cs="Arial"/>
                <w:sz w:val="24"/>
                <w:szCs w:val="24"/>
                <w:lang w:val="en-GB"/>
              </w:rPr>
            </w:pPr>
            <w:r w:rsidRPr="00394A60">
              <w:rPr>
                <w:rFonts w:ascii="Arial" w:hAnsi="Arial" w:cs="Arial"/>
                <w:sz w:val="24"/>
                <w:szCs w:val="24"/>
                <w:lang w:val="en-GB"/>
              </w:rPr>
              <w:t>1. Single community (Name please)</w:t>
            </w:r>
          </w:p>
        </w:tc>
        <w:tc>
          <w:tcPr>
            <w:tcW w:w="2975" w:type="dxa"/>
          </w:tcPr>
          <w:p w14:paraId="5B2E40FE"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2. Group of communities (Name please)</w:t>
            </w:r>
          </w:p>
        </w:tc>
        <w:tc>
          <w:tcPr>
            <w:tcW w:w="2917" w:type="dxa"/>
          </w:tcPr>
          <w:p w14:paraId="188045C4"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3. Church group (Name please):</w:t>
            </w:r>
          </w:p>
        </w:tc>
      </w:tr>
      <w:tr w:rsidR="00C02956" w:rsidRPr="00394A60" w14:paraId="1888AE13" w14:textId="77777777" w:rsidTr="009F105A">
        <w:trPr>
          <w:trHeight w:val="709"/>
        </w:trPr>
        <w:tc>
          <w:tcPr>
            <w:tcW w:w="2964" w:type="dxa"/>
            <w:tcBorders>
              <w:bottom w:val="single" w:sz="4" w:space="0" w:color="auto"/>
            </w:tcBorders>
          </w:tcPr>
          <w:p w14:paraId="21AEA84D"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2. Government</w:t>
            </w:r>
          </w:p>
        </w:tc>
        <w:tc>
          <w:tcPr>
            <w:tcW w:w="2975" w:type="dxa"/>
            <w:tcBorders>
              <w:bottom w:val="single" w:sz="4" w:space="0" w:color="auto"/>
            </w:tcBorders>
          </w:tcPr>
          <w:p w14:paraId="447B50FD"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4. Private owned</w:t>
            </w:r>
          </w:p>
        </w:tc>
        <w:tc>
          <w:tcPr>
            <w:tcW w:w="2917" w:type="dxa"/>
            <w:tcBorders>
              <w:bottom w:val="single" w:sz="4" w:space="0" w:color="auto"/>
            </w:tcBorders>
          </w:tcPr>
          <w:p w14:paraId="030CAE55" w14:textId="5E95F9DE" w:rsidR="00C02956" w:rsidRPr="00394A60" w:rsidRDefault="00C02956">
            <w:pPr>
              <w:pStyle w:val="ListParagraph"/>
              <w:autoSpaceDE w:val="0"/>
              <w:autoSpaceDN w:val="0"/>
              <w:adjustRightInd w:val="0"/>
              <w:spacing w:line="276" w:lineRule="auto"/>
              <w:ind w:left="0"/>
              <w:rPr>
                <w:sz w:val="24"/>
                <w:szCs w:val="24"/>
                <w:lang w:val="en-GB"/>
              </w:rPr>
            </w:pPr>
            <w:r w:rsidRPr="00394A60">
              <w:rPr>
                <w:sz w:val="24"/>
                <w:szCs w:val="24"/>
                <w:lang w:val="en-GB"/>
              </w:rPr>
              <w:t>5. Others (please specify)</w:t>
            </w:r>
          </w:p>
        </w:tc>
      </w:tr>
    </w:tbl>
    <w:p w14:paraId="4E8AD569"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3F2A0B11" w14:textId="14D4BDB5"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Who are the members of the School Committee (select one only)</w:t>
      </w:r>
      <w:r w:rsidR="009F105A">
        <w:rPr>
          <w:sz w:val="24"/>
          <w:szCs w:val="24"/>
          <w:lang w:val="en-GB"/>
        </w:rPr>
        <w:t>?</w:t>
      </w:r>
    </w:p>
    <w:tbl>
      <w:tblPr>
        <w:tblStyle w:val="TableGrid"/>
        <w:tblW w:w="0" w:type="auto"/>
        <w:tblInd w:w="720" w:type="dxa"/>
        <w:tblLook w:val="04A0" w:firstRow="1" w:lastRow="0" w:firstColumn="1" w:lastColumn="0" w:noHBand="0" w:noVBand="1"/>
      </w:tblPr>
      <w:tblGrid>
        <w:gridCol w:w="2944"/>
        <w:gridCol w:w="2968"/>
        <w:gridCol w:w="2944"/>
      </w:tblGrid>
      <w:tr w:rsidR="0027026D" w:rsidRPr="00394A60" w14:paraId="01D7CD54" w14:textId="77777777" w:rsidTr="00C02956">
        <w:tc>
          <w:tcPr>
            <w:tcW w:w="2944" w:type="dxa"/>
          </w:tcPr>
          <w:p w14:paraId="4AF7508F" w14:textId="577E2A9D" w:rsidR="00C02956" w:rsidRPr="00394A60" w:rsidRDefault="00C02956" w:rsidP="009F105A">
            <w:pPr>
              <w:autoSpaceDE w:val="0"/>
              <w:autoSpaceDN w:val="0"/>
              <w:adjustRightInd w:val="0"/>
              <w:spacing w:line="276" w:lineRule="auto"/>
              <w:rPr>
                <w:rFonts w:ascii="Arial" w:hAnsi="Arial" w:cs="Arial"/>
                <w:sz w:val="24"/>
                <w:szCs w:val="24"/>
                <w:lang w:val="en-GB"/>
              </w:rPr>
            </w:pPr>
            <w:r w:rsidRPr="00394A60">
              <w:rPr>
                <w:rFonts w:ascii="Arial" w:hAnsi="Arial" w:cs="Arial"/>
                <w:sz w:val="24"/>
                <w:szCs w:val="24"/>
                <w:lang w:val="en-GB"/>
              </w:rPr>
              <w:t xml:space="preserve">1. </w:t>
            </w:r>
            <w:r w:rsidR="0040039A">
              <w:rPr>
                <w:rFonts w:ascii="Arial" w:hAnsi="Arial" w:cs="Arial"/>
                <w:sz w:val="24"/>
                <w:szCs w:val="24"/>
                <w:lang w:val="en-GB"/>
              </w:rPr>
              <w:t>Men and women of the community</w:t>
            </w:r>
          </w:p>
        </w:tc>
        <w:tc>
          <w:tcPr>
            <w:tcW w:w="2968" w:type="dxa"/>
          </w:tcPr>
          <w:p w14:paraId="0CDA5F6F"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2. Men only of the community</w:t>
            </w:r>
          </w:p>
        </w:tc>
        <w:tc>
          <w:tcPr>
            <w:tcW w:w="2944" w:type="dxa"/>
          </w:tcPr>
          <w:p w14:paraId="308BE4DD"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3. Church and community including men and women</w:t>
            </w:r>
          </w:p>
        </w:tc>
      </w:tr>
      <w:tr w:rsidR="00C02956" w:rsidRPr="00394A60" w14:paraId="7622C305" w14:textId="77777777" w:rsidTr="00C02956">
        <w:trPr>
          <w:trHeight w:val="1328"/>
        </w:trPr>
        <w:tc>
          <w:tcPr>
            <w:tcW w:w="2944" w:type="dxa"/>
          </w:tcPr>
          <w:p w14:paraId="4EECB73A"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4. Church and community excluding women</w:t>
            </w:r>
          </w:p>
        </w:tc>
        <w:tc>
          <w:tcPr>
            <w:tcW w:w="2968" w:type="dxa"/>
          </w:tcPr>
          <w:p w14:paraId="6A3E1040"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5. Government, church and community including men and women</w:t>
            </w:r>
          </w:p>
        </w:tc>
        <w:tc>
          <w:tcPr>
            <w:tcW w:w="2944" w:type="dxa"/>
          </w:tcPr>
          <w:p w14:paraId="6A025278"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6. Others (please specify)</w:t>
            </w:r>
          </w:p>
        </w:tc>
      </w:tr>
    </w:tbl>
    <w:p w14:paraId="2EA09991"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6230282A" w14:textId="0C88F681" w:rsidR="00C02956" w:rsidRPr="00394A60" w:rsidRDefault="009F105A" w:rsidP="0027026D">
      <w:pPr>
        <w:pStyle w:val="ListParagraph"/>
        <w:numPr>
          <w:ilvl w:val="0"/>
          <w:numId w:val="9"/>
        </w:numPr>
        <w:autoSpaceDE w:val="0"/>
        <w:autoSpaceDN w:val="0"/>
        <w:adjustRightInd w:val="0"/>
        <w:spacing w:after="0" w:line="276" w:lineRule="auto"/>
        <w:jc w:val="both"/>
        <w:rPr>
          <w:sz w:val="24"/>
          <w:szCs w:val="24"/>
          <w:lang w:val="en-GB"/>
        </w:rPr>
      </w:pPr>
      <w:r>
        <w:rPr>
          <w:sz w:val="24"/>
          <w:szCs w:val="24"/>
          <w:lang w:val="en-GB"/>
        </w:rPr>
        <w:t>Has there been any c</w:t>
      </w:r>
      <w:r w:rsidR="00C02956" w:rsidRPr="00394A60">
        <w:rPr>
          <w:sz w:val="24"/>
          <w:szCs w:val="24"/>
          <w:lang w:val="en-GB"/>
        </w:rPr>
        <w:t>ommittee formed to oversee the operation and management of the SPP solar system</w:t>
      </w:r>
      <w:r w:rsidR="000873D9">
        <w:rPr>
          <w:sz w:val="24"/>
          <w:szCs w:val="24"/>
          <w:lang w:val="en-GB"/>
        </w:rPr>
        <w:t>?</w:t>
      </w:r>
      <w:r w:rsidR="00C02956" w:rsidRPr="00394A60">
        <w:rPr>
          <w:sz w:val="24"/>
          <w:szCs w:val="24"/>
          <w:lang w:val="en-GB"/>
        </w:rPr>
        <w:t xml:space="preserve"> </w:t>
      </w:r>
      <w:r w:rsidR="000873D9">
        <w:rPr>
          <w:sz w:val="24"/>
          <w:szCs w:val="24"/>
          <w:lang w:val="en-GB"/>
        </w:rPr>
        <w:t>I</w:t>
      </w:r>
      <w:r w:rsidR="00C02956" w:rsidRPr="00394A60">
        <w:rPr>
          <w:sz w:val="24"/>
          <w:szCs w:val="24"/>
          <w:lang w:val="en-GB"/>
        </w:rPr>
        <w:t>f YES, who are the members</w:t>
      </w:r>
      <w:r w:rsidR="000873D9">
        <w:rPr>
          <w:sz w:val="24"/>
          <w:szCs w:val="24"/>
          <w:lang w:val="en-GB"/>
        </w:rPr>
        <w:t>?</w:t>
      </w:r>
    </w:p>
    <w:p w14:paraId="6C81C0F3" w14:textId="77777777" w:rsidR="00C02956" w:rsidRPr="00394A60" w:rsidRDefault="00C02956" w:rsidP="0027026D">
      <w:pPr>
        <w:autoSpaceDE w:val="0"/>
        <w:autoSpaceDN w:val="0"/>
        <w:adjustRightInd w:val="0"/>
        <w:spacing w:after="0"/>
        <w:ind w:left="360"/>
        <w:jc w:val="both"/>
        <w:rPr>
          <w:rFonts w:ascii="Arial" w:hAnsi="Arial" w:cs="Arial"/>
          <w:sz w:val="24"/>
          <w:szCs w:val="24"/>
          <w:lang w:val="en-GB"/>
        </w:rPr>
      </w:pPr>
    </w:p>
    <w:tbl>
      <w:tblPr>
        <w:tblStyle w:val="TableGrid"/>
        <w:tblW w:w="0" w:type="auto"/>
        <w:tblInd w:w="720" w:type="dxa"/>
        <w:tblLook w:val="04A0" w:firstRow="1" w:lastRow="0" w:firstColumn="1" w:lastColumn="0" w:noHBand="0" w:noVBand="1"/>
      </w:tblPr>
      <w:tblGrid>
        <w:gridCol w:w="2944"/>
        <w:gridCol w:w="2968"/>
        <w:gridCol w:w="2944"/>
      </w:tblGrid>
      <w:tr w:rsidR="0027026D" w:rsidRPr="00394A60" w14:paraId="353D09C9" w14:textId="77777777" w:rsidTr="00C02956">
        <w:tc>
          <w:tcPr>
            <w:tcW w:w="2944" w:type="dxa"/>
          </w:tcPr>
          <w:p w14:paraId="48D4277B" w14:textId="77777777" w:rsidR="00C02956" w:rsidRPr="00394A60" w:rsidRDefault="00C02956" w:rsidP="009F105A">
            <w:pPr>
              <w:autoSpaceDE w:val="0"/>
              <w:autoSpaceDN w:val="0"/>
              <w:adjustRightInd w:val="0"/>
              <w:spacing w:line="276" w:lineRule="auto"/>
              <w:rPr>
                <w:rFonts w:ascii="Arial" w:hAnsi="Arial" w:cs="Arial"/>
                <w:sz w:val="24"/>
                <w:szCs w:val="24"/>
                <w:lang w:val="en-GB"/>
              </w:rPr>
            </w:pPr>
            <w:r w:rsidRPr="00394A60">
              <w:rPr>
                <w:rFonts w:ascii="Arial" w:hAnsi="Arial" w:cs="Arial"/>
                <w:sz w:val="24"/>
                <w:szCs w:val="24"/>
                <w:lang w:val="en-GB"/>
              </w:rPr>
              <w:t>1. No</w:t>
            </w:r>
          </w:p>
        </w:tc>
        <w:tc>
          <w:tcPr>
            <w:tcW w:w="2968" w:type="dxa"/>
          </w:tcPr>
          <w:p w14:paraId="0DFB879B"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 xml:space="preserve">2. Men and women of the community </w:t>
            </w:r>
          </w:p>
        </w:tc>
        <w:tc>
          <w:tcPr>
            <w:tcW w:w="2944" w:type="dxa"/>
          </w:tcPr>
          <w:p w14:paraId="058E0AB2"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3. Men only of the community</w:t>
            </w:r>
          </w:p>
        </w:tc>
      </w:tr>
      <w:tr w:rsidR="00C02956" w:rsidRPr="00394A60" w14:paraId="7D9570BA" w14:textId="77777777" w:rsidTr="000873D9">
        <w:trPr>
          <w:trHeight w:val="933"/>
        </w:trPr>
        <w:tc>
          <w:tcPr>
            <w:tcW w:w="2944" w:type="dxa"/>
          </w:tcPr>
          <w:p w14:paraId="01AD2390"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4. Church and community including men and women</w:t>
            </w:r>
          </w:p>
        </w:tc>
        <w:tc>
          <w:tcPr>
            <w:tcW w:w="2968" w:type="dxa"/>
          </w:tcPr>
          <w:p w14:paraId="6A39FFFC"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5. Church and community excluding women</w:t>
            </w:r>
          </w:p>
        </w:tc>
        <w:tc>
          <w:tcPr>
            <w:tcW w:w="2944" w:type="dxa"/>
          </w:tcPr>
          <w:p w14:paraId="4E1E5AFD" w14:textId="77777777" w:rsidR="00C02956" w:rsidRPr="00394A60" w:rsidRDefault="00C02956" w:rsidP="009F105A">
            <w:pPr>
              <w:pStyle w:val="ListParagraph"/>
              <w:autoSpaceDE w:val="0"/>
              <w:autoSpaceDN w:val="0"/>
              <w:adjustRightInd w:val="0"/>
              <w:spacing w:line="276" w:lineRule="auto"/>
              <w:ind w:left="0"/>
              <w:rPr>
                <w:sz w:val="24"/>
                <w:szCs w:val="24"/>
                <w:lang w:val="en-GB"/>
              </w:rPr>
            </w:pPr>
            <w:r w:rsidRPr="00394A60">
              <w:rPr>
                <w:sz w:val="24"/>
                <w:szCs w:val="24"/>
                <w:lang w:val="en-GB"/>
              </w:rPr>
              <w:t>6. Government, church and community including men and women</w:t>
            </w:r>
          </w:p>
        </w:tc>
      </w:tr>
    </w:tbl>
    <w:p w14:paraId="69128116"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05EF0A07"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What was the primary source of lighting in the primary school before SPP project? (Please circle applicable)</w:t>
      </w:r>
    </w:p>
    <w:tbl>
      <w:tblPr>
        <w:tblStyle w:val="TableGrid"/>
        <w:tblW w:w="0" w:type="auto"/>
        <w:tblInd w:w="720" w:type="dxa"/>
        <w:tblLook w:val="04A0" w:firstRow="1" w:lastRow="0" w:firstColumn="1" w:lastColumn="0" w:noHBand="0" w:noVBand="1"/>
      </w:tblPr>
      <w:tblGrid>
        <w:gridCol w:w="2958"/>
        <w:gridCol w:w="2957"/>
        <w:gridCol w:w="2941"/>
      </w:tblGrid>
      <w:tr w:rsidR="0027026D" w:rsidRPr="00394A60" w14:paraId="5C0A1504" w14:textId="77777777" w:rsidTr="000873D9">
        <w:tc>
          <w:tcPr>
            <w:tcW w:w="2958" w:type="dxa"/>
          </w:tcPr>
          <w:p w14:paraId="3E606AA3" w14:textId="77777777" w:rsidR="00C02956" w:rsidRPr="00394A60" w:rsidRDefault="00C02956" w:rsidP="0027026D">
            <w:pPr>
              <w:autoSpaceDE w:val="0"/>
              <w:autoSpaceDN w:val="0"/>
              <w:adjustRightInd w:val="0"/>
              <w:spacing w:line="276" w:lineRule="auto"/>
              <w:jc w:val="both"/>
              <w:rPr>
                <w:rFonts w:ascii="Arial" w:hAnsi="Arial" w:cs="Arial"/>
                <w:sz w:val="24"/>
                <w:szCs w:val="24"/>
                <w:lang w:val="en-GB"/>
              </w:rPr>
            </w:pPr>
            <w:r w:rsidRPr="00394A60">
              <w:rPr>
                <w:rFonts w:ascii="Arial" w:hAnsi="Arial" w:cs="Arial"/>
                <w:sz w:val="24"/>
                <w:szCs w:val="24"/>
                <w:lang w:val="en-GB"/>
              </w:rPr>
              <w:t>1. School generator</w:t>
            </w:r>
          </w:p>
        </w:tc>
        <w:tc>
          <w:tcPr>
            <w:tcW w:w="2957" w:type="dxa"/>
          </w:tcPr>
          <w:p w14:paraId="13E7BC9E" w14:textId="77777777" w:rsidR="00C02956" w:rsidRPr="00394A60" w:rsidRDefault="00C02956" w:rsidP="0027026D">
            <w:pPr>
              <w:pStyle w:val="ListParagraph"/>
              <w:autoSpaceDE w:val="0"/>
              <w:autoSpaceDN w:val="0"/>
              <w:adjustRightInd w:val="0"/>
              <w:spacing w:line="276" w:lineRule="auto"/>
              <w:ind w:left="0"/>
              <w:jc w:val="both"/>
              <w:rPr>
                <w:sz w:val="24"/>
                <w:szCs w:val="24"/>
                <w:lang w:val="en-GB"/>
              </w:rPr>
            </w:pPr>
            <w:r w:rsidRPr="00394A60">
              <w:rPr>
                <w:sz w:val="24"/>
                <w:szCs w:val="24"/>
                <w:lang w:val="en-GB"/>
              </w:rPr>
              <w:t>2. Kerosene lantern</w:t>
            </w:r>
          </w:p>
        </w:tc>
        <w:tc>
          <w:tcPr>
            <w:tcW w:w="2941" w:type="dxa"/>
          </w:tcPr>
          <w:p w14:paraId="3C3BC53A" w14:textId="77777777" w:rsidR="00C02956" w:rsidRPr="00394A60" w:rsidRDefault="00C02956" w:rsidP="0027026D">
            <w:pPr>
              <w:pStyle w:val="ListParagraph"/>
              <w:autoSpaceDE w:val="0"/>
              <w:autoSpaceDN w:val="0"/>
              <w:adjustRightInd w:val="0"/>
              <w:spacing w:line="276" w:lineRule="auto"/>
              <w:ind w:left="0"/>
              <w:jc w:val="both"/>
              <w:rPr>
                <w:sz w:val="24"/>
                <w:szCs w:val="24"/>
                <w:lang w:val="en-GB"/>
              </w:rPr>
            </w:pPr>
            <w:r w:rsidRPr="00394A60">
              <w:rPr>
                <w:sz w:val="24"/>
                <w:szCs w:val="24"/>
                <w:lang w:val="en-GB"/>
              </w:rPr>
              <w:t>3. Portable solar unit</w:t>
            </w:r>
          </w:p>
        </w:tc>
      </w:tr>
      <w:tr w:rsidR="00C02956" w:rsidRPr="00394A60" w14:paraId="3DA270F9" w14:textId="77777777" w:rsidTr="000873D9">
        <w:tc>
          <w:tcPr>
            <w:tcW w:w="2958" w:type="dxa"/>
          </w:tcPr>
          <w:p w14:paraId="09D51738" w14:textId="77777777" w:rsidR="00C02956" w:rsidRPr="00394A60" w:rsidRDefault="00C02956" w:rsidP="0027026D">
            <w:pPr>
              <w:pStyle w:val="ListParagraph"/>
              <w:autoSpaceDE w:val="0"/>
              <w:autoSpaceDN w:val="0"/>
              <w:adjustRightInd w:val="0"/>
              <w:spacing w:line="276" w:lineRule="auto"/>
              <w:ind w:left="0"/>
              <w:jc w:val="both"/>
              <w:rPr>
                <w:sz w:val="24"/>
                <w:szCs w:val="24"/>
                <w:lang w:val="en-GB"/>
              </w:rPr>
            </w:pPr>
            <w:r w:rsidRPr="00394A60">
              <w:rPr>
                <w:sz w:val="24"/>
                <w:szCs w:val="24"/>
                <w:lang w:val="en-GB"/>
              </w:rPr>
              <w:t>4. Candle</w:t>
            </w:r>
          </w:p>
        </w:tc>
        <w:tc>
          <w:tcPr>
            <w:tcW w:w="2957" w:type="dxa"/>
          </w:tcPr>
          <w:p w14:paraId="4EE86DE0" w14:textId="77777777" w:rsidR="00C02956" w:rsidRPr="00394A60" w:rsidRDefault="00C02956" w:rsidP="0027026D">
            <w:pPr>
              <w:pStyle w:val="ListParagraph"/>
              <w:autoSpaceDE w:val="0"/>
              <w:autoSpaceDN w:val="0"/>
              <w:adjustRightInd w:val="0"/>
              <w:spacing w:line="276" w:lineRule="auto"/>
              <w:ind w:left="0"/>
              <w:jc w:val="both"/>
              <w:rPr>
                <w:sz w:val="24"/>
                <w:szCs w:val="24"/>
                <w:lang w:val="en-GB"/>
              </w:rPr>
            </w:pPr>
          </w:p>
        </w:tc>
        <w:tc>
          <w:tcPr>
            <w:tcW w:w="2941" w:type="dxa"/>
          </w:tcPr>
          <w:p w14:paraId="45CBFC7F" w14:textId="77777777" w:rsidR="00C02956" w:rsidRPr="00394A60" w:rsidRDefault="00C02956" w:rsidP="0027026D">
            <w:pPr>
              <w:pStyle w:val="ListParagraph"/>
              <w:autoSpaceDE w:val="0"/>
              <w:autoSpaceDN w:val="0"/>
              <w:adjustRightInd w:val="0"/>
              <w:spacing w:line="276" w:lineRule="auto"/>
              <w:ind w:left="0"/>
              <w:jc w:val="both"/>
              <w:rPr>
                <w:sz w:val="24"/>
                <w:szCs w:val="24"/>
                <w:lang w:val="en-GB"/>
              </w:rPr>
            </w:pPr>
          </w:p>
        </w:tc>
      </w:tr>
    </w:tbl>
    <w:p w14:paraId="3F65D1B5"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402AEBD7"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Overall, was the source sufficient for the school needs?</w:t>
      </w:r>
    </w:p>
    <w:tbl>
      <w:tblPr>
        <w:tblStyle w:val="TableGrid"/>
        <w:tblW w:w="0" w:type="auto"/>
        <w:tblInd w:w="720" w:type="dxa"/>
        <w:tblLook w:val="04A0" w:firstRow="1" w:lastRow="0" w:firstColumn="1" w:lastColumn="0" w:noHBand="0" w:noVBand="1"/>
      </w:tblPr>
      <w:tblGrid>
        <w:gridCol w:w="4427"/>
        <w:gridCol w:w="4429"/>
      </w:tblGrid>
      <w:tr w:rsidR="0027026D" w:rsidRPr="00394A60" w14:paraId="1965B409" w14:textId="77777777" w:rsidTr="00C02956">
        <w:tc>
          <w:tcPr>
            <w:tcW w:w="4427" w:type="dxa"/>
          </w:tcPr>
          <w:p w14:paraId="49A6694D" w14:textId="77777777" w:rsidR="00C02956" w:rsidRPr="00394A60" w:rsidRDefault="00C02956" w:rsidP="0027026D">
            <w:pPr>
              <w:spacing w:line="276" w:lineRule="auto"/>
              <w:rPr>
                <w:rFonts w:ascii="Arial" w:hAnsi="Arial" w:cs="Arial"/>
                <w:sz w:val="24"/>
                <w:szCs w:val="24"/>
                <w:lang w:val="en-GB"/>
              </w:rPr>
            </w:pPr>
            <w:r w:rsidRPr="00394A60">
              <w:rPr>
                <w:rFonts w:ascii="Arial" w:hAnsi="Arial" w:cs="Arial"/>
                <w:sz w:val="24"/>
                <w:szCs w:val="24"/>
                <w:lang w:val="en-GB"/>
              </w:rPr>
              <w:t>1. Very sufficient</w:t>
            </w:r>
          </w:p>
        </w:tc>
        <w:tc>
          <w:tcPr>
            <w:tcW w:w="4429" w:type="dxa"/>
          </w:tcPr>
          <w:p w14:paraId="102292C8" w14:textId="77777777" w:rsidR="00C02956" w:rsidRPr="00394A60" w:rsidRDefault="00C02956" w:rsidP="0027026D">
            <w:pPr>
              <w:pStyle w:val="ListParagraph"/>
              <w:spacing w:line="276" w:lineRule="auto"/>
              <w:ind w:left="0"/>
              <w:rPr>
                <w:sz w:val="24"/>
                <w:szCs w:val="24"/>
                <w:lang w:val="en-GB"/>
              </w:rPr>
            </w:pPr>
            <w:r w:rsidRPr="00394A60">
              <w:rPr>
                <w:sz w:val="24"/>
                <w:szCs w:val="24"/>
                <w:lang w:val="en-GB"/>
              </w:rPr>
              <w:t>2. Sufficient</w:t>
            </w:r>
          </w:p>
        </w:tc>
      </w:tr>
      <w:tr w:rsidR="00C02956" w:rsidRPr="00394A60" w14:paraId="252194AA" w14:textId="77777777" w:rsidTr="00C02956">
        <w:tc>
          <w:tcPr>
            <w:tcW w:w="4427" w:type="dxa"/>
          </w:tcPr>
          <w:p w14:paraId="6DB88BA4" w14:textId="77777777" w:rsidR="00C02956" w:rsidRPr="00394A60" w:rsidRDefault="00C02956" w:rsidP="0027026D">
            <w:pPr>
              <w:pStyle w:val="ListParagraph"/>
              <w:spacing w:line="276" w:lineRule="auto"/>
              <w:ind w:left="0"/>
              <w:rPr>
                <w:sz w:val="24"/>
                <w:szCs w:val="24"/>
                <w:lang w:val="en-GB"/>
              </w:rPr>
            </w:pPr>
            <w:r w:rsidRPr="00394A60">
              <w:rPr>
                <w:sz w:val="24"/>
                <w:szCs w:val="24"/>
                <w:lang w:val="en-GB"/>
              </w:rPr>
              <w:t>3. Not sufficient</w:t>
            </w:r>
          </w:p>
        </w:tc>
        <w:tc>
          <w:tcPr>
            <w:tcW w:w="4429" w:type="dxa"/>
          </w:tcPr>
          <w:p w14:paraId="5BD212A1" w14:textId="77777777" w:rsidR="00C02956" w:rsidRPr="00394A60" w:rsidRDefault="00C02956" w:rsidP="0027026D">
            <w:pPr>
              <w:pStyle w:val="ListParagraph"/>
              <w:spacing w:line="276" w:lineRule="auto"/>
              <w:ind w:left="0"/>
              <w:rPr>
                <w:sz w:val="24"/>
                <w:szCs w:val="24"/>
                <w:lang w:val="en-GB"/>
              </w:rPr>
            </w:pPr>
            <w:r w:rsidRPr="00394A60">
              <w:rPr>
                <w:sz w:val="24"/>
                <w:szCs w:val="24"/>
                <w:lang w:val="en-GB"/>
              </w:rPr>
              <w:t>4. Not sufficient at all</w:t>
            </w:r>
          </w:p>
        </w:tc>
      </w:tr>
    </w:tbl>
    <w:p w14:paraId="7D6579D1" w14:textId="77777777" w:rsidR="000873D9" w:rsidRPr="000873D9" w:rsidRDefault="000873D9" w:rsidP="000873D9">
      <w:pPr>
        <w:autoSpaceDE w:val="0"/>
        <w:autoSpaceDN w:val="0"/>
        <w:adjustRightInd w:val="0"/>
        <w:spacing w:after="0"/>
        <w:jc w:val="both"/>
        <w:rPr>
          <w:sz w:val="24"/>
          <w:szCs w:val="24"/>
          <w:lang w:val="en-GB"/>
        </w:rPr>
      </w:pPr>
    </w:p>
    <w:p w14:paraId="1450FFFF"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 xml:space="preserve">Have you had problems with that lighting source (broken, supply)? </w:t>
      </w:r>
    </w:p>
    <w:p w14:paraId="0F6EBD72" w14:textId="77777777" w:rsidR="00C02956" w:rsidRPr="00394A60" w:rsidRDefault="00C02956" w:rsidP="0027026D">
      <w:pPr>
        <w:pStyle w:val="ListParagraph"/>
        <w:spacing w:after="0" w:line="276" w:lineRule="auto"/>
        <w:rPr>
          <w:sz w:val="24"/>
          <w:szCs w:val="24"/>
          <w:lang w:val="en-GB"/>
        </w:rPr>
      </w:pPr>
    </w:p>
    <w:p w14:paraId="266689B9"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What tasks/jobs/chores/hobbies do the school unable to conduct using the previous lighting source? Please explain:</w:t>
      </w:r>
    </w:p>
    <w:p w14:paraId="46BE3761"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7099BB6D" w14:textId="2D7518A6" w:rsidR="00C02956" w:rsidRPr="00394A60" w:rsidRDefault="000873D9" w:rsidP="0027026D">
      <w:pPr>
        <w:autoSpaceDE w:val="0"/>
        <w:autoSpaceDN w:val="0"/>
        <w:adjustRightInd w:val="0"/>
        <w:spacing w:after="0"/>
        <w:jc w:val="both"/>
        <w:rPr>
          <w:rFonts w:ascii="Arial" w:hAnsi="Arial" w:cs="Arial"/>
          <w:b/>
          <w:bCs/>
          <w:iCs/>
          <w:sz w:val="24"/>
          <w:szCs w:val="24"/>
          <w:lang w:val="en-GB"/>
        </w:rPr>
      </w:pPr>
      <w:r>
        <w:rPr>
          <w:rFonts w:ascii="Arial" w:hAnsi="Arial" w:cs="Arial"/>
          <w:b/>
          <w:bCs/>
          <w:iCs/>
          <w:sz w:val="24"/>
          <w:szCs w:val="24"/>
          <w:lang w:val="en-GB"/>
        </w:rPr>
        <w:t>Questions to all t</w:t>
      </w:r>
      <w:r w:rsidR="00C02956" w:rsidRPr="00394A60">
        <w:rPr>
          <w:rFonts w:ascii="Arial" w:hAnsi="Arial" w:cs="Arial"/>
          <w:b/>
          <w:bCs/>
          <w:iCs/>
          <w:sz w:val="24"/>
          <w:szCs w:val="24"/>
          <w:lang w:val="en-GB"/>
        </w:rPr>
        <w:t xml:space="preserve">eachers including the </w:t>
      </w:r>
      <w:r>
        <w:rPr>
          <w:rFonts w:ascii="Arial" w:hAnsi="Arial" w:cs="Arial"/>
          <w:b/>
          <w:bCs/>
          <w:iCs/>
          <w:sz w:val="24"/>
          <w:szCs w:val="24"/>
          <w:lang w:val="en-GB"/>
        </w:rPr>
        <w:t>h</w:t>
      </w:r>
      <w:r w:rsidR="00C02956" w:rsidRPr="00394A60">
        <w:rPr>
          <w:rFonts w:ascii="Arial" w:hAnsi="Arial" w:cs="Arial"/>
          <w:b/>
          <w:bCs/>
          <w:iCs/>
          <w:sz w:val="24"/>
          <w:szCs w:val="24"/>
          <w:lang w:val="en-GB"/>
        </w:rPr>
        <w:t>ead</w:t>
      </w:r>
      <w:r>
        <w:rPr>
          <w:rFonts w:ascii="Arial" w:hAnsi="Arial" w:cs="Arial"/>
          <w:b/>
          <w:bCs/>
          <w:iCs/>
          <w:sz w:val="24"/>
          <w:szCs w:val="24"/>
          <w:lang w:val="en-GB"/>
        </w:rPr>
        <w:t xml:space="preserve"> </w:t>
      </w:r>
      <w:r w:rsidR="00C02956" w:rsidRPr="00394A60">
        <w:rPr>
          <w:rFonts w:ascii="Arial" w:hAnsi="Arial" w:cs="Arial"/>
          <w:b/>
          <w:bCs/>
          <w:iCs/>
          <w:sz w:val="24"/>
          <w:szCs w:val="24"/>
          <w:lang w:val="en-GB"/>
        </w:rPr>
        <w:t>teacher</w:t>
      </w:r>
    </w:p>
    <w:p w14:paraId="54B8379D"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3A3A54FB"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Overall, how do you see the overall impact of the SPP project on education as a whole in your school?</w:t>
      </w:r>
    </w:p>
    <w:p w14:paraId="6ADAFDF1" w14:textId="77777777" w:rsidR="00C02956" w:rsidRPr="00394A60" w:rsidRDefault="00C02956" w:rsidP="0027026D">
      <w:pPr>
        <w:pStyle w:val="ListParagraph"/>
        <w:numPr>
          <w:ilvl w:val="0"/>
          <w:numId w:val="14"/>
        </w:numPr>
        <w:autoSpaceDE w:val="0"/>
        <w:autoSpaceDN w:val="0"/>
        <w:adjustRightInd w:val="0"/>
        <w:spacing w:after="0" w:line="276" w:lineRule="auto"/>
        <w:jc w:val="both"/>
        <w:rPr>
          <w:sz w:val="24"/>
          <w:szCs w:val="24"/>
          <w:lang w:val="en-GB"/>
        </w:rPr>
      </w:pPr>
      <w:r w:rsidRPr="00394A60">
        <w:rPr>
          <w:sz w:val="24"/>
          <w:szCs w:val="24"/>
          <w:lang w:val="en-GB"/>
        </w:rPr>
        <w:t>Very positive</w:t>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t>2. Positive</w:t>
      </w:r>
    </w:p>
    <w:p w14:paraId="6E4D01CE" w14:textId="77777777" w:rsidR="00C02956" w:rsidRPr="00394A60" w:rsidRDefault="00C02956" w:rsidP="0027026D">
      <w:pPr>
        <w:pStyle w:val="ListParagraph"/>
        <w:numPr>
          <w:ilvl w:val="0"/>
          <w:numId w:val="13"/>
        </w:numPr>
        <w:autoSpaceDE w:val="0"/>
        <w:autoSpaceDN w:val="0"/>
        <w:adjustRightInd w:val="0"/>
        <w:spacing w:after="0" w:line="276" w:lineRule="auto"/>
        <w:jc w:val="both"/>
        <w:rPr>
          <w:sz w:val="24"/>
          <w:szCs w:val="24"/>
          <w:lang w:val="en-GB"/>
        </w:rPr>
      </w:pPr>
      <w:r w:rsidRPr="00394A60">
        <w:rPr>
          <w:sz w:val="24"/>
          <w:szCs w:val="24"/>
          <w:lang w:val="en-GB"/>
        </w:rPr>
        <w:t>No change at all</w:t>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t>4. Negative</w:t>
      </w:r>
    </w:p>
    <w:p w14:paraId="1B4B3466" w14:textId="77777777" w:rsidR="00C02956" w:rsidRPr="00394A60" w:rsidRDefault="00C02956" w:rsidP="0027026D">
      <w:pPr>
        <w:pStyle w:val="ListParagraph"/>
        <w:numPr>
          <w:ilvl w:val="0"/>
          <w:numId w:val="13"/>
        </w:numPr>
        <w:autoSpaceDE w:val="0"/>
        <w:autoSpaceDN w:val="0"/>
        <w:adjustRightInd w:val="0"/>
        <w:spacing w:after="0" w:line="276" w:lineRule="auto"/>
        <w:jc w:val="both"/>
        <w:rPr>
          <w:sz w:val="24"/>
          <w:szCs w:val="24"/>
          <w:lang w:val="en-GB"/>
        </w:rPr>
      </w:pPr>
      <w:r w:rsidRPr="00394A60">
        <w:rPr>
          <w:sz w:val="24"/>
          <w:szCs w:val="24"/>
          <w:lang w:val="en-GB"/>
        </w:rPr>
        <w:t>Very negative</w:t>
      </w:r>
    </w:p>
    <w:p w14:paraId="2F25EA92"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5CA4C1BF" w14:textId="3FDCD314"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As a teacher, how has the SPP project affected the availability of hours in preparing teaching materials and class presentations</w:t>
      </w:r>
      <w:r w:rsidR="000873D9">
        <w:rPr>
          <w:sz w:val="24"/>
          <w:szCs w:val="24"/>
          <w:lang w:val="en-GB"/>
        </w:rPr>
        <w:t>?</w:t>
      </w:r>
      <w:r w:rsidRPr="00394A60">
        <w:rPr>
          <w:sz w:val="24"/>
          <w:szCs w:val="24"/>
          <w:lang w:val="en-GB"/>
        </w:rPr>
        <w:t xml:space="preserve"> If answer 1 or 2, proceed to Q. 8 otherwise move to Q. 9</w:t>
      </w:r>
      <w:r w:rsidR="000873D9">
        <w:rPr>
          <w:sz w:val="24"/>
          <w:szCs w:val="24"/>
          <w:lang w:val="en-GB"/>
        </w:rPr>
        <w:t>.</w:t>
      </w:r>
    </w:p>
    <w:p w14:paraId="37A9AD01" w14:textId="6009A1D2" w:rsidR="00C02956" w:rsidRPr="00394A60" w:rsidRDefault="000873D9" w:rsidP="0027026D">
      <w:pPr>
        <w:autoSpaceDE w:val="0"/>
        <w:autoSpaceDN w:val="0"/>
        <w:adjustRightInd w:val="0"/>
        <w:spacing w:after="0"/>
        <w:ind w:firstLine="720"/>
        <w:jc w:val="both"/>
        <w:rPr>
          <w:rFonts w:ascii="Arial" w:hAnsi="Arial" w:cs="Arial"/>
          <w:sz w:val="24"/>
          <w:szCs w:val="24"/>
          <w:lang w:val="en-GB"/>
        </w:rPr>
      </w:pPr>
      <w:r>
        <w:rPr>
          <w:rFonts w:ascii="Arial" w:hAnsi="Arial" w:cs="Arial"/>
          <w:sz w:val="24"/>
          <w:szCs w:val="24"/>
          <w:lang w:val="en-GB"/>
        </w:rPr>
        <w:t>1. More than enough hours</w:t>
      </w:r>
      <w:r>
        <w:rPr>
          <w:rFonts w:ascii="Arial" w:hAnsi="Arial" w:cs="Arial"/>
          <w:sz w:val="24"/>
          <w:szCs w:val="24"/>
          <w:lang w:val="en-GB"/>
        </w:rPr>
        <w:tab/>
      </w:r>
      <w:r>
        <w:rPr>
          <w:rFonts w:ascii="Arial" w:hAnsi="Arial" w:cs="Arial"/>
          <w:sz w:val="24"/>
          <w:szCs w:val="24"/>
          <w:lang w:val="en-GB"/>
        </w:rPr>
        <w:tab/>
      </w:r>
      <w:r w:rsidR="00C02956" w:rsidRPr="00394A60">
        <w:rPr>
          <w:rFonts w:ascii="Arial" w:hAnsi="Arial" w:cs="Arial"/>
          <w:sz w:val="24"/>
          <w:szCs w:val="24"/>
          <w:lang w:val="en-GB"/>
        </w:rPr>
        <w:t>2. Some hours</w:t>
      </w:r>
    </w:p>
    <w:p w14:paraId="035ED96E"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3. No change</w:t>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t>4. Less hours</w:t>
      </w:r>
    </w:p>
    <w:p w14:paraId="68C8112C" w14:textId="77777777" w:rsidR="00C02956" w:rsidRPr="00394A60" w:rsidRDefault="00C02956" w:rsidP="0027026D">
      <w:pPr>
        <w:pStyle w:val="ListParagraph"/>
        <w:autoSpaceDE w:val="0"/>
        <w:autoSpaceDN w:val="0"/>
        <w:adjustRightInd w:val="0"/>
        <w:spacing w:after="0" w:line="276" w:lineRule="auto"/>
        <w:ind w:left="1080"/>
        <w:jc w:val="both"/>
        <w:rPr>
          <w:sz w:val="24"/>
          <w:szCs w:val="24"/>
          <w:lang w:val="en-GB"/>
        </w:rPr>
      </w:pPr>
    </w:p>
    <w:p w14:paraId="00790A3A" w14:textId="72AF8220" w:rsidR="00C02956" w:rsidRPr="000873D9" w:rsidRDefault="00C02956" w:rsidP="000873D9">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How many hours more in a week are you able to conduct preparatory work for teaching materials and class presentations?</w:t>
      </w:r>
      <w:r w:rsidR="000873D9">
        <w:rPr>
          <w:sz w:val="24"/>
          <w:szCs w:val="24"/>
          <w:lang w:val="en-GB"/>
        </w:rPr>
        <w:t xml:space="preserve"> </w:t>
      </w:r>
      <w:r w:rsidRPr="000873D9">
        <w:rPr>
          <w:sz w:val="24"/>
          <w:szCs w:val="24"/>
          <w:lang w:val="en-GB"/>
        </w:rPr>
        <w:t>___ hours</w:t>
      </w:r>
    </w:p>
    <w:p w14:paraId="3E8A1442" w14:textId="77777777" w:rsidR="00C02956" w:rsidRPr="00394A60" w:rsidRDefault="00C02956" w:rsidP="0027026D">
      <w:pPr>
        <w:autoSpaceDE w:val="0"/>
        <w:autoSpaceDN w:val="0"/>
        <w:adjustRightInd w:val="0"/>
        <w:spacing w:after="0"/>
        <w:ind w:left="720"/>
        <w:jc w:val="both"/>
        <w:rPr>
          <w:rFonts w:ascii="Arial" w:hAnsi="Arial" w:cs="Arial"/>
          <w:sz w:val="24"/>
          <w:szCs w:val="24"/>
          <w:lang w:val="en-GB"/>
        </w:rPr>
      </w:pPr>
    </w:p>
    <w:p w14:paraId="523802DD" w14:textId="522003E1"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How has the SPP project affected accessibility to educational new teaching materials/tools</w:t>
      </w:r>
      <w:r w:rsidR="000873D9">
        <w:rPr>
          <w:sz w:val="24"/>
          <w:szCs w:val="24"/>
          <w:lang w:val="en-GB"/>
        </w:rPr>
        <w:t>?</w:t>
      </w:r>
    </w:p>
    <w:p w14:paraId="49D2CA40"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1. Greatly improved</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2. Improved</w:t>
      </w:r>
    </w:p>
    <w:p w14:paraId="36A5DDA8"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3. No change</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4. Decreased</w:t>
      </w:r>
    </w:p>
    <w:p w14:paraId="143538CC" w14:textId="77777777" w:rsidR="00C02956" w:rsidRPr="00394A60" w:rsidRDefault="00C02956" w:rsidP="0027026D">
      <w:pPr>
        <w:autoSpaceDE w:val="0"/>
        <w:autoSpaceDN w:val="0"/>
        <w:adjustRightInd w:val="0"/>
        <w:spacing w:after="0"/>
        <w:ind w:firstLine="720"/>
        <w:jc w:val="both"/>
        <w:rPr>
          <w:rFonts w:ascii="Arial" w:hAnsi="Arial" w:cs="Arial"/>
          <w:bCs/>
          <w:sz w:val="24"/>
          <w:szCs w:val="24"/>
          <w:lang w:val="en-GB"/>
        </w:rPr>
      </w:pPr>
      <w:r w:rsidRPr="00394A60">
        <w:rPr>
          <w:rFonts w:ascii="Arial" w:hAnsi="Arial" w:cs="Arial"/>
          <w:bCs/>
          <w:sz w:val="24"/>
          <w:szCs w:val="24"/>
          <w:lang w:val="en-GB"/>
        </w:rPr>
        <w:t>5. Decreased a lot</w:t>
      </w:r>
    </w:p>
    <w:p w14:paraId="58D09784" w14:textId="77777777" w:rsidR="00C02956" w:rsidRPr="00394A60" w:rsidRDefault="00C02956" w:rsidP="0027026D">
      <w:pPr>
        <w:autoSpaceDE w:val="0"/>
        <w:autoSpaceDN w:val="0"/>
        <w:adjustRightInd w:val="0"/>
        <w:spacing w:after="0"/>
        <w:jc w:val="both"/>
        <w:rPr>
          <w:rFonts w:ascii="Arial" w:hAnsi="Arial" w:cs="Arial"/>
          <w:b/>
          <w:bCs/>
          <w:sz w:val="24"/>
          <w:szCs w:val="24"/>
          <w:lang w:val="en-GB"/>
        </w:rPr>
      </w:pPr>
    </w:p>
    <w:p w14:paraId="55517FA3" w14:textId="3141AB20"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bCs/>
          <w:sz w:val="24"/>
          <w:szCs w:val="24"/>
          <w:lang w:val="en-GB"/>
        </w:rPr>
        <w:t>How has the SPP project affected the time spent by teachers in the print/photocopy of any documents related to teaching/exams etc.</w:t>
      </w:r>
      <w:r w:rsidR="000873D9">
        <w:rPr>
          <w:bCs/>
          <w:sz w:val="24"/>
          <w:szCs w:val="24"/>
          <w:lang w:val="en-GB"/>
        </w:rPr>
        <w:t>?</w:t>
      </w:r>
    </w:p>
    <w:p w14:paraId="329A8481" w14:textId="77777777" w:rsidR="00C02956" w:rsidRPr="00394A60" w:rsidRDefault="00C02956" w:rsidP="0027026D">
      <w:pPr>
        <w:pStyle w:val="ListParagraph"/>
        <w:autoSpaceDE w:val="0"/>
        <w:autoSpaceDN w:val="0"/>
        <w:adjustRightInd w:val="0"/>
        <w:spacing w:after="0" w:line="276" w:lineRule="auto"/>
        <w:jc w:val="both"/>
        <w:rPr>
          <w:bCs/>
          <w:sz w:val="24"/>
          <w:szCs w:val="24"/>
          <w:lang w:val="en-GB"/>
        </w:rPr>
      </w:pPr>
      <w:r w:rsidRPr="00394A60">
        <w:rPr>
          <w:bCs/>
          <w:sz w:val="24"/>
          <w:szCs w:val="24"/>
          <w:lang w:val="en-GB"/>
        </w:rPr>
        <w:t>1. Reduced dramatically</w:t>
      </w:r>
      <w:r w:rsidRPr="00394A60">
        <w:rPr>
          <w:bCs/>
          <w:sz w:val="24"/>
          <w:szCs w:val="24"/>
          <w:lang w:val="en-GB"/>
        </w:rPr>
        <w:tab/>
      </w:r>
      <w:r w:rsidRPr="00394A60">
        <w:rPr>
          <w:bCs/>
          <w:sz w:val="24"/>
          <w:szCs w:val="24"/>
          <w:lang w:val="en-GB"/>
        </w:rPr>
        <w:tab/>
      </w:r>
      <w:r w:rsidRPr="00394A60">
        <w:rPr>
          <w:bCs/>
          <w:sz w:val="24"/>
          <w:szCs w:val="24"/>
          <w:lang w:val="en-GB"/>
        </w:rPr>
        <w:tab/>
        <w:t>2. Reduced</w:t>
      </w:r>
    </w:p>
    <w:p w14:paraId="6CDA1F1A" w14:textId="77777777" w:rsidR="00C02956" w:rsidRPr="00394A60" w:rsidRDefault="00C02956" w:rsidP="0027026D">
      <w:pPr>
        <w:pStyle w:val="ListParagraph"/>
        <w:autoSpaceDE w:val="0"/>
        <w:autoSpaceDN w:val="0"/>
        <w:adjustRightInd w:val="0"/>
        <w:spacing w:after="0" w:line="276" w:lineRule="auto"/>
        <w:jc w:val="both"/>
        <w:rPr>
          <w:bCs/>
          <w:sz w:val="24"/>
          <w:szCs w:val="24"/>
          <w:lang w:val="en-GB"/>
        </w:rPr>
      </w:pPr>
      <w:r w:rsidRPr="00394A60">
        <w:rPr>
          <w:bCs/>
          <w:sz w:val="24"/>
          <w:szCs w:val="24"/>
          <w:lang w:val="en-GB"/>
        </w:rPr>
        <w:t>3. No change</w:t>
      </w:r>
      <w:r w:rsidRPr="00394A60">
        <w:rPr>
          <w:bCs/>
          <w:sz w:val="24"/>
          <w:szCs w:val="24"/>
          <w:lang w:val="en-GB"/>
        </w:rPr>
        <w:tab/>
      </w:r>
      <w:r w:rsidRPr="00394A60">
        <w:rPr>
          <w:bCs/>
          <w:sz w:val="24"/>
          <w:szCs w:val="24"/>
          <w:lang w:val="en-GB"/>
        </w:rPr>
        <w:tab/>
      </w:r>
      <w:r w:rsidRPr="00394A60">
        <w:rPr>
          <w:bCs/>
          <w:sz w:val="24"/>
          <w:szCs w:val="24"/>
          <w:lang w:val="en-GB"/>
        </w:rPr>
        <w:tab/>
      </w:r>
      <w:r w:rsidRPr="00394A60">
        <w:rPr>
          <w:bCs/>
          <w:sz w:val="24"/>
          <w:szCs w:val="24"/>
          <w:lang w:val="en-GB"/>
        </w:rPr>
        <w:tab/>
      </w:r>
      <w:r w:rsidRPr="00394A60">
        <w:rPr>
          <w:bCs/>
          <w:sz w:val="24"/>
          <w:szCs w:val="24"/>
          <w:lang w:val="en-GB"/>
        </w:rPr>
        <w:tab/>
        <w:t>4. Increased</w:t>
      </w:r>
    </w:p>
    <w:p w14:paraId="06E82B46" w14:textId="77777777" w:rsidR="00C02956" w:rsidRDefault="00C02956" w:rsidP="0027026D">
      <w:pPr>
        <w:pStyle w:val="ListParagraph"/>
        <w:autoSpaceDE w:val="0"/>
        <w:autoSpaceDN w:val="0"/>
        <w:adjustRightInd w:val="0"/>
        <w:spacing w:after="0" w:line="276" w:lineRule="auto"/>
        <w:jc w:val="both"/>
        <w:rPr>
          <w:bCs/>
          <w:sz w:val="24"/>
          <w:szCs w:val="24"/>
          <w:lang w:val="en-GB"/>
        </w:rPr>
      </w:pPr>
      <w:r w:rsidRPr="00394A60">
        <w:rPr>
          <w:bCs/>
          <w:sz w:val="24"/>
          <w:szCs w:val="24"/>
          <w:lang w:val="en-GB"/>
        </w:rPr>
        <w:t>5. Increased a lot</w:t>
      </w:r>
    </w:p>
    <w:p w14:paraId="58421A8F" w14:textId="77777777" w:rsidR="00034E68" w:rsidRPr="00394A60" w:rsidRDefault="00034E68" w:rsidP="0027026D">
      <w:pPr>
        <w:pStyle w:val="ListParagraph"/>
        <w:autoSpaceDE w:val="0"/>
        <w:autoSpaceDN w:val="0"/>
        <w:adjustRightInd w:val="0"/>
        <w:spacing w:after="0" w:line="276" w:lineRule="auto"/>
        <w:jc w:val="both"/>
        <w:rPr>
          <w:bCs/>
          <w:sz w:val="24"/>
          <w:szCs w:val="24"/>
          <w:lang w:val="en-GB"/>
        </w:rPr>
      </w:pPr>
    </w:p>
    <w:p w14:paraId="4D997F62" w14:textId="31DA43F4"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bCs/>
          <w:sz w:val="24"/>
          <w:szCs w:val="24"/>
          <w:lang w:val="en-GB"/>
        </w:rPr>
        <w:t>How has the SPP project affected the cost incurred by teachers in the print/photocopy of any documents related to teaching/exams etc.</w:t>
      </w:r>
      <w:r w:rsidR="000873D9">
        <w:rPr>
          <w:bCs/>
          <w:sz w:val="24"/>
          <w:szCs w:val="24"/>
          <w:lang w:val="en-GB"/>
        </w:rPr>
        <w:t>?</w:t>
      </w:r>
    </w:p>
    <w:p w14:paraId="14B8ADF1" w14:textId="77777777" w:rsidR="00C02956" w:rsidRPr="00394A60" w:rsidRDefault="00C02956" w:rsidP="0027026D">
      <w:pPr>
        <w:autoSpaceDE w:val="0"/>
        <w:autoSpaceDN w:val="0"/>
        <w:adjustRightInd w:val="0"/>
        <w:spacing w:after="0"/>
        <w:ind w:left="360" w:firstLine="360"/>
        <w:jc w:val="both"/>
        <w:rPr>
          <w:rFonts w:ascii="Arial" w:hAnsi="Arial" w:cs="Arial"/>
          <w:bCs/>
          <w:sz w:val="24"/>
          <w:szCs w:val="24"/>
          <w:lang w:val="en-GB"/>
        </w:rPr>
      </w:pPr>
      <w:r w:rsidRPr="00394A60">
        <w:rPr>
          <w:rFonts w:ascii="Arial" w:hAnsi="Arial" w:cs="Arial"/>
          <w:bCs/>
          <w:sz w:val="24"/>
          <w:szCs w:val="24"/>
          <w:lang w:val="en-GB"/>
        </w:rPr>
        <w:t>1. Reduced dramatically</w:t>
      </w:r>
      <w:r w:rsidRPr="00394A60">
        <w:rPr>
          <w:rFonts w:ascii="Arial" w:hAnsi="Arial" w:cs="Arial"/>
          <w:bCs/>
          <w:sz w:val="24"/>
          <w:szCs w:val="24"/>
          <w:lang w:val="en-GB"/>
        </w:rPr>
        <w:tab/>
      </w:r>
      <w:r w:rsidRPr="00394A60">
        <w:rPr>
          <w:rFonts w:ascii="Arial" w:hAnsi="Arial" w:cs="Arial"/>
          <w:bCs/>
          <w:sz w:val="24"/>
          <w:szCs w:val="24"/>
          <w:lang w:val="en-GB"/>
        </w:rPr>
        <w:tab/>
      </w:r>
      <w:r w:rsidRPr="00394A60">
        <w:rPr>
          <w:rFonts w:ascii="Arial" w:hAnsi="Arial" w:cs="Arial"/>
          <w:bCs/>
          <w:sz w:val="24"/>
          <w:szCs w:val="24"/>
          <w:lang w:val="en-GB"/>
        </w:rPr>
        <w:tab/>
        <w:t>2. Reduced</w:t>
      </w:r>
    </w:p>
    <w:p w14:paraId="0BF5BA24" w14:textId="77777777" w:rsidR="00C02956" w:rsidRPr="00394A60" w:rsidRDefault="00C02956" w:rsidP="0027026D">
      <w:pPr>
        <w:pStyle w:val="ListParagraph"/>
        <w:autoSpaceDE w:val="0"/>
        <w:autoSpaceDN w:val="0"/>
        <w:adjustRightInd w:val="0"/>
        <w:spacing w:after="0" w:line="276" w:lineRule="auto"/>
        <w:jc w:val="both"/>
        <w:rPr>
          <w:bCs/>
          <w:sz w:val="24"/>
          <w:szCs w:val="24"/>
          <w:lang w:val="en-GB"/>
        </w:rPr>
      </w:pPr>
      <w:r w:rsidRPr="00394A60">
        <w:rPr>
          <w:bCs/>
          <w:sz w:val="24"/>
          <w:szCs w:val="24"/>
          <w:lang w:val="en-GB"/>
        </w:rPr>
        <w:t>3. No change</w:t>
      </w:r>
      <w:r w:rsidRPr="00394A60">
        <w:rPr>
          <w:bCs/>
          <w:sz w:val="24"/>
          <w:szCs w:val="24"/>
          <w:lang w:val="en-GB"/>
        </w:rPr>
        <w:tab/>
      </w:r>
      <w:r w:rsidRPr="00394A60">
        <w:rPr>
          <w:bCs/>
          <w:sz w:val="24"/>
          <w:szCs w:val="24"/>
          <w:lang w:val="en-GB"/>
        </w:rPr>
        <w:tab/>
      </w:r>
      <w:r w:rsidRPr="00394A60">
        <w:rPr>
          <w:bCs/>
          <w:sz w:val="24"/>
          <w:szCs w:val="24"/>
          <w:lang w:val="en-GB"/>
        </w:rPr>
        <w:tab/>
      </w:r>
      <w:r w:rsidRPr="00394A60">
        <w:rPr>
          <w:bCs/>
          <w:sz w:val="24"/>
          <w:szCs w:val="24"/>
          <w:lang w:val="en-GB"/>
        </w:rPr>
        <w:tab/>
      </w:r>
      <w:r w:rsidRPr="00394A60">
        <w:rPr>
          <w:bCs/>
          <w:sz w:val="24"/>
          <w:szCs w:val="24"/>
          <w:lang w:val="en-GB"/>
        </w:rPr>
        <w:tab/>
        <w:t>4. Increased</w:t>
      </w:r>
    </w:p>
    <w:p w14:paraId="6CF2A468" w14:textId="77777777" w:rsidR="00C02956" w:rsidRPr="00394A60" w:rsidRDefault="00C02956" w:rsidP="0027026D">
      <w:pPr>
        <w:pStyle w:val="ListParagraph"/>
        <w:autoSpaceDE w:val="0"/>
        <w:autoSpaceDN w:val="0"/>
        <w:adjustRightInd w:val="0"/>
        <w:spacing w:after="0" w:line="276" w:lineRule="auto"/>
        <w:jc w:val="both"/>
        <w:rPr>
          <w:bCs/>
          <w:sz w:val="24"/>
          <w:szCs w:val="24"/>
          <w:lang w:val="en-GB"/>
        </w:rPr>
      </w:pPr>
      <w:r w:rsidRPr="00394A60">
        <w:rPr>
          <w:bCs/>
          <w:sz w:val="24"/>
          <w:szCs w:val="24"/>
          <w:lang w:val="en-GB"/>
        </w:rPr>
        <w:t>5. Increased a lot</w:t>
      </w:r>
    </w:p>
    <w:p w14:paraId="339A25DD" w14:textId="77777777" w:rsidR="00C02956" w:rsidRPr="00394A60" w:rsidRDefault="00C02956" w:rsidP="0027026D">
      <w:pPr>
        <w:autoSpaceDE w:val="0"/>
        <w:autoSpaceDN w:val="0"/>
        <w:adjustRightInd w:val="0"/>
        <w:spacing w:after="0"/>
        <w:jc w:val="both"/>
        <w:rPr>
          <w:rFonts w:ascii="Arial" w:hAnsi="Arial" w:cs="Arial"/>
          <w:bCs/>
          <w:sz w:val="24"/>
          <w:szCs w:val="24"/>
          <w:lang w:val="en-GB"/>
        </w:rPr>
      </w:pPr>
    </w:p>
    <w:p w14:paraId="3BAB6155" w14:textId="7ADD1780"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How has the SPP project affected accessibility to educational new teaching materials/tools</w:t>
      </w:r>
      <w:r w:rsidR="000873D9">
        <w:rPr>
          <w:sz w:val="24"/>
          <w:szCs w:val="24"/>
          <w:lang w:val="en-GB"/>
        </w:rPr>
        <w:t>?</w:t>
      </w:r>
    </w:p>
    <w:p w14:paraId="38C1CFBF" w14:textId="0EDB8283"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1. Very easy to access</w:t>
      </w:r>
      <w:r w:rsidRPr="00394A60">
        <w:rPr>
          <w:sz w:val="24"/>
          <w:szCs w:val="24"/>
          <w:lang w:val="en-GB"/>
        </w:rPr>
        <w:tab/>
      </w:r>
      <w:r w:rsidRPr="00394A60">
        <w:rPr>
          <w:sz w:val="24"/>
          <w:szCs w:val="24"/>
          <w:lang w:val="en-GB"/>
        </w:rPr>
        <w:tab/>
      </w:r>
      <w:r w:rsidRPr="00394A60">
        <w:rPr>
          <w:sz w:val="24"/>
          <w:szCs w:val="24"/>
          <w:lang w:val="en-GB"/>
        </w:rPr>
        <w:tab/>
        <w:t>2. Easy access</w:t>
      </w:r>
    </w:p>
    <w:p w14:paraId="7E4BB25E"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3. No change</w:t>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t>4. Difficult</w:t>
      </w:r>
    </w:p>
    <w:p w14:paraId="3906B423"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5. Very difficult</w:t>
      </w:r>
    </w:p>
    <w:p w14:paraId="51398372"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2674995D" w14:textId="162A9C8E"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How has the SPP project affected the conditions, in terms of temperature control of the teaching environment</w:t>
      </w:r>
      <w:r w:rsidR="000873D9">
        <w:rPr>
          <w:sz w:val="24"/>
          <w:szCs w:val="24"/>
          <w:lang w:val="en-GB"/>
        </w:rPr>
        <w:t>?</w:t>
      </w:r>
    </w:p>
    <w:p w14:paraId="622C3C4E"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1. Greatly improve the conditions</w:t>
      </w:r>
      <w:r w:rsidRPr="00394A60">
        <w:rPr>
          <w:sz w:val="24"/>
          <w:szCs w:val="24"/>
          <w:lang w:val="en-GB"/>
        </w:rPr>
        <w:tab/>
      </w:r>
      <w:r w:rsidRPr="00394A60">
        <w:rPr>
          <w:sz w:val="24"/>
          <w:szCs w:val="24"/>
          <w:lang w:val="en-GB"/>
        </w:rPr>
        <w:tab/>
        <w:t>2. Improve the conditions</w:t>
      </w:r>
    </w:p>
    <w:p w14:paraId="56126D07"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3. No change</w:t>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t>4. Decrease the conditions</w:t>
      </w:r>
    </w:p>
    <w:p w14:paraId="1BED8694"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5. Worsen the conditions</w:t>
      </w:r>
    </w:p>
    <w:p w14:paraId="025097DD"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68DEA052" w14:textId="77777777" w:rsidR="00C02956" w:rsidRPr="00394A60" w:rsidRDefault="00C02956" w:rsidP="0027026D">
      <w:pPr>
        <w:pStyle w:val="ListParagraph"/>
        <w:numPr>
          <w:ilvl w:val="0"/>
          <w:numId w:val="9"/>
        </w:numPr>
        <w:autoSpaceDE w:val="0"/>
        <w:autoSpaceDN w:val="0"/>
        <w:adjustRightInd w:val="0"/>
        <w:spacing w:after="0" w:line="276" w:lineRule="auto"/>
        <w:jc w:val="both"/>
        <w:rPr>
          <w:sz w:val="24"/>
          <w:szCs w:val="24"/>
          <w:lang w:val="en-GB"/>
        </w:rPr>
      </w:pPr>
      <w:r w:rsidRPr="00394A60">
        <w:rPr>
          <w:sz w:val="24"/>
          <w:szCs w:val="24"/>
          <w:lang w:val="en-GB"/>
        </w:rPr>
        <w:t>From a scale 1-10, 1 being “Not satisfied at all” and 10 being “Fully satisfied”, what’s your overall level of satisfaction in the SPP project in improving education in this school?</w:t>
      </w:r>
    </w:p>
    <w:p w14:paraId="450FE28A" w14:textId="77777777" w:rsidR="000873D9" w:rsidRDefault="000873D9" w:rsidP="0027026D">
      <w:pPr>
        <w:autoSpaceDE w:val="0"/>
        <w:autoSpaceDN w:val="0"/>
        <w:adjustRightInd w:val="0"/>
        <w:spacing w:after="0"/>
        <w:jc w:val="both"/>
        <w:rPr>
          <w:rFonts w:ascii="Arial" w:hAnsi="Arial" w:cs="Arial"/>
          <w:b/>
          <w:sz w:val="24"/>
          <w:szCs w:val="24"/>
          <w:lang w:val="en-GB"/>
        </w:rPr>
      </w:pPr>
    </w:p>
    <w:p w14:paraId="6865825F" w14:textId="77777777" w:rsidR="00475FD0" w:rsidRDefault="00475FD0" w:rsidP="0027026D">
      <w:pPr>
        <w:autoSpaceDE w:val="0"/>
        <w:autoSpaceDN w:val="0"/>
        <w:adjustRightInd w:val="0"/>
        <w:spacing w:after="0"/>
        <w:jc w:val="both"/>
        <w:rPr>
          <w:rFonts w:ascii="Arial" w:hAnsi="Arial" w:cs="Arial"/>
          <w:b/>
          <w:sz w:val="24"/>
          <w:szCs w:val="24"/>
          <w:lang w:val="en-GB"/>
        </w:rPr>
      </w:pPr>
    </w:p>
    <w:p w14:paraId="6E7CA171" w14:textId="220B6DB2" w:rsidR="00C02956" w:rsidRPr="000873D9" w:rsidRDefault="00C02956" w:rsidP="0027026D">
      <w:pPr>
        <w:autoSpaceDE w:val="0"/>
        <w:autoSpaceDN w:val="0"/>
        <w:adjustRightInd w:val="0"/>
        <w:spacing w:after="0"/>
        <w:jc w:val="both"/>
        <w:rPr>
          <w:rFonts w:ascii="Arial" w:hAnsi="Arial" w:cs="Arial"/>
          <w:b/>
          <w:sz w:val="24"/>
          <w:szCs w:val="24"/>
          <w:lang w:val="en-GB"/>
        </w:rPr>
      </w:pPr>
      <w:r w:rsidRPr="000873D9">
        <w:rPr>
          <w:rFonts w:ascii="Arial" w:hAnsi="Arial" w:cs="Arial"/>
          <w:b/>
          <w:sz w:val="24"/>
          <w:szCs w:val="24"/>
          <w:lang w:val="en-GB"/>
        </w:rPr>
        <w:t xml:space="preserve">Questions to </w:t>
      </w:r>
      <w:r w:rsidR="00737829" w:rsidRPr="000873D9">
        <w:rPr>
          <w:rFonts w:ascii="Arial" w:hAnsi="Arial" w:cs="Arial"/>
          <w:b/>
          <w:sz w:val="24"/>
          <w:szCs w:val="24"/>
          <w:lang w:val="en-GB"/>
        </w:rPr>
        <w:t>students</w:t>
      </w:r>
    </w:p>
    <w:p w14:paraId="3E4A600A" w14:textId="77777777" w:rsidR="00C02956" w:rsidRPr="000873D9" w:rsidRDefault="00C02956" w:rsidP="0027026D">
      <w:pPr>
        <w:pStyle w:val="ListParagraph"/>
        <w:numPr>
          <w:ilvl w:val="0"/>
          <w:numId w:val="12"/>
        </w:numPr>
        <w:autoSpaceDE w:val="0"/>
        <w:autoSpaceDN w:val="0"/>
        <w:adjustRightInd w:val="0"/>
        <w:spacing w:after="0" w:line="276" w:lineRule="auto"/>
        <w:jc w:val="both"/>
        <w:rPr>
          <w:sz w:val="24"/>
          <w:szCs w:val="24"/>
          <w:lang w:val="en-GB"/>
        </w:rPr>
      </w:pPr>
      <w:r w:rsidRPr="000873D9">
        <w:rPr>
          <w:sz w:val="24"/>
          <w:szCs w:val="24"/>
          <w:lang w:val="en-GB"/>
        </w:rPr>
        <w:t>How has the SPP project affected your life as a student here?</w:t>
      </w:r>
    </w:p>
    <w:p w14:paraId="4653405D" w14:textId="77777777" w:rsidR="00C02956" w:rsidRPr="000873D9" w:rsidRDefault="00C02956" w:rsidP="0027026D">
      <w:pPr>
        <w:autoSpaceDE w:val="0"/>
        <w:autoSpaceDN w:val="0"/>
        <w:adjustRightInd w:val="0"/>
        <w:spacing w:after="0"/>
        <w:ind w:firstLine="720"/>
        <w:jc w:val="both"/>
        <w:rPr>
          <w:rFonts w:ascii="Arial" w:hAnsi="Arial" w:cs="Arial"/>
          <w:sz w:val="24"/>
          <w:szCs w:val="24"/>
          <w:lang w:val="en-GB"/>
        </w:rPr>
      </w:pPr>
      <w:r w:rsidRPr="000873D9">
        <w:rPr>
          <w:rFonts w:ascii="Arial" w:hAnsi="Arial" w:cs="Arial"/>
          <w:sz w:val="24"/>
          <w:szCs w:val="24"/>
          <w:lang w:val="en-GB"/>
        </w:rPr>
        <w:t>1. Very positive</w:t>
      </w:r>
      <w:r w:rsidRPr="000873D9">
        <w:rPr>
          <w:rFonts w:ascii="Arial" w:hAnsi="Arial" w:cs="Arial"/>
          <w:sz w:val="24"/>
          <w:szCs w:val="24"/>
          <w:lang w:val="en-GB"/>
        </w:rPr>
        <w:tab/>
      </w:r>
      <w:r w:rsidRPr="000873D9">
        <w:rPr>
          <w:rFonts w:ascii="Arial" w:hAnsi="Arial" w:cs="Arial"/>
          <w:sz w:val="24"/>
          <w:szCs w:val="24"/>
          <w:lang w:val="en-GB"/>
        </w:rPr>
        <w:tab/>
      </w:r>
      <w:r w:rsidRPr="000873D9">
        <w:rPr>
          <w:rFonts w:ascii="Arial" w:hAnsi="Arial" w:cs="Arial"/>
          <w:sz w:val="24"/>
          <w:szCs w:val="24"/>
          <w:lang w:val="en-GB"/>
        </w:rPr>
        <w:tab/>
      </w:r>
      <w:r w:rsidRPr="000873D9">
        <w:rPr>
          <w:rFonts w:ascii="Arial" w:hAnsi="Arial" w:cs="Arial"/>
          <w:sz w:val="24"/>
          <w:szCs w:val="24"/>
          <w:lang w:val="en-GB"/>
        </w:rPr>
        <w:tab/>
        <w:t>2. Positive</w:t>
      </w:r>
    </w:p>
    <w:p w14:paraId="02D91CBC" w14:textId="77777777" w:rsidR="00C02956" w:rsidRPr="000873D9" w:rsidRDefault="00C02956" w:rsidP="0027026D">
      <w:pPr>
        <w:pStyle w:val="ListParagraph"/>
        <w:numPr>
          <w:ilvl w:val="0"/>
          <w:numId w:val="13"/>
        </w:numPr>
        <w:autoSpaceDE w:val="0"/>
        <w:autoSpaceDN w:val="0"/>
        <w:adjustRightInd w:val="0"/>
        <w:spacing w:after="0" w:line="276" w:lineRule="auto"/>
        <w:jc w:val="both"/>
        <w:rPr>
          <w:sz w:val="24"/>
          <w:szCs w:val="24"/>
          <w:lang w:val="en-GB"/>
        </w:rPr>
      </w:pPr>
      <w:r w:rsidRPr="000873D9">
        <w:rPr>
          <w:sz w:val="24"/>
          <w:szCs w:val="24"/>
          <w:lang w:val="en-GB"/>
        </w:rPr>
        <w:t>No change at all</w:t>
      </w:r>
      <w:r w:rsidRPr="000873D9">
        <w:rPr>
          <w:sz w:val="24"/>
          <w:szCs w:val="24"/>
          <w:lang w:val="en-GB"/>
        </w:rPr>
        <w:tab/>
      </w:r>
      <w:r w:rsidRPr="000873D9">
        <w:rPr>
          <w:sz w:val="24"/>
          <w:szCs w:val="24"/>
          <w:lang w:val="en-GB"/>
        </w:rPr>
        <w:tab/>
      </w:r>
      <w:r w:rsidRPr="000873D9">
        <w:rPr>
          <w:sz w:val="24"/>
          <w:szCs w:val="24"/>
          <w:lang w:val="en-GB"/>
        </w:rPr>
        <w:tab/>
      </w:r>
      <w:r w:rsidRPr="000873D9">
        <w:rPr>
          <w:sz w:val="24"/>
          <w:szCs w:val="24"/>
          <w:lang w:val="en-GB"/>
        </w:rPr>
        <w:tab/>
        <w:t>4. Negative</w:t>
      </w:r>
    </w:p>
    <w:p w14:paraId="5E300FD1" w14:textId="77777777" w:rsidR="00C02956" w:rsidRPr="000873D9" w:rsidRDefault="00C02956" w:rsidP="0027026D">
      <w:pPr>
        <w:pStyle w:val="ListParagraph"/>
        <w:numPr>
          <w:ilvl w:val="0"/>
          <w:numId w:val="13"/>
        </w:numPr>
        <w:autoSpaceDE w:val="0"/>
        <w:autoSpaceDN w:val="0"/>
        <w:adjustRightInd w:val="0"/>
        <w:spacing w:after="0" w:line="276" w:lineRule="auto"/>
        <w:jc w:val="both"/>
        <w:rPr>
          <w:sz w:val="24"/>
          <w:szCs w:val="24"/>
          <w:lang w:val="en-GB"/>
        </w:rPr>
      </w:pPr>
      <w:r w:rsidRPr="000873D9">
        <w:rPr>
          <w:sz w:val="24"/>
          <w:szCs w:val="24"/>
          <w:lang w:val="en-GB"/>
        </w:rPr>
        <w:t>Very negative</w:t>
      </w:r>
    </w:p>
    <w:p w14:paraId="74DBB59E"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2BD3666F" w14:textId="77777777" w:rsidR="00C02956" w:rsidRPr="00394A60" w:rsidRDefault="00C02956" w:rsidP="0027026D">
      <w:pPr>
        <w:pStyle w:val="ListParagraph"/>
        <w:numPr>
          <w:ilvl w:val="0"/>
          <w:numId w:val="12"/>
        </w:numPr>
        <w:autoSpaceDE w:val="0"/>
        <w:autoSpaceDN w:val="0"/>
        <w:adjustRightInd w:val="0"/>
        <w:spacing w:after="0" w:line="276" w:lineRule="auto"/>
        <w:jc w:val="both"/>
        <w:rPr>
          <w:sz w:val="24"/>
          <w:szCs w:val="24"/>
          <w:lang w:val="en-GB"/>
        </w:rPr>
      </w:pPr>
      <w:r w:rsidRPr="00394A60">
        <w:rPr>
          <w:sz w:val="24"/>
          <w:szCs w:val="24"/>
          <w:lang w:val="en-GB"/>
        </w:rPr>
        <w:t>What are some of the impacts (positive and negative) of the SPP project in school children?</w:t>
      </w:r>
    </w:p>
    <w:p w14:paraId="680D89B6" w14:textId="3A9F9BE1" w:rsidR="00C02956" w:rsidRPr="00394A60" w:rsidRDefault="00C02956" w:rsidP="0027026D">
      <w:pPr>
        <w:autoSpaceDE w:val="0"/>
        <w:autoSpaceDN w:val="0"/>
        <w:adjustRightInd w:val="0"/>
        <w:spacing w:after="0"/>
        <w:ind w:left="720"/>
        <w:jc w:val="both"/>
        <w:rPr>
          <w:rFonts w:ascii="Arial" w:hAnsi="Arial" w:cs="Arial"/>
          <w:sz w:val="24"/>
          <w:szCs w:val="24"/>
          <w:lang w:val="en-GB"/>
        </w:rPr>
      </w:pPr>
      <w:r w:rsidRPr="00394A60">
        <w:rPr>
          <w:rFonts w:ascii="Arial" w:hAnsi="Arial" w:cs="Arial"/>
          <w:b/>
          <w:sz w:val="24"/>
          <w:szCs w:val="24"/>
          <w:lang w:val="en-GB"/>
        </w:rPr>
        <w:tab/>
      </w:r>
      <w:r w:rsidR="00360D4B" w:rsidRPr="00394A60">
        <w:rPr>
          <w:rFonts w:ascii="Arial" w:hAnsi="Arial" w:cs="Arial"/>
          <w:b/>
          <w:sz w:val="24"/>
          <w:szCs w:val="24"/>
          <w:lang w:val="en-GB"/>
        </w:rPr>
        <w:t xml:space="preserve"> </w:t>
      </w:r>
    </w:p>
    <w:p w14:paraId="59268E81" w14:textId="0D72B382" w:rsidR="00C02956" w:rsidRPr="00394A60" w:rsidRDefault="00C02956" w:rsidP="0027026D">
      <w:pPr>
        <w:pStyle w:val="ListParagraph"/>
        <w:numPr>
          <w:ilvl w:val="0"/>
          <w:numId w:val="16"/>
        </w:numPr>
        <w:autoSpaceDE w:val="0"/>
        <w:autoSpaceDN w:val="0"/>
        <w:adjustRightInd w:val="0"/>
        <w:spacing w:after="0" w:line="276" w:lineRule="auto"/>
        <w:jc w:val="both"/>
        <w:rPr>
          <w:sz w:val="24"/>
          <w:szCs w:val="24"/>
          <w:lang w:val="en-GB"/>
        </w:rPr>
      </w:pPr>
      <w:r w:rsidRPr="00394A60">
        <w:rPr>
          <w:sz w:val="24"/>
          <w:szCs w:val="24"/>
          <w:lang w:val="en-GB"/>
        </w:rPr>
        <w:t>How has the SPP project affected the conditions, in terms of temperature control of the teaching environment</w:t>
      </w:r>
      <w:r w:rsidR="000873D9">
        <w:rPr>
          <w:sz w:val="24"/>
          <w:szCs w:val="24"/>
          <w:lang w:val="en-GB"/>
        </w:rPr>
        <w:t>?</w:t>
      </w:r>
    </w:p>
    <w:p w14:paraId="3735DD34"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1. Greatly improve the conditions</w:t>
      </w:r>
      <w:r w:rsidRPr="00394A60">
        <w:rPr>
          <w:sz w:val="24"/>
          <w:szCs w:val="24"/>
          <w:lang w:val="en-GB"/>
        </w:rPr>
        <w:tab/>
      </w:r>
      <w:r w:rsidRPr="00394A60">
        <w:rPr>
          <w:sz w:val="24"/>
          <w:szCs w:val="24"/>
          <w:lang w:val="en-GB"/>
        </w:rPr>
        <w:tab/>
        <w:t>2. Improve the conditions</w:t>
      </w:r>
    </w:p>
    <w:p w14:paraId="2873F4C6"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3. No change</w:t>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r>
      <w:r w:rsidRPr="00394A60">
        <w:rPr>
          <w:sz w:val="24"/>
          <w:szCs w:val="24"/>
          <w:lang w:val="en-GB"/>
        </w:rPr>
        <w:tab/>
        <w:t>4. Decrease the conditions</w:t>
      </w:r>
    </w:p>
    <w:p w14:paraId="03822474"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r w:rsidRPr="00394A60">
        <w:rPr>
          <w:sz w:val="24"/>
          <w:szCs w:val="24"/>
          <w:lang w:val="en-GB"/>
        </w:rPr>
        <w:t>5. Worsen the conditions</w:t>
      </w:r>
    </w:p>
    <w:p w14:paraId="32BD256C"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1D516B51" w14:textId="088E58CC" w:rsidR="00C02956" w:rsidRPr="00394A60" w:rsidRDefault="00C02956" w:rsidP="0027026D">
      <w:pPr>
        <w:pStyle w:val="ListParagraph"/>
        <w:numPr>
          <w:ilvl w:val="0"/>
          <w:numId w:val="17"/>
        </w:numPr>
        <w:autoSpaceDE w:val="0"/>
        <w:autoSpaceDN w:val="0"/>
        <w:adjustRightInd w:val="0"/>
        <w:spacing w:after="0" w:line="276" w:lineRule="auto"/>
        <w:jc w:val="both"/>
        <w:rPr>
          <w:sz w:val="24"/>
          <w:szCs w:val="24"/>
          <w:lang w:val="en-GB"/>
        </w:rPr>
      </w:pPr>
      <w:r w:rsidRPr="00394A60">
        <w:rPr>
          <w:sz w:val="24"/>
          <w:szCs w:val="24"/>
          <w:lang w:val="en-GB"/>
        </w:rPr>
        <w:t>As a student, how has the SPP project affected the availability of hours for doing homew</w:t>
      </w:r>
      <w:r w:rsidR="000873D9">
        <w:rPr>
          <w:sz w:val="24"/>
          <w:szCs w:val="24"/>
          <w:lang w:val="en-GB"/>
        </w:rPr>
        <w:t xml:space="preserve">ork and studying in the night? </w:t>
      </w:r>
      <w:r w:rsidRPr="00394A60">
        <w:rPr>
          <w:sz w:val="24"/>
          <w:szCs w:val="24"/>
          <w:lang w:val="en-GB"/>
        </w:rPr>
        <w:t>If answer 1 or 2, proceed to Q. 25 otherwise move to Q. 26</w:t>
      </w:r>
    </w:p>
    <w:p w14:paraId="578EB60D" w14:textId="5CBA9654" w:rsidR="00C02956" w:rsidRPr="00394A60" w:rsidRDefault="000873D9" w:rsidP="0027026D">
      <w:pPr>
        <w:autoSpaceDE w:val="0"/>
        <w:autoSpaceDN w:val="0"/>
        <w:adjustRightInd w:val="0"/>
        <w:spacing w:after="0"/>
        <w:ind w:firstLine="720"/>
        <w:jc w:val="both"/>
        <w:rPr>
          <w:rFonts w:ascii="Arial" w:hAnsi="Arial" w:cs="Arial"/>
          <w:sz w:val="24"/>
          <w:szCs w:val="24"/>
          <w:lang w:val="en-GB"/>
        </w:rPr>
      </w:pPr>
      <w:r>
        <w:rPr>
          <w:rFonts w:ascii="Arial" w:hAnsi="Arial" w:cs="Arial"/>
          <w:sz w:val="24"/>
          <w:szCs w:val="24"/>
          <w:lang w:val="en-GB"/>
        </w:rPr>
        <w:t>1. More than enough hours</w:t>
      </w:r>
      <w:r>
        <w:rPr>
          <w:rFonts w:ascii="Arial" w:hAnsi="Arial" w:cs="Arial"/>
          <w:sz w:val="24"/>
          <w:szCs w:val="24"/>
          <w:lang w:val="en-GB"/>
        </w:rPr>
        <w:tab/>
      </w:r>
      <w:r>
        <w:rPr>
          <w:rFonts w:ascii="Arial" w:hAnsi="Arial" w:cs="Arial"/>
          <w:sz w:val="24"/>
          <w:szCs w:val="24"/>
          <w:lang w:val="en-GB"/>
        </w:rPr>
        <w:tab/>
      </w:r>
      <w:r w:rsidR="00C02956" w:rsidRPr="00394A60">
        <w:rPr>
          <w:rFonts w:ascii="Arial" w:hAnsi="Arial" w:cs="Arial"/>
          <w:sz w:val="24"/>
          <w:szCs w:val="24"/>
          <w:lang w:val="en-GB"/>
        </w:rPr>
        <w:t>2. Some hours</w:t>
      </w:r>
    </w:p>
    <w:p w14:paraId="18EAF055"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3. No change</w:t>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r>
      <w:r w:rsidRPr="00394A60">
        <w:rPr>
          <w:rFonts w:ascii="Arial" w:hAnsi="Arial" w:cs="Arial"/>
          <w:sz w:val="24"/>
          <w:szCs w:val="24"/>
          <w:lang w:val="en-GB"/>
        </w:rPr>
        <w:tab/>
        <w:t>4. Less hours</w:t>
      </w:r>
    </w:p>
    <w:p w14:paraId="0812BE08" w14:textId="77777777" w:rsidR="00C02956" w:rsidRPr="00394A60" w:rsidRDefault="00C02956" w:rsidP="0027026D">
      <w:pPr>
        <w:pStyle w:val="ListParagraph"/>
        <w:autoSpaceDE w:val="0"/>
        <w:autoSpaceDN w:val="0"/>
        <w:adjustRightInd w:val="0"/>
        <w:spacing w:after="0" w:line="276" w:lineRule="auto"/>
        <w:ind w:left="1080"/>
        <w:jc w:val="both"/>
        <w:rPr>
          <w:sz w:val="24"/>
          <w:szCs w:val="24"/>
          <w:lang w:val="en-GB"/>
        </w:rPr>
      </w:pPr>
    </w:p>
    <w:p w14:paraId="6CA87006" w14:textId="583A55D1" w:rsidR="00C02956" w:rsidRPr="000873D9" w:rsidRDefault="00C02956" w:rsidP="000873D9">
      <w:pPr>
        <w:pStyle w:val="ListParagraph"/>
        <w:numPr>
          <w:ilvl w:val="0"/>
          <w:numId w:val="17"/>
        </w:numPr>
        <w:autoSpaceDE w:val="0"/>
        <w:autoSpaceDN w:val="0"/>
        <w:adjustRightInd w:val="0"/>
        <w:spacing w:after="0" w:line="276" w:lineRule="auto"/>
        <w:jc w:val="both"/>
        <w:rPr>
          <w:sz w:val="24"/>
          <w:szCs w:val="24"/>
          <w:lang w:val="en-GB"/>
        </w:rPr>
      </w:pPr>
      <w:r w:rsidRPr="00394A60">
        <w:rPr>
          <w:sz w:val="24"/>
          <w:szCs w:val="24"/>
          <w:lang w:val="en-GB"/>
        </w:rPr>
        <w:t>How many hours more in a week are you able to conduct preparatory work for teaching materials and class presentations?</w:t>
      </w:r>
      <w:r w:rsidR="000873D9">
        <w:rPr>
          <w:sz w:val="24"/>
          <w:szCs w:val="24"/>
          <w:lang w:val="en-GB"/>
        </w:rPr>
        <w:t xml:space="preserve">   </w:t>
      </w:r>
      <w:r w:rsidRPr="000873D9">
        <w:rPr>
          <w:sz w:val="24"/>
          <w:szCs w:val="24"/>
          <w:lang w:val="en-GB"/>
        </w:rPr>
        <w:t>___ hours</w:t>
      </w:r>
    </w:p>
    <w:p w14:paraId="14DE85AD" w14:textId="77777777" w:rsidR="00C02956" w:rsidRPr="00394A60" w:rsidRDefault="00C02956" w:rsidP="0027026D">
      <w:pPr>
        <w:autoSpaceDE w:val="0"/>
        <w:autoSpaceDN w:val="0"/>
        <w:adjustRightInd w:val="0"/>
        <w:spacing w:after="0"/>
        <w:ind w:left="720"/>
        <w:jc w:val="both"/>
        <w:rPr>
          <w:rFonts w:ascii="Arial" w:hAnsi="Arial" w:cs="Arial"/>
          <w:sz w:val="24"/>
          <w:szCs w:val="24"/>
          <w:lang w:val="en-GB"/>
        </w:rPr>
      </w:pPr>
    </w:p>
    <w:p w14:paraId="37BAFC1D" w14:textId="77777777" w:rsidR="00C02956" w:rsidRPr="00394A60" w:rsidRDefault="00C02956" w:rsidP="0027026D">
      <w:pPr>
        <w:pStyle w:val="ListParagraph"/>
        <w:numPr>
          <w:ilvl w:val="0"/>
          <w:numId w:val="18"/>
        </w:numPr>
        <w:autoSpaceDE w:val="0"/>
        <w:autoSpaceDN w:val="0"/>
        <w:adjustRightInd w:val="0"/>
        <w:spacing w:after="0" w:line="276" w:lineRule="auto"/>
        <w:jc w:val="both"/>
        <w:rPr>
          <w:sz w:val="24"/>
          <w:szCs w:val="24"/>
          <w:lang w:val="en-GB"/>
        </w:rPr>
      </w:pPr>
      <w:r w:rsidRPr="00394A60">
        <w:rPr>
          <w:sz w:val="24"/>
          <w:szCs w:val="24"/>
          <w:lang w:val="en-GB"/>
        </w:rPr>
        <w:t>From a scale 1-10, 1 being “Not satisfied at all” and 10 being “Fully satisfied”, what’s your overall level of satisfaction in the SPP project in improving education in this school?</w:t>
      </w:r>
    </w:p>
    <w:p w14:paraId="4B7B9D7C" w14:textId="77777777" w:rsidR="000873D9" w:rsidRDefault="000873D9" w:rsidP="0027026D">
      <w:pPr>
        <w:autoSpaceDE w:val="0"/>
        <w:autoSpaceDN w:val="0"/>
        <w:adjustRightInd w:val="0"/>
        <w:spacing w:after="0"/>
        <w:jc w:val="both"/>
        <w:rPr>
          <w:rFonts w:ascii="Arial" w:hAnsi="Arial" w:cs="Arial"/>
          <w:b/>
          <w:bCs/>
          <w:iCs/>
          <w:sz w:val="24"/>
          <w:szCs w:val="24"/>
          <w:lang w:val="en-GB"/>
        </w:rPr>
      </w:pPr>
    </w:p>
    <w:p w14:paraId="4A0FDB24" w14:textId="4DFAACC9" w:rsidR="00C02956" w:rsidRPr="00394A60" w:rsidRDefault="00737829" w:rsidP="0027026D">
      <w:pPr>
        <w:autoSpaceDE w:val="0"/>
        <w:autoSpaceDN w:val="0"/>
        <w:adjustRightInd w:val="0"/>
        <w:spacing w:after="0"/>
        <w:jc w:val="both"/>
        <w:rPr>
          <w:rFonts w:ascii="Arial" w:hAnsi="Arial" w:cs="Arial"/>
          <w:b/>
          <w:bCs/>
          <w:iCs/>
          <w:sz w:val="24"/>
          <w:szCs w:val="24"/>
          <w:lang w:val="en-GB"/>
        </w:rPr>
      </w:pPr>
      <w:r>
        <w:rPr>
          <w:rFonts w:ascii="Arial" w:hAnsi="Arial" w:cs="Arial"/>
          <w:b/>
          <w:bCs/>
          <w:iCs/>
          <w:sz w:val="24"/>
          <w:szCs w:val="24"/>
          <w:lang w:val="en-GB"/>
        </w:rPr>
        <w:t>Questions to p</w:t>
      </w:r>
      <w:r w:rsidR="00C02956" w:rsidRPr="00394A60">
        <w:rPr>
          <w:rFonts w:ascii="Arial" w:hAnsi="Arial" w:cs="Arial"/>
          <w:b/>
          <w:bCs/>
          <w:iCs/>
          <w:sz w:val="24"/>
          <w:szCs w:val="24"/>
          <w:lang w:val="en-GB"/>
        </w:rPr>
        <w:t>arents</w:t>
      </w:r>
    </w:p>
    <w:p w14:paraId="5D56D482" w14:textId="6713F6C5"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 xml:space="preserve">How much do you, as a parent used to spend per month on making sure your kids have enough lighting to attend to </w:t>
      </w:r>
      <w:r w:rsidR="00B34CA6" w:rsidRPr="00394A60">
        <w:rPr>
          <w:sz w:val="24"/>
          <w:szCs w:val="24"/>
          <w:lang w:val="en-GB"/>
        </w:rPr>
        <w:t>schoolwork</w:t>
      </w:r>
      <w:r w:rsidRPr="00394A60">
        <w:rPr>
          <w:sz w:val="24"/>
          <w:szCs w:val="24"/>
          <w:lang w:val="en-GB"/>
        </w:rPr>
        <w:t>? (micro</w:t>
      </w:r>
      <w:r w:rsidR="00B34CA6">
        <w:rPr>
          <w:sz w:val="24"/>
          <w:szCs w:val="24"/>
          <w:lang w:val="en-GB"/>
        </w:rPr>
        <w:t>-</w:t>
      </w:r>
      <w:r w:rsidRPr="00394A60">
        <w:rPr>
          <w:sz w:val="24"/>
          <w:szCs w:val="24"/>
          <w:lang w:val="en-GB"/>
        </w:rPr>
        <w:t>finance/kerosene)</w:t>
      </w:r>
    </w:p>
    <w:p w14:paraId="672376A9"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43360106" w14:textId="77777777"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Have you had any problems with your lighting source (safety, broken, supply)? Explain:</w:t>
      </w:r>
    </w:p>
    <w:p w14:paraId="317E07EB" w14:textId="77777777" w:rsidR="00C02956" w:rsidRPr="00394A60" w:rsidRDefault="00C02956" w:rsidP="0027026D">
      <w:pPr>
        <w:pStyle w:val="ListParagraph"/>
        <w:spacing w:after="0" w:line="276" w:lineRule="auto"/>
        <w:rPr>
          <w:sz w:val="24"/>
          <w:szCs w:val="24"/>
          <w:lang w:val="en-GB"/>
        </w:rPr>
      </w:pPr>
    </w:p>
    <w:p w14:paraId="4B028B6D" w14:textId="77777777"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What benefits have you experienced within your household as a result of the SPP project at the school? Have you noticed changes in:</w:t>
      </w:r>
    </w:p>
    <w:p w14:paraId="3BABB242"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1) Income? Explain</w:t>
      </w:r>
    </w:p>
    <w:p w14:paraId="3D004B3C"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2) Education? Explain</w:t>
      </w:r>
    </w:p>
    <w:p w14:paraId="42B7AFF4"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3) Available Time for your kids? Explain</w:t>
      </w:r>
    </w:p>
    <w:p w14:paraId="62A4590F"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4) Other well-being?</w:t>
      </w:r>
    </w:p>
    <w:p w14:paraId="55F97FAC"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p>
    <w:p w14:paraId="281EBD9C" w14:textId="77777777"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Have you noticed any negative effects to your household?</w:t>
      </w:r>
    </w:p>
    <w:p w14:paraId="3E5CE216"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7F3E09CE" w14:textId="03EEDBC1"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Are you seeing changes in your kid</w:t>
      </w:r>
      <w:r w:rsidR="000873D9">
        <w:rPr>
          <w:sz w:val="24"/>
          <w:szCs w:val="24"/>
          <w:lang w:val="en-GB"/>
        </w:rPr>
        <w:t>’</w:t>
      </w:r>
      <w:r w:rsidRPr="00394A60">
        <w:rPr>
          <w:sz w:val="24"/>
          <w:szCs w:val="24"/>
          <w:lang w:val="en-GB"/>
        </w:rPr>
        <w:t xml:space="preserve">s </w:t>
      </w:r>
      <w:r w:rsidR="00B34CA6" w:rsidRPr="00394A60">
        <w:rPr>
          <w:sz w:val="24"/>
          <w:szCs w:val="24"/>
          <w:lang w:val="en-GB"/>
        </w:rPr>
        <w:t>schoolwork</w:t>
      </w:r>
      <w:r w:rsidRPr="00394A60">
        <w:rPr>
          <w:sz w:val="24"/>
          <w:szCs w:val="24"/>
          <w:lang w:val="en-GB"/>
        </w:rPr>
        <w:t xml:space="preserve"> and performance?</w:t>
      </w:r>
    </w:p>
    <w:p w14:paraId="65A3C5B6"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56E4B1EE" w14:textId="77777777" w:rsidR="00C02956" w:rsidRPr="00394A60" w:rsidRDefault="00C02956" w:rsidP="0027026D">
      <w:pPr>
        <w:pStyle w:val="ListParagraph"/>
        <w:numPr>
          <w:ilvl w:val="0"/>
          <w:numId w:val="10"/>
        </w:numPr>
        <w:autoSpaceDE w:val="0"/>
        <w:autoSpaceDN w:val="0"/>
        <w:adjustRightInd w:val="0"/>
        <w:spacing w:after="0" w:line="276" w:lineRule="auto"/>
        <w:jc w:val="both"/>
        <w:rPr>
          <w:sz w:val="24"/>
          <w:szCs w:val="24"/>
          <w:lang w:val="en-GB"/>
        </w:rPr>
      </w:pPr>
      <w:r w:rsidRPr="00394A60">
        <w:rPr>
          <w:sz w:val="24"/>
          <w:szCs w:val="24"/>
          <w:lang w:val="en-GB"/>
        </w:rPr>
        <w:t>From a scale 1-10, 1 being “Not satisfied at all” and 10 being “Fully satisfied”, what’s your overall level of satisfaction in the SPP project in improving education in this school?</w:t>
      </w:r>
    </w:p>
    <w:p w14:paraId="6457DBC4" w14:textId="77777777" w:rsidR="00C02956" w:rsidRPr="00394A60" w:rsidRDefault="00C02956" w:rsidP="0027026D">
      <w:pPr>
        <w:autoSpaceDE w:val="0"/>
        <w:autoSpaceDN w:val="0"/>
        <w:adjustRightInd w:val="0"/>
        <w:spacing w:after="0"/>
        <w:ind w:firstLine="360"/>
        <w:jc w:val="both"/>
        <w:rPr>
          <w:rFonts w:ascii="Arial" w:hAnsi="Arial" w:cs="Arial"/>
          <w:b/>
          <w:sz w:val="24"/>
          <w:szCs w:val="24"/>
          <w:lang w:val="en-GB"/>
        </w:rPr>
      </w:pPr>
    </w:p>
    <w:p w14:paraId="1996E6B1" w14:textId="77777777" w:rsidR="00C02956" w:rsidRPr="00394A60" w:rsidRDefault="00C02956" w:rsidP="0027026D">
      <w:pPr>
        <w:autoSpaceDE w:val="0"/>
        <w:autoSpaceDN w:val="0"/>
        <w:adjustRightInd w:val="0"/>
        <w:spacing w:after="0"/>
        <w:ind w:firstLine="360"/>
        <w:jc w:val="both"/>
        <w:rPr>
          <w:rFonts w:ascii="Arial" w:hAnsi="Arial" w:cs="Arial"/>
          <w:b/>
          <w:sz w:val="24"/>
          <w:szCs w:val="24"/>
          <w:lang w:val="en-GB"/>
        </w:rPr>
      </w:pPr>
      <w:r w:rsidRPr="00394A60">
        <w:rPr>
          <w:rFonts w:ascii="Arial" w:hAnsi="Arial" w:cs="Arial"/>
          <w:b/>
          <w:sz w:val="24"/>
          <w:szCs w:val="24"/>
          <w:lang w:val="en-GB"/>
        </w:rPr>
        <w:t>Questions to village mayor/chiefs</w:t>
      </w:r>
    </w:p>
    <w:p w14:paraId="4D1CCAC6" w14:textId="77777777" w:rsidR="00C02956" w:rsidRPr="00394A60" w:rsidRDefault="00C02956" w:rsidP="0027026D">
      <w:pPr>
        <w:pStyle w:val="ListParagraph"/>
        <w:numPr>
          <w:ilvl w:val="0"/>
          <w:numId w:val="11"/>
        </w:numPr>
        <w:autoSpaceDE w:val="0"/>
        <w:autoSpaceDN w:val="0"/>
        <w:adjustRightInd w:val="0"/>
        <w:spacing w:after="0" w:line="276" w:lineRule="auto"/>
        <w:jc w:val="both"/>
        <w:rPr>
          <w:sz w:val="24"/>
          <w:szCs w:val="24"/>
          <w:lang w:val="en-GB"/>
        </w:rPr>
      </w:pPr>
      <w:r w:rsidRPr="00394A60">
        <w:rPr>
          <w:sz w:val="24"/>
          <w:szCs w:val="24"/>
          <w:lang w:val="en-GB"/>
        </w:rPr>
        <w:t>What community/social events normally occur after dark in the village? Describe:</w:t>
      </w:r>
    </w:p>
    <w:p w14:paraId="649BE9CA"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36B61FEC" w14:textId="77777777" w:rsidR="00C02956" w:rsidRPr="00394A60" w:rsidRDefault="00C02956" w:rsidP="0027026D">
      <w:pPr>
        <w:pStyle w:val="ListParagraph"/>
        <w:numPr>
          <w:ilvl w:val="0"/>
          <w:numId w:val="11"/>
        </w:numPr>
        <w:autoSpaceDE w:val="0"/>
        <w:autoSpaceDN w:val="0"/>
        <w:adjustRightInd w:val="0"/>
        <w:spacing w:after="0" w:line="276" w:lineRule="auto"/>
        <w:jc w:val="both"/>
        <w:rPr>
          <w:sz w:val="24"/>
          <w:szCs w:val="24"/>
          <w:lang w:val="en-GB"/>
        </w:rPr>
      </w:pPr>
      <w:r w:rsidRPr="00394A60">
        <w:rPr>
          <w:sz w:val="24"/>
          <w:szCs w:val="24"/>
          <w:lang w:val="en-GB"/>
        </w:rPr>
        <w:t>How has the SPP project affected life in your community as a whole?</w:t>
      </w:r>
    </w:p>
    <w:p w14:paraId="03F3807F" w14:textId="77777777" w:rsidR="00C02956" w:rsidRPr="00394A60" w:rsidRDefault="00C02956" w:rsidP="0027026D">
      <w:pPr>
        <w:pStyle w:val="ListParagraph"/>
        <w:autoSpaceDE w:val="0"/>
        <w:autoSpaceDN w:val="0"/>
        <w:adjustRightInd w:val="0"/>
        <w:spacing w:after="0" w:line="276" w:lineRule="auto"/>
        <w:jc w:val="both"/>
        <w:rPr>
          <w:sz w:val="24"/>
          <w:szCs w:val="24"/>
          <w:lang w:val="en-GB"/>
        </w:rPr>
      </w:pPr>
    </w:p>
    <w:p w14:paraId="1167387E" w14:textId="77777777" w:rsidR="00C02956" w:rsidRPr="00394A60" w:rsidRDefault="00C02956" w:rsidP="0027026D">
      <w:pPr>
        <w:pStyle w:val="ListParagraph"/>
        <w:numPr>
          <w:ilvl w:val="0"/>
          <w:numId w:val="11"/>
        </w:numPr>
        <w:autoSpaceDE w:val="0"/>
        <w:autoSpaceDN w:val="0"/>
        <w:adjustRightInd w:val="0"/>
        <w:spacing w:after="0" w:line="276" w:lineRule="auto"/>
        <w:jc w:val="both"/>
        <w:rPr>
          <w:sz w:val="24"/>
          <w:szCs w:val="24"/>
          <w:lang w:val="en-GB"/>
        </w:rPr>
      </w:pPr>
      <w:r w:rsidRPr="00394A60">
        <w:rPr>
          <w:sz w:val="24"/>
          <w:szCs w:val="24"/>
          <w:lang w:val="en-GB"/>
        </w:rPr>
        <w:t>What benefits have you experienced within your household as a result of the SPP project at the school? Have you noticed changes in:</w:t>
      </w:r>
    </w:p>
    <w:p w14:paraId="4E4108B4"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1) Income? Explain</w:t>
      </w:r>
    </w:p>
    <w:p w14:paraId="4E12F564"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2) Education? Explain</w:t>
      </w:r>
    </w:p>
    <w:p w14:paraId="2B2D9003"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3) Community structure and coordination? Explain</w:t>
      </w:r>
    </w:p>
    <w:p w14:paraId="60B11BA9"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4) Social relations? Explain</w:t>
      </w:r>
    </w:p>
    <w:p w14:paraId="74D2EDA1" w14:textId="172FD9C5"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5) Other well-being?</w:t>
      </w:r>
    </w:p>
    <w:p w14:paraId="3D108E78" w14:textId="77777777" w:rsidR="00C02956" w:rsidRPr="00394A60" w:rsidRDefault="00C02956" w:rsidP="0027026D">
      <w:pPr>
        <w:autoSpaceDE w:val="0"/>
        <w:autoSpaceDN w:val="0"/>
        <w:adjustRightInd w:val="0"/>
        <w:spacing w:after="0"/>
        <w:jc w:val="both"/>
        <w:rPr>
          <w:rFonts w:ascii="Arial" w:hAnsi="Arial" w:cs="Arial"/>
          <w:sz w:val="24"/>
          <w:szCs w:val="24"/>
          <w:lang w:val="en-GB"/>
        </w:rPr>
      </w:pPr>
    </w:p>
    <w:p w14:paraId="3F36642A" w14:textId="77777777" w:rsidR="00C02956" w:rsidRPr="00394A60" w:rsidRDefault="00C02956" w:rsidP="0027026D">
      <w:pPr>
        <w:pStyle w:val="ListParagraph"/>
        <w:numPr>
          <w:ilvl w:val="0"/>
          <w:numId w:val="11"/>
        </w:numPr>
        <w:autoSpaceDE w:val="0"/>
        <w:autoSpaceDN w:val="0"/>
        <w:adjustRightInd w:val="0"/>
        <w:spacing w:after="0" w:line="276" w:lineRule="auto"/>
        <w:jc w:val="both"/>
        <w:rPr>
          <w:sz w:val="24"/>
          <w:szCs w:val="24"/>
          <w:lang w:val="en-GB"/>
        </w:rPr>
      </w:pPr>
      <w:r w:rsidRPr="00394A60">
        <w:rPr>
          <w:sz w:val="24"/>
          <w:szCs w:val="24"/>
          <w:lang w:val="en-GB"/>
        </w:rPr>
        <w:t>Is there any local customs or traditions that can be affected by the SPP project both positive and negative? Explain:</w:t>
      </w:r>
    </w:p>
    <w:p w14:paraId="24AD7F8B"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r w:rsidRPr="00394A60">
        <w:rPr>
          <w:rFonts w:ascii="Arial" w:hAnsi="Arial" w:cs="Arial"/>
          <w:sz w:val="24"/>
          <w:szCs w:val="24"/>
          <w:lang w:val="en-GB"/>
        </w:rPr>
        <w:t>How can any negative effects be minimized?</w:t>
      </w:r>
    </w:p>
    <w:p w14:paraId="2B6A1287" w14:textId="77777777" w:rsidR="00C02956" w:rsidRPr="00394A60" w:rsidRDefault="00C02956" w:rsidP="0027026D">
      <w:pPr>
        <w:autoSpaceDE w:val="0"/>
        <w:autoSpaceDN w:val="0"/>
        <w:adjustRightInd w:val="0"/>
        <w:spacing w:after="0"/>
        <w:ind w:firstLine="720"/>
        <w:jc w:val="both"/>
        <w:rPr>
          <w:rFonts w:ascii="Arial" w:hAnsi="Arial" w:cs="Arial"/>
          <w:sz w:val="24"/>
          <w:szCs w:val="24"/>
          <w:lang w:val="en-GB"/>
        </w:rPr>
      </w:pPr>
    </w:p>
    <w:p w14:paraId="1F5594D8" w14:textId="77777777" w:rsidR="00C02956" w:rsidRPr="00394A60" w:rsidRDefault="00C02956" w:rsidP="0027026D">
      <w:pPr>
        <w:pStyle w:val="ListParagraph"/>
        <w:numPr>
          <w:ilvl w:val="0"/>
          <w:numId w:val="19"/>
        </w:numPr>
        <w:autoSpaceDE w:val="0"/>
        <w:autoSpaceDN w:val="0"/>
        <w:adjustRightInd w:val="0"/>
        <w:spacing w:after="0" w:line="276" w:lineRule="auto"/>
        <w:jc w:val="both"/>
        <w:rPr>
          <w:sz w:val="24"/>
          <w:szCs w:val="24"/>
          <w:lang w:val="en-GB"/>
        </w:rPr>
      </w:pPr>
      <w:r w:rsidRPr="00394A60">
        <w:rPr>
          <w:sz w:val="24"/>
          <w:szCs w:val="24"/>
          <w:lang w:val="en-GB"/>
        </w:rPr>
        <w:t>From a scale 1-10, 1 being “Not satisfied at all” and 10 being “Fully satisfied”, what’s your overall level of satisfaction in the SPP project in improving education in this school?</w:t>
      </w:r>
    </w:p>
    <w:p w14:paraId="3AE417A7" w14:textId="77777777" w:rsidR="00C02956" w:rsidRPr="00394A60" w:rsidRDefault="00C02956" w:rsidP="0027026D">
      <w:pPr>
        <w:rPr>
          <w:rFonts w:ascii="Arial" w:hAnsi="Arial" w:cs="Arial"/>
          <w:b/>
          <w:bCs/>
          <w:sz w:val="24"/>
          <w:szCs w:val="24"/>
          <w:lang w:val="en-GB"/>
        </w:rPr>
        <w:sectPr w:rsidR="00C02956" w:rsidRPr="00394A60" w:rsidSect="0040039A">
          <w:pgSz w:w="12242" w:h="15842"/>
          <w:pgMar w:top="1440" w:right="1440" w:bottom="1440" w:left="1440" w:header="720" w:footer="720" w:gutter="0"/>
          <w:cols w:space="720"/>
          <w:docGrid w:linePitch="360"/>
        </w:sectPr>
      </w:pPr>
    </w:p>
    <w:p w14:paraId="3E581EF2" w14:textId="6DFF0481" w:rsidR="00C02956" w:rsidRPr="00394A60" w:rsidRDefault="00FB3C6A" w:rsidP="00737829">
      <w:pPr>
        <w:pStyle w:val="Heading2"/>
      </w:pPr>
      <w:r>
        <w:rPr>
          <w:rFonts w:cs="Arial"/>
          <w:lang w:eastAsia="ar-DZ" w:bidi="ar-DZ"/>
        </w:rPr>
        <w:t xml:space="preserve"> </w:t>
      </w:r>
      <w:r w:rsidR="0083515F">
        <w:rPr>
          <w:rFonts w:cs="Arial"/>
          <w:lang w:eastAsia="ar-DZ" w:bidi="ar-DZ"/>
        </w:rPr>
        <w:t xml:space="preserve"> </w:t>
      </w:r>
      <w:bookmarkStart w:id="53" w:name="_Toc305057069"/>
      <w:r w:rsidR="001C0B32" w:rsidRPr="00394A60">
        <w:t xml:space="preserve">Appendix </w:t>
      </w:r>
      <w:r w:rsidR="00033751">
        <w:t>H</w:t>
      </w:r>
      <w:r w:rsidR="001C0B32" w:rsidRPr="00394A60">
        <w:t>:</w:t>
      </w:r>
      <w:r w:rsidR="00C02956" w:rsidRPr="00394A60">
        <w:t xml:space="preserve"> Monitoring and </w:t>
      </w:r>
      <w:r w:rsidR="005646A2">
        <w:t>e</w:t>
      </w:r>
      <w:r w:rsidR="00C02956" w:rsidRPr="00394A60">
        <w:t xml:space="preserve">valuation </w:t>
      </w:r>
      <w:r w:rsidR="005646A2">
        <w:t>w</w:t>
      </w:r>
      <w:r w:rsidR="00C02956" w:rsidRPr="00394A60">
        <w:t>ork</w:t>
      </w:r>
      <w:r w:rsidR="001C0B32" w:rsidRPr="00394A60">
        <w:t xml:space="preserve"> </w:t>
      </w:r>
      <w:r w:rsidR="005646A2">
        <w:t>p</w:t>
      </w:r>
      <w:r w:rsidR="00C02956" w:rsidRPr="00394A60">
        <w:t>lan</w:t>
      </w:r>
      <w:bookmarkEnd w:id="53"/>
    </w:p>
    <w:tbl>
      <w:tblPr>
        <w:tblW w:w="13064" w:type="dxa"/>
        <w:tblInd w:w="43" w:type="dxa"/>
        <w:tblLayout w:type="fixed"/>
        <w:tblCellMar>
          <w:top w:w="57" w:type="dxa"/>
          <w:left w:w="57" w:type="dxa"/>
          <w:bottom w:w="57" w:type="dxa"/>
          <w:right w:w="57" w:type="dxa"/>
        </w:tblCellMar>
        <w:tblLook w:val="0000" w:firstRow="0" w:lastRow="0" w:firstColumn="0" w:lastColumn="0" w:noHBand="0" w:noVBand="0"/>
      </w:tblPr>
      <w:tblGrid>
        <w:gridCol w:w="2264"/>
        <w:gridCol w:w="3060"/>
        <w:gridCol w:w="2070"/>
        <w:gridCol w:w="2520"/>
        <w:gridCol w:w="3150"/>
      </w:tblGrid>
      <w:tr w:rsidR="00C02956" w:rsidRPr="00394A60" w14:paraId="4C80D99C" w14:textId="77777777" w:rsidTr="005425A2">
        <w:trPr>
          <w:cantSplit/>
          <w:trHeight w:val="527"/>
        </w:trPr>
        <w:tc>
          <w:tcPr>
            <w:tcW w:w="2264" w:type="dxa"/>
            <w:tcBorders>
              <w:top w:val="single" w:sz="4" w:space="0" w:color="808080"/>
              <w:bottom w:val="single" w:sz="4" w:space="0" w:color="808080"/>
            </w:tcBorders>
            <w:shd w:val="clear" w:color="auto" w:fill="auto"/>
          </w:tcPr>
          <w:p w14:paraId="55A7FB0F" w14:textId="77777777" w:rsidR="00C02956" w:rsidRPr="0040039A" w:rsidRDefault="00C02956" w:rsidP="0027026D">
            <w:pPr>
              <w:pStyle w:val="Guidance"/>
              <w:snapToGrid w:val="0"/>
              <w:spacing w:before="0" w:line="276" w:lineRule="auto"/>
              <w:rPr>
                <w:rFonts w:ascii="Arial" w:hAnsi="Arial" w:cs="Arial"/>
                <w:b/>
                <w:sz w:val="22"/>
                <w:szCs w:val="22"/>
                <w:lang w:val="en-GB"/>
              </w:rPr>
            </w:pPr>
            <w:r w:rsidRPr="0040039A">
              <w:rPr>
                <w:rFonts w:ascii="Arial" w:hAnsi="Arial" w:cs="Arial"/>
                <w:b/>
                <w:sz w:val="22"/>
                <w:szCs w:val="22"/>
                <w:lang w:val="en-GB"/>
              </w:rPr>
              <w:t>M&amp;E Activities</w:t>
            </w:r>
          </w:p>
        </w:tc>
        <w:tc>
          <w:tcPr>
            <w:tcW w:w="3060" w:type="dxa"/>
            <w:tcBorders>
              <w:top w:val="single" w:sz="4" w:space="0" w:color="808080"/>
              <w:left w:val="single" w:sz="4" w:space="0" w:color="808080"/>
              <w:bottom w:val="single" w:sz="4" w:space="0" w:color="808080"/>
            </w:tcBorders>
            <w:shd w:val="clear" w:color="auto" w:fill="auto"/>
          </w:tcPr>
          <w:p w14:paraId="285763CA" w14:textId="77777777" w:rsidR="00C02956" w:rsidRPr="0040039A" w:rsidRDefault="00C02956" w:rsidP="0027026D">
            <w:pPr>
              <w:snapToGrid w:val="0"/>
              <w:spacing w:after="120"/>
              <w:rPr>
                <w:rFonts w:ascii="Arial" w:hAnsi="Arial" w:cs="Arial"/>
                <w:b/>
                <w:lang w:val="en-GB"/>
              </w:rPr>
            </w:pPr>
            <w:r w:rsidRPr="0040039A">
              <w:rPr>
                <w:rFonts w:ascii="Arial" w:hAnsi="Arial" w:cs="Arial"/>
                <w:b/>
                <w:lang w:val="en-GB"/>
              </w:rPr>
              <w:t>Approach</w:t>
            </w:r>
          </w:p>
        </w:tc>
        <w:tc>
          <w:tcPr>
            <w:tcW w:w="2070" w:type="dxa"/>
            <w:tcBorders>
              <w:top w:val="single" w:sz="4" w:space="0" w:color="808080"/>
              <w:left w:val="single" w:sz="4" w:space="0" w:color="808080"/>
              <w:bottom w:val="single" w:sz="4" w:space="0" w:color="808080"/>
            </w:tcBorders>
            <w:shd w:val="clear" w:color="auto" w:fill="auto"/>
          </w:tcPr>
          <w:p w14:paraId="3B9C0118" w14:textId="77777777" w:rsidR="00C02956" w:rsidRPr="0040039A" w:rsidRDefault="00C02956" w:rsidP="0027026D">
            <w:pPr>
              <w:snapToGrid w:val="0"/>
              <w:spacing w:after="120"/>
              <w:rPr>
                <w:rFonts w:ascii="Arial" w:hAnsi="Arial" w:cs="Arial"/>
                <w:b/>
                <w:bCs/>
                <w:lang w:val="en-GB"/>
              </w:rPr>
            </w:pPr>
            <w:r w:rsidRPr="0040039A">
              <w:rPr>
                <w:rFonts w:ascii="Arial" w:hAnsi="Arial" w:cs="Arial"/>
                <w:b/>
                <w:bCs/>
                <w:lang w:val="en-GB"/>
              </w:rPr>
              <w:t>Timeline</w:t>
            </w:r>
          </w:p>
        </w:tc>
        <w:tc>
          <w:tcPr>
            <w:tcW w:w="2520" w:type="dxa"/>
            <w:tcBorders>
              <w:top w:val="single" w:sz="4" w:space="0" w:color="808080"/>
              <w:left w:val="single" w:sz="4" w:space="0" w:color="808080"/>
              <w:bottom w:val="single" w:sz="4" w:space="0" w:color="808080"/>
              <w:right w:val="single" w:sz="4" w:space="0" w:color="808080"/>
            </w:tcBorders>
          </w:tcPr>
          <w:p w14:paraId="6AE2BED9" w14:textId="77777777" w:rsidR="00C02956" w:rsidRPr="0040039A" w:rsidRDefault="00C02956" w:rsidP="0027026D">
            <w:pPr>
              <w:snapToGrid w:val="0"/>
              <w:spacing w:after="120"/>
              <w:rPr>
                <w:rFonts w:ascii="Arial" w:hAnsi="Arial" w:cs="Arial"/>
                <w:b/>
                <w:bCs/>
                <w:lang w:val="en-GB"/>
              </w:rPr>
            </w:pPr>
            <w:r w:rsidRPr="0040039A">
              <w:rPr>
                <w:rFonts w:ascii="Arial" w:hAnsi="Arial" w:cs="Arial"/>
                <w:b/>
                <w:bCs/>
                <w:lang w:val="en-GB"/>
              </w:rPr>
              <w:t>Roles &amp; Responsibilities</w:t>
            </w:r>
          </w:p>
        </w:tc>
        <w:tc>
          <w:tcPr>
            <w:tcW w:w="3150" w:type="dxa"/>
            <w:tcBorders>
              <w:top w:val="single" w:sz="4" w:space="0" w:color="808080"/>
              <w:left w:val="single" w:sz="4" w:space="0" w:color="808080"/>
              <w:bottom w:val="single" w:sz="4" w:space="0" w:color="808080"/>
            </w:tcBorders>
            <w:shd w:val="clear" w:color="auto" w:fill="auto"/>
          </w:tcPr>
          <w:p w14:paraId="17C06F77" w14:textId="77777777" w:rsidR="00C02956" w:rsidRPr="0040039A" w:rsidRDefault="00C02956" w:rsidP="0027026D">
            <w:pPr>
              <w:snapToGrid w:val="0"/>
              <w:spacing w:after="120"/>
              <w:rPr>
                <w:rFonts w:ascii="Arial" w:hAnsi="Arial" w:cs="Arial"/>
                <w:b/>
                <w:bCs/>
                <w:lang w:val="en-GB"/>
              </w:rPr>
            </w:pPr>
            <w:r w:rsidRPr="0040039A">
              <w:rPr>
                <w:rFonts w:ascii="Arial" w:hAnsi="Arial" w:cs="Arial"/>
                <w:b/>
                <w:bCs/>
                <w:lang w:val="en-GB"/>
              </w:rPr>
              <w:t>Reporting &amp; deliverables</w:t>
            </w:r>
          </w:p>
        </w:tc>
      </w:tr>
      <w:tr w:rsidR="00C02956" w:rsidRPr="00394A60" w14:paraId="41AF8899" w14:textId="77777777" w:rsidTr="005425A2">
        <w:trPr>
          <w:cantSplit/>
          <w:trHeight w:val="383"/>
        </w:trPr>
        <w:tc>
          <w:tcPr>
            <w:tcW w:w="2264" w:type="dxa"/>
            <w:tcBorders>
              <w:top w:val="single" w:sz="4" w:space="0" w:color="808080"/>
              <w:bottom w:val="single" w:sz="4" w:space="0" w:color="808080"/>
            </w:tcBorders>
            <w:shd w:val="clear" w:color="auto" w:fill="auto"/>
          </w:tcPr>
          <w:p w14:paraId="0629040D" w14:textId="77777777" w:rsidR="00C02956" w:rsidRPr="0040039A" w:rsidRDefault="00C02956" w:rsidP="0027026D">
            <w:pPr>
              <w:pStyle w:val="Guidance"/>
              <w:snapToGrid w:val="0"/>
              <w:spacing w:before="0" w:line="276" w:lineRule="auto"/>
              <w:rPr>
                <w:rFonts w:ascii="Arial" w:hAnsi="Arial" w:cs="Arial"/>
                <w:b/>
                <w:sz w:val="22"/>
                <w:szCs w:val="22"/>
                <w:lang w:val="en-GB"/>
              </w:rPr>
            </w:pPr>
            <w:r w:rsidRPr="0040039A">
              <w:rPr>
                <w:rFonts w:ascii="Arial" w:hAnsi="Arial" w:cs="Arial"/>
                <w:b/>
                <w:sz w:val="22"/>
                <w:szCs w:val="22"/>
                <w:lang w:val="en-GB"/>
              </w:rPr>
              <w:t>MONITORING</w:t>
            </w:r>
          </w:p>
        </w:tc>
        <w:tc>
          <w:tcPr>
            <w:tcW w:w="3060" w:type="dxa"/>
            <w:tcBorders>
              <w:top w:val="single" w:sz="4" w:space="0" w:color="808080"/>
              <w:left w:val="single" w:sz="4" w:space="0" w:color="808080"/>
              <w:bottom w:val="single" w:sz="4" w:space="0" w:color="808080"/>
            </w:tcBorders>
            <w:shd w:val="clear" w:color="auto" w:fill="auto"/>
          </w:tcPr>
          <w:p w14:paraId="6E8D1A0C" w14:textId="77777777" w:rsidR="00C02956" w:rsidRPr="0040039A" w:rsidRDefault="00C02956" w:rsidP="0027026D">
            <w:pPr>
              <w:suppressAutoHyphens/>
              <w:snapToGrid w:val="0"/>
              <w:spacing w:after="120" w:line="240" w:lineRule="auto"/>
              <w:jc w:val="both"/>
              <w:rPr>
                <w:rFonts w:ascii="Arial" w:hAnsi="Arial" w:cs="Arial"/>
                <w:lang w:val="en-GB"/>
              </w:rPr>
            </w:pPr>
          </w:p>
        </w:tc>
        <w:tc>
          <w:tcPr>
            <w:tcW w:w="2070" w:type="dxa"/>
            <w:tcBorders>
              <w:top w:val="single" w:sz="4" w:space="0" w:color="808080"/>
              <w:left w:val="single" w:sz="4" w:space="0" w:color="808080"/>
              <w:bottom w:val="single" w:sz="4" w:space="0" w:color="808080"/>
            </w:tcBorders>
            <w:shd w:val="clear" w:color="auto" w:fill="auto"/>
          </w:tcPr>
          <w:p w14:paraId="362D2875" w14:textId="77777777" w:rsidR="00C02956" w:rsidRPr="0040039A" w:rsidRDefault="00C02956" w:rsidP="0027026D">
            <w:pPr>
              <w:suppressAutoHyphens/>
              <w:snapToGrid w:val="0"/>
              <w:spacing w:after="120" w:line="240" w:lineRule="auto"/>
              <w:jc w:val="both"/>
              <w:rPr>
                <w:rFonts w:ascii="Arial" w:hAnsi="Arial" w:cs="Arial"/>
                <w:bCs/>
                <w:lang w:val="en-GB"/>
              </w:rPr>
            </w:pPr>
          </w:p>
        </w:tc>
        <w:tc>
          <w:tcPr>
            <w:tcW w:w="2520" w:type="dxa"/>
            <w:tcBorders>
              <w:top w:val="single" w:sz="4" w:space="0" w:color="808080"/>
              <w:left w:val="single" w:sz="4" w:space="0" w:color="808080"/>
              <w:bottom w:val="single" w:sz="4" w:space="0" w:color="808080"/>
              <w:right w:val="single" w:sz="4" w:space="0" w:color="808080"/>
            </w:tcBorders>
          </w:tcPr>
          <w:p w14:paraId="7D75F222" w14:textId="77777777" w:rsidR="00C02956" w:rsidRPr="0040039A" w:rsidRDefault="00C02956" w:rsidP="0027026D">
            <w:pPr>
              <w:suppressAutoHyphens/>
              <w:snapToGrid w:val="0"/>
              <w:spacing w:after="120" w:line="240" w:lineRule="auto"/>
              <w:jc w:val="both"/>
              <w:rPr>
                <w:rFonts w:ascii="Arial" w:hAnsi="Arial" w:cs="Arial"/>
                <w:bCs/>
                <w:lang w:val="en-GB"/>
              </w:rPr>
            </w:pPr>
          </w:p>
        </w:tc>
        <w:tc>
          <w:tcPr>
            <w:tcW w:w="3150" w:type="dxa"/>
            <w:tcBorders>
              <w:top w:val="single" w:sz="4" w:space="0" w:color="808080"/>
              <w:left w:val="single" w:sz="4" w:space="0" w:color="808080"/>
              <w:bottom w:val="single" w:sz="4" w:space="0" w:color="808080"/>
            </w:tcBorders>
            <w:shd w:val="clear" w:color="auto" w:fill="auto"/>
          </w:tcPr>
          <w:p w14:paraId="30D6F631" w14:textId="77777777" w:rsidR="00C02956" w:rsidRPr="0040039A" w:rsidRDefault="00C02956" w:rsidP="0027026D">
            <w:pPr>
              <w:suppressAutoHyphens/>
              <w:snapToGrid w:val="0"/>
              <w:spacing w:after="120" w:line="240" w:lineRule="auto"/>
              <w:jc w:val="both"/>
              <w:rPr>
                <w:rFonts w:ascii="Arial" w:hAnsi="Arial" w:cs="Arial"/>
                <w:bCs/>
                <w:lang w:val="en-GB"/>
              </w:rPr>
            </w:pPr>
          </w:p>
        </w:tc>
      </w:tr>
      <w:tr w:rsidR="00C02956" w:rsidRPr="00394A60" w14:paraId="5942C0BE" w14:textId="77777777" w:rsidTr="005425A2">
        <w:trPr>
          <w:cantSplit/>
          <w:trHeight w:val="436"/>
        </w:trPr>
        <w:tc>
          <w:tcPr>
            <w:tcW w:w="2264" w:type="dxa"/>
            <w:tcBorders>
              <w:top w:val="single" w:sz="4" w:space="0" w:color="808080"/>
              <w:bottom w:val="single" w:sz="4" w:space="0" w:color="808080"/>
            </w:tcBorders>
            <w:shd w:val="clear" w:color="auto" w:fill="auto"/>
          </w:tcPr>
          <w:p w14:paraId="06182469"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Community Agreements</w:t>
            </w:r>
          </w:p>
        </w:tc>
        <w:tc>
          <w:tcPr>
            <w:tcW w:w="3060" w:type="dxa"/>
            <w:tcBorders>
              <w:top w:val="single" w:sz="4" w:space="0" w:color="808080"/>
              <w:left w:val="single" w:sz="4" w:space="0" w:color="808080"/>
              <w:bottom w:val="single" w:sz="4" w:space="0" w:color="808080"/>
            </w:tcBorders>
            <w:shd w:val="clear" w:color="auto" w:fill="auto"/>
          </w:tcPr>
          <w:p w14:paraId="673986EA"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Ensure agreement documents drawn up and signed</w:t>
            </w:r>
          </w:p>
        </w:tc>
        <w:tc>
          <w:tcPr>
            <w:tcW w:w="2070" w:type="dxa"/>
            <w:tcBorders>
              <w:top w:val="single" w:sz="4" w:space="0" w:color="808080"/>
              <w:left w:val="single" w:sz="4" w:space="0" w:color="808080"/>
              <w:bottom w:val="single" w:sz="4" w:space="0" w:color="808080"/>
            </w:tcBorders>
            <w:shd w:val="clear" w:color="auto" w:fill="auto"/>
          </w:tcPr>
          <w:p w14:paraId="24F9B6BF"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07/2012 – 09/2012</w:t>
            </w:r>
          </w:p>
        </w:tc>
        <w:tc>
          <w:tcPr>
            <w:tcW w:w="2520" w:type="dxa"/>
            <w:tcBorders>
              <w:top w:val="single" w:sz="4" w:space="0" w:color="808080"/>
              <w:left w:val="single" w:sz="4" w:space="0" w:color="808080"/>
              <w:bottom w:val="single" w:sz="4" w:space="0" w:color="808080"/>
              <w:right w:val="single" w:sz="4" w:space="0" w:color="808080"/>
            </w:tcBorders>
          </w:tcPr>
          <w:p w14:paraId="1AE47AE8"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ICU project officer</w:t>
            </w:r>
          </w:p>
        </w:tc>
        <w:tc>
          <w:tcPr>
            <w:tcW w:w="3150" w:type="dxa"/>
            <w:tcBorders>
              <w:top w:val="single" w:sz="4" w:space="0" w:color="808080"/>
              <w:left w:val="single" w:sz="4" w:space="0" w:color="808080"/>
              <w:bottom w:val="single" w:sz="4" w:space="0" w:color="808080"/>
            </w:tcBorders>
            <w:shd w:val="clear" w:color="auto" w:fill="auto"/>
          </w:tcPr>
          <w:p w14:paraId="4A4BCEA1"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ICU Monthly report</w:t>
            </w:r>
          </w:p>
        </w:tc>
      </w:tr>
      <w:tr w:rsidR="00C02956" w:rsidRPr="00394A60" w14:paraId="5AB1D086" w14:textId="77777777" w:rsidTr="005425A2">
        <w:trPr>
          <w:cantSplit/>
          <w:trHeight w:val="436"/>
        </w:trPr>
        <w:tc>
          <w:tcPr>
            <w:tcW w:w="2264" w:type="dxa"/>
            <w:tcBorders>
              <w:top w:val="single" w:sz="4" w:space="0" w:color="808080"/>
              <w:bottom w:val="single" w:sz="4" w:space="0" w:color="808080"/>
            </w:tcBorders>
            <w:shd w:val="clear" w:color="auto" w:fill="auto"/>
          </w:tcPr>
          <w:p w14:paraId="70E91316"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Solar Panel System Installations</w:t>
            </w:r>
          </w:p>
        </w:tc>
        <w:tc>
          <w:tcPr>
            <w:tcW w:w="3060" w:type="dxa"/>
            <w:tcBorders>
              <w:top w:val="single" w:sz="4" w:space="0" w:color="808080"/>
              <w:left w:val="single" w:sz="4" w:space="0" w:color="808080"/>
              <w:bottom w:val="single" w:sz="4" w:space="0" w:color="808080"/>
            </w:tcBorders>
            <w:shd w:val="clear" w:color="auto" w:fill="auto"/>
          </w:tcPr>
          <w:p w14:paraId="388E1992"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 xml:space="preserve">Collate number of systems installed, active and fully operational </w:t>
            </w:r>
          </w:p>
        </w:tc>
        <w:tc>
          <w:tcPr>
            <w:tcW w:w="2070" w:type="dxa"/>
            <w:tcBorders>
              <w:top w:val="single" w:sz="4" w:space="0" w:color="808080"/>
              <w:left w:val="single" w:sz="4" w:space="0" w:color="808080"/>
              <w:bottom w:val="single" w:sz="4" w:space="0" w:color="808080"/>
            </w:tcBorders>
            <w:shd w:val="clear" w:color="auto" w:fill="auto"/>
          </w:tcPr>
          <w:p w14:paraId="3E77C324"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10/2012 – 04/2013</w:t>
            </w:r>
          </w:p>
        </w:tc>
        <w:tc>
          <w:tcPr>
            <w:tcW w:w="2520" w:type="dxa"/>
            <w:tcBorders>
              <w:top w:val="single" w:sz="4" w:space="0" w:color="808080"/>
              <w:left w:val="single" w:sz="4" w:space="0" w:color="808080"/>
              <w:bottom w:val="single" w:sz="4" w:space="0" w:color="808080"/>
              <w:right w:val="single" w:sz="4" w:space="0" w:color="808080"/>
            </w:tcBorders>
          </w:tcPr>
          <w:p w14:paraId="13861266"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Technical Project Manager</w:t>
            </w:r>
          </w:p>
        </w:tc>
        <w:tc>
          <w:tcPr>
            <w:tcW w:w="3150" w:type="dxa"/>
            <w:tcBorders>
              <w:top w:val="single" w:sz="4" w:space="0" w:color="808080"/>
              <w:left w:val="single" w:sz="4" w:space="0" w:color="808080"/>
              <w:bottom w:val="single" w:sz="4" w:space="0" w:color="808080"/>
            </w:tcBorders>
            <w:shd w:val="clear" w:color="auto" w:fill="auto"/>
          </w:tcPr>
          <w:p w14:paraId="197C9020"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Project technical monthly report</w:t>
            </w:r>
          </w:p>
        </w:tc>
      </w:tr>
      <w:tr w:rsidR="00C02956" w:rsidRPr="00394A60" w14:paraId="7281A4B7" w14:textId="77777777" w:rsidTr="00852A49">
        <w:trPr>
          <w:cantSplit/>
          <w:trHeight w:val="1028"/>
        </w:trPr>
        <w:tc>
          <w:tcPr>
            <w:tcW w:w="2264" w:type="dxa"/>
            <w:tcBorders>
              <w:top w:val="single" w:sz="4" w:space="0" w:color="808080"/>
              <w:bottom w:val="single" w:sz="4" w:space="0" w:color="808080"/>
            </w:tcBorders>
            <w:shd w:val="clear" w:color="auto" w:fill="auto"/>
          </w:tcPr>
          <w:p w14:paraId="729987A8"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School Committee / teachers / PEA staff training</w:t>
            </w:r>
          </w:p>
        </w:tc>
        <w:tc>
          <w:tcPr>
            <w:tcW w:w="3060" w:type="dxa"/>
            <w:tcBorders>
              <w:top w:val="single" w:sz="4" w:space="0" w:color="808080"/>
              <w:left w:val="single" w:sz="4" w:space="0" w:color="808080"/>
              <w:bottom w:val="single" w:sz="4" w:space="0" w:color="808080"/>
            </w:tcBorders>
            <w:shd w:val="clear" w:color="auto" w:fill="auto"/>
          </w:tcPr>
          <w:p w14:paraId="06F63637"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Collate number of training course attendees</w:t>
            </w:r>
          </w:p>
        </w:tc>
        <w:tc>
          <w:tcPr>
            <w:tcW w:w="2070" w:type="dxa"/>
            <w:tcBorders>
              <w:top w:val="single" w:sz="4" w:space="0" w:color="808080"/>
              <w:left w:val="single" w:sz="4" w:space="0" w:color="808080"/>
              <w:bottom w:val="single" w:sz="4" w:space="0" w:color="808080"/>
            </w:tcBorders>
            <w:shd w:val="clear" w:color="auto" w:fill="auto"/>
          </w:tcPr>
          <w:p w14:paraId="2E8A8AF6"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 xml:space="preserve">09/2012 – 04/2013 </w:t>
            </w:r>
          </w:p>
        </w:tc>
        <w:tc>
          <w:tcPr>
            <w:tcW w:w="2520" w:type="dxa"/>
            <w:tcBorders>
              <w:top w:val="single" w:sz="4" w:space="0" w:color="808080"/>
              <w:left w:val="single" w:sz="4" w:space="0" w:color="808080"/>
              <w:bottom w:val="single" w:sz="4" w:space="0" w:color="808080"/>
              <w:right w:val="single" w:sz="4" w:space="0" w:color="808080"/>
            </w:tcBorders>
          </w:tcPr>
          <w:p w14:paraId="1401D4F0"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UNICEF Solomon Islands</w:t>
            </w:r>
          </w:p>
        </w:tc>
        <w:tc>
          <w:tcPr>
            <w:tcW w:w="3150" w:type="dxa"/>
            <w:tcBorders>
              <w:top w:val="single" w:sz="4" w:space="0" w:color="808080"/>
              <w:left w:val="single" w:sz="4" w:space="0" w:color="808080"/>
              <w:bottom w:val="single" w:sz="4" w:space="0" w:color="808080"/>
            </w:tcBorders>
            <w:shd w:val="clear" w:color="auto" w:fill="auto"/>
          </w:tcPr>
          <w:p w14:paraId="2552BF4D"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ICU monthly report</w:t>
            </w:r>
          </w:p>
        </w:tc>
      </w:tr>
      <w:tr w:rsidR="00C02956" w:rsidRPr="00394A60" w14:paraId="1351340C" w14:textId="77777777" w:rsidTr="00852A49">
        <w:trPr>
          <w:cantSplit/>
          <w:trHeight w:val="1527"/>
        </w:trPr>
        <w:tc>
          <w:tcPr>
            <w:tcW w:w="2264" w:type="dxa"/>
            <w:tcBorders>
              <w:top w:val="single" w:sz="4" w:space="0" w:color="808080"/>
              <w:bottom w:val="single" w:sz="4" w:space="0" w:color="808080"/>
            </w:tcBorders>
            <w:shd w:val="clear" w:color="auto" w:fill="auto"/>
          </w:tcPr>
          <w:p w14:paraId="72990613"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Backup system implementation</w:t>
            </w:r>
          </w:p>
        </w:tc>
        <w:tc>
          <w:tcPr>
            <w:tcW w:w="3060" w:type="dxa"/>
            <w:tcBorders>
              <w:top w:val="single" w:sz="4" w:space="0" w:color="808080"/>
              <w:left w:val="single" w:sz="4" w:space="0" w:color="808080"/>
              <w:bottom w:val="single" w:sz="4" w:space="0" w:color="808080"/>
            </w:tcBorders>
            <w:shd w:val="clear" w:color="auto" w:fill="auto"/>
          </w:tcPr>
          <w:p w14:paraId="738B0202"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Check documentation and joint agreements signed</w:t>
            </w:r>
          </w:p>
          <w:p w14:paraId="36D8F15A"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Monitor backup processes / callouts</w:t>
            </w:r>
          </w:p>
        </w:tc>
        <w:tc>
          <w:tcPr>
            <w:tcW w:w="2070" w:type="dxa"/>
            <w:tcBorders>
              <w:top w:val="single" w:sz="4" w:space="0" w:color="808080"/>
              <w:left w:val="single" w:sz="4" w:space="0" w:color="808080"/>
              <w:bottom w:val="single" w:sz="4" w:space="0" w:color="808080"/>
            </w:tcBorders>
            <w:shd w:val="clear" w:color="auto" w:fill="auto"/>
          </w:tcPr>
          <w:p w14:paraId="3BAFCF74"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0306/2013 – 06/2013</w:t>
            </w:r>
          </w:p>
          <w:p w14:paraId="62B67319"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07/2013 – 06/2014</w:t>
            </w:r>
          </w:p>
        </w:tc>
        <w:tc>
          <w:tcPr>
            <w:tcW w:w="2520" w:type="dxa"/>
            <w:tcBorders>
              <w:top w:val="single" w:sz="4" w:space="0" w:color="808080"/>
              <w:left w:val="single" w:sz="4" w:space="0" w:color="808080"/>
              <w:bottom w:val="single" w:sz="4" w:space="0" w:color="808080"/>
              <w:right w:val="single" w:sz="4" w:space="0" w:color="808080"/>
            </w:tcBorders>
          </w:tcPr>
          <w:p w14:paraId="0C6A7DBF"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Technical Project Manager</w:t>
            </w:r>
          </w:p>
          <w:p w14:paraId="3CB7B9A8"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ICU Project Officer</w:t>
            </w:r>
          </w:p>
        </w:tc>
        <w:tc>
          <w:tcPr>
            <w:tcW w:w="3150" w:type="dxa"/>
            <w:tcBorders>
              <w:top w:val="single" w:sz="4" w:space="0" w:color="808080"/>
              <w:left w:val="single" w:sz="4" w:space="0" w:color="808080"/>
              <w:bottom w:val="single" w:sz="4" w:space="0" w:color="808080"/>
            </w:tcBorders>
            <w:shd w:val="clear" w:color="auto" w:fill="auto"/>
          </w:tcPr>
          <w:p w14:paraId="6F5A2BFC"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Project progress report</w:t>
            </w:r>
          </w:p>
          <w:p w14:paraId="71564719" w14:textId="77777777" w:rsidR="00C02956" w:rsidRPr="0040039A" w:rsidRDefault="00C02956" w:rsidP="0027026D">
            <w:pPr>
              <w:suppressAutoHyphens/>
              <w:snapToGrid w:val="0"/>
              <w:spacing w:after="120" w:line="240" w:lineRule="auto"/>
              <w:jc w:val="both"/>
              <w:rPr>
                <w:rFonts w:ascii="Arial" w:hAnsi="Arial" w:cs="Arial"/>
                <w:bCs/>
                <w:lang w:val="en-GB"/>
              </w:rPr>
            </w:pPr>
          </w:p>
          <w:p w14:paraId="15F28125"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Project monitoring reports</w:t>
            </w:r>
          </w:p>
        </w:tc>
      </w:tr>
      <w:tr w:rsidR="00C02956" w:rsidRPr="00394A60" w14:paraId="37DD7A5B" w14:textId="77777777" w:rsidTr="005425A2">
        <w:trPr>
          <w:cantSplit/>
          <w:trHeight w:val="436"/>
        </w:trPr>
        <w:tc>
          <w:tcPr>
            <w:tcW w:w="2264" w:type="dxa"/>
            <w:tcBorders>
              <w:top w:val="single" w:sz="4" w:space="0" w:color="808080"/>
              <w:bottom w:val="single" w:sz="4" w:space="0" w:color="808080"/>
            </w:tcBorders>
            <w:shd w:val="clear" w:color="auto" w:fill="auto"/>
          </w:tcPr>
          <w:p w14:paraId="2D466E67"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Solar Power System Use</w:t>
            </w:r>
          </w:p>
        </w:tc>
        <w:tc>
          <w:tcPr>
            <w:tcW w:w="3060" w:type="dxa"/>
            <w:tcBorders>
              <w:top w:val="single" w:sz="4" w:space="0" w:color="808080"/>
              <w:left w:val="single" w:sz="4" w:space="0" w:color="808080"/>
              <w:bottom w:val="single" w:sz="4" w:space="0" w:color="808080"/>
            </w:tcBorders>
            <w:shd w:val="clear" w:color="auto" w:fill="auto"/>
          </w:tcPr>
          <w:p w14:paraId="0206282F"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Battery levels recorded in log book</w:t>
            </w:r>
          </w:p>
        </w:tc>
        <w:tc>
          <w:tcPr>
            <w:tcW w:w="2070" w:type="dxa"/>
            <w:tcBorders>
              <w:top w:val="single" w:sz="4" w:space="0" w:color="808080"/>
              <w:left w:val="single" w:sz="4" w:space="0" w:color="808080"/>
              <w:bottom w:val="single" w:sz="4" w:space="0" w:color="808080"/>
            </w:tcBorders>
            <w:shd w:val="clear" w:color="auto" w:fill="auto"/>
          </w:tcPr>
          <w:p w14:paraId="4140407B"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Ongoing from implementation</w:t>
            </w:r>
          </w:p>
        </w:tc>
        <w:tc>
          <w:tcPr>
            <w:tcW w:w="2520" w:type="dxa"/>
            <w:tcBorders>
              <w:top w:val="single" w:sz="4" w:space="0" w:color="808080"/>
              <w:left w:val="single" w:sz="4" w:space="0" w:color="808080"/>
              <w:bottom w:val="single" w:sz="4" w:space="0" w:color="808080"/>
              <w:right w:val="single" w:sz="4" w:space="0" w:color="808080"/>
            </w:tcBorders>
          </w:tcPr>
          <w:p w14:paraId="58F68B5F"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Allocated members of teaching staff</w:t>
            </w:r>
          </w:p>
        </w:tc>
        <w:tc>
          <w:tcPr>
            <w:tcW w:w="3150" w:type="dxa"/>
            <w:tcBorders>
              <w:top w:val="single" w:sz="4" w:space="0" w:color="808080"/>
              <w:left w:val="single" w:sz="4" w:space="0" w:color="808080"/>
              <w:bottom w:val="single" w:sz="4" w:space="0" w:color="808080"/>
            </w:tcBorders>
            <w:shd w:val="clear" w:color="auto" w:fill="auto"/>
          </w:tcPr>
          <w:p w14:paraId="054DA072"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Monthly report – school log</w:t>
            </w:r>
          </w:p>
          <w:p w14:paraId="0E10DC3B"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Collated by ICU officer</w:t>
            </w:r>
          </w:p>
        </w:tc>
      </w:tr>
      <w:tr w:rsidR="00C02956" w:rsidRPr="00394A60" w14:paraId="21DB5BFA" w14:textId="77777777" w:rsidTr="005425A2">
        <w:trPr>
          <w:cantSplit/>
          <w:trHeight w:val="436"/>
        </w:trPr>
        <w:tc>
          <w:tcPr>
            <w:tcW w:w="2264" w:type="dxa"/>
            <w:tcBorders>
              <w:top w:val="single" w:sz="4" w:space="0" w:color="808080"/>
              <w:bottom w:val="single" w:sz="4" w:space="0" w:color="808080"/>
            </w:tcBorders>
            <w:shd w:val="clear" w:color="auto" w:fill="auto"/>
          </w:tcPr>
          <w:p w14:paraId="46ABD45E" w14:textId="77777777" w:rsidR="00C02956" w:rsidRPr="0040039A" w:rsidRDefault="00C02956" w:rsidP="0027026D">
            <w:pPr>
              <w:pStyle w:val="Guidance"/>
              <w:snapToGrid w:val="0"/>
              <w:spacing w:before="0" w:line="276" w:lineRule="auto"/>
              <w:rPr>
                <w:rFonts w:ascii="Arial" w:hAnsi="Arial" w:cs="Arial"/>
                <w:b/>
                <w:sz w:val="22"/>
                <w:szCs w:val="22"/>
                <w:lang w:val="en-GB"/>
              </w:rPr>
            </w:pPr>
            <w:r w:rsidRPr="0040039A">
              <w:rPr>
                <w:rFonts w:ascii="Arial" w:hAnsi="Arial" w:cs="Arial"/>
                <w:b/>
                <w:sz w:val="22"/>
                <w:szCs w:val="22"/>
                <w:lang w:val="en-GB"/>
              </w:rPr>
              <w:t>EVALUATION</w:t>
            </w:r>
          </w:p>
        </w:tc>
        <w:tc>
          <w:tcPr>
            <w:tcW w:w="3060" w:type="dxa"/>
            <w:tcBorders>
              <w:top w:val="single" w:sz="4" w:space="0" w:color="808080"/>
              <w:left w:val="single" w:sz="4" w:space="0" w:color="808080"/>
              <w:bottom w:val="single" w:sz="4" w:space="0" w:color="808080"/>
            </w:tcBorders>
            <w:shd w:val="clear" w:color="auto" w:fill="auto"/>
          </w:tcPr>
          <w:p w14:paraId="48FEF5C9" w14:textId="77777777" w:rsidR="00C02956" w:rsidRPr="0040039A" w:rsidRDefault="00C02956" w:rsidP="0027026D">
            <w:pPr>
              <w:suppressAutoHyphens/>
              <w:snapToGrid w:val="0"/>
              <w:spacing w:after="120" w:line="240" w:lineRule="auto"/>
              <w:jc w:val="both"/>
              <w:rPr>
                <w:rFonts w:ascii="Arial" w:hAnsi="Arial" w:cs="Arial"/>
                <w:lang w:val="en-GB"/>
              </w:rPr>
            </w:pPr>
          </w:p>
        </w:tc>
        <w:tc>
          <w:tcPr>
            <w:tcW w:w="2070" w:type="dxa"/>
            <w:tcBorders>
              <w:top w:val="single" w:sz="4" w:space="0" w:color="808080"/>
              <w:left w:val="single" w:sz="4" w:space="0" w:color="808080"/>
              <w:bottom w:val="single" w:sz="4" w:space="0" w:color="808080"/>
            </w:tcBorders>
            <w:shd w:val="clear" w:color="auto" w:fill="auto"/>
          </w:tcPr>
          <w:p w14:paraId="7827FF7A" w14:textId="77777777" w:rsidR="00C02956" w:rsidRPr="0040039A" w:rsidRDefault="00C02956" w:rsidP="0027026D">
            <w:pPr>
              <w:suppressAutoHyphens/>
              <w:snapToGrid w:val="0"/>
              <w:spacing w:after="120" w:line="240" w:lineRule="auto"/>
              <w:jc w:val="both"/>
              <w:rPr>
                <w:rFonts w:ascii="Arial" w:hAnsi="Arial" w:cs="Arial"/>
                <w:bCs/>
                <w:lang w:val="en-GB"/>
              </w:rPr>
            </w:pPr>
          </w:p>
        </w:tc>
        <w:tc>
          <w:tcPr>
            <w:tcW w:w="2520" w:type="dxa"/>
            <w:tcBorders>
              <w:top w:val="single" w:sz="4" w:space="0" w:color="808080"/>
              <w:left w:val="single" w:sz="4" w:space="0" w:color="808080"/>
              <w:bottom w:val="single" w:sz="4" w:space="0" w:color="808080"/>
              <w:right w:val="single" w:sz="4" w:space="0" w:color="808080"/>
            </w:tcBorders>
          </w:tcPr>
          <w:p w14:paraId="3180D4E5" w14:textId="77777777" w:rsidR="00C02956" w:rsidRPr="0040039A" w:rsidRDefault="00C02956" w:rsidP="0027026D">
            <w:pPr>
              <w:suppressAutoHyphens/>
              <w:snapToGrid w:val="0"/>
              <w:spacing w:after="120" w:line="240" w:lineRule="auto"/>
              <w:jc w:val="both"/>
              <w:rPr>
                <w:rFonts w:ascii="Arial" w:hAnsi="Arial" w:cs="Arial"/>
                <w:bCs/>
                <w:lang w:val="en-GB"/>
              </w:rPr>
            </w:pPr>
          </w:p>
        </w:tc>
        <w:tc>
          <w:tcPr>
            <w:tcW w:w="3150" w:type="dxa"/>
            <w:tcBorders>
              <w:top w:val="single" w:sz="4" w:space="0" w:color="808080"/>
              <w:left w:val="single" w:sz="4" w:space="0" w:color="808080"/>
              <w:bottom w:val="single" w:sz="4" w:space="0" w:color="808080"/>
            </w:tcBorders>
            <w:shd w:val="clear" w:color="auto" w:fill="auto"/>
          </w:tcPr>
          <w:p w14:paraId="36742C7C" w14:textId="77777777" w:rsidR="00C02956" w:rsidRPr="0040039A" w:rsidRDefault="00C02956" w:rsidP="0027026D">
            <w:pPr>
              <w:suppressAutoHyphens/>
              <w:snapToGrid w:val="0"/>
              <w:spacing w:after="120" w:line="240" w:lineRule="auto"/>
              <w:jc w:val="both"/>
              <w:rPr>
                <w:rFonts w:ascii="Arial" w:hAnsi="Arial" w:cs="Arial"/>
                <w:bCs/>
                <w:lang w:val="en-GB"/>
              </w:rPr>
            </w:pPr>
          </w:p>
        </w:tc>
      </w:tr>
      <w:tr w:rsidR="00C02956" w:rsidRPr="00394A60" w14:paraId="7FE689BF" w14:textId="77777777" w:rsidTr="005425A2">
        <w:trPr>
          <w:cantSplit/>
          <w:trHeight w:val="251"/>
        </w:trPr>
        <w:tc>
          <w:tcPr>
            <w:tcW w:w="2264" w:type="dxa"/>
            <w:tcBorders>
              <w:top w:val="single" w:sz="4" w:space="0" w:color="808080"/>
              <w:bottom w:val="single" w:sz="4" w:space="0" w:color="808080"/>
            </w:tcBorders>
            <w:shd w:val="clear" w:color="auto" w:fill="auto"/>
          </w:tcPr>
          <w:p w14:paraId="776451DF" w14:textId="77777777" w:rsidR="00C02956" w:rsidRPr="0040039A" w:rsidRDefault="00C02956" w:rsidP="0027026D">
            <w:pPr>
              <w:pStyle w:val="Guidance"/>
              <w:snapToGrid w:val="0"/>
              <w:spacing w:before="0" w:line="276" w:lineRule="auto"/>
              <w:rPr>
                <w:rFonts w:ascii="Arial" w:hAnsi="Arial" w:cs="Arial"/>
                <w:sz w:val="22"/>
                <w:szCs w:val="22"/>
                <w:lang w:val="en-GB"/>
              </w:rPr>
            </w:pPr>
            <w:r w:rsidRPr="0040039A">
              <w:rPr>
                <w:rFonts w:ascii="Arial" w:hAnsi="Arial" w:cs="Arial"/>
                <w:sz w:val="22"/>
                <w:szCs w:val="22"/>
                <w:lang w:val="en-GB"/>
              </w:rPr>
              <w:t xml:space="preserve">Project Evaluation </w:t>
            </w:r>
          </w:p>
        </w:tc>
        <w:tc>
          <w:tcPr>
            <w:tcW w:w="3060" w:type="dxa"/>
            <w:tcBorders>
              <w:top w:val="single" w:sz="4" w:space="0" w:color="808080"/>
              <w:left w:val="single" w:sz="4" w:space="0" w:color="808080"/>
              <w:bottom w:val="single" w:sz="4" w:space="0" w:color="808080"/>
            </w:tcBorders>
            <w:shd w:val="clear" w:color="auto" w:fill="auto"/>
          </w:tcPr>
          <w:p w14:paraId="5EA5BFDC" w14:textId="77777777" w:rsidR="00C02956" w:rsidRPr="0040039A" w:rsidRDefault="00C02956" w:rsidP="0027026D">
            <w:pPr>
              <w:snapToGrid w:val="0"/>
              <w:spacing w:after="120"/>
              <w:rPr>
                <w:rFonts w:ascii="Arial" w:hAnsi="Arial" w:cs="Arial"/>
                <w:lang w:val="en-GB"/>
              </w:rPr>
            </w:pPr>
            <w:r w:rsidRPr="0040039A">
              <w:rPr>
                <w:rFonts w:ascii="Arial" w:hAnsi="Arial" w:cs="Arial"/>
                <w:lang w:val="en-GB"/>
              </w:rPr>
              <w:t>Full evaluation – survey, assessment of SIEMIS records</w:t>
            </w:r>
          </w:p>
        </w:tc>
        <w:tc>
          <w:tcPr>
            <w:tcW w:w="2070" w:type="dxa"/>
            <w:tcBorders>
              <w:top w:val="single" w:sz="4" w:space="0" w:color="808080"/>
              <w:left w:val="single" w:sz="4" w:space="0" w:color="808080"/>
              <w:bottom w:val="single" w:sz="4" w:space="0" w:color="808080"/>
            </w:tcBorders>
            <w:shd w:val="clear" w:color="auto" w:fill="auto"/>
          </w:tcPr>
          <w:p w14:paraId="17BE51B0"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05/2014</w:t>
            </w:r>
          </w:p>
        </w:tc>
        <w:tc>
          <w:tcPr>
            <w:tcW w:w="2520" w:type="dxa"/>
            <w:tcBorders>
              <w:top w:val="single" w:sz="4" w:space="0" w:color="808080"/>
              <w:left w:val="single" w:sz="4" w:space="0" w:color="808080"/>
              <w:bottom w:val="single" w:sz="4" w:space="0" w:color="808080"/>
              <w:right w:val="single" w:sz="4" w:space="0" w:color="808080"/>
            </w:tcBorders>
          </w:tcPr>
          <w:p w14:paraId="7B507C97"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Outsourced</w:t>
            </w:r>
          </w:p>
        </w:tc>
        <w:tc>
          <w:tcPr>
            <w:tcW w:w="3150" w:type="dxa"/>
            <w:tcBorders>
              <w:top w:val="single" w:sz="4" w:space="0" w:color="808080"/>
              <w:left w:val="single" w:sz="4" w:space="0" w:color="808080"/>
              <w:bottom w:val="single" w:sz="4" w:space="0" w:color="808080"/>
            </w:tcBorders>
            <w:shd w:val="clear" w:color="auto" w:fill="auto"/>
          </w:tcPr>
          <w:p w14:paraId="59C89AC6" w14:textId="77777777" w:rsidR="00C02956" w:rsidRPr="0040039A" w:rsidRDefault="00C02956" w:rsidP="0027026D">
            <w:pPr>
              <w:snapToGrid w:val="0"/>
              <w:spacing w:after="120"/>
              <w:rPr>
                <w:rFonts w:ascii="Arial" w:hAnsi="Arial" w:cs="Arial"/>
                <w:bCs/>
                <w:lang w:val="en-GB"/>
              </w:rPr>
            </w:pPr>
            <w:r w:rsidRPr="0040039A">
              <w:rPr>
                <w:rFonts w:ascii="Arial" w:hAnsi="Arial" w:cs="Arial"/>
                <w:bCs/>
                <w:lang w:val="en-GB"/>
              </w:rPr>
              <w:t>Evaluation report</w:t>
            </w:r>
          </w:p>
        </w:tc>
      </w:tr>
    </w:tbl>
    <w:p w14:paraId="361A7BEA" w14:textId="4AA1CC64" w:rsidR="00F55855" w:rsidRPr="00394A60" w:rsidRDefault="00F55855" w:rsidP="0027026D">
      <w:pPr>
        <w:rPr>
          <w:rFonts w:ascii="Arial" w:hAnsi="Arial" w:cs="Arial"/>
          <w:b/>
          <w:sz w:val="24"/>
          <w:szCs w:val="24"/>
          <w:lang w:val="en-GB"/>
        </w:rPr>
        <w:sectPr w:rsidR="00F55855" w:rsidRPr="00394A60" w:rsidSect="00852A49">
          <w:pgSz w:w="15840" w:h="12240" w:orient="landscape"/>
          <w:pgMar w:top="851" w:right="1440" w:bottom="1440" w:left="1440" w:header="720" w:footer="720" w:gutter="0"/>
          <w:cols w:space="720"/>
          <w:docGrid w:linePitch="360"/>
        </w:sectPr>
      </w:pPr>
    </w:p>
    <w:p w14:paraId="403F9BA6" w14:textId="6B5CAC84" w:rsidR="00F55855" w:rsidRPr="00394A60" w:rsidRDefault="009D5D8C" w:rsidP="0040039A">
      <w:pPr>
        <w:pStyle w:val="Heading2"/>
        <w:ind w:left="993"/>
      </w:pPr>
      <w:bookmarkStart w:id="54" w:name="_Toc305057070"/>
      <w:r>
        <w:t xml:space="preserve">Appendix </w:t>
      </w:r>
      <w:r w:rsidR="00033751">
        <w:t>I</w:t>
      </w:r>
      <w:r>
        <w:t>: UNICEF call for proposals</w:t>
      </w:r>
      <w:bookmarkEnd w:id="54"/>
    </w:p>
    <w:p w14:paraId="6343083E" w14:textId="77777777" w:rsidR="00F55855" w:rsidRPr="00394A60" w:rsidRDefault="00F55855" w:rsidP="005646A2">
      <w:pPr>
        <w:ind w:left="993"/>
        <w:jc w:val="center"/>
        <w:rPr>
          <w:rFonts w:ascii="Arial" w:hAnsi="Arial" w:cs="Arial"/>
          <w:b/>
          <w:sz w:val="24"/>
          <w:szCs w:val="24"/>
          <w:lang w:val="en-GB"/>
        </w:rPr>
      </w:pPr>
    </w:p>
    <w:p w14:paraId="1DA023AB" w14:textId="77777777" w:rsidR="00F55855" w:rsidRPr="00394A60" w:rsidRDefault="00F55855" w:rsidP="005646A2">
      <w:pPr>
        <w:ind w:left="993"/>
        <w:jc w:val="center"/>
        <w:rPr>
          <w:rFonts w:ascii="Arial" w:hAnsi="Arial" w:cs="Arial"/>
          <w:b/>
          <w:sz w:val="24"/>
          <w:szCs w:val="24"/>
          <w:lang w:val="en-GB"/>
        </w:rPr>
      </w:pPr>
      <w:r w:rsidRPr="00394A60">
        <w:rPr>
          <w:rFonts w:ascii="Arial" w:hAnsi="Arial" w:cs="Arial"/>
          <w:b/>
          <w:sz w:val="24"/>
          <w:szCs w:val="24"/>
          <w:lang w:val="en-GB"/>
        </w:rPr>
        <w:t>THE UNITED NATIONS CHILDREN’S FUND (UNICEF)</w:t>
      </w:r>
    </w:p>
    <w:p w14:paraId="2385153D" w14:textId="77777777" w:rsidR="00F55855" w:rsidRPr="00394A60" w:rsidRDefault="00F55855" w:rsidP="005646A2">
      <w:pPr>
        <w:ind w:left="993"/>
        <w:jc w:val="center"/>
        <w:rPr>
          <w:rFonts w:ascii="Arial" w:hAnsi="Arial" w:cs="Arial"/>
          <w:sz w:val="24"/>
          <w:szCs w:val="24"/>
          <w:lang w:val="en-GB"/>
        </w:rPr>
      </w:pPr>
      <w:r w:rsidRPr="00394A60">
        <w:rPr>
          <w:rFonts w:ascii="Arial" w:hAnsi="Arial" w:cs="Arial"/>
          <w:sz w:val="24"/>
          <w:szCs w:val="24"/>
          <w:lang w:val="en-GB"/>
        </w:rPr>
        <w:t>Invites applications for the following consultancy:</w:t>
      </w:r>
    </w:p>
    <w:p w14:paraId="0252907B" w14:textId="77777777" w:rsidR="00F55855" w:rsidRPr="00394A60" w:rsidRDefault="00F55855" w:rsidP="005646A2">
      <w:pPr>
        <w:ind w:left="993"/>
        <w:jc w:val="center"/>
        <w:rPr>
          <w:rFonts w:ascii="Arial" w:hAnsi="Arial" w:cs="Arial"/>
          <w:b/>
          <w:bCs/>
          <w:sz w:val="24"/>
          <w:szCs w:val="24"/>
          <w:lang w:val="en-GB"/>
        </w:rPr>
      </w:pPr>
      <w:r w:rsidRPr="00394A60">
        <w:rPr>
          <w:rFonts w:ascii="Arial" w:hAnsi="Arial" w:cs="Arial"/>
          <w:b/>
          <w:bCs/>
          <w:sz w:val="24"/>
          <w:szCs w:val="24"/>
          <w:lang w:val="en-GB"/>
        </w:rPr>
        <w:t>Evaluation of the Solomon Islands Solar power pilot project</w:t>
      </w:r>
    </w:p>
    <w:p w14:paraId="4C0CFB02" w14:textId="77777777" w:rsidR="00F55855" w:rsidRPr="00394A60" w:rsidRDefault="00F55855" w:rsidP="005646A2">
      <w:pPr>
        <w:ind w:left="993"/>
        <w:jc w:val="both"/>
        <w:rPr>
          <w:rFonts w:ascii="Arial" w:hAnsi="Arial" w:cs="Arial"/>
          <w:sz w:val="24"/>
          <w:szCs w:val="24"/>
          <w:lang w:val="en-GB"/>
        </w:rPr>
      </w:pPr>
      <w:r w:rsidRPr="00394A60">
        <w:rPr>
          <w:rFonts w:ascii="Arial" w:hAnsi="Arial" w:cs="Arial"/>
          <w:sz w:val="24"/>
          <w:szCs w:val="24"/>
          <w:lang w:val="en-GB"/>
        </w:rPr>
        <w:t>UNICEF Pacific is seeking a consultant to evaluate the impact of the solar power pilot (SPP) project to-date in targeted 10 primary schools and 20 staff houses in Guadalcanal and Choiseul provinces in Solomon Islands.</w:t>
      </w:r>
    </w:p>
    <w:p w14:paraId="72DF6F6A" w14:textId="30D50155" w:rsidR="00F55855" w:rsidRPr="00394A60" w:rsidRDefault="00F55855" w:rsidP="005646A2">
      <w:pPr>
        <w:ind w:left="993"/>
        <w:jc w:val="both"/>
        <w:rPr>
          <w:rFonts w:ascii="Arial" w:hAnsi="Arial" w:cs="Arial"/>
          <w:sz w:val="24"/>
          <w:szCs w:val="24"/>
          <w:lang w:val="en-GB"/>
        </w:rPr>
      </w:pPr>
      <w:r w:rsidRPr="00394A60">
        <w:rPr>
          <w:rFonts w:ascii="Arial" w:hAnsi="Arial" w:cs="Arial"/>
          <w:sz w:val="24"/>
          <w:szCs w:val="24"/>
          <w:lang w:val="en-GB"/>
        </w:rPr>
        <w:t>The Chief of Solomon Islands Field Office will provide overall operational and administrative supervision on a day-to-day basis. In addition, the consultant will receive consultancy-related guidance from the UNICEF Pacific Chief of Education and Education Specialist in close consultation with the Education Officer based in Solomon Islands. The consultant will collect data on SPP project outcomes and outputs to evaluate:</w:t>
      </w:r>
      <w:r w:rsidR="00360D4B" w:rsidRPr="00394A60">
        <w:rPr>
          <w:rFonts w:ascii="Arial" w:hAnsi="Arial" w:cs="Arial"/>
          <w:sz w:val="24"/>
          <w:szCs w:val="24"/>
          <w:lang w:val="en-GB"/>
        </w:rPr>
        <w:t xml:space="preserve"> </w:t>
      </w:r>
    </w:p>
    <w:p w14:paraId="33E42C44" w14:textId="77777777" w:rsidR="00F55855" w:rsidRPr="00394A60" w:rsidRDefault="00F55855" w:rsidP="0040039A">
      <w:pPr>
        <w:pStyle w:val="ListParagraph"/>
        <w:numPr>
          <w:ilvl w:val="0"/>
          <w:numId w:val="54"/>
        </w:numPr>
        <w:spacing w:after="0" w:line="276" w:lineRule="auto"/>
        <w:ind w:left="993"/>
        <w:jc w:val="both"/>
        <w:rPr>
          <w:sz w:val="24"/>
          <w:szCs w:val="24"/>
          <w:lang w:val="en-GB"/>
        </w:rPr>
      </w:pPr>
      <w:r w:rsidRPr="00394A60">
        <w:rPr>
          <w:sz w:val="24"/>
          <w:szCs w:val="24"/>
          <w:lang w:val="en-GB"/>
        </w:rPr>
        <w:t>Effectiveness: Establish whether the SPP project interventions achieved the desired outcomes and outputs: To what extent the school performance indicators (attendance rate, repetition rate, learning outcomes) have been enhanced and determining improvements in teaching and learning environment, greater engagement of school committees, increased time spent on school-related activities by teachers, solar power systems meeting the electricity needs of target schools, etc.</w:t>
      </w:r>
    </w:p>
    <w:p w14:paraId="5382EB0B" w14:textId="77777777" w:rsidR="00F55855" w:rsidRPr="00394A60" w:rsidRDefault="00F55855" w:rsidP="0040039A">
      <w:pPr>
        <w:pStyle w:val="ListParagraph"/>
        <w:numPr>
          <w:ilvl w:val="0"/>
          <w:numId w:val="54"/>
        </w:numPr>
        <w:spacing w:after="0" w:line="276" w:lineRule="auto"/>
        <w:ind w:left="993"/>
        <w:jc w:val="both"/>
        <w:rPr>
          <w:sz w:val="24"/>
          <w:szCs w:val="24"/>
          <w:lang w:val="en-GB"/>
        </w:rPr>
      </w:pPr>
      <w:r w:rsidRPr="00394A60">
        <w:rPr>
          <w:sz w:val="24"/>
          <w:szCs w:val="24"/>
          <w:lang w:val="en-GB"/>
        </w:rPr>
        <w:t>Efficiency: Determine whether the solar power project design is appropriate and cost-effective in achieving the project outcomes and outputs.</w:t>
      </w:r>
    </w:p>
    <w:p w14:paraId="607FEF21" w14:textId="77777777" w:rsidR="00F55855" w:rsidRPr="00394A60" w:rsidRDefault="00F55855" w:rsidP="0040039A">
      <w:pPr>
        <w:pStyle w:val="ListParagraph"/>
        <w:numPr>
          <w:ilvl w:val="0"/>
          <w:numId w:val="54"/>
        </w:numPr>
        <w:spacing w:after="0" w:line="276" w:lineRule="auto"/>
        <w:ind w:left="993"/>
        <w:jc w:val="both"/>
        <w:rPr>
          <w:sz w:val="24"/>
          <w:szCs w:val="24"/>
          <w:lang w:val="en-GB"/>
        </w:rPr>
      </w:pPr>
      <w:r w:rsidRPr="00394A60">
        <w:rPr>
          <w:sz w:val="24"/>
          <w:szCs w:val="24"/>
          <w:lang w:val="en-GB"/>
        </w:rPr>
        <w:t xml:space="preserve">Equity: Establish to what extent the SPP project is addressing equitable access to education and learning. </w:t>
      </w:r>
    </w:p>
    <w:p w14:paraId="2705BD53" w14:textId="76A0DD3D" w:rsidR="00F55855" w:rsidRPr="00394A60" w:rsidRDefault="00F55855" w:rsidP="0040039A">
      <w:pPr>
        <w:pStyle w:val="ListParagraph"/>
        <w:numPr>
          <w:ilvl w:val="0"/>
          <w:numId w:val="54"/>
        </w:numPr>
        <w:spacing w:after="0" w:line="276" w:lineRule="auto"/>
        <w:ind w:left="993"/>
        <w:jc w:val="both"/>
        <w:rPr>
          <w:sz w:val="24"/>
          <w:szCs w:val="24"/>
          <w:lang w:val="en-GB"/>
        </w:rPr>
      </w:pPr>
      <w:r w:rsidRPr="00394A60">
        <w:rPr>
          <w:sz w:val="24"/>
          <w:szCs w:val="24"/>
          <w:lang w:val="en-GB"/>
        </w:rPr>
        <w:t>Sustainability: Determine to what extent SPP project interventions can be maintained after the completion of the project:</w:t>
      </w:r>
      <w:r w:rsidR="00360D4B" w:rsidRPr="00394A60">
        <w:rPr>
          <w:sz w:val="24"/>
          <w:szCs w:val="24"/>
          <w:lang w:val="en-GB"/>
        </w:rPr>
        <w:t xml:space="preserve"> </w:t>
      </w:r>
      <w:r w:rsidRPr="00394A60">
        <w:rPr>
          <w:sz w:val="24"/>
          <w:szCs w:val="24"/>
          <w:lang w:val="en-GB"/>
        </w:rPr>
        <w:t>The ability of school committees, school staff and MEHRD staff to operate, maintain and monitor school solar power systems, obtaining the necessary financial support etc. Level of MEHRD commitment in monitoring the school solar power systems, replicating project and support to maintenance and repair, in particular financial support. Establish if there are any long term plans/agreements from MEHRD to provide financial support for annual training of teachers and school committees, maintenance and repairs.</w:t>
      </w:r>
    </w:p>
    <w:p w14:paraId="223CE80E" w14:textId="77777777" w:rsidR="00F55855" w:rsidRPr="00394A60" w:rsidRDefault="00F55855" w:rsidP="005646A2">
      <w:pPr>
        <w:pStyle w:val="ListParagraph"/>
        <w:spacing w:line="276" w:lineRule="auto"/>
        <w:ind w:left="993"/>
        <w:rPr>
          <w:sz w:val="24"/>
          <w:szCs w:val="24"/>
          <w:lang w:val="en-GB"/>
        </w:rPr>
      </w:pPr>
    </w:p>
    <w:p w14:paraId="159F1ED4" w14:textId="77777777" w:rsidR="00F55855" w:rsidRPr="00394A60" w:rsidRDefault="00F55855" w:rsidP="005646A2">
      <w:pPr>
        <w:pStyle w:val="ListParagraph"/>
        <w:tabs>
          <w:tab w:val="left" w:pos="270"/>
        </w:tabs>
        <w:spacing w:line="276" w:lineRule="auto"/>
        <w:ind w:left="993"/>
        <w:rPr>
          <w:sz w:val="24"/>
          <w:szCs w:val="24"/>
          <w:lang w:val="en-GB"/>
        </w:rPr>
      </w:pPr>
      <w:r w:rsidRPr="00394A60">
        <w:rPr>
          <w:sz w:val="24"/>
          <w:szCs w:val="24"/>
          <w:lang w:val="en-GB"/>
        </w:rPr>
        <w:t xml:space="preserve">A detailed </w:t>
      </w:r>
      <w:r w:rsidRPr="00394A60">
        <w:rPr>
          <w:b/>
          <w:sz w:val="24"/>
          <w:szCs w:val="24"/>
          <w:lang w:val="en-GB"/>
        </w:rPr>
        <w:t>Terms of Reference (TOR)</w:t>
      </w:r>
      <w:r w:rsidRPr="00394A60">
        <w:rPr>
          <w:sz w:val="24"/>
          <w:szCs w:val="24"/>
          <w:lang w:val="en-GB"/>
        </w:rPr>
        <w:t xml:space="preserve"> for this consultancy can be obtained via email to </w:t>
      </w:r>
      <w:hyperlink r:id="rId27" w:history="1">
        <w:r w:rsidRPr="00394A60">
          <w:rPr>
            <w:rStyle w:val="Hyperlink"/>
            <w:color w:val="auto"/>
            <w:sz w:val="24"/>
            <w:szCs w:val="24"/>
            <w:lang w:val="en-GB"/>
          </w:rPr>
          <w:t>pacificvacancies@unicef.org</w:t>
        </w:r>
      </w:hyperlink>
      <w:r w:rsidRPr="00394A60">
        <w:rPr>
          <w:sz w:val="24"/>
          <w:szCs w:val="24"/>
          <w:lang w:val="en-GB"/>
        </w:rPr>
        <w:t xml:space="preserve"> .</w:t>
      </w:r>
    </w:p>
    <w:p w14:paraId="146E7845" w14:textId="77777777" w:rsidR="00F55855" w:rsidRDefault="00F55855" w:rsidP="005646A2">
      <w:pPr>
        <w:pStyle w:val="ListParagraph"/>
        <w:tabs>
          <w:tab w:val="left" w:pos="270"/>
        </w:tabs>
        <w:spacing w:line="276" w:lineRule="auto"/>
        <w:ind w:left="993"/>
        <w:rPr>
          <w:b/>
          <w:sz w:val="24"/>
          <w:szCs w:val="24"/>
          <w:lang w:val="en-GB"/>
        </w:rPr>
      </w:pPr>
    </w:p>
    <w:p w14:paraId="24A1224D" w14:textId="77777777" w:rsidR="00C6212E" w:rsidRDefault="00C6212E" w:rsidP="005646A2">
      <w:pPr>
        <w:pStyle w:val="ListParagraph"/>
        <w:tabs>
          <w:tab w:val="left" w:pos="270"/>
        </w:tabs>
        <w:spacing w:line="276" w:lineRule="auto"/>
        <w:ind w:left="993"/>
        <w:rPr>
          <w:b/>
          <w:sz w:val="24"/>
          <w:szCs w:val="24"/>
          <w:lang w:val="en-GB"/>
        </w:rPr>
      </w:pPr>
    </w:p>
    <w:p w14:paraId="54AD99B2" w14:textId="77777777" w:rsidR="00C6212E" w:rsidRDefault="00C6212E" w:rsidP="005646A2">
      <w:pPr>
        <w:pStyle w:val="ListParagraph"/>
        <w:tabs>
          <w:tab w:val="left" w:pos="270"/>
        </w:tabs>
        <w:spacing w:line="276" w:lineRule="auto"/>
        <w:ind w:left="993"/>
        <w:rPr>
          <w:b/>
          <w:sz w:val="24"/>
          <w:szCs w:val="24"/>
          <w:lang w:val="en-GB"/>
        </w:rPr>
      </w:pPr>
    </w:p>
    <w:p w14:paraId="22EE2492" w14:textId="77777777" w:rsidR="00C6212E" w:rsidRDefault="00C6212E" w:rsidP="005646A2">
      <w:pPr>
        <w:pStyle w:val="ListParagraph"/>
        <w:tabs>
          <w:tab w:val="left" w:pos="270"/>
        </w:tabs>
        <w:spacing w:line="276" w:lineRule="auto"/>
        <w:ind w:left="993"/>
        <w:rPr>
          <w:b/>
          <w:sz w:val="24"/>
          <w:szCs w:val="24"/>
          <w:lang w:val="en-GB"/>
        </w:rPr>
      </w:pPr>
    </w:p>
    <w:p w14:paraId="24FDC5E3" w14:textId="77777777" w:rsidR="00C6212E" w:rsidRPr="00394A60" w:rsidRDefault="00C6212E" w:rsidP="005646A2">
      <w:pPr>
        <w:pStyle w:val="ListParagraph"/>
        <w:tabs>
          <w:tab w:val="left" w:pos="270"/>
        </w:tabs>
        <w:spacing w:line="276" w:lineRule="auto"/>
        <w:ind w:left="993"/>
        <w:rPr>
          <w:b/>
          <w:sz w:val="24"/>
          <w:szCs w:val="24"/>
          <w:lang w:val="en-GB"/>
        </w:rPr>
      </w:pPr>
    </w:p>
    <w:p w14:paraId="6D08ACF4" w14:textId="77777777" w:rsidR="00F55855" w:rsidRPr="00394A60" w:rsidRDefault="00F55855" w:rsidP="005646A2">
      <w:pPr>
        <w:pStyle w:val="ListParagraph"/>
        <w:tabs>
          <w:tab w:val="left" w:pos="270"/>
        </w:tabs>
        <w:spacing w:line="276" w:lineRule="auto"/>
        <w:ind w:left="993"/>
        <w:rPr>
          <w:b/>
          <w:sz w:val="24"/>
          <w:szCs w:val="24"/>
          <w:lang w:val="en-GB"/>
        </w:rPr>
      </w:pPr>
      <w:r w:rsidRPr="00394A60">
        <w:rPr>
          <w:b/>
          <w:sz w:val="24"/>
          <w:szCs w:val="24"/>
          <w:lang w:val="en-GB"/>
        </w:rPr>
        <w:t xml:space="preserve">QUALIFICATIONS AND SPECIALISED KNOWLEDGE/COMPETENCE REQUIRED </w:t>
      </w:r>
    </w:p>
    <w:p w14:paraId="00E00E32" w14:textId="77777777" w:rsidR="00F55855" w:rsidRPr="00394A60" w:rsidRDefault="00F55855" w:rsidP="005646A2">
      <w:pPr>
        <w:autoSpaceDE w:val="0"/>
        <w:autoSpaceDN w:val="0"/>
        <w:adjustRightInd w:val="0"/>
        <w:ind w:left="993"/>
        <w:rPr>
          <w:rFonts w:ascii="Arial" w:hAnsi="Arial" w:cs="Arial"/>
          <w:b/>
          <w:sz w:val="24"/>
          <w:szCs w:val="24"/>
          <w:lang w:val="en-GB"/>
        </w:rPr>
      </w:pPr>
      <w:r w:rsidRPr="00394A60">
        <w:rPr>
          <w:rFonts w:ascii="Arial" w:hAnsi="Arial" w:cs="Arial"/>
          <w:b/>
          <w:sz w:val="24"/>
          <w:szCs w:val="24"/>
          <w:lang w:val="en-GB"/>
        </w:rPr>
        <w:t>Qualifications, Skills and Experience</w:t>
      </w:r>
    </w:p>
    <w:p w14:paraId="2E8D49E4" w14:textId="77777777" w:rsidR="00F55855" w:rsidRPr="00394A60" w:rsidRDefault="00F55855" w:rsidP="005646A2">
      <w:pPr>
        <w:pStyle w:val="ListParagraph"/>
        <w:numPr>
          <w:ilvl w:val="0"/>
          <w:numId w:val="25"/>
        </w:numPr>
        <w:spacing w:after="100" w:afterAutospacing="1" w:line="276" w:lineRule="auto"/>
        <w:ind w:left="993"/>
        <w:jc w:val="both"/>
        <w:rPr>
          <w:b/>
          <w:sz w:val="24"/>
          <w:szCs w:val="24"/>
          <w:lang w:val="en-GB"/>
        </w:rPr>
      </w:pPr>
      <w:r w:rsidRPr="00394A60">
        <w:rPr>
          <w:sz w:val="24"/>
          <w:szCs w:val="24"/>
          <w:lang w:val="en-GB"/>
        </w:rPr>
        <w:t>Advanced degree in education and/or social science.</w:t>
      </w:r>
    </w:p>
    <w:p w14:paraId="7D586C5E" w14:textId="14545251" w:rsidR="00F55855" w:rsidRPr="00394A60" w:rsidRDefault="00F55855" w:rsidP="005646A2">
      <w:pPr>
        <w:numPr>
          <w:ilvl w:val="0"/>
          <w:numId w:val="25"/>
        </w:numPr>
        <w:spacing w:after="0"/>
        <w:ind w:left="993"/>
        <w:rPr>
          <w:rFonts w:ascii="Arial" w:hAnsi="Arial" w:cs="Arial"/>
          <w:sz w:val="24"/>
          <w:szCs w:val="24"/>
          <w:lang w:val="en-GB"/>
        </w:rPr>
      </w:pPr>
      <w:r w:rsidRPr="00394A60">
        <w:rPr>
          <w:rFonts w:ascii="Arial" w:hAnsi="Arial" w:cs="Arial"/>
          <w:sz w:val="24"/>
          <w:szCs w:val="24"/>
          <w:lang w:val="en-GB"/>
        </w:rPr>
        <w:t>A minimum of 6 years of demonstrable experience in reviewing, monitoring and evaluating education programmes.</w:t>
      </w:r>
      <w:r w:rsidR="00360D4B" w:rsidRPr="00394A60">
        <w:rPr>
          <w:rFonts w:ascii="Arial" w:hAnsi="Arial" w:cs="Arial"/>
          <w:sz w:val="24"/>
          <w:szCs w:val="24"/>
          <w:lang w:val="en-GB"/>
        </w:rPr>
        <w:t xml:space="preserve"> </w:t>
      </w:r>
    </w:p>
    <w:p w14:paraId="444254DC" w14:textId="77777777" w:rsidR="00F55855" w:rsidRPr="00394A60" w:rsidRDefault="00F55855" w:rsidP="005646A2">
      <w:pPr>
        <w:numPr>
          <w:ilvl w:val="0"/>
          <w:numId w:val="25"/>
        </w:numPr>
        <w:spacing w:after="0"/>
        <w:ind w:left="993"/>
        <w:rPr>
          <w:rFonts w:ascii="Arial" w:hAnsi="Arial" w:cs="Arial"/>
          <w:sz w:val="24"/>
          <w:szCs w:val="24"/>
          <w:lang w:val="en-GB"/>
        </w:rPr>
      </w:pPr>
      <w:r w:rsidRPr="00394A60">
        <w:rPr>
          <w:rFonts w:ascii="Arial" w:hAnsi="Arial" w:cs="Arial"/>
          <w:sz w:val="24"/>
          <w:szCs w:val="24"/>
          <w:lang w:val="en-GB"/>
        </w:rPr>
        <w:t>Knowledge of basic education systems.</w:t>
      </w:r>
    </w:p>
    <w:p w14:paraId="3FBE63FF" w14:textId="01E6A94C" w:rsidR="00F55855" w:rsidRPr="00394A60" w:rsidRDefault="00F55855" w:rsidP="005646A2">
      <w:pPr>
        <w:pStyle w:val="Standard"/>
        <w:numPr>
          <w:ilvl w:val="0"/>
          <w:numId w:val="25"/>
        </w:numPr>
        <w:spacing w:line="276" w:lineRule="auto"/>
        <w:ind w:left="993"/>
        <w:rPr>
          <w:rFonts w:ascii="Arial" w:hAnsi="Arial" w:cs="Arial"/>
          <w:sz w:val="24"/>
          <w:szCs w:val="24"/>
          <w:lang w:val="en-GB"/>
        </w:rPr>
      </w:pPr>
      <w:r w:rsidRPr="00394A60">
        <w:rPr>
          <w:rFonts w:ascii="Arial" w:hAnsi="Arial" w:cs="Arial"/>
          <w:sz w:val="24"/>
          <w:szCs w:val="24"/>
          <w:lang w:val="en-GB"/>
        </w:rPr>
        <w:t>Fluency in English, verbal and written.</w:t>
      </w:r>
      <w:r w:rsidR="00360D4B" w:rsidRPr="00394A60">
        <w:rPr>
          <w:rFonts w:ascii="Arial" w:hAnsi="Arial" w:cs="Arial"/>
          <w:sz w:val="24"/>
          <w:szCs w:val="24"/>
          <w:lang w:val="en-GB"/>
        </w:rPr>
        <w:t xml:space="preserve"> </w:t>
      </w:r>
    </w:p>
    <w:p w14:paraId="060F12F2" w14:textId="77777777" w:rsidR="00F55855" w:rsidRPr="00394A60" w:rsidRDefault="00F55855" w:rsidP="005646A2">
      <w:pPr>
        <w:pStyle w:val="Standard"/>
        <w:numPr>
          <w:ilvl w:val="0"/>
          <w:numId w:val="25"/>
        </w:numPr>
        <w:spacing w:line="276" w:lineRule="auto"/>
        <w:ind w:left="993"/>
        <w:rPr>
          <w:rFonts w:ascii="Arial" w:hAnsi="Arial" w:cs="Arial"/>
          <w:sz w:val="24"/>
          <w:szCs w:val="24"/>
          <w:lang w:val="en-GB"/>
        </w:rPr>
      </w:pPr>
      <w:r w:rsidRPr="00394A60">
        <w:rPr>
          <w:rFonts w:ascii="Arial" w:hAnsi="Arial" w:cs="Arial"/>
          <w:sz w:val="24"/>
          <w:szCs w:val="24"/>
          <w:lang w:val="en-GB"/>
        </w:rPr>
        <w:t>Excellent report writing skills.</w:t>
      </w:r>
    </w:p>
    <w:p w14:paraId="0B567135" w14:textId="77777777" w:rsidR="00F55855" w:rsidRPr="00394A60" w:rsidRDefault="00F55855" w:rsidP="005646A2">
      <w:pPr>
        <w:pStyle w:val="Standard"/>
        <w:numPr>
          <w:ilvl w:val="0"/>
          <w:numId w:val="25"/>
        </w:numPr>
        <w:spacing w:line="276" w:lineRule="auto"/>
        <w:ind w:left="993"/>
        <w:rPr>
          <w:rFonts w:ascii="Arial" w:hAnsi="Arial" w:cs="Arial"/>
          <w:sz w:val="24"/>
          <w:szCs w:val="24"/>
          <w:lang w:val="en-GB"/>
        </w:rPr>
      </w:pPr>
      <w:r w:rsidRPr="00394A60">
        <w:rPr>
          <w:rFonts w:ascii="Arial" w:hAnsi="Arial" w:cs="Arial"/>
          <w:sz w:val="24"/>
          <w:szCs w:val="24"/>
          <w:lang w:val="en-GB"/>
        </w:rPr>
        <w:t>Strong presentation skills.</w:t>
      </w:r>
    </w:p>
    <w:p w14:paraId="0E41C6F0" w14:textId="77777777" w:rsidR="00F55855" w:rsidRPr="00394A60" w:rsidRDefault="00F55855" w:rsidP="005646A2">
      <w:pPr>
        <w:pStyle w:val="Standard"/>
        <w:numPr>
          <w:ilvl w:val="0"/>
          <w:numId w:val="25"/>
        </w:numPr>
        <w:spacing w:line="276" w:lineRule="auto"/>
        <w:ind w:left="993"/>
        <w:rPr>
          <w:rFonts w:ascii="Arial" w:hAnsi="Arial" w:cs="Arial"/>
          <w:sz w:val="24"/>
          <w:szCs w:val="24"/>
          <w:lang w:val="en-GB"/>
        </w:rPr>
      </w:pPr>
      <w:r w:rsidRPr="00394A60">
        <w:rPr>
          <w:rFonts w:ascii="Arial" w:hAnsi="Arial" w:cs="Arial"/>
          <w:sz w:val="24"/>
          <w:szCs w:val="24"/>
          <w:lang w:val="en-GB"/>
        </w:rPr>
        <w:t>Strong analytical skills</w:t>
      </w:r>
    </w:p>
    <w:p w14:paraId="0C79A002" w14:textId="77777777" w:rsidR="00F55855" w:rsidRPr="00394A60" w:rsidRDefault="00F55855" w:rsidP="005646A2">
      <w:pPr>
        <w:pStyle w:val="Standard"/>
        <w:numPr>
          <w:ilvl w:val="0"/>
          <w:numId w:val="25"/>
        </w:numPr>
        <w:spacing w:line="276" w:lineRule="auto"/>
        <w:ind w:left="993"/>
        <w:rPr>
          <w:rFonts w:ascii="Arial" w:hAnsi="Arial" w:cs="Arial"/>
          <w:sz w:val="24"/>
          <w:szCs w:val="24"/>
          <w:lang w:val="en-GB"/>
        </w:rPr>
      </w:pPr>
      <w:r w:rsidRPr="00394A60">
        <w:rPr>
          <w:rFonts w:ascii="Arial" w:hAnsi="Arial" w:cs="Arial"/>
          <w:sz w:val="24"/>
          <w:szCs w:val="24"/>
          <w:lang w:val="en-GB"/>
        </w:rPr>
        <w:t>Able to work effectively in a multi-cultural environment and a high sense of integrity.</w:t>
      </w:r>
    </w:p>
    <w:p w14:paraId="30FC36C2" w14:textId="77777777" w:rsidR="00F55855" w:rsidRPr="00394A60" w:rsidRDefault="00F55855" w:rsidP="005646A2">
      <w:pPr>
        <w:spacing w:after="100" w:afterAutospacing="1"/>
        <w:ind w:left="993"/>
        <w:contextualSpacing/>
        <w:jc w:val="both"/>
        <w:rPr>
          <w:rFonts w:ascii="Arial" w:hAnsi="Arial" w:cs="Arial"/>
          <w:b/>
          <w:sz w:val="24"/>
          <w:szCs w:val="24"/>
          <w:lang w:val="en-GB"/>
        </w:rPr>
      </w:pPr>
    </w:p>
    <w:p w14:paraId="56CD75A2" w14:textId="77777777" w:rsidR="00F55855" w:rsidRPr="00394A60" w:rsidRDefault="00F55855" w:rsidP="005646A2">
      <w:pPr>
        <w:spacing w:after="100" w:afterAutospacing="1"/>
        <w:ind w:left="993"/>
        <w:contextualSpacing/>
        <w:jc w:val="both"/>
        <w:rPr>
          <w:rFonts w:ascii="Arial" w:hAnsi="Arial" w:cs="Arial"/>
          <w:b/>
          <w:sz w:val="24"/>
          <w:szCs w:val="24"/>
          <w:lang w:val="en-GB"/>
        </w:rPr>
      </w:pPr>
      <w:r w:rsidRPr="00394A60">
        <w:rPr>
          <w:rFonts w:ascii="Arial" w:hAnsi="Arial" w:cs="Arial"/>
          <w:b/>
          <w:sz w:val="24"/>
          <w:szCs w:val="24"/>
          <w:lang w:val="en-GB"/>
        </w:rPr>
        <w:t>REMUNERATION AND TYPE OF CONTRACT:</w:t>
      </w:r>
    </w:p>
    <w:p w14:paraId="2326BACB" w14:textId="77777777" w:rsidR="00F55855" w:rsidRPr="00394A60" w:rsidRDefault="00F55855" w:rsidP="005646A2">
      <w:pPr>
        <w:spacing w:after="100" w:afterAutospacing="1"/>
        <w:ind w:left="993"/>
        <w:contextualSpacing/>
        <w:jc w:val="both"/>
        <w:rPr>
          <w:rFonts w:ascii="Arial" w:hAnsi="Arial" w:cs="Arial"/>
          <w:b/>
          <w:sz w:val="24"/>
          <w:szCs w:val="24"/>
          <w:lang w:val="en-GB"/>
        </w:rPr>
      </w:pPr>
      <w:r w:rsidRPr="00394A60">
        <w:rPr>
          <w:rFonts w:ascii="Arial" w:hAnsi="Arial" w:cs="Arial"/>
          <w:sz w:val="24"/>
          <w:szCs w:val="24"/>
          <w:lang w:val="en-GB"/>
        </w:rPr>
        <w:t>The consultant will be required to work on a Purchase Order (PO) contract with UNICEF Pacific for 25 working days from November 2014. Remuneration and contract period will be agreed based on proposal submitted by successful consultant.</w:t>
      </w:r>
    </w:p>
    <w:p w14:paraId="16009FFD" w14:textId="77777777" w:rsidR="00F55855" w:rsidRPr="00394A60" w:rsidRDefault="00F55855" w:rsidP="005646A2">
      <w:pPr>
        <w:spacing w:after="100" w:afterAutospacing="1"/>
        <w:ind w:left="993"/>
        <w:contextualSpacing/>
        <w:rPr>
          <w:rFonts w:ascii="Arial" w:hAnsi="Arial" w:cs="Arial"/>
          <w:b/>
          <w:sz w:val="24"/>
          <w:szCs w:val="24"/>
          <w:lang w:val="en-GB"/>
        </w:rPr>
      </w:pPr>
    </w:p>
    <w:p w14:paraId="31065BD1" w14:textId="77777777" w:rsidR="00F55855" w:rsidRPr="00394A60" w:rsidRDefault="00F55855" w:rsidP="005646A2">
      <w:pPr>
        <w:ind w:left="993"/>
        <w:jc w:val="both"/>
        <w:rPr>
          <w:rFonts w:ascii="Arial" w:hAnsi="Arial" w:cs="Arial"/>
          <w:sz w:val="24"/>
          <w:szCs w:val="24"/>
          <w:lang w:val="en-GB"/>
        </w:rPr>
      </w:pPr>
      <w:r w:rsidRPr="00394A60">
        <w:rPr>
          <w:rFonts w:ascii="Arial" w:hAnsi="Arial" w:cs="Arial"/>
          <w:b/>
          <w:sz w:val="24"/>
          <w:szCs w:val="24"/>
          <w:lang w:val="en-GB"/>
        </w:rPr>
        <w:t>TO APPLY:</w:t>
      </w:r>
    </w:p>
    <w:p w14:paraId="5BFD2F86" w14:textId="77777777" w:rsidR="00F55855" w:rsidRPr="00394A60" w:rsidRDefault="00F55855" w:rsidP="005646A2">
      <w:pPr>
        <w:ind w:left="993"/>
        <w:jc w:val="both"/>
        <w:rPr>
          <w:rFonts w:ascii="Arial" w:hAnsi="Arial" w:cs="Arial"/>
          <w:sz w:val="24"/>
          <w:szCs w:val="24"/>
          <w:lang w:val="en-GB"/>
        </w:rPr>
      </w:pPr>
      <w:r w:rsidRPr="00394A60">
        <w:rPr>
          <w:rFonts w:ascii="Arial" w:hAnsi="Arial" w:cs="Arial"/>
          <w:sz w:val="24"/>
          <w:szCs w:val="24"/>
          <w:lang w:val="en-GB"/>
        </w:rPr>
        <w:t>If interested please include in your application:</w:t>
      </w:r>
    </w:p>
    <w:p w14:paraId="1B151647" w14:textId="77777777" w:rsidR="00F55855" w:rsidRPr="00394A60" w:rsidRDefault="00F55855" w:rsidP="005646A2">
      <w:pPr>
        <w:numPr>
          <w:ilvl w:val="0"/>
          <w:numId w:val="24"/>
        </w:numPr>
        <w:spacing w:after="0"/>
        <w:ind w:left="993"/>
        <w:jc w:val="both"/>
        <w:rPr>
          <w:rFonts w:ascii="Arial" w:hAnsi="Arial" w:cs="Arial"/>
          <w:sz w:val="24"/>
          <w:szCs w:val="24"/>
          <w:lang w:val="en-GB"/>
        </w:rPr>
      </w:pPr>
      <w:r w:rsidRPr="00394A60">
        <w:rPr>
          <w:rFonts w:ascii="Arial" w:hAnsi="Arial" w:cs="Arial"/>
          <w:sz w:val="24"/>
          <w:szCs w:val="24"/>
          <w:lang w:val="en-GB"/>
        </w:rPr>
        <w:t>A covering letter describing how you meet each of the requirements listed above (maxi. 2 pages)</w:t>
      </w:r>
    </w:p>
    <w:p w14:paraId="1304592B" w14:textId="77777777" w:rsidR="00F55855" w:rsidRPr="00394A60" w:rsidRDefault="00F55855" w:rsidP="005646A2">
      <w:pPr>
        <w:numPr>
          <w:ilvl w:val="0"/>
          <w:numId w:val="24"/>
        </w:numPr>
        <w:spacing w:after="0"/>
        <w:ind w:left="993"/>
        <w:jc w:val="both"/>
        <w:rPr>
          <w:rFonts w:ascii="Arial" w:hAnsi="Arial" w:cs="Arial"/>
          <w:sz w:val="24"/>
          <w:szCs w:val="24"/>
          <w:lang w:val="en-GB"/>
        </w:rPr>
      </w:pPr>
      <w:r w:rsidRPr="00394A60">
        <w:rPr>
          <w:rFonts w:ascii="Arial" w:hAnsi="Arial" w:cs="Arial"/>
          <w:sz w:val="24"/>
          <w:szCs w:val="24"/>
          <w:lang w:val="en-GB"/>
        </w:rPr>
        <w:t>Updated UN Personal History Form (P11)</w:t>
      </w:r>
    </w:p>
    <w:p w14:paraId="28DD8304" w14:textId="77777777" w:rsidR="00F55855" w:rsidRPr="00394A60" w:rsidRDefault="00F55855" w:rsidP="005646A2">
      <w:pPr>
        <w:numPr>
          <w:ilvl w:val="0"/>
          <w:numId w:val="24"/>
        </w:numPr>
        <w:spacing w:after="0"/>
        <w:ind w:left="993"/>
        <w:jc w:val="both"/>
        <w:rPr>
          <w:rFonts w:ascii="Arial" w:hAnsi="Arial" w:cs="Arial"/>
          <w:sz w:val="24"/>
          <w:szCs w:val="24"/>
          <w:lang w:val="en-GB"/>
        </w:rPr>
      </w:pPr>
      <w:r w:rsidRPr="00394A60">
        <w:rPr>
          <w:rFonts w:ascii="Arial" w:hAnsi="Arial" w:cs="Arial"/>
          <w:sz w:val="24"/>
          <w:szCs w:val="24"/>
          <w:lang w:val="en-GB"/>
        </w:rPr>
        <w:t xml:space="preserve">Expression of interest (EOI) </w:t>
      </w:r>
    </w:p>
    <w:p w14:paraId="54F7F35D" w14:textId="77777777" w:rsidR="00F55855" w:rsidRPr="00394A60" w:rsidRDefault="00F55855" w:rsidP="005646A2">
      <w:pPr>
        <w:numPr>
          <w:ilvl w:val="0"/>
          <w:numId w:val="24"/>
        </w:numPr>
        <w:spacing w:after="0"/>
        <w:ind w:left="993"/>
        <w:jc w:val="both"/>
        <w:rPr>
          <w:rFonts w:ascii="Arial" w:hAnsi="Arial" w:cs="Arial"/>
          <w:sz w:val="24"/>
          <w:szCs w:val="24"/>
          <w:lang w:val="en-GB"/>
        </w:rPr>
      </w:pPr>
      <w:r w:rsidRPr="00394A60">
        <w:rPr>
          <w:rFonts w:ascii="Arial" w:hAnsi="Arial" w:cs="Arial"/>
          <w:sz w:val="24"/>
          <w:szCs w:val="24"/>
          <w:lang w:val="en-GB"/>
        </w:rPr>
        <w:t>The names, addresses, emails and phone details of three supervisor referees</w:t>
      </w:r>
    </w:p>
    <w:p w14:paraId="4740187E" w14:textId="77777777" w:rsidR="00F55855" w:rsidRPr="00394A60" w:rsidRDefault="00F55855" w:rsidP="005646A2">
      <w:pPr>
        <w:spacing w:after="100" w:afterAutospacing="1"/>
        <w:ind w:left="993"/>
        <w:contextualSpacing/>
        <w:rPr>
          <w:rFonts w:ascii="Arial" w:hAnsi="Arial" w:cs="Arial"/>
          <w:sz w:val="24"/>
          <w:szCs w:val="24"/>
          <w:lang w:val="en-GB"/>
        </w:rPr>
      </w:pPr>
    </w:p>
    <w:p w14:paraId="00F86E39" w14:textId="08F9811C" w:rsidR="00F55855" w:rsidRPr="00394A60" w:rsidRDefault="00F55855" w:rsidP="005646A2">
      <w:pPr>
        <w:spacing w:after="100" w:afterAutospacing="1"/>
        <w:ind w:left="993"/>
        <w:contextualSpacing/>
        <w:rPr>
          <w:rFonts w:ascii="Arial" w:hAnsi="Arial" w:cs="Arial"/>
          <w:sz w:val="24"/>
          <w:szCs w:val="24"/>
          <w:lang w:val="en-GB"/>
        </w:rPr>
      </w:pPr>
      <w:r w:rsidRPr="00394A60">
        <w:rPr>
          <w:rFonts w:ascii="Arial" w:hAnsi="Arial" w:cs="Arial"/>
          <w:sz w:val="24"/>
          <w:szCs w:val="24"/>
          <w:lang w:val="en-GB"/>
        </w:rPr>
        <w:t>Online submissions must be sent no later than</w:t>
      </w:r>
      <w:r w:rsidRPr="00394A60">
        <w:rPr>
          <w:rFonts w:ascii="Arial" w:hAnsi="Arial" w:cs="Arial"/>
          <w:b/>
          <w:sz w:val="24"/>
          <w:szCs w:val="24"/>
          <w:lang w:val="en-GB"/>
        </w:rPr>
        <w:t xml:space="preserve"> 31 October 2014 </w:t>
      </w:r>
      <w:r w:rsidRPr="00394A60">
        <w:rPr>
          <w:rFonts w:ascii="Arial" w:hAnsi="Arial" w:cs="Arial"/>
          <w:sz w:val="24"/>
          <w:szCs w:val="24"/>
          <w:lang w:val="en-GB"/>
        </w:rPr>
        <w:t xml:space="preserve">to pacificvacancies@unicef.org under confidential cover to: </w:t>
      </w:r>
    </w:p>
    <w:p w14:paraId="55A92904" w14:textId="77777777" w:rsidR="00F55855" w:rsidRPr="00394A60" w:rsidRDefault="00F55855" w:rsidP="005646A2">
      <w:pPr>
        <w:spacing w:after="100" w:afterAutospacing="1"/>
        <w:ind w:left="993"/>
        <w:contextualSpacing/>
        <w:rPr>
          <w:rFonts w:ascii="Arial" w:hAnsi="Arial" w:cs="Arial"/>
          <w:sz w:val="24"/>
          <w:szCs w:val="24"/>
          <w:lang w:val="en-GB"/>
        </w:rPr>
      </w:pPr>
    </w:p>
    <w:p w14:paraId="55977404" w14:textId="77777777" w:rsidR="00F55855" w:rsidRPr="00394A60" w:rsidRDefault="00F55855" w:rsidP="005646A2">
      <w:pPr>
        <w:spacing w:after="100" w:afterAutospacing="1"/>
        <w:ind w:left="993"/>
        <w:contextualSpacing/>
        <w:jc w:val="both"/>
        <w:rPr>
          <w:rFonts w:ascii="Arial" w:hAnsi="Arial" w:cs="Arial"/>
          <w:b/>
          <w:sz w:val="24"/>
          <w:szCs w:val="24"/>
          <w:lang w:val="en-GB"/>
        </w:rPr>
      </w:pPr>
      <w:r w:rsidRPr="00394A60">
        <w:rPr>
          <w:rFonts w:ascii="Arial" w:hAnsi="Arial" w:cs="Arial"/>
          <w:b/>
          <w:sz w:val="24"/>
          <w:szCs w:val="24"/>
          <w:lang w:val="en-GB"/>
        </w:rPr>
        <w:t>Human Resource Specialist</w:t>
      </w:r>
    </w:p>
    <w:p w14:paraId="2E4AA288" w14:textId="77777777" w:rsidR="00F55855" w:rsidRPr="00394A60" w:rsidRDefault="00F55855" w:rsidP="005646A2">
      <w:pPr>
        <w:ind w:left="993"/>
        <w:contextualSpacing/>
        <w:jc w:val="both"/>
        <w:rPr>
          <w:rFonts w:ascii="Arial" w:hAnsi="Arial" w:cs="Arial"/>
          <w:b/>
          <w:sz w:val="24"/>
          <w:szCs w:val="24"/>
          <w:lang w:val="en-GB"/>
        </w:rPr>
      </w:pPr>
      <w:r w:rsidRPr="00394A60">
        <w:rPr>
          <w:rFonts w:ascii="Arial" w:hAnsi="Arial" w:cs="Arial"/>
          <w:b/>
          <w:sz w:val="24"/>
          <w:szCs w:val="24"/>
          <w:lang w:val="en-GB"/>
        </w:rPr>
        <w:t>(Consultancy 2014-030 Evaluation of Solar power pilot project)</w:t>
      </w:r>
    </w:p>
    <w:p w14:paraId="004A1686" w14:textId="77777777" w:rsidR="00F55855" w:rsidRPr="00394A60" w:rsidRDefault="00F55855" w:rsidP="005646A2">
      <w:pPr>
        <w:ind w:left="993"/>
        <w:contextualSpacing/>
        <w:jc w:val="both"/>
        <w:rPr>
          <w:rFonts w:ascii="Arial" w:hAnsi="Arial" w:cs="Arial"/>
          <w:b/>
          <w:sz w:val="24"/>
          <w:szCs w:val="24"/>
          <w:lang w:val="en-GB"/>
        </w:rPr>
      </w:pPr>
      <w:r w:rsidRPr="00394A60">
        <w:rPr>
          <w:rFonts w:ascii="Arial" w:hAnsi="Arial" w:cs="Arial"/>
          <w:b/>
          <w:sz w:val="24"/>
          <w:szCs w:val="24"/>
          <w:lang w:val="en-GB"/>
        </w:rPr>
        <w:t>UNICEF Pacific, 5th Floor FDB Building</w:t>
      </w:r>
    </w:p>
    <w:p w14:paraId="354EC15C" w14:textId="77777777" w:rsidR="00F55855" w:rsidRPr="00394A60" w:rsidRDefault="00F55855" w:rsidP="005646A2">
      <w:pPr>
        <w:ind w:left="993"/>
        <w:contextualSpacing/>
        <w:jc w:val="both"/>
        <w:rPr>
          <w:rFonts w:ascii="Arial" w:hAnsi="Arial" w:cs="Arial"/>
          <w:b/>
          <w:sz w:val="24"/>
          <w:szCs w:val="24"/>
          <w:lang w:val="en-GB"/>
        </w:rPr>
      </w:pPr>
      <w:r w:rsidRPr="00394A60">
        <w:rPr>
          <w:rFonts w:ascii="Arial" w:hAnsi="Arial" w:cs="Arial"/>
          <w:b/>
          <w:sz w:val="24"/>
          <w:szCs w:val="24"/>
          <w:lang w:val="en-GB"/>
        </w:rPr>
        <w:t xml:space="preserve">Private Mail Bag, </w:t>
      </w:r>
    </w:p>
    <w:p w14:paraId="295CC67C" w14:textId="77777777" w:rsidR="00F55855" w:rsidRPr="00394A60" w:rsidRDefault="00F55855" w:rsidP="005646A2">
      <w:pPr>
        <w:ind w:left="993"/>
        <w:contextualSpacing/>
        <w:jc w:val="both"/>
        <w:rPr>
          <w:rFonts w:ascii="Arial" w:hAnsi="Arial" w:cs="Arial"/>
          <w:b/>
          <w:sz w:val="24"/>
          <w:szCs w:val="24"/>
          <w:lang w:val="en-GB"/>
        </w:rPr>
      </w:pPr>
      <w:r w:rsidRPr="00394A60">
        <w:rPr>
          <w:rFonts w:ascii="Arial" w:hAnsi="Arial" w:cs="Arial"/>
          <w:b/>
          <w:sz w:val="24"/>
          <w:szCs w:val="24"/>
          <w:lang w:val="en-GB"/>
        </w:rPr>
        <w:t>Suva, FIJI</w:t>
      </w:r>
    </w:p>
    <w:p w14:paraId="67373FA9" w14:textId="77777777" w:rsidR="00F55855" w:rsidRPr="00394A60" w:rsidRDefault="00F55855" w:rsidP="005646A2">
      <w:pPr>
        <w:ind w:left="993"/>
        <w:contextualSpacing/>
        <w:jc w:val="both"/>
        <w:rPr>
          <w:rFonts w:ascii="Arial" w:hAnsi="Arial" w:cs="Arial"/>
          <w:sz w:val="24"/>
          <w:szCs w:val="24"/>
          <w:lang w:val="en-GB"/>
        </w:rPr>
      </w:pPr>
    </w:p>
    <w:p w14:paraId="4D923493" w14:textId="66DAC100" w:rsidR="00F55855" w:rsidRPr="00394A60" w:rsidRDefault="00F55855" w:rsidP="005646A2">
      <w:pPr>
        <w:ind w:left="993"/>
        <w:contextualSpacing/>
        <w:rPr>
          <w:rFonts w:ascii="Arial" w:hAnsi="Arial" w:cs="Arial"/>
          <w:b/>
          <w:i/>
          <w:sz w:val="24"/>
          <w:szCs w:val="24"/>
          <w:lang w:val="en-GB"/>
        </w:rPr>
      </w:pPr>
      <w:r w:rsidRPr="00394A60">
        <w:rPr>
          <w:rFonts w:ascii="Arial" w:hAnsi="Arial" w:cs="Arial"/>
          <w:i/>
          <w:sz w:val="24"/>
          <w:szCs w:val="24"/>
          <w:lang w:val="en-GB"/>
        </w:rPr>
        <w:t xml:space="preserve">UNICEF is committed to diversity and inclusion within its workforce, and encourages qualified female and male candidates from all nationals, religious and ethnic backgrounds, including persons living with disabilities, to apply to become a part of our </w:t>
      </w:r>
      <w:r w:rsidR="00D91EE9" w:rsidRPr="00394A60">
        <w:rPr>
          <w:rFonts w:ascii="Arial" w:hAnsi="Arial" w:cs="Arial"/>
          <w:i/>
          <w:sz w:val="24"/>
          <w:szCs w:val="24"/>
          <w:lang w:val="en-GB"/>
        </w:rPr>
        <w:t>organization</w:t>
      </w:r>
      <w:r w:rsidRPr="00394A60">
        <w:rPr>
          <w:rFonts w:ascii="Arial" w:hAnsi="Arial" w:cs="Arial"/>
          <w:i/>
          <w:sz w:val="24"/>
          <w:szCs w:val="24"/>
          <w:lang w:val="en-GB"/>
        </w:rPr>
        <w:t>.</w:t>
      </w:r>
    </w:p>
    <w:p w14:paraId="0229F99D" w14:textId="77777777" w:rsidR="009553D6" w:rsidRDefault="009553D6" w:rsidP="005646A2">
      <w:pPr>
        <w:ind w:left="993"/>
        <w:rPr>
          <w:rFonts w:ascii="Arial" w:hAnsi="Arial" w:cs="Arial"/>
          <w:b/>
          <w:sz w:val="24"/>
          <w:szCs w:val="24"/>
          <w:lang w:val="en-GB"/>
        </w:rPr>
      </w:pPr>
    </w:p>
    <w:p w14:paraId="44FC3B89" w14:textId="77777777" w:rsidR="0001307F" w:rsidRDefault="0001307F" w:rsidP="005646A2">
      <w:pPr>
        <w:ind w:left="993"/>
        <w:rPr>
          <w:rFonts w:ascii="Arial" w:hAnsi="Arial" w:cs="Arial"/>
          <w:b/>
          <w:sz w:val="24"/>
          <w:szCs w:val="24"/>
          <w:lang w:val="en-GB"/>
        </w:rPr>
      </w:pPr>
    </w:p>
    <w:p w14:paraId="1B84BDE1" w14:textId="77777777" w:rsidR="0001307F" w:rsidRDefault="0001307F" w:rsidP="005646A2">
      <w:pPr>
        <w:ind w:left="993"/>
        <w:rPr>
          <w:rFonts w:ascii="Arial" w:hAnsi="Arial" w:cs="Arial"/>
          <w:b/>
          <w:sz w:val="24"/>
          <w:szCs w:val="24"/>
          <w:lang w:val="en-GB"/>
        </w:rPr>
      </w:pPr>
    </w:p>
    <w:p w14:paraId="1CE321FF" w14:textId="330A5602" w:rsidR="0001307F" w:rsidRDefault="00F34B77" w:rsidP="003B6F99">
      <w:pPr>
        <w:pStyle w:val="Heading2"/>
      </w:pPr>
      <w:bookmarkStart w:id="55" w:name="_Toc305057071"/>
      <w:r w:rsidRPr="00EB06A2">
        <w:t xml:space="preserve">Appendix </w:t>
      </w:r>
      <w:r w:rsidR="00300DCF">
        <w:t>J</w:t>
      </w:r>
      <w:r w:rsidRPr="00EB06A2">
        <w:t xml:space="preserve">: </w:t>
      </w:r>
      <w:r w:rsidR="00752DD1" w:rsidRPr="00752DD1">
        <w:t>R</w:t>
      </w:r>
      <w:r w:rsidRPr="00752DD1">
        <w:t>esults of SISTA exams</w:t>
      </w:r>
      <w:bookmarkEnd w:id="55"/>
    </w:p>
    <w:tbl>
      <w:tblPr>
        <w:tblW w:w="8640" w:type="dxa"/>
        <w:tblInd w:w="93" w:type="dxa"/>
        <w:tblLook w:val="04A0" w:firstRow="1" w:lastRow="0" w:firstColumn="1" w:lastColumn="0" w:noHBand="0" w:noVBand="1"/>
      </w:tblPr>
      <w:tblGrid>
        <w:gridCol w:w="1243"/>
        <w:gridCol w:w="986"/>
        <w:gridCol w:w="985"/>
        <w:gridCol w:w="985"/>
        <w:gridCol w:w="884"/>
        <w:gridCol w:w="960"/>
        <w:gridCol w:w="960"/>
        <w:gridCol w:w="960"/>
        <w:gridCol w:w="960"/>
      </w:tblGrid>
      <w:tr w:rsidR="00F34B77" w:rsidRPr="00F34B77" w14:paraId="70CC844A" w14:textId="77777777" w:rsidTr="007B06B9">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84FFFC"/>
            <w:noWrap/>
            <w:vAlign w:val="bottom"/>
            <w:hideMark/>
          </w:tcPr>
          <w:p w14:paraId="5933B45C" w14:textId="77777777" w:rsidR="00F34B77" w:rsidRPr="00752DD1" w:rsidRDefault="00F34B77" w:rsidP="00725996">
            <w:pPr>
              <w:rPr>
                <w:rFonts w:ascii="Arial" w:hAnsi="Arial" w:cs="Arial"/>
                <w:b/>
              </w:rPr>
            </w:pPr>
            <w:r w:rsidRPr="00752DD1">
              <w:rPr>
                <w:rFonts w:ascii="Arial" w:hAnsi="Arial" w:cs="Arial"/>
                <w:b/>
              </w:rPr>
              <w:t>School</w:t>
            </w:r>
          </w:p>
        </w:tc>
        <w:tc>
          <w:tcPr>
            <w:tcW w:w="3840" w:type="dxa"/>
            <w:gridSpan w:val="4"/>
            <w:tcBorders>
              <w:top w:val="single" w:sz="4" w:space="0" w:color="auto"/>
              <w:left w:val="nil"/>
              <w:bottom w:val="single" w:sz="4" w:space="0" w:color="auto"/>
              <w:right w:val="single" w:sz="4" w:space="0" w:color="auto"/>
            </w:tcBorders>
            <w:shd w:val="clear" w:color="000000" w:fill="FFFFCC"/>
            <w:noWrap/>
            <w:vAlign w:val="bottom"/>
            <w:hideMark/>
          </w:tcPr>
          <w:p w14:paraId="2F9B03F7" w14:textId="66E21EC0" w:rsidR="00F34B77" w:rsidRPr="00752DD1" w:rsidRDefault="00F34B77" w:rsidP="00752DD1">
            <w:pPr>
              <w:jc w:val="center"/>
              <w:rPr>
                <w:rFonts w:ascii="Arial" w:hAnsi="Arial" w:cs="Arial"/>
                <w:b/>
              </w:rPr>
            </w:pPr>
            <w:r w:rsidRPr="00752DD1">
              <w:rPr>
                <w:rFonts w:ascii="Arial" w:hAnsi="Arial" w:cs="Arial"/>
                <w:b/>
              </w:rPr>
              <w:t>English</w:t>
            </w:r>
            <w:r w:rsidR="00FF2FFD" w:rsidRPr="00752DD1">
              <w:rPr>
                <w:rFonts w:ascii="Arial" w:hAnsi="Arial" w:cs="Arial"/>
                <w:b/>
              </w:rPr>
              <w:t xml:space="preserve"> </w:t>
            </w:r>
            <w:r w:rsidRPr="00752DD1">
              <w:rPr>
                <w:rFonts w:ascii="Arial" w:hAnsi="Arial" w:cs="Arial"/>
                <w:b/>
              </w:rPr>
              <w:t>mean</w:t>
            </w:r>
            <w:r w:rsidR="00FF2FFD" w:rsidRPr="00752DD1">
              <w:rPr>
                <w:rFonts w:ascii="Arial" w:hAnsi="Arial" w:cs="Arial"/>
                <w:b/>
              </w:rPr>
              <w:t xml:space="preserve"> score</w:t>
            </w:r>
          </w:p>
        </w:tc>
        <w:tc>
          <w:tcPr>
            <w:tcW w:w="3840" w:type="dxa"/>
            <w:gridSpan w:val="4"/>
            <w:tcBorders>
              <w:top w:val="single" w:sz="4" w:space="0" w:color="auto"/>
              <w:left w:val="nil"/>
              <w:bottom w:val="single" w:sz="4" w:space="0" w:color="auto"/>
              <w:right w:val="single" w:sz="4" w:space="0" w:color="auto"/>
            </w:tcBorders>
            <w:shd w:val="clear" w:color="auto" w:fill="84FFFC"/>
            <w:noWrap/>
            <w:vAlign w:val="bottom"/>
            <w:hideMark/>
          </w:tcPr>
          <w:p w14:paraId="68F3ECB3" w14:textId="0BC29FBE" w:rsidR="00F34B77" w:rsidRPr="00752DD1" w:rsidRDefault="00F34B77" w:rsidP="00752DD1">
            <w:pPr>
              <w:jc w:val="center"/>
              <w:rPr>
                <w:rFonts w:ascii="Arial" w:hAnsi="Arial" w:cs="Arial"/>
                <w:b/>
              </w:rPr>
            </w:pPr>
            <w:r w:rsidRPr="00752DD1">
              <w:rPr>
                <w:rFonts w:ascii="Arial" w:hAnsi="Arial" w:cs="Arial"/>
                <w:b/>
              </w:rPr>
              <w:t>English</w:t>
            </w:r>
            <w:r w:rsidR="00FF2FFD" w:rsidRPr="00752DD1">
              <w:rPr>
                <w:rFonts w:ascii="Arial" w:hAnsi="Arial" w:cs="Arial"/>
                <w:b/>
              </w:rPr>
              <w:t xml:space="preserve"> </w:t>
            </w:r>
            <w:r w:rsidRPr="00752DD1">
              <w:rPr>
                <w:rFonts w:ascii="Arial" w:hAnsi="Arial" w:cs="Arial"/>
                <w:b/>
              </w:rPr>
              <w:t>pass rate</w:t>
            </w:r>
          </w:p>
        </w:tc>
      </w:tr>
      <w:tr w:rsidR="00F34B77" w:rsidRPr="00F34B77" w14:paraId="744E0C10" w14:textId="77777777" w:rsidTr="007B06B9">
        <w:trPr>
          <w:trHeight w:val="300"/>
        </w:trPr>
        <w:tc>
          <w:tcPr>
            <w:tcW w:w="960" w:type="dxa"/>
            <w:vMerge/>
            <w:tcBorders>
              <w:top w:val="single" w:sz="4" w:space="0" w:color="auto"/>
              <w:left w:val="single" w:sz="4" w:space="0" w:color="auto"/>
              <w:bottom w:val="single" w:sz="4" w:space="0" w:color="auto"/>
              <w:right w:val="single" w:sz="4" w:space="0" w:color="auto"/>
            </w:tcBorders>
            <w:shd w:val="clear" w:color="auto" w:fill="84FFFC"/>
            <w:vAlign w:val="center"/>
            <w:hideMark/>
          </w:tcPr>
          <w:p w14:paraId="70FBEEFC" w14:textId="77777777" w:rsidR="00F34B77" w:rsidRPr="00752DD1" w:rsidRDefault="00F34B77" w:rsidP="00F34B77">
            <w:pPr>
              <w:spacing w:after="0" w:line="240" w:lineRule="auto"/>
              <w:rPr>
                <w:rFonts w:ascii="Arial" w:eastAsia="Times New Roman" w:hAnsi="Arial" w:cs="Arial"/>
                <w:b/>
                <w:bCs/>
                <w:color w:val="000000"/>
              </w:rPr>
            </w:pPr>
          </w:p>
        </w:tc>
        <w:tc>
          <w:tcPr>
            <w:tcW w:w="986" w:type="dxa"/>
            <w:tcBorders>
              <w:top w:val="nil"/>
              <w:left w:val="nil"/>
              <w:bottom w:val="single" w:sz="4" w:space="0" w:color="auto"/>
              <w:right w:val="single" w:sz="4" w:space="0" w:color="auto"/>
            </w:tcBorders>
            <w:shd w:val="clear" w:color="000000" w:fill="FFFFCC"/>
            <w:noWrap/>
            <w:vAlign w:val="bottom"/>
            <w:hideMark/>
          </w:tcPr>
          <w:p w14:paraId="0C0C2D2A" w14:textId="77777777" w:rsidR="00F34B77" w:rsidRPr="00752DD1" w:rsidRDefault="00F34B77" w:rsidP="00752DD1">
            <w:pPr>
              <w:jc w:val="center"/>
              <w:rPr>
                <w:rFonts w:ascii="Arial" w:hAnsi="Arial" w:cs="Arial"/>
                <w:b/>
              </w:rPr>
            </w:pPr>
            <w:r w:rsidRPr="00752DD1">
              <w:rPr>
                <w:rFonts w:ascii="Arial" w:hAnsi="Arial" w:cs="Arial"/>
                <w:b/>
              </w:rPr>
              <w:t>2011</w:t>
            </w:r>
          </w:p>
        </w:tc>
        <w:tc>
          <w:tcPr>
            <w:tcW w:w="985" w:type="dxa"/>
            <w:tcBorders>
              <w:top w:val="nil"/>
              <w:left w:val="nil"/>
              <w:bottom w:val="single" w:sz="4" w:space="0" w:color="auto"/>
              <w:right w:val="single" w:sz="4" w:space="0" w:color="auto"/>
            </w:tcBorders>
            <w:shd w:val="clear" w:color="000000" w:fill="FFFFCC"/>
            <w:noWrap/>
            <w:vAlign w:val="bottom"/>
            <w:hideMark/>
          </w:tcPr>
          <w:p w14:paraId="4A2D6239" w14:textId="77777777" w:rsidR="00F34B77" w:rsidRPr="00752DD1" w:rsidRDefault="00F34B77" w:rsidP="00752DD1">
            <w:pPr>
              <w:jc w:val="center"/>
              <w:rPr>
                <w:rFonts w:ascii="Arial" w:hAnsi="Arial" w:cs="Arial"/>
                <w:b/>
              </w:rPr>
            </w:pPr>
            <w:r w:rsidRPr="00752DD1">
              <w:rPr>
                <w:rFonts w:ascii="Arial" w:hAnsi="Arial" w:cs="Arial"/>
                <w:b/>
              </w:rPr>
              <w:t>2012</w:t>
            </w:r>
          </w:p>
        </w:tc>
        <w:tc>
          <w:tcPr>
            <w:tcW w:w="985" w:type="dxa"/>
            <w:tcBorders>
              <w:top w:val="nil"/>
              <w:left w:val="nil"/>
              <w:bottom w:val="single" w:sz="4" w:space="0" w:color="auto"/>
              <w:right w:val="single" w:sz="4" w:space="0" w:color="auto"/>
            </w:tcBorders>
            <w:shd w:val="clear" w:color="000000" w:fill="FFFFCC"/>
            <w:noWrap/>
            <w:vAlign w:val="bottom"/>
            <w:hideMark/>
          </w:tcPr>
          <w:p w14:paraId="4A1E06DD" w14:textId="77777777" w:rsidR="00F34B77" w:rsidRPr="00752DD1" w:rsidRDefault="00F34B77" w:rsidP="00752DD1">
            <w:pPr>
              <w:jc w:val="center"/>
              <w:rPr>
                <w:rFonts w:ascii="Arial" w:hAnsi="Arial" w:cs="Arial"/>
                <w:b/>
              </w:rPr>
            </w:pPr>
            <w:r w:rsidRPr="00752DD1">
              <w:rPr>
                <w:rFonts w:ascii="Arial" w:hAnsi="Arial" w:cs="Arial"/>
                <w:b/>
              </w:rPr>
              <w:t>2013</w:t>
            </w:r>
          </w:p>
        </w:tc>
        <w:tc>
          <w:tcPr>
            <w:tcW w:w="884" w:type="dxa"/>
            <w:tcBorders>
              <w:top w:val="nil"/>
              <w:left w:val="nil"/>
              <w:bottom w:val="single" w:sz="4" w:space="0" w:color="auto"/>
              <w:right w:val="single" w:sz="4" w:space="0" w:color="auto"/>
            </w:tcBorders>
            <w:shd w:val="clear" w:color="000000" w:fill="FFFFCC"/>
            <w:noWrap/>
            <w:vAlign w:val="bottom"/>
            <w:hideMark/>
          </w:tcPr>
          <w:p w14:paraId="7CFA242C" w14:textId="77777777" w:rsidR="00F34B77" w:rsidRPr="00752DD1" w:rsidRDefault="00F34B77" w:rsidP="00752DD1">
            <w:pPr>
              <w:jc w:val="center"/>
              <w:rPr>
                <w:rFonts w:ascii="Arial" w:hAnsi="Arial" w:cs="Arial"/>
                <w:b/>
              </w:rPr>
            </w:pPr>
            <w:r w:rsidRPr="00752DD1">
              <w:rPr>
                <w:rFonts w:ascii="Arial" w:hAnsi="Arial" w:cs="Arial"/>
                <w:b/>
              </w:rPr>
              <w:t>2014</w:t>
            </w:r>
          </w:p>
        </w:tc>
        <w:tc>
          <w:tcPr>
            <w:tcW w:w="960" w:type="dxa"/>
            <w:tcBorders>
              <w:top w:val="nil"/>
              <w:left w:val="nil"/>
              <w:bottom w:val="single" w:sz="4" w:space="0" w:color="auto"/>
              <w:right w:val="single" w:sz="4" w:space="0" w:color="auto"/>
            </w:tcBorders>
            <w:shd w:val="clear" w:color="000000" w:fill="84FFFC"/>
            <w:noWrap/>
            <w:vAlign w:val="bottom"/>
            <w:hideMark/>
          </w:tcPr>
          <w:p w14:paraId="234AAEA9" w14:textId="77777777" w:rsidR="00F34B77" w:rsidRPr="00752DD1" w:rsidRDefault="00F34B77" w:rsidP="00752DD1">
            <w:pPr>
              <w:jc w:val="center"/>
              <w:rPr>
                <w:rFonts w:ascii="Arial" w:hAnsi="Arial" w:cs="Arial"/>
                <w:b/>
              </w:rPr>
            </w:pPr>
            <w:r w:rsidRPr="00752DD1">
              <w:rPr>
                <w:rFonts w:ascii="Arial" w:hAnsi="Arial" w:cs="Arial"/>
                <w:b/>
              </w:rPr>
              <w:t>2011</w:t>
            </w:r>
          </w:p>
        </w:tc>
        <w:tc>
          <w:tcPr>
            <w:tcW w:w="960" w:type="dxa"/>
            <w:tcBorders>
              <w:top w:val="nil"/>
              <w:left w:val="nil"/>
              <w:bottom w:val="single" w:sz="4" w:space="0" w:color="auto"/>
              <w:right w:val="single" w:sz="4" w:space="0" w:color="auto"/>
            </w:tcBorders>
            <w:shd w:val="clear" w:color="auto" w:fill="84FFFC"/>
            <w:noWrap/>
            <w:vAlign w:val="bottom"/>
            <w:hideMark/>
          </w:tcPr>
          <w:p w14:paraId="031B5AD8" w14:textId="77777777" w:rsidR="00F34B77" w:rsidRPr="00752DD1" w:rsidRDefault="00F34B77" w:rsidP="00752DD1">
            <w:pPr>
              <w:jc w:val="center"/>
              <w:rPr>
                <w:rFonts w:ascii="Arial" w:hAnsi="Arial" w:cs="Arial"/>
                <w:b/>
              </w:rPr>
            </w:pPr>
            <w:r w:rsidRPr="00752DD1">
              <w:rPr>
                <w:rFonts w:ascii="Arial" w:hAnsi="Arial" w:cs="Arial"/>
                <w:b/>
              </w:rPr>
              <w:t>2012</w:t>
            </w:r>
          </w:p>
        </w:tc>
        <w:tc>
          <w:tcPr>
            <w:tcW w:w="960" w:type="dxa"/>
            <w:tcBorders>
              <w:top w:val="nil"/>
              <w:left w:val="nil"/>
              <w:bottom w:val="single" w:sz="4" w:space="0" w:color="auto"/>
              <w:right w:val="single" w:sz="4" w:space="0" w:color="auto"/>
            </w:tcBorders>
            <w:shd w:val="clear" w:color="auto" w:fill="84FFFC"/>
            <w:noWrap/>
            <w:vAlign w:val="bottom"/>
            <w:hideMark/>
          </w:tcPr>
          <w:p w14:paraId="4B78D4F4" w14:textId="77777777" w:rsidR="00F34B77" w:rsidRPr="00752DD1" w:rsidRDefault="00F34B77" w:rsidP="00752DD1">
            <w:pPr>
              <w:jc w:val="center"/>
              <w:rPr>
                <w:rFonts w:ascii="Arial" w:hAnsi="Arial" w:cs="Arial"/>
                <w:b/>
              </w:rPr>
            </w:pPr>
            <w:r w:rsidRPr="00752DD1">
              <w:rPr>
                <w:rFonts w:ascii="Arial" w:hAnsi="Arial" w:cs="Arial"/>
                <w:b/>
              </w:rPr>
              <w:t>2013</w:t>
            </w:r>
          </w:p>
        </w:tc>
        <w:tc>
          <w:tcPr>
            <w:tcW w:w="960" w:type="dxa"/>
            <w:tcBorders>
              <w:top w:val="nil"/>
              <w:left w:val="nil"/>
              <w:bottom w:val="single" w:sz="4" w:space="0" w:color="auto"/>
              <w:right w:val="single" w:sz="4" w:space="0" w:color="auto"/>
            </w:tcBorders>
            <w:shd w:val="clear" w:color="auto" w:fill="84FFFC"/>
            <w:noWrap/>
            <w:vAlign w:val="bottom"/>
            <w:hideMark/>
          </w:tcPr>
          <w:p w14:paraId="758E6F3A" w14:textId="77777777" w:rsidR="00F34B77" w:rsidRPr="00752DD1" w:rsidRDefault="00F34B77" w:rsidP="00752DD1">
            <w:pPr>
              <w:jc w:val="center"/>
              <w:rPr>
                <w:rFonts w:ascii="Arial" w:hAnsi="Arial" w:cs="Arial"/>
                <w:b/>
              </w:rPr>
            </w:pPr>
            <w:r w:rsidRPr="00752DD1">
              <w:rPr>
                <w:rFonts w:ascii="Arial" w:hAnsi="Arial" w:cs="Arial"/>
                <w:b/>
              </w:rPr>
              <w:t>2014</w:t>
            </w:r>
          </w:p>
        </w:tc>
      </w:tr>
      <w:tr w:rsidR="00F34B77" w:rsidRPr="00F34B77" w14:paraId="26660562"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7131B5B9" w14:textId="77777777" w:rsidR="00F34B77" w:rsidRPr="00752DD1" w:rsidRDefault="00F34B77" w:rsidP="00752DD1">
            <w:pPr>
              <w:rPr>
                <w:rFonts w:ascii="Arial" w:hAnsi="Arial" w:cs="Arial"/>
                <w:b/>
              </w:rPr>
            </w:pPr>
            <w:r w:rsidRPr="00752DD1">
              <w:rPr>
                <w:rFonts w:ascii="Arial" w:hAnsi="Arial" w:cs="Arial"/>
                <w:b/>
              </w:rPr>
              <w:t>Betivatu</w:t>
            </w:r>
          </w:p>
        </w:tc>
        <w:tc>
          <w:tcPr>
            <w:tcW w:w="986" w:type="dxa"/>
            <w:tcBorders>
              <w:top w:val="nil"/>
              <w:left w:val="nil"/>
              <w:bottom w:val="single" w:sz="4" w:space="0" w:color="auto"/>
              <w:right w:val="single" w:sz="4" w:space="0" w:color="auto"/>
            </w:tcBorders>
            <w:shd w:val="clear" w:color="000000" w:fill="FFFFCC"/>
            <w:noWrap/>
            <w:vAlign w:val="bottom"/>
            <w:hideMark/>
          </w:tcPr>
          <w:p w14:paraId="1B157A69" w14:textId="77777777" w:rsidR="00F34B77" w:rsidRPr="00752DD1" w:rsidRDefault="00F34B77" w:rsidP="00752DD1">
            <w:pPr>
              <w:rPr>
                <w:rFonts w:ascii="Arial" w:hAnsi="Arial" w:cs="Arial"/>
              </w:rPr>
            </w:pPr>
            <w:r w:rsidRPr="00752DD1">
              <w:rPr>
                <w:rFonts w:ascii="Arial" w:hAnsi="Arial" w:cs="Arial"/>
              </w:rPr>
              <w:t>53.3</w:t>
            </w:r>
          </w:p>
        </w:tc>
        <w:tc>
          <w:tcPr>
            <w:tcW w:w="985" w:type="dxa"/>
            <w:tcBorders>
              <w:top w:val="nil"/>
              <w:left w:val="nil"/>
              <w:bottom w:val="single" w:sz="4" w:space="0" w:color="auto"/>
              <w:right w:val="single" w:sz="4" w:space="0" w:color="auto"/>
            </w:tcBorders>
            <w:shd w:val="clear" w:color="000000" w:fill="FFFFCC"/>
            <w:noWrap/>
            <w:vAlign w:val="bottom"/>
            <w:hideMark/>
          </w:tcPr>
          <w:p w14:paraId="2205DFE5" w14:textId="77777777" w:rsidR="00F34B77" w:rsidRPr="00752DD1" w:rsidRDefault="00F34B77" w:rsidP="00752DD1">
            <w:pPr>
              <w:rPr>
                <w:rFonts w:ascii="Arial" w:hAnsi="Arial" w:cs="Arial"/>
              </w:rPr>
            </w:pPr>
            <w:r w:rsidRPr="00752DD1">
              <w:rPr>
                <w:rFonts w:ascii="Arial" w:hAnsi="Arial" w:cs="Arial"/>
              </w:rPr>
              <w:t>52.3</w:t>
            </w:r>
          </w:p>
        </w:tc>
        <w:tc>
          <w:tcPr>
            <w:tcW w:w="985" w:type="dxa"/>
            <w:tcBorders>
              <w:top w:val="nil"/>
              <w:left w:val="nil"/>
              <w:bottom w:val="single" w:sz="4" w:space="0" w:color="auto"/>
              <w:right w:val="single" w:sz="4" w:space="0" w:color="auto"/>
            </w:tcBorders>
            <w:shd w:val="clear" w:color="000000" w:fill="FFFFCC"/>
            <w:noWrap/>
            <w:vAlign w:val="bottom"/>
            <w:hideMark/>
          </w:tcPr>
          <w:p w14:paraId="566B0E2F" w14:textId="77777777" w:rsidR="00F34B77" w:rsidRPr="00752DD1" w:rsidRDefault="00F34B77" w:rsidP="00752DD1">
            <w:pPr>
              <w:rPr>
                <w:rFonts w:ascii="Arial" w:hAnsi="Arial" w:cs="Arial"/>
              </w:rPr>
            </w:pPr>
            <w:r w:rsidRPr="00752DD1">
              <w:rPr>
                <w:rFonts w:ascii="Arial" w:hAnsi="Arial" w:cs="Arial"/>
              </w:rPr>
              <w:t>58.4</w:t>
            </w:r>
          </w:p>
        </w:tc>
        <w:tc>
          <w:tcPr>
            <w:tcW w:w="884" w:type="dxa"/>
            <w:tcBorders>
              <w:top w:val="nil"/>
              <w:left w:val="nil"/>
              <w:bottom w:val="single" w:sz="4" w:space="0" w:color="auto"/>
              <w:right w:val="single" w:sz="4" w:space="0" w:color="auto"/>
            </w:tcBorders>
            <w:shd w:val="clear" w:color="000000" w:fill="FFFFCC"/>
            <w:noWrap/>
            <w:vAlign w:val="bottom"/>
            <w:hideMark/>
          </w:tcPr>
          <w:p w14:paraId="640C118A" w14:textId="77777777" w:rsidR="00F34B77" w:rsidRPr="00752DD1" w:rsidRDefault="00F34B77" w:rsidP="00752DD1">
            <w:pPr>
              <w:rPr>
                <w:rFonts w:ascii="Arial" w:hAnsi="Arial" w:cs="Arial"/>
              </w:rPr>
            </w:pPr>
            <w:r w:rsidRPr="00752DD1">
              <w:rPr>
                <w:rFonts w:ascii="Arial" w:hAnsi="Arial" w:cs="Arial"/>
              </w:rPr>
              <w:t>51</w:t>
            </w:r>
          </w:p>
        </w:tc>
        <w:tc>
          <w:tcPr>
            <w:tcW w:w="960" w:type="dxa"/>
            <w:tcBorders>
              <w:top w:val="nil"/>
              <w:left w:val="nil"/>
              <w:bottom w:val="single" w:sz="4" w:space="0" w:color="auto"/>
              <w:right w:val="single" w:sz="4" w:space="0" w:color="auto"/>
            </w:tcBorders>
            <w:shd w:val="clear" w:color="000000" w:fill="84FFFC"/>
            <w:noWrap/>
            <w:vAlign w:val="bottom"/>
            <w:hideMark/>
          </w:tcPr>
          <w:p w14:paraId="3E09CDA0" w14:textId="77777777" w:rsidR="00F34B77" w:rsidRPr="00752DD1" w:rsidRDefault="00F34B77" w:rsidP="00752DD1">
            <w:pPr>
              <w:rPr>
                <w:rFonts w:ascii="Arial" w:hAnsi="Arial" w:cs="Arial"/>
              </w:rPr>
            </w:pPr>
            <w:r w:rsidRPr="00752DD1">
              <w:rPr>
                <w:rFonts w:ascii="Arial" w:hAnsi="Arial" w:cs="Arial"/>
              </w:rPr>
              <w:t>56</w:t>
            </w:r>
          </w:p>
        </w:tc>
        <w:tc>
          <w:tcPr>
            <w:tcW w:w="960" w:type="dxa"/>
            <w:tcBorders>
              <w:top w:val="nil"/>
              <w:left w:val="nil"/>
              <w:bottom w:val="single" w:sz="4" w:space="0" w:color="auto"/>
              <w:right w:val="single" w:sz="4" w:space="0" w:color="auto"/>
            </w:tcBorders>
            <w:shd w:val="clear" w:color="000000" w:fill="84FFFC"/>
            <w:noWrap/>
            <w:vAlign w:val="bottom"/>
            <w:hideMark/>
          </w:tcPr>
          <w:p w14:paraId="19223B95" w14:textId="77777777" w:rsidR="00F34B77" w:rsidRPr="00752DD1" w:rsidRDefault="00F34B77" w:rsidP="00752DD1">
            <w:pPr>
              <w:rPr>
                <w:rFonts w:ascii="Arial" w:hAnsi="Arial" w:cs="Arial"/>
              </w:rPr>
            </w:pPr>
            <w:r w:rsidRPr="00752DD1">
              <w:rPr>
                <w:rFonts w:ascii="Arial" w:hAnsi="Arial" w:cs="Arial"/>
              </w:rPr>
              <w:t>52</w:t>
            </w:r>
          </w:p>
        </w:tc>
        <w:tc>
          <w:tcPr>
            <w:tcW w:w="960" w:type="dxa"/>
            <w:tcBorders>
              <w:top w:val="nil"/>
              <w:left w:val="nil"/>
              <w:bottom w:val="single" w:sz="4" w:space="0" w:color="auto"/>
              <w:right w:val="single" w:sz="4" w:space="0" w:color="auto"/>
            </w:tcBorders>
            <w:shd w:val="clear" w:color="000000" w:fill="84FFFC"/>
            <w:noWrap/>
            <w:vAlign w:val="bottom"/>
            <w:hideMark/>
          </w:tcPr>
          <w:p w14:paraId="51548F68" w14:textId="77777777" w:rsidR="00F34B77" w:rsidRPr="00752DD1" w:rsidRDefault="00F34B77" w:rsidP="00752DD1">
            <w:pPr>
              <w:rPr>
                <w:rFonts w:ascii="Arial" w:hAnsi="Arial" w:cs="Arial"/>
              </w:rPr>
            </w:pPr>
            <w:r w:rsidRPr="00752DD1">
              <w:rPr>
                <w:rFonts w:ascii="Arial" w:hAnsi="Arial" w:cs="Arial"/>
              </w:rPr>
              <w:t>68</w:t>
            </w:r>
          </w:p>
        </w:tc>
        <w:tc>
          <w:tcPr>
            <w:tcW w:w="960" w:type="dxa"/>
            <w:tcBorders>
              <w:top w:val="nil"/>
              <w:left w:val="nil"/>
              <w:bottom w:val="single" w:sz="4" w:space="0" w:color="auto"/>
              <w:right w:val="single" w:sz="4" w:space="0" w:color="auto"/>
            </w:tcBorders>
            <w:shd w:val="clear" w:color="000000" w:fill="84FFFC"/>
            <w:noWrap/>
            <w:vAlign w:val="bottom"/>
            <w:hideMark/>
          </w:tcPr>
          <w:p w14:paraId="340E5F2D" w14:textId="77777777" w:rsidR="00F34B77" w:rsidRPr="00752DD1" w:rsidRDefault="00F34B77" w:rsidP="00752DD1">
            <w:pPr>
              <w:rPr>
                <w:rFonts w:ascii="Arial" w:hAnsi="Arial" w:cs="Arial"/>
              </w:rPr>
            </w:pPr>
            <w:r w:rsidRPr="00752DD1">
              <w:rPr>
                <w:rFonts w:ascii="Arial" w:hAnsi="Arial" w:cs="Arial"/>
              </w:rPr>
              <w:t>48</w:t>
            </w:r>
          </w:p>
        </w:tc>
      </w:tr>
      <w:tr w:rsidR="00F34B77" w:rsidRPr="00F34B77" w14:paraId="6D74D4BC"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32E957BF" w14:textId="77777777" w:rsidR="00F34B77" w:rsidRPr="00752DD1" w:rsidRDefault="00F34B77" w:rsidP="00752DD1">
            <w:pPr>
              <w:rPr>
                <w:rFonts w:ascii="Arial" w:hAnsi="Arial" w:cs="Arial"/>
                <w:b/>
              </w:rPr>
            </w:pPr>
            <w:r w:rsidRPr="00752DD1">
              <w:rPr>
                <w:rFonts w:ascii="Arial" w:hAnsi="Arial" w:cs="Arial"/>
                <w:b/>
              </w:rPr>
              <w:t>Rate</w:t>
            </w:r>
          </w:p>
        </w:tc>
        <w:tc>
          <w:tcPr>
            <w:tcW w:w="986" w:type="dxa"/>
            <w:tcBorders>
              <w:top w:val="nil"/>
              <w:left w:val="nil"/>
              <w:bottom w:val="single" w:sz="4" w:space="0" w:color="auto"/>
              <w:right w:val="single" w:sz="4" w:space="0" w:color="auto"/>
            </w:tcBorders>
            <w:shd w:val="clear" w:color="000000" w:fill="FFFFCC"/>
            <w:noWrap/>
            <w:vAlign w:val="bottom"/>
            <w:hideMark/>
          </w:tcPr>
          <w:p w14:paraId="3CD7F761" w14:textId="77777777" w:rsidR="00F34B77" w:rsidRPr="00752DD1" w:rsidRDefault="00F34B77" w:rsidP="00752DD1">
            <w:pPr>
              <w:rPr>
                <w:rFonts w:ascii="Arial" w:hAnsi="Arial" w:cs="Arial"/>
              </w:rPr>
            </w:pPr>
            <w:r w:rsidRPr="00752DD1">
              <w:rPr>
                <w:rFonts w:ascii="Arial" w:hAnsi="Arial" w:cs="Arial"/>
              </w:rPr>
              <w:t>47.5</w:t>
            </w:r>
          </w:p>
        </w:tc>
        <w:tc>
          <w:tcPr>
            <w:tcW w:w="985" w:type="dxa"/>
            <w:tcBorders>
              <w:top w:val="nil"/>
              <w:left w:val="nil"/>
              <w:bottom w:val="single" w:sz="4" w:space="0" w:color="auto"/>
              <w:right w:val="single" w:sz="4" w:space="0" w:color="auto"/>
            </w:tcBorders>
            <w:shd w:val="clear" w:color="000000" w:fill="FFFFCC"/>
            <w:noWrap/>
            <w:vAlign w:val="bottom"/>
            <w:hideMark/>
          </w:tcPr>
          <w:p w14:paraId="443A1888" w14:textId="77777777" w:rsidR="00F34B77" w:rsidRPr="00752DD1" w:rsidRDefault="00F34B77" w:rsidP="00752DD1">
            <w:pPr>
              <w:rPr>
                <w:rFonts w:ascii="Arial" w:hAnsi="Arial" w:cs="Arial"/>
              </w:rPr>
            </w:pPr>
            <w:r w:rsidRPr="00752DD1">
              <w:rPr>
                <w:rFonts w:ascii="Arial" w:hAnsi="Arial" w:cs="Arial"/>
              </w:rPr>
              <w:t>50.4</w:t>
            </w:r>
          </w:p>
        </w:tc>
        <w:tc>
          <w:tcPr>
            <w:tcW w:w="985" w:type="dxa"/>
            <w:tcBorders>
              <w:top w:val="nil"/>
              <w:left w:val="nil"/>
              <w:bottom w:val="single" w:sz="4" w:space="0" w:color="auto"/>
              <w:right w:val="single" w:sz="4" w:space="0" w:color="auto"/>
            </w:tcBorders>
            <w:shd w:val="clear" w:color="000000" w:fill="FFFFCC"/>
            <w:noWrap/>
            <w:vAlign w:val="bottom"/>
            <w:hideMark/>
          </w:tcPr>
          <w:p w14:paraId="03CC0083" w14:textId="77777777" w:rsidR="00F34B77" w:rsidRPr="00752DD1" w:rsidRDefault="00F34B77" w:rsidP="00752DD1">
            <w:pPr>
              <w:rPr>
                <w:rFonts w:ascii="Arial" w:hAnsi="Arial" w:cs="Arial"/>
              </w:rPr>
            </w:pPr>
            <w:r w:rsidRPr="00752DD1">
              <w:rPr>
                <w:rFonts w:ascii="Arial" w:hAnsi="Arial" w:cs="Arial"/>
              </w:rPr>
              <w:t>57.8</w:t>
            </w:r>
          </w:p>
        </w:tc>
        <w:tc>
          <w:tcPr>
            <w:tcW w:w="884" w:type="dxa"/>
            <w:tcBorders>
              <w:top w:val="nil"/>
              <w:left w:val="nil"/>
              <w:bottom w:val="single" w:sz="4" w:space="0" w:color="auto"/>
              <w:right w:val="single" w:sz="4" w:space="0" w:color="auto"/>
            </w:tcBorders>
            <w:shd w:val="clear" w:color="000000" w:fill="FFFFCC"/>
            <w:noWrap/>
            <w:vAlign w:val="bottom"/>
            <w:hideMark/>
          </w:tcPr>
          <w:p w14:paraId="443C52AB" w14:textId="77777777" w:rsidR="00F34B77" w:rsidRPr="00752DD1" w:rsidRDefault="00F34B77" w:rsidP="00752DD1">
            <w:pPr>
              <w:rPr>
                <w:rFonts w:ascii="Arial" w:hAnsi="Arial" w:cs="Arial"/>
              </w:rPr>
            </w:pPr>
            <w:r w:rsidRPr="00752DD1">
              <w:rPr>
                <w:rFonts w:ascii="Arial" w:hAnsi="Arial" w:cs="Arial"/>
              </w:rPr>
              <w:t>51</w:t>
            </w:r>
          </w:p>
        </w:tc>
        <w:tc>
          <w:tcPr>
            <w:tcW w:w="960" w:type="dxa"/>
            <w:tcBorders>
              <w:top w:val="nil"/>
              <w:left w:val="nil"/>
              <w:bottom w:val="single" w:sz="4" w:space="0" w:color="auto"/>
              <w:right w:val="single" w:sz="4" w:space="0" w:color="auto"/>
            </w:tcBorders>
            <w:shd w:val="clear" w:color="000000" w:fill="84FFFC"/>
            <w:noWrap/>
            <w:vAlign w:val="bottom"/>
            <w:hideMark/>
          </w:tcPr>
          <w:p w14:paraId="593C42FC" w14:textId="77777777" w:rsidR="00F34B77" w:rsidRPr="00752DD1" w:rsidRDefault="00F34B77" w:rsidP="00752DD1">
            <w:pPr>
              <w:rPr>
                <w:rFonts w:ascii="Arial" w:hAnsi="Arial" w:cs="Arial"/>
              </w:rPr>
            </w:pPr>
            <w:r w:rsidRPr="00752DD1">
              <w:rPr>
                <w:rFonts w:ascii="Arial" w:hAnsi="Arial" w:cs="Arial"/>
              </w:rPr>
              <w:t>33</w:t>
            </w:r>
          </w:p>
        </w:tc>
        <w:tc>
          <w:tcPr>
            <w:tcW w:w="960" w:type="dxa"/>
            <w:tcBorders>
              <w:top w:val="nil"/>
              <w:left w:val="nil"/>
              <w:bottom w:val="single" w:sz="4" w:space="0" w:color="auto"/>
              <w:right w:val="single" w:sz="4" w:space="0" w:color="auto"/>
            </w:tcBorders>
            <w:shd w:val="clear" w:color="000000" w:fill="84FFFC"/>
            <w:noWrap/>
            <w:vAlign w:val="bottom"/>
            <w:hideMark/>
          </w:tcPr>
          <w:p w14:paraId="77E2A7B8" w14:textId="77777777" w:rsidR="00F34B77" w:rsidRPr="00752DD1" w:rsidRDefault="00F34B77" w:rsidP="00752DD1">
            <w:pPr>
              <w:rPr>
                <w:rFonts w:ascii="Arial" w:hAnsi="Arial" w:cs="Arial"/>
              </w:rPr>
            </w:pPr>
            <w:r w:rsidRPr="00752DD1">
              <w:rPr>
                <w:rFonts w:ascii="Arial" w:hAnsi="Arial" w:cs="Arial"/>
              </w:rPr>
              <w:t>41</w:t>
            </w:r>
          </w:p>
        </w:tc>
        <w:tc>
          <w:tcPr>
            <w:tcW w:w="960" w:type="dxa"/>
            <w:tcBorders>
              <w:top w:val="nil"/>
              <w:left w:val="nil"/>
              <w:bottom w:val="single" w:sz="4" w:space="0" w:color="auto"/>
              <w:right w:val="single" w:sz="4" w:space="0" w:color="auto"/>
            </w:tcBorders>
            <w:shd w:val="clear" w:color="000000" w:fill="84FFFC"/>
            <w:noWrap/>
            <w:vAlign w:val="bottom"/>
            <w:hideMark/>
          </w:tcPr>
          <w:p w14:paraId="4D492671" w14:textId="77777777" w:rsidR="00F34B77" w:rsidRPr="00752DD1" w:rsidRDefault="00F34B77" w:rsidP="00752DD1">
            <w:pPr>
              <w:rPr>
                <w:rFonts w:ascii="Arial" w:hAnsi="Arial" w:cs="Arial"/>
              </w:rPr>
            </w:pPr>
            <w:r w:rsidRPr="00752DD1">
              <w:rPr>
                <w:rFonts w:ascii="Arial" w:hAnsi="Arial" w:cs="Arial"/>
              </w:rPr>
              <w:t>71</w:t>
            </w:r>
          </w:p>
        </w:tc>
        <w:tc>
          <w:tcPr>
            <w:tcW w:w="960" w:type="dxa"/>
            <w:tcBorders>
              <w:top w:val="nil"/>
              <w:left w:val="nil"/>
              <w:bottom w:val="single" w:sz="4" w:space="0" w:color="auto"/>
              <w:right w:val="single" w:sz="4" w:space="0" w:color="auto"/>
            </w:tcBorders>
            <w:shd w:val="clear" w:color="000000" w:fill="84FFFC"/>
            <w:noWrap/>
            <w:vAlign w:val="bottom"/>
            <w:hideMark/>
          </w:tcPr>
          <w:p w14:paraId="0A54ACC6" w14:textId="77777777" w:rsidR="00F34B77" w:rsidRPr="00752DD1" w:rsidRDefault="00F34B77" w:rsidP="00752DD1">
            <w:pPr>
              <w:rPr>
                <w:rFonts w:ascii="Arial" w:hAnsi="Arial" w:cs="Arial"/>
              </w:rPr>
            </w:pPr>
            <w:r w:rsidRPr="00752DD1">
              <w:rPr>
                <w:rFonts w:ascii="Arial" w:hAnsi="Arial" w:cs="Arial"/>
              </w:rPr>
              <w:t>53</w:t>
            </w:r>
          </w:p>
        </w:tc>
      </w:tr>
      <w:tr w:rsidR="00F34B77" w:rsidRPr="00F34B77" w14:paraId="379C22FE"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361221F7" w14:textId="77777777" w:rsidR="00F34B77" w:rsidRPr="00752DD1" w:rsidRDefault="00F34B77" w:rsidP="00752DD1">
            <w:pPr>
              <w:rPr>
                <w:rFonts w:ascii="Arial" w:hAnsi="Arial" w:cs="Arial"/>
                <w:b/>
              </w:rPr>
            </w:pPr>
            <w:r w:rsidRPr="00752DD1">
              <w:rPr>
                <w:rFonts w:ascii="Arial" w:hAnsi="Arial" w:cs="Arial"/>
                <w:b/>
              </w:rPr>
              <w:t>Aruligo</w:t>
            </w:r>
          </w:p>
        </w:tc>
        <w:tc>
          <w:tcPr>
            <w:tcW w:w="986" w:type="dxa"/>
            <w:tcBorders>
              <w:top w:val="nil"/>
              <w:left w:val="nil"/>
              <w:bottom w:val="single" w:sz="4" w:space="0" w:color="auto"/>
              <w:right w:val="single" w:sz="4" w:space="0" w:color="auto"/>
            </w:tcBorders>
            <w:shd w:val="clear" w:color="000000" w:fill="FFFFCC"/>
            <w:noWrap/>
            <w:vAlign w:val="bottom"/>
            <w:hideMark/>
          </w:tcPr>
          <w:p w14:paraId="70ADC955" w14:textId="77777777" w:rsidR="00F34B77" w:rsidRPr="00752DD1" w:rsidRDefault="00F34B77" w:rsidP="00752DD1">
            <w:pPr>
              <w:rPr>
                <w:rFonts w:ascii="Arial" w:hAnsi="Arial" w:cs="Arial"/>
              </w:rPr>
            </w:pPr>
            <w:r w:rsidRPr="00752DD1">
              <w:rPr>
                <w:rFonts w:ascii="Arial" w:hAnsi="Arial" w:cs="Arial"/>
              </w:rPr>
              <w:t>57.5</w:t>
            </w:r>
          </w:p>
        </w:tc>
        <w:tc>
          <w:tcPr>
            <w:tcW w:w="985" w:type="dxa"/>
            <w:tcBorders>
              <w:top w:val="nil"/>
              <w:left w:val="nil"/>
              <w:bottom w:val="single" w:sz="4" w:space="0" w:color="auto"/>
              <w:right w:val="single" w:sz="4" w:space="0" w:color="auto"/>
            </w:tcBorders>
            <w:shd w:val="clear" w:color="000000" w:fill="FFFFCC"/>
            <w:noWrap/>
            <w:vAlign w:val="bottom"/>
            <w:hideMark/>
          </w:tcPr>
          <w:p w14:paraId="5611C274" w14:textId="77777777" w:rsidR="00F34B77" w:rsidRPr="00752DD1" w:rsidRDefault="00F34B77" w:rsidP="00752DD1">
            <w:pPr>
              <w:rPr>
                <w:rFonts w:ascii="Arial" w:hAnsi="Arial" w:cs="Arial"/>
              </w:rPr>
            </w:pPr>
            <w:r w:rsidRPr="00752DD1">
              <w:rPr>
                <w:rFonts w:ascii="Arial" w:hAnsi="Arial" w:cs="Arial"/>
              </w:rPr>
              <w:t>64.1</w:t>
            </w:r>
          </w:p>
        </w:tc>
        <w:tc>
          <w:tcPr>
            <w:tcW w:w="985" w:type="dxa"/>
            <w:tcBorders>
              <w:top w:val="nil"/>
              <w:left w:val="nil"/>
              <w:bottom w:val="single" w:sz="4" w:space="0" w:color="auto"/>
              <w:right w:val="single" w:sz="4" w:space="0" w:color="auto"/>
            </w:tcBorders>
            <w:shd w:val="clear" w:color="000000" w:fill="FFFFCC"/>
            <w:noWrap/>
            <w:vAlign w:val="bottom"/>
            <w:hideMark/>
          </w:tcPr>
          <w:p w14:paraId="025DD0A9" w14:textId="77777777" w:rsidR="00F34B77" w:rsidRPr="00752DD1" w:rsidRDefault="00F34B77" w:rsidP="00752DD1">
            <w:pPr>
              <w:rPr>
                <w:rFonts w:ascii="Arial" w:hAnsi="Arial" w:cs="Arial"/>
              </w:rPr>
            </w:pPr>
            <w:r w:rsidRPr="00752DD1">
              <w:rPr>
                <w:rFonts w:ascii="Arial" w:hAnsi="Arial" w:cs="Arial"/>
              </w:rPr>
              <w:t>63.9</w:t>
            </w:r>
          </w:p>
        </w:tc>
        <w:tc>
          <w:tcPr>
            <w:tcW w:w="884" w:type="dxa"/>
            <w:tcBorders>
              <w:top w:val="nil"/>
              <w:left w:val="nil"/>
              <w:bottom w:val="single" w:sz="4" w:space="0" w:color="auto"/>
              <w:right w:val="single" w:sz="4" w:space="0" w:color="auto"/>
            </w:tcBorders>
            <w:shd w:val="clear" w:color="000000" w:fill="FFFFCC"/>
            <w:noWrap/>
            <w:vAlign w:val="bottom"/>
            <w:hideMark/>
          </w:tcPr>
          <w:p w14:paraId="641A81D0" w14:textId="77777777" w:rsidR="00F34B77" w:rsidRPr="00752DD1" w:rsidRDefault="00F34B77" w:rsidP="00752DD1">
            <w:pPr>
              <w:rPr>
                <w:rFonts w:ascii="Arial" w:hAnsi="Arial" w:cs="Arial"/>
              </w:rPr>
            </w:pPr>
            <w:r w:rsidRPr="00752DD1">
              <w:rPr>
                <w:rFonts w:ascii="Arial" w:hAnsi="Arial" w:cs="Arial"/>
              </w:rPr>
              <w:t>54</w:t>
            </w:r>
          </w:p>
        </w:tc>
        <w:tc>
          <w:tcPr>
            <w:tcW w:w="960" w:type="dxa"/>
            <w:tcBorders>
              <w:top w:val="nil"/>
              <w:left w:val="nil"/>
              <w:bottom w:val="single" w:sz="4" w:space="0" w:color="auto"/>
              <w:right w:val="single" w:sz="4" w:space="0" w:color="auto"/>
            </w:tcBorders>
            <w:shd w:val="clear" w:color="000000" w:fill="84FFFC"/>
            <w:noWrap/>
            <w:vAlign w:val="bottom"/>
            <w:hideMark/>
          </w:tcPr>
          <w:p w14:paraId="67F2FF06" w14:textId="77777777" w:rsidR="00F34B77" w:rsidRPr="00752DD1" w:rsidRDefault="00F34B77" w:rsidP="00752DD1">
            <w:pPr>
              <w:rPr>
                <w:rFonts w:ascii="Arial" w:hAnsi="Arial" w:cs="Arial"/>
              </w:rPr>
            </w:pPr>
            <w:r w:rsidRPr="00752DD1">
              <w:rPr>
                <w:rFonts w:ascii="Arial" w:hAnsi="Arial" w:cs="Arial"/>
              </w:rPr>
              <w:t>82</w:t>
            </w:r>
          </w:p>
        </w:tc>
        <w:tc>
          <w:tcPr>
            <w:tcW w:w="960" w:type="dxa"/>
            <w:tcBorders>
              <w:top w:val="nil"/>
              <w:left w:val="nil"/>
              <w:bottom w:val="single" w:sz="4" w:space="0" w:color="auto"/>
              <w:right w:val="single" w:sz="4" w:space="0" w:color="auto"/>
            </w:tcBorders>
            <w:shd w:val="clear" w:color="000000" w:fill="84FFFC"/>
            <w:noWrap/>
            <w:vAlign w:val="bottom"/>
            <w:hideMark/>
          </w:tcPr>
          <w:p w14:paraId="702E80B0" w14:textId="77777777" w:rsidR="00F34B77" w:rsidRPr="00752DD1" w:rsidRDefault="00F34B77" w:rsidP="00752DD1">
            <w:pPr>
              <w:rPr>
                <w:rFonts w:ascii="Arial" w:hAnsi="Arial" w:cs="Arial"/>
              </w:rPr>
            </w:pPr>
            <w:r w:rsidRPr="00752DD1">
              <w:rPr>
                <w:rFonts w:ascii="Arial" w:hAnsi="Arial" w:cs="Arial"/>
              </w:rPr>
              <w:t>85</w:t>
            </w:r>
          </w:p>
        </w:tc>
        <w:tc>
          <w:tcPr>
            <w:tcW w:w="960" w:type="dxa"/>
            <w:tcBorders>
              <w:top w:val="nil"/>
              <w:left w:val="nil"/>
              <w:bottom w:val="single" w:sz="4" w:space="0" w:color="auto"/>
              <w:right w:val="single" w:sz="4" w:space="0" w:color="auto"/>
            </w:tcBorders>
            <w:shd w:val="clear" w:color="000000" w:fill="84FFFC"/>
            <w:noWrap/>
            <w:vAlign w:val="bottom"/>
            <w:hideMark/>
          </w:tcPr>
          <w:p w14:paraId="430BD546" w14:textId="77777777" w:rsidR="00F34B77" w:rsidRPr="00752DD1" w:rsidRDefault="00F34B77" w:rsidP="00752DD1">
            <w:pPr>
              <w:rPr>
                <w:rFonts w:ascii="Arial" w:hAnsi="Arial" w:cs="Arial"/>
              </w:rPr>
            </w:pPr>
            <w:r w:rsidRPr="00752DD1">
              <w:rPr>
                <w:rFonts w:ascii="Arial" w:hAnsi="Arial" w:cs="Arial"/>
              </w:rPr>
              <w:t>95</w:t>
            </w:r>
          </w:p>
        </w:tc>
        <w:tc>
          <w:tcPr>
            <w:tcW w:w="960" w:type="dxa"/>
            <w:tcBorders>
              <w:top w:val="nil"/>
              <w:left w:val="nil"/>
              <w:bottom w:val="single" w:sz="4" w:space="0" w:color="auto"/>
              <w:right w:val="single" w:sz="4" w:space="0" w:color="auto"/>
            </w:tcBorders>
            <w:shd w:val="clear" w:color="000000" w:fill="84FFFC"/>
            <w:noWrap/>
            <w:vAlign w:val="bottom"/>
            <w:hideMark/>
          </w:tcPr>
          <w:p w14:paraId="3801C981" w14:textId="77777777" w:rsidR="00F34B77" w:rsidRPr="00752DD1" w:rsidRDefault="00F34B77" w:rsidP="00752DD1">
            <w:pPr>
              <w:rPr>
                <w:rFonts w:ascii="Arial" w:hAnsi="Arial" w:cs="Arial"/>
              </w:rPr>
            </w:pPr>
            <w:r w:rsidRPr="00752DD1">
              <w:rPr>
                <w:rFonts w:ascii="Arial" w:hAnsi="Arial" w:cs="Arial"/>
              </w:rPr>
              <w:t>65</w:t>
            </w:r>
          </w:p>
        </w:tc>
      </w:tr>
      <w:tr w:rsidR="00F34B77" w:rsidRPr="00F34B77" w14:paraId="29EDD34C"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7BF74EE6" w14:textId="77777777" w:rsidR="00F34B77" w:rsidRPr="00752DD1" w:rsidRDefault="00F34B77" w:rsidP="00752DD1">
            <w:pPr>
              <w:rPr>
                <w:rFonts w:ascii="Arial" w:hAnsi="Arial" w:cs="Arial"/>
                <w:b/>
              </w:rPr>
            </w:pPr>
            <w:r w:rsidRPr="00752DD1">
              <w:rPr>
                <w:rFonts w:ascii="Arial" w:hAnsi="Arial" w:cs="Arial"/>
                <w:b/>
              </w:rPr>
              <w:t>Tenakoga</w:t>
            </w:r>
          </w:p>
        </w:tc>
        <w:tc>
          <w:tcPr>
            <w:tcW w:w="986" w:type="dxa"/>
            <w:tcBorders>
              <w:top w:val="nil"/>
              <w:left w:val="nil"/>
              <w:bottom w:val="single" w:sz="4" w:space="0" w:color="auto"/>
              <w:right w:val="single" w:sz="4" w:space="0" w:color="auto"/>
            </w:tcBorders>
            <w:shd w:val="clear" w:color="000000" w:fill="FFFFCC"/>
            <w:noWrap/>
            <w:vAlign w:val="bottom"/>
            <w:hideMark/>
          </w:tcPr>
          <w:p w14:paraId="599ACB95" w14:textId="77777777" w:rsidR="00F34B77" w:rsidRPr="00752DD1" w:rsidRDefault="00F34B77" w:rsidP="00752DD1">
            <w:pPr>
              <w:rPr>
                <w:rFonts w:ascii="Arial" w:hAnsi="Arial" w:cs="Arial"/>
              </w:rPr>
            </w:pPr>
            <w:r w:rsidRPr="00752DD1">
              <w:rPr>
                <w:rFonts w:ascii="Arial" w:hAnsi="Arial" w:cs="Arial"/>
              </w:rPr>
              <w:t>59.4</w:t>
            </w:r>
          </w:p>
        </w:tc>
        <w:tc>
          <w:tcPr>
            <w:tcW w:w="985" w:type="dxa"/>
            <w:tcBorders>
              <w:top w:val="nil"/>
              <w:left w:val="nil"/>
              <w:bottom w:val="single" w:sz="4" w:space="0" w:color="auto"/>
              <w:right w:val="single" w:sz="4" w:space="0" w:color="auto"/>
            </w:tcBorders>
            <w:shd w:val="clear" w:color="000000" w:fill="FFFFCC"/>
            <w:noWrap/>
            <w:vAlign w:val="bottom"/>
            <w:hideMark/>
          </w:tcPr>
          <w:p w14:paraId="228100E7" w14:textId="77777777" w:rsidR="00F34B77" w:rsidRPr="00752DD1" w:rsidRDefault="00F34B77" w:rsidP="00752DD1">
            <w:pPr>
              <w:rPr>
                <w:rFonts w:ascii="Arial" w:hAnsi="Arial" w:cs="Arial"/>
              </w:rPr>
            </w:pPr>
            <w:r w:rsidRPr="00752DD1">
              <w:rPr>
                <w:rFonts w:ascii="Arial" w:hAnsi="Arial" w:cs="Arial"/>
              </w:rPr>
              <w:t>57.3</w:t>
            </w:r>
          </w:p>
        </w:tc>
        <w:tc>
          <w:tcPr>
            <w:tcW w:w="985" w:type="dxa"/>
            <w:tcBorders>
              <w:top w:val="nil"/>
              <w:left w:val="nil"/>
              <w:bottom w:val="single" w:sz="4" w:space="0" w:color="auto"/>
              <w:right w:val="single" w:sz="4" w:space="0" w:color="auto"/>
            </w:tcBorders>
            <w:shd w:val="clear" w:color="000000" w:fill="FFFFCC"/>
            <w:noWrap/>
            <w:vAlign w:val="bottom"/>
            <w:hideMark/>
          </w:tcPr>
          <w:p w14:paraId="4A0C555D" w14:textId="77777777" w:rsidR="00F34B77" w:rsidRPr="00752DD1" w:rsidRDefault="00F34B77" w:rsidP="00752DD1">
            <w:pPr>
              <w:rPr>
                <w:rFonts w:ascii="Arial" w:hAnsi="Arial" w:cs="Arial"/>
              </w:rPr>
            </w:pPr>
            <w:r w:rsidRPr="00752DD1">
              <w:rPr>
                <w:rFonts w:ascii="Arial" w:hAnsi="Arial" w:cs="Arial"/>
              </w:rPr>
              <w:t>58.7</w:t>
            </w:r>
          </w:p>
        </w:tc>
        <w:tc>
          <w:tcPr>
            <w:tcW w:w="884" w:type="dxa"/>
            <w:tcBorders>
              <w:top w:val="nil"/>
              <w:left w:val="nil"/>
              <w:bottom w:val="single" w:sz="4" w:space="0" w:color="auto"/>
              <w:right w:val="single" w:sz="4" w:space="0" w:color="auto"/>
            </w:tcBorders>
            <w:shd w:val="clear" w:color="000000" w:fill="FFFFCC"/>
            <w:noWrap/>
            <w:vAlign w:val="bottom"/>
            <w:hideMark/>
          </w:tcPr>
          <w:p w14:paraId="5633BA82" w14:textId="77777777" w:rsidR="00F34B77" w:rsidRPr="00752DD1" w:rsidRDefault="00F34B77" w:rsidP="00752DD1">
            <w:pPr>
              <w:rPr>
                <w:rFonts w:ascii="Arial" w:hAnsi="Arial" w:cs="Arial"/>
              </w:rPr>
            </w:pPr>
            <w:r w:rsidRPr="00752DD1">
              <w:rPr>
                <w:rFonts w:ascii="Arial" w:hAnsi="Arial" w:cs="Arial"/>
              </w:rPr>
              <w:t>58</w:t>
            </w:r>
          </w:p>
        </w:tc>
        <w:tc>
          <w:tcPr>
            <w:tcW w:w="960" w:type="dxa"/>
            <w:tcBorders>
              <w:top w:val="nil"/>
              <w:left w:val="nil"/>
              <w:bottom w:val="single" w:sz="4" w:space="0" w:color="auto"/>
              <w:right w:val="single" w:sz="4" w:space="0" w:color="auto"/>
            </w:tcBorders>
            <w:shd w:val="clear" w:color="000000" w:fill="84FFFC"/>
            <w:noWrap/>
            <w:vAlign w:val="bottom"/>
            <w:hideMark/>
          </w:tcPr>
          <w:p w14:paraId="1986F262" w14:textId="77777777" w:rsidR="00F34B77" w:rsidRPr="00752DD1" w:rsidRDefault="00F34B77" w:rsidP="00752DD1">
            <w:pPr>
              <w:rPr>
                <w:rFonts w:ascii="Arial" w:hAnsi="Arial" w:cs="Arial"/>
              </w:rPr>
            </w:pPr>
            <w:r w:rsidRPr="00752DD1">
              <w:rPr>
                <w:rFonts w:ascii="Arial" w:hAnsi="Arial" w:cs="Arial"/>
              </w:rPr>
              <w:t>87</w:t>
            </w:r>
          </w:p>
        </w:tc>
        <w:tc>
          <w:tcPr>
            <w:tcW w:w="960" w:type="dxa"/>
            <w:tcBorders>
              <w:top w:val="nil"/>
              <w:left w:val="nil"/>
              <w:bottom w:val="single" w:sz="4" w:space="0" w:color="auto"/>
              <w:right w:val="single" w:sz="4" w:space="0" w:color="auto"/>
            </w:tcBorders>
            <w:shd w:val="clear" w:color="000000" w:fill="84FFFC"/>
            <w:noWrap/>
            <w:vAlign w:val="bottom"/>
            <w:hideMark/>
          </w:tcPr>
          <w:p w14:paraId="690D5551" w14:textId="77777777" w:rsidR="00F34B77" w:rsidRPr="00752DD1" w:rsidRDefault="00F34B77" w:rsidP="00752DD1">
            <w:pPr>
              <w:rPr>
                <w:rFonts w:ascii="Arial" w:hAnsi="Arial" w:cs="Arial"/>
              </w:rPr>
            </w:pPr>
            <w:r w:rsidRPr="00752DD1">
              <w:rPr>
                <w:rFonts w:ascii="Arial" w:hAnsi="Arial" w:cs="Arial"/>
              </w:rPr>
              <w:t>42</w:t>
            </w:r>
          </w:p>
        </w:tc>
        <w:tc>
          <w:tcPr>
            <w:tcW w:w="960" w:type="dxa"/>
            <w:tcBorders>
              <w:top w:val="nil"/>
              <w:left w:val="nil"/>
              <w:bottom w:val="single" w:sz="4" w:space="0" w:color="auto"/>
              <w:right w:val="single" w:sz="4" w:space="0" w:color="auto"/>
            </w:tcBorders>
            <w:shd w:val="clear" w:color="000000" w:fill="84FFFC"/>
            <w:noWrap/>
            <w:vAlign w:val="bottom"/>
            <w:hideMark/>
          </w:tcPr>
          <w:p w14:paraId="3F8EFBB6" w14:textId="77777777" w:rsidR="00F34B77" w:rsidRPr="00752DD1" w:rsidRDefault="00F34B77" w:rsidP="00752DD1">
            <w:pPr>
              <w:rPr>
                <w:rFonts w:ascii="Arial" w:hAnsi="Arial" w:cs="Arial"/>
              </w:rPr>
            </w:pPr>
            <w:r w:rsidRPr="00752DD1">
              <w:rPr>
                <w:rFonts w:ascii="Arial" w:hAnsi="Arial" w:cs="Arial"/>
              </w:rPr>
              <w:t>75</w:t>
            </w:r>
          </w:p>
        </w:tc>
        <w:tc>
          <w:tcPr>
            <w:tcW w:w="960" w:type="dxa"/>
            <w:tcBorders>
              <w:top w:val="nil"/>
              <w:left w:val="nil"/>
              <w:bottom w:val="single" w:sz="4" w:space="0" w:color="auto"/>
              <w:right w:val="single" w:sz="4" w:space="0" w:color="auto"/>
            </w:tcBorders>
            <w:shd w:val="clear" w:color="000000" w:fill="84FFFC"/>
            <w:noWrap/>
            <w:vAlign w:val="bottom"/>
            <w:hideMark/>
          </w:tcPr>
          <w:p w14:paraId="6B5B558C" w14:textId="77777777" w:rsidR="00F34B77" w:rsidRPr="00752DD1" w:rsidRDefault="00F34B77" w:rsidP="00752DD1">
            <w:pPr>
              <w:rPr>
                <w:rFonts w:ascii="Arial" w:hAnsi="Arial" w:cs="Arial"/>
              </w:rPr>
            </w:pPr>
            <w:r w:rsidRPr="00752DD1">
              <w:rPr>
                <w:rFonts w:ascii="Arial" w:hAnsi="Arial" w:cs="Arial"/>
              </w:rPr>
              <w:t>83</w:t>
            </w:r>
          </w:p>
        </w:tc>
      </w:tr>
      <w:tr w:rsidR="00F34B77" w:rsidRPr="00F34B77" w14:paraId="0135AFB6"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23CFD29E" w14:textId="77777777" w:rsidR="00F34B77" w:rsidRPr="00752DD1" w:rsidRDefault="00F34B77" w:rsidP="00752DD1">
            <w:pPr>
              <w:rPr>
                <w:rFonts w:ascii="Arial" w:hAnsi="Arial" w:cs="Arial"/>
                <w:b/>
              </w:rPr>
            </w:pPr>
            <w:r w:rsidRPr="00752DD1">
              <w:rPr>
                <w:rFonts w:ascii="Arial" w:hAnsi="Arial" w:cs="Arial"/>
                <w:b/>
              </w:rPr>
              <w:t>Titige</w:t>
            </w:r>
          </w:p>
        </w:tc>
        <w:tc>
          <w:tcPr>
            <w:tcW w:w="986" w:type="dxa"/>
            <w:tcBorders>
              <w:top w:val="nil"/>
              <w:left w:val="nil"/>
              <w:bottom w:val="single" w:sz="4" w:space="0" w:color="auto"/>
              <w:right w:val="single" w:sz="4" w:space="0" w:color="auto"/>
            </w:tcBorders>
            <w:shd w:val="clear" w:color="000000" w:fill="FFFFCC"/>
            <w:noWrap/>
            <w:vAlign w:val="bottom"/>
            <w:hideMark/>
          </w:tcPr>
          <w:p w14:paraId="76CFC03A" w14:textId="77777777" w:rsidR="00F34B77" w:rsidRPr="00752DD1" w:rsidRDefault="00F34B77" w:rsidP="00752DD1">
            <w:pPr>
              <w:rPr>
                <w:rFonts w:ascii="Arial" w:hAnsi="Arial" w:cs="Arial"/>
              </w:rPr>
            </w:pPr>
            <w:r w:rsidRPr="00752DD1">
              <w:rPr>
                <w:rFonts w:ascii="Arial" w:hAnsi="Arial" w:cs="Arial"/>
              </w:rPr>
              <w:t>51.9</w:t>
            </w:r>
          </w:p>
        </w:tc>
        <w:tc>
          <w:tcPr>
            <w:tcW w:w="985" w:type="dxa"/>
            <w:tcBorders>
              <w:top w:val="nil"/>
              <w:left w:val="nil"/>
              <w:bottom w:val="single" w:sz="4" w:space="0" w:color="auto"/>
              <w:right w:val="single" w:sz="4" w:space="0" w:color="auto"/>
            </w:tcBorders>
            <w:shd w:val="clear" w:color="000000" w:fill="FFFFCC"/>
            <w:noWrap/>
            <w:vAlign w:val="bottom"/>
            <w:hideMark/>
          </w:tcPr>
          <w:p w14:paraId="1B0E6031" w14:textId="77777777" w:rsidR="00F34B77" w:rsidRPr="00752DD1" w:rsidRDefault="00F34B77" w:rsidP="00752DD1">
            <w:pPr>
              <w:rPr>
                <w:rFonts w:ascii="Arial" w:hAnsi="Arial" w:cs="Arial"/>
              </w:rPr>
            </w:pPr>
            <w:r w:rsidRPr="00752DD1">
              <w:rPr>
                <w:rFonts w:ascii="Arial" w:hAnsi="Arial" w:cs="Arial"/>
              </w:rPr>
              <w:t>60.7</w:t>
            </w:r>
          </w:p>
        </w:tc>
        <w:tc>
          <w:tcPr>
            <w:tcW w:w="985" w:type="dxa"/>
            <w:tcBorders>
              <w:top w:val="nil"/>
              <w:left w:val="nil"/>
              <w:bottom w:val="single" w:sz="4" w:space="0" w:color="auto"/>
              <w:right w:val="single" w:sz="4" w:space="0" w:color="auto"/>
            </w:tcBorders>
            <w:shd w:val="clear" w:color="000000" w:fill="FFFFCC"/>
            <w:noWrap/>
            <w:vAlign w:val="bottom"/>
            <w:hideMark/>
          </w:tcPr>
          <w:p w14:paraId="118CF9AA" w14:textId="77777777" w:rsidR="00F34B77" w:rsidRPr="00752DD1" w:rsidRDefault="00F34B77" w:rsidP="00752DD1">
            <w:pPr>
              <w:rPr>
                <w:rFonts w:ascii="Arial" w:hAnsi="Arial" w:cs="Arial"/>
              </w:rPr>
            </w:pPr>
            <w:r w:rsidRPr="00752DD1">
              <w:rPr>
                <w:rFonts w:ascii="Arial" w:hAnsi="Arial" w:cs="Arial"/>
              </w:rPr>
              <w:t>59</w:t>
            </w:r>
          </w:p>
        </w:tc>
        <w:tc>
          <w:tcPr>
            <w:tcW w:w="884" w:type="dxa"/>
            <w:tcBorders>
              <w:top w:val="nil"/>
              <w:left w:val="nil"/>
              <w:bottom w:val="single" w:sz="4" w:space="0" w:color="auto"/>
              <w:right w:val="single" w:sz="4" w:space="0" w:color="auto"/>
            </w:tcBorders>
            <w:shd w:val="clear" w:color="000000" w:fill="FFFFCC"/>
            <w:noWrap/>
            <w:vAlign w:val="bottom"/>
            <w:hideMark/>
          </w:tcPr>
          <w:p w14:paraId="6852BBA2" w14:textId="77777777" w:rsidR="00F34B77" w:rsidRPr="00752DD1" w:rsidRDefault="00F34B77" w:rsidP="00752DD1">
            <w:pPr>
              <w:rPr>
                <w:rFonts w:ascii="Arial" w:hAnsi="Arial" w:cs="Arial"/>
              </w:rPr>
            </w:pPr>
            <w:r w:rsidRPr="00752DD1">
              <w:rPr>
                <w:rFonts w:ascii="Arial" w:hAnsi="Arial" w:cs="Arial"/>
              </w:rPr>
              <w:t>56</w:t>
            </w:r>
          </w:p>
        </w:tc>
        <w:tc>
          <w:tcPr>
            <w:tcW w:w="960" w:type="dxa"/>
            <w:tcBorders>
              <w:top w:val="nil"/>
              <w:left w:val="nil"/>
              <w:bottom w:val="single" w:sz="4" w:space="0" w:color="auto"/>
              <w:right w:val="single" w:sz="4" w:space="0" w:color="auto"/>
            </w:tcBorders>
            <w:shd w:val="clear" w:color="000000" w:fill="84FFFC"/>
            <w:noWrap/>
            <w:vAlign w:val="bottom"/>
            <w:hideMark/>
          </w:tcPr>
          <w:p w14:paraId="48F51DA1" w14:textId="77777777" w:rsidR="00F34B77" w:rsidRPr="00752DD1" w:rsidRDefault="00F34B77" w:rsidP="00752DD1">
            <w:pPr>
              <w:rPr>
                <w:rFonts w:ascii="Arial" w:hAnsi="Arial" w:cs="Arial"/>
              </w:rPr>
            </w:pPr>
            <w:r w:rsidRPr="00752DD1">
              <w:rPr>
                <w:rFonts w:ascii="Arial" w:hAnsi="Arial" w:cs="Arial"/>
              </w:rPr>
              <w:t>58</w:t>
            </w:r>
          </w:p>
        </w:tc>
        <w:tc>
          <w:tcPr>
            <w:tcW w:w="960" w:type="dxa"/>
            <w:tcBorders>
              <w:top w:val="nil"/>
              <w:left w:val="nil"/>
              <w:bottom w:val="single" w:sz="4" w:space="0" w:color="auto"/>
              <w:right w:val="single" w:sz="4" w:space="0" w:color="auto"/>
            </w:tcBorders>
            <w:shd w:val="clear" w:color="000000" w:fill="84FFFC"/>
            <w:noWrap/>
            <w:vAlign w:val="bottom"/>
            <w:hideMark/>
          </w:tcPr>
          <w:p w14:paraId="7E7E72EA" w14:textId="77777777" w:rsidR="00F34B77" w:rsidRPr="00752DD1" w:rsidRDefault="00F34B77" w:rsidP="00752DD1">
            <w:pPr>
              <w:rPr>
                <w:rFonts w:ascii="Arial" w:hAnsi="Arial" w:cs="Arial"/>
              </w:rPr>
            </w:pPr>
            <w:r w:rsidRPr="00752DD1">
              <w:rPr>
                <w:rFonts w:ascii="Arial" w:hAnsi="Arial" w:cs="Arial"/>
              </w:rPr>
              <w:t>86</w:t>
            </w:r>
          </w:p>
        </w:tc>
        <w:tc>
          <w:tcPr>
            <w:tcW w:w="960" w:type="dxa"/>
            <w:tcBorders>
              <w:top w:val="nil"/>
              <w:left w:val="nil"/>
              <w:bottom w:val="single" w:sz="4" w:space="0" w:color="auto"/>
              <w:right w:val="single" w:sz="4" w:space="0" w:color="auto"/>
            </w:tcBorders>
            <w:shd w:val="clear" w:color="000000" w:fill="84FFFC"/>
            <w:noWrap/>
            <w:vAlign w:val="bottom"/>
            <w:hideMark/>
          </w:tcPr>
          <w:p w14:paraId="540B7B82" w14:textId="77777777" w:rsidR="00F34B77" w:rsidRPr="00752DD1" w:rsidRDefault="00F34B77" w:rsidP="00752DD1">
            <w:pPr>
              <w:rPr>
                <w:rFonts w:ascii="Arial" w:hAnsi="Arial" w:cs="Arial"/>
              </w:rPr>
            </w:pPr>
            <w:r w:rsidRPr="00752DD1">
              <w:rPr>
                <w:rFonts w:ascii="Arial" w:hAnsi="Arial" w:cs="Arial"/>
              </w:rPr>
              <w:t>88</w:t>
            </w:r>
          </w:p>
        </w:tc>
        <w:tc>
          <w:tcPr>
            <w:tcW w:w="960" w:type="dxa"/>
            <w:tcBorders>
              <w:top w:val="nil"/>
              <w:left w:val="nil"/>
              <w:bottom w:val="single" w:sz="4" w:space="0" w:color="auto"/>
              <w:right w:val="single" w:sz="4" w:space="0" w:color="auto"/>
            </w:tcBorders>
            <w:shd w:val="clear" w:color="000000" w:fill="84FFFC"/>
            <w:noWrap/>
            <w:vAlign w:val="bottom"/>
            <w:hideMark/>
          </w:tcPr>
          <w:p w14:paraId="578E17D8" w14:textId="77777777" w:rsidR="00F34B77" w:rsidRPr="00752DD1" w:rsidRDefault="00F34B77" w:rsidP="00752DD1">
            <w:pPr>
              <w:rPr>
                <w:rFonts w:ascii="Arial" w:hAnsi="Arial" w:cs="Arial"/>
              </w:rPr>
            </w:pPr>
            <w:r w:rsidRPr="00752DD1">
              <w:rPr>
                <w:rFonts w:ascii="Arial" w:hAnsi="Arial" w:cs="Arial"/>
              </w:rPr>
              <w:t>70</w:t>
            </w:r>
          </w:p>
        </w:tc>
      </w:tr>
      <w:tr w:rsidR="00F34B77" w:rsidRPr="00F34B77" w14:paraId="1C17A116"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03A27E5C" w14:textId="77777777" w:rsidR="00F34B77" w:rsidRPr="00752DD1" w:rsidRDefault="00F34B77" w:rsidP="00752DD1">
            <w:pPr>
              <w:rPr>
                <w:rFonts w:ascii="Arial" w:hAnsi="Arial" w:cs="Arial"/>
                <w:b/>
              </w:rPr>
            </w:pPr>
            <w:r w:rsidRPr="00752DD1">
              <w:rPr>
                <w:rFonts w:ascii="Arial" w:hAnsi="Arial" w:cs="Arial"/>
                <w:b/>
              </w:rPr>
              <w:t>Overall</w:t>
            </w:r>
          </w:p>
        </w:tc>
        <w:tc>
          <w:tcPr>
            <w:tcW w:w="986" w:type="dxa"/>
            <w:tcBorders>
              <w:top w:val="nil"/>
              <w:left w:val="nil"/>
              <w:bottom w:val="single" w:sz="4" w:space="0" w:color="auto"/>
              <w:right w:val="single" w:sz="4" w:space="0" w:color="auto"/>
            </w:tcBorders>
            <w:shd w:val="clear" w:color="000000" w:fill="FFFFCC"/>
            <w:noWrap/>
            <w:vAlign w:val="bottom"/>
            <w:hideMark/>
          </w:tcPr>
          <w:p w14:paraId="0BD64D78" w14:textId="77777777" w:rsidR="00F34B77" w:rsidRPr="00752DD1" w:rsidRDefault="00F34B77" w:rsidP="00752DD1">
            <w:pPr>
              <w:rPr>
                <w:rFonts w:ascii="Arial" w:hAnsi="Arial" w:cs="Arial"/>
              </w:rPr>
            </w:pPr>
            <w:r w:rsidRPr="00752DD1">
              <w:rPr>
                <w:rFonts w:ascii="Arial" w:hAnsi="Arial" w:cs="Arial"/>
              </w:rPr>
              <w:t>53.92</w:t>
            </w:r>
          </w:p>
        </w:tc>
        <w:tc>
          <w:tcPr>
            <w:tcW w:w="985" w:type="dxa"/>
            <w:tcBorders>
              <w:top w:val="nil"/>
              <w:left w:val="nil"/>
              <w:bottom w:val="single" w:sz="4" w:space="0" w:color="auto"/>
              <w:right w:val="single" w:sz="4" w:space="0" w:color="auto"/>
            </w:tcBorders>
            <w:shd w:val="clear" w:color="000000" w:fill="FFFFCC"/>
            <w:noWrap/>
            <w:vAlign w:val="bottom"/>
            <w:hideMark/>
          </w:tcPr>
          <w:p w14:paraId="37669C7E" w14:textId="77777777" w:rsidR="00F34B77" w:rsidRPr="00752DD1" w:rsidRDefault="00F34B77" w:rsidP="00752DD1">
            <w:pPr>
              <w:rPr>
                <w:rFonts w:ascii="Arial" w:hAnsi="Arial" w:cs="Arial"/>
              </w:rPr>
            </w:pPr>
            <w:r w:rsidRPr="00752DD1">
              <w:rPr>
                <w:rFonts w:ascii="Arial" w:hAnsi="Arial" w:cs="Arial"/>
              </w:rPr>
              <w:t>56.96</w:t>
            </w:r>
          </w:p>
        </w:tc>
        <w:tc>
          <w:tcPr>
            <w:tcW w:w="985" w:type="dxa"/>
            <w:tcBorders>
              <w:top w:val="nil"/>
              <w:left w:val="nil"/>
              <w:bottom w:val="single" w:sz="4" w:space="0" w:color="auto"/>
              <w:right w:val="single" w:sz="4" w:space="0" w:color="auto"/>
            </w:tcBorders>
            <w:shd w:val="clear" w:color="000000" w:fill="FFFFCC"/>
            <w:noWrap/>
            <w:vAlign w:val="bottom"/>
            <w:hideMark/>
          </w:tcPr>
          <w:p w14:paraId="768E7030" w14:textId="77777777" w:rsidR="00F34B77" w:rsidRPr="00752DD1" w:rsidRDefault="00F34B77" w:rsidP="00752DD1">
            <w:pPr>
              <w:rPr>
                <w:rFonts w:ascii="Arial" w:hAnsi="Arial" w:cs="Arial"/>
              </w:rPr>
            </w:pPr>
            <w:r w:rsidRPr="00752DD1">
              <w:rPr>
                <w:rFonts w:ascii="Arial" w:hAnsi="Arial" w:cs="Arial"/>
              </w:rPr>
              <w:t>59.56</w:t>
            </w:r>
          </w:p>
        </w:tc>
        <w:tc>
          <w:tcPr>
            <w:tcW w:w="884" w:type="dxa"/>
            <w:tcBorders>
              <w:top w:val="nil"/>
              <w:left w:val="nil"/>
              <w:bottom w:val="single" w:sz="4" w:space="0" w:color="auto"/>
              <w:right w:val="single" w:sz="4" w:space="0" w:color="auto"/>
            </w:tcBorders>
            <w:shd w:val="clear" w:color="000000" w:fill="FFFFCC"/>
            <w:noWrap/>
            <w:vAlign w:val="bottom"/>
            <w:hideMark/>
          </w:tcPr>
          <w:p w14:paraId="5172E4F0" w14:textId="77777777" w:rsidR="00F34B77" w:rsidRPr="00752DD1" w:rsidRDefault="00F34B77" w:rsidP="00752DD1">
            <w:pPr>
              <w:rPr>
                <w:rFonts w:ascii="Arial" w:hAnsi="Arial" w:cs="Arial"/>
              </w:rPr>
            </w:pPr>
            <w:r w:rsidRPr="00752DD1">
              <w:rPr>
                <w:rFonts w:ascii="Arial" w:hAnsi="Arial" w:cs="Arial"/>
              </w:rPr>
              <w:t>54</w:t>
            </w:r>
          </w:p>
        </w:tc>
        <w:tc>
          <w:tcPr>
            <w:tcW w:w="960" w:type="dxa"/>
            <w:tcBorders>
              <w:top w:val="nil"/>
              <w:left w:val="nil"/>
              <w:bottom w:val="single" w:sz="4" w:space="0" w:color="auto"/>
              <w:right w:val="single" w:sz="4" w:space="0" w:color="auto"/>
            </w:tcBorders>
            <w:shd w:val="clear" w:color="000000" w:fill="84FFFC"/>
            <w:noWrap/>
            <w:vAlign w:val="bottom"/>
            <w:hideMark/>
          </w:tcPr>
          <w:p w14:paraId="3FC59CA3" w14:textId="77777777" w:rsidR="00F34B77" w:rsidRPr="00752DD1" w:rsidRDefault="00F34B77" w:rsidP="00752DD1">
            <w:pPr>
              <w:rPr>
                <w:rFonts w:ascii="Arial" w:hAnsi="Arial" w:cs="Arial"/>
              </w:rPr>
            </w:pPr>
            <w:r w:rsidRPr="00752DD1">
              <w:rPr>
                <w:rFonts w:ascii="Arial" w:hAnsi="Arial" w:cs="Arial"/>
              </w:rPr>
              <w:t>63.2</w:t>
            </w:r>
          </w:p>
        </w:tc>
        <w:tc>
          <w:tcPr>
            <w:tcW w:w="960" w:type="dxa"/>
            <w:tcBorders>
              <w:top w:val="nil"/>
              <w:left w:val="nil"/>
              <w:bottom w:val="single" w:sz="4" w:space="0" w:color="auto"/>
              <w:right w:val="single" w:sz="4" w:space="0" w:color="auto"/>
            </w:tcBorders>
            <w:shd w:val="clear" w:color="000000" w:fill="84FFFC"/>
            <w:noWrap/>
            <w:vAlign w:val="bottom"/>
            <w:hideMark/>
          </w:tcPr>
          <w:p w14:paraId="1B16DDB4" w14:textId="77777777" w:rsidR="00F34B77" w:rsidRPr="00752DD1" w:rsidRDefault="00F34B77" w:rsidP="00752DD1">
            <w:pPr>
              <w:rPr>
                <w:rFonts w:ascii="Arial" w:hAnsi="Arial" w:cs="Arial"/>
              </w:rPr>
            </w:pPr>
            <w:r w:rsidRPr="00752DD1">
              <w:rPr>
                <w:rFonts w:ascii="Arial" w:hAnsi="Arial" w:cs="Arial"/>
              </w:rPr>
              <w:t>61.2</w:t>
            </w:r>
          </w:p>
        </w:tc>
        <w:tc>
          <w:tcPr>
            <w:tcW w:w="960" w:type="dxa"/>
            <w:tcBorders>
              <w:top w:val="nil"/>
              <w:left w:val="nil"/>
              <w:bottom w:val="single" w:sz="4" w:space="0" w:color="auto"/>
              <w:right w:val="single" w:sz="4" w:space="0" w:color="auto"/>
            </w:tcBorders>
            <w:shd w:val="clear" w:color="000000" w:fill="84FFFC"/>
            <w:noWrap/>
            <w:vAlign w:val="bottom"/>
            <w:hideMark/>
          </w:tcPr>
          <w:p w14:paraId="5743F69D" w14:textId="77777777" w:rsidR="00F34B77" w:rsidRPr="00752DD1" w:rsidRDefault="00F34B77" w:rsidP="00752DD1">
            <w:pPr>
              <w:rPr>
                <w:rFonts w:ascii="Arial" w:hAnsi="Arial" w:cs="Arial"/>
              </w:rPr>
            </w:pPr>
            <w:r w:rsidRPr="00752DD1">
              <w:rPr>
                <w:rFonts w:ascii="Arial" w:hAnsi="Arial" w:cs="Arial"/>
              </w:rPr>
              <w:t>79.4</w:t>
            </w:r>
          </w:p>
        </w:tc>
        <w:tc>
          <w:tcPr>
            <w:tcW w:w="960" w:type="dxa"/>
            <w:tcBorders>
              <w:top w:val="nil"/>
              <w:left w:val="nil"/>
              <w:bottom w:val="single" w:sz="4" w:space="0" w:color="auto"/>
              <w:right w:val="single" w:sz="4" w:space="0" w:color="auto"/>
            </w:tcBorders>
            <w:shd w:val="clear" w:color="000000" w:fill="84FFFC"/>
            <w:noWrap/>
            <w:vAlign w:val="bottom"/>
            <w:hideMark/>
          </w:tcPr>
          <w:p w14:paraId="6558D606" w14:textId="77777777" w:rsidR="00F34B77" w:rsidRPr="00752DD1" w:rsidRDefault="00F34B77" w:rsidP="00752DD1">
            <w:pPr>
              <w:rPr>
                <w:rFonts w:ascii="Arial" w:hAnsi="Arial" w:cs="Arial"/>
              </w:rPr>
            </w:pPr>
            <w:r w:rsidRPr="00752DD1">
              <w:rPr>
                <w:rFonts w:ascii="Arial" w:hAnsi="Arial" w:cs="Arial"/>
              </w:rPr>
              <w:t>63.8</w:t>
            </w:r>
          </w:p>
        </w:tc>
      </w:tr>
      <w:tr w:rsidR="00F34B77" w:rsidRPr="00F34B77" w14:paraId="3EBE50A2" w14:textId="77777777" w:rsidTr="00F34B77">
        <w:trPr>
          <w:trHeight w:val="300"/>
        </w:trPr>
        <w:tc>
          <w:tcPr>
            <w:tcW w:w="960" w:type="dxa"/>
            <w:tcBorders>
              <w:top w:val="nil"/>
              <w:left w:val="nil"/>
              <w:bottom w:val="nil"/>
              <w:right w:val="nil"/>
            </w:tcBorders>
            <w:shd w:val="clear" w:color="auto" w:fill="auto"/>
            <w:noWrap/>
            <w:vAlign w:val="bottom"/>
            <w:hideMark/>
          </w:tcPr>
          <w:p w14:paraId="518B9AF7" w14:textId="77777777" w:rsidR="00F34B77" w:rsidRPr="00752DD1" w:rsidRDefault="00F34B77" w:rsidP="00F34B77">
            <w:pPr>
              <w:spacing w:after="0" w:line="240" w:lineRule="auto"/>
              <w:rPr>
                <w:rFonts w:ascii="Arial" w:eastAsia="Times New Roman" w:hAnsi="Arial" w:cs="Arial"/>
                <w:color w:val="000000"/>
              </w:rPr>
            </w:pPr>
          </w:p>
        </w:tc>
        <w:tc>
          <w:tcPr>
            <w:tcW w:w="986" w:type="dxa"/>
            <w:tcBorders>
              <w:top w:val="nil"/>
              <w:left w:val="nil"/>
              <w:bottom w:val="nil"/>
              <w:right w:val="nil"/>
            </w:tcBorders>
            <w:shd w:val="clear" w:color="auto" w:fill="auto"/>
            <w:noWrap/>
            <w:vAlign w:val="bottom"/>
            <w:hideMark/>
          </w:tcPr>
          <w:p w14:paraId="73C4C4A1" w14:textId="77777777" w:rsidR="00F34B77" w:rsidRPr="00752DD1" w:rsidRDefault="00F34B77" w:rsidP="00F34B77">
            <w:pPr>
              <w:spacing w:after="0" w:line="240" w:lineRule="auto"/>
              <w:rPr>
                <w:rFonts w:ascii="Arial" w:eastAsia="Times New Roman" w:hAnsi="Arial" w:cs="Arial"/>
                <w:color w:val="000000"/>
              </w:rPr>
            </w:pPr>
          </w:p>
        </w:tc>
        <w:tc>
          <w:tcPr>
            <w:tcW w:w="985" w:type="dxa"/>
            <w:tcBorders>
              <w:top w:val="nil"/>
              <w:left w:val="nil"/>
              <w:bottom w:val="nil"/>
              <w:right w:val="nil"/>
            </w:tcBorders>
            <w:shd w:val="clear" w:color="auto" w:fill="auto"/>
            <w:noWrap/>
            <w:vAlign w:val="bottom"/>
            <w:hideMark/>
          </w:tcPr>
          <w:p w14:paraId="5EB83897" w14:textId="77777777" w:rsidR="00F34B77" w:rsidRPr="00752DD1" w:rsidRDefault="00F34B77" w:rsidP="00F34B77">
            <w:pPr>
              <w:spacing w:after="0" w:line="240" w:lineRule="auto"/>
              <w:rPr>
                <w:rFonts w:ascii="Arial" w:eastAsia="Times New Roman" w:hAnsi="Arial" w:cs="Arial"/>
                <w:color w:val="000000"/>
              </w:rPr>
            </w:pPr>
          </w:p>
        </w:tc>
        <w:tc>
          <w:tcPr>
            <w:tcW w:w="985" w:type="dxa"/>
            <w:tcBorders>
              <w:top w:val="nil"/>
              <w:left w:val="nil"/>
              <w:bottom w:val="nil"/>
              <w:right w:val="nil"/>
            </w:tcBorders>
            <w:shd w:val="clear" w:color="auto" w:fill="auto"/>
            <w:noWrap/>
            <w:vAlign w:val="bottom"/>
            <w:hideMark/>
          </w:tcPr>
          <w:p w14:paraId="5C5FEC78" w14:textId="77777777" w:rsidR="00F34B77" w:rsidRPr="00752DD1" w:rsidRDefault="00F34B77" w:rsidP="00F34B77">
            <w:pPr>
              <w:spacing w:after="0" w:line="240" w:lineRule="auto"/>
              <w:rPr>
                <w:rFonts w:ascii="Arial" w:eastAsia="Times New Roman" w:hAnsi="Arial" w:cs="Arial"/>
                <w:color w:val="000000"/>
              </w:rPr>
            </w:pPr>
          </w:p>
        </w:tc>
        <w:tc>
          <w:tcPr>
            <w:tcW w:w="884" w:type="dxa"/>
            <w:tcBorders>
              <w:top w:val="nil"/>
              <w:left w:val="nil"/>
              <w:bottom w:val="nil"/>
              <w:right w:val="nil"/>
            </w:tcBorders>
            <w:shd w:val="clear" w:color="auto" w:fill="auto"/>
            <w:noWrap/>
            <w:vAlign w:val="bottom"/>
            <w:hideMark/>
          </w:tcPr>
          <w:p w14:paraId="66FF9BD9"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770AAF04"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6FE92ED3"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5FB656F3"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7132A3AE" w14:textId="77777777" w:rsidR="00F34B77" w:rsidRPr="00752DD1" w:rsidRDefault="00F34B77" w:rsidP="00F34B77">
            <w:pPr>
              <w:spacing w:after="0" w:line="240" w:lineRule="auto"/>
              <w:rPr>
                <w:rFonts w:ascii="Arial" w:eastAsia="Times New Roman" w:hAnsi="Arial" w:cs="Arial"/>
                <w:color w:val="000000"/>
              </w:rPr>
            </w:pPr>
          </w:p>
        </w:tc>
      </w:tr>
      <w:tr w:rsidR="00F34B77" w:rsidRPr="00F34B77" w14:paraId="020588F1" w14:textId="77777777" w:rsidTr="007B06B9">
        <w:trPr>
          <w:trHeight w:val="300"/>
        </w:trPr>
        <w:tc>
          <w:tcPr>
            <w:tcW w:w="960" w:type="dxa"/>
            <w:vMerge w:val="restart"/>
            <w:tcBorders>
              <w:top w:val="single" w:sz="4" w:space="0" w:color="auto"/>
              <w:left w:val="single" w:sz="4" w:space="0" w:color="auto"/>
              <w:bottom w:val="single" w:sz="4" w:space="0" w:color="000000"/>
              <w:right w:val="single" w:sz="4" w:space="0" w:color="auto"/>
            </w:tcBorders>
            <w:shd w:val="clear" w:color="auto" w:fill="84FFFC"/>
            <w:noWrap/>
            <w:vAlign w:val="bottom"/>
            <w:hideMark/>
          </w:tcPr>
          <w:p w14:paraId="26282B73" w14:textId="77777777" w:rsidR="00F34B77" w:rsidRPr="00752DD1" w:rsidRDefault="00F34B77" w:rsidP="00752DD1">
            <w:pPr>
              <w:jc w:val="center"/>
              <w:rPr>
                <w:rFonts w:ascii="Arial" w:hAnsi="Arial" w:cs="Arial"/>
                <w:b/>
              </w:rPr>
            </w:pPr>
            <w:r w:rsidRPr="00752DD1">
              <w:rPr>
                <w:rFonts w:ascii="Arial" w:hAnsi="Arial" w:cs="Arial"/>
                <w:b/>
              </w:rPr>
              <w:t>School</w:t>
            </w:r>
          </w:p>
        </w:tc>
        <w:tc>
          <w:tcPr>
            <w:tcW w:w="3840" w:type="dxa"/>
            <w:gridSpan w:val="4"/>
            <w:tcBorders>
              <w:top w:val="single" w:sz="4" w:space="0" w:color="auto"/>
              <w:left w:val="nil"/>
              <w:bottom w:val="single" w:sz="4" w:space="0" w:color="auto"/>
              <w:right w:val="single" w:sz="4" w:space="0" w:color="auto"/>
            </w:tcBorders>
            <w:shd w:val="clear" w:color="000000" w:fill="FFFFCC"/>
            <w:noWrap/>
            <w:vAlign w:val="bottom"/>
            <w:hideMark/>
          </w:tcPr>
          <w:p w14:paraId="6E179106" w14:textId="68E7839B" w:rsidR="00F34B77" w:rsidRPr="00752DD1" w:rsidRDefault="00752DD1" w:rsidP="00752DD1">
            <w:pPr>
              <w:jc w:val="center"/>
              <w:rPr>
                <w:rFonts w:ascii="Arial" w:hAnsi="Arial" w:cs="Arial"/>
                <w:b/>
              </w:rPr>
            </w:pPr>
            <w:r w:rsidRPr="00752DD1">
              <w:rPr>
                <w:rFonts w:ascii="Arial" w:hAnsi="Arial" w:cs="Arial"/>
                <w:b/>
              </w:rPr>
              <w:t xml:space="preserve">Maths </w:t>
            </w:r>
            <w:r w:rsidR="00F34B77" w:rsidRPr="00752DD1">
              <w:rPr>
                <w:rFonts w:ascii="Arial" w:hAnsi="Arial" w:cs="Arial"/>
                <w:b/>
              </w:rPr>
              <w:t>mean</w:t>
            </w:r>
            <w:r w:rsidRPr="00752DD1">
              <w:rPr>
                <w:rFonts w:ascii="Arial" w:hAnsi="Arial" w:cs="Arial"/>
                <w:b/>
              </w:rPr>
              <w:t xml:space="preserve"> score</w:t>
            </w:r>
          </w:p>
        </w:tc>
        <w:tc>
          <w:tcPr>
            <w:tcW w:w="3840" w:type="dxa"/>
            <w:gridSpan w:val="4"/>
            <w:tcBorders>
              <w:top w:val="single" w:sz="4" w:space="0" w:color="auto"/>
              <w:left w:val="nil"/>
              <w:bottom w:val="single" w:sz="4" w:space="0" w:color="auto"/>
              <w:right w:val="single" w:sz="4" w:space="0" w:color="auto"/>
            </w:tcBorders>
            <w:shd w:val="clear" w:color="auto" w:fill="84FFFC"/>
            <w:noWrap/>
            <w:vAlign w:val="bottom"/>
            <w:hideMark/>
          </w:tcPr>
          <w:p w14:paraId="19238081" w14:textId="3EC348A9" w:rsidR="00F34B77" w:rsidRPr="00752DD1" w:rsidRDefault="00752DD1" w:rsidP="00752DD1">
            <w:pPr>
              <w:jc w:val="center"/>
              <w:rPr>
                <w:rFonts w:ascii="Arial" w:hAnsi="Arial" w:cs="Arial"/>
                <w:b/>
              </w:rPr>
            </w:pPr>
            <w:r w:rsidRPr="00752DD1">
              <w:rPr>
                <w:rFonts w:ascii="Arial" w:hAnsi="Arial" w:cs="Arial"/>
                <w:b/>
              </w:rPr>
              <w:t xml:space="preserve">Maths </w:t>
            </w:r>
            <w:r w:rsidR="00F34B77" w:rsidRPr="00752DD1">
              <w:rPr>
                <w:rFonts w:ascii="Arial" w:hAnsi="Arial" w:cs="Arial"/>
                <w:b/>
              </w:rPr>
              <w:t>pass rate</w:t>
            </w:r>
          </w:p>
        </w:tc>
      </w:tr>
      <w:tr w:rsidR="00F34B77" w:rsidRPr="00F34B77" w14:paraId="5361F2F6" w14:textId="77777777" w:rsidTr="007B06B9">
        <w:trPr>
          <w:trHeight w:val="300"/>
        </w:trPr>
        <w:tc>
          <w:tcPr>
            <w:tcW w:w="960" w:type="dxa"/>
            <w:vMerge/>
            <w:tcBorders>
              <w:top w:val="single" w:sz="4" w:space="0" w:color="auto"/>
              <w:left w:val="single" w:sz="4" w:space="0" w:color="auto"/>
              <w:bottom w:val="single" w:sz="4" w:space="0" w:color="000000"/>
              <w:right w:val="single" w:sz="4" w:space="0" w:color="auto"/>
            </w:tcBorders>
            <w:shd w:val="clear" w:color="auto" w:fill="84FFFC"/>
            <w:vAlign w:val="center"/>
            <w:hideMark/>
          </w:tcPr>
          <w:p w14:paraId="2963423F" w14:textId="77777777" w:rsidR="00F34B77" w:rsidRPr="00752DD1" w:rsidRDefault="00F34B77" w:rsidP="00752DD1">
            <w:pPr>
              <w:rPr>
                <w:rFonts w:ascii="Arial" w:hAnsi="Arial" w:cs="Arial"/>
              </w:rPr>
            </w:pPr>
          </w:p>
        </w:tc>
        <w:tc>
          <w:tcPr>
            <w:tcW w:w="986" w:type="dxa"/>
            <w:tcBorders>
              <w:top w:val="nil"/>
              <w:left w:val="nil"/>
              <w:bottom w:val="single" w:sz="4" w:space="0" w:color="auto"/>
              <w:right w:val="single" w:sz="4" w:space="0" w:color="auto"/>
            </w:tcBorders>
            <w:shd w:val="clear" w:color="000000" w:fill="FFFFCC"/>
            <w:noWrap/>
            <w:vAlign w:val="bottom"/>
            <w:hideMark/>
          </w:tcPr>
          <w:p w14:paraId="5FF1234F" w14:textId="77777777" w:rsidR="00F34B77" w:rsidRPr="00752DD1" w:rsidRDefault="00F34B77" w:rsidP="00752DD1">
            <w:pPr>
              <w:jc w:val="center"/>
              <w:rPr>
                <w:rFonts w:ascii="Arial" w:hAnsi="Arial" w:cs="Arial"/>
                <w:b/>
              </w:rPr>
            </w:pPr>
            <w:r w:rsidRPr="00752DD1">
              <w:rPr>
                <w:rFonts w:ascii="Arial" w:hAnsi="Arial" w:cs="Arial"/>
                <w:b/>
              </w:rPr>
              <w:t>2011</w:t>
            </w:r>
          </w:p>
        </w:tc>
        <w:tc>
          <w:tcPr>
            <w:tcW w:w="985" w:type="dxa"/>
            <w:tcBorders>
              <w:top w:val="nil"/>
              <w:left w:val="nil"/>
              <w:bottom w:val="single" w:sz="4" w:space="0" w:color="auto"/>
              <w:right w:val="single" w:sz="4" w:space="0" w:color="auto"/>
            </w:tcBorders>
            <w:shd w:val="clear" w:color="000000" w:fill="FFFFCC"/>
            <w:noWrap/>
            <w:vAlign w:val="bottom"/>
            <w:hideMark/>
          </w:tcPr>
          <w:p w14:paraId="40E475ED" w14:textId="77777777" w:rsidR="00F34B77" w:rsidRPr="00752DD1" w:rsidRDefault="00F34B77" w:rsidP="00752DD1">
            <w:pPr>
              <w:jc w:val="center"/>
              <w:rPr>
                <w:rFonts w:ascii="Arial" w:hAnsi="Arial" w:cs="Arial"/>
                <w:b/>
              </w:rPr>
            </w:pPr>
            <w:r w:rsidRPr="00752DD1">
              <w:rPr>
                <w:rFonts w:ascii="Arial" w:hAnsi="Arial" w:cs="Arial"/>
                <w:b/>
              </w:rPr>
              <w:t>2012</w:t>
            </w:r>
          </w:p>
        </w:tc>
        <w:tc>
          <w:tcPr>
            <w:tcW w:w="985" w:type="dxa"/>
            <w:tcBorders>
              <w:top w:val="nil"/>
              <w:left w:val="nil"/>
              <w:bottom w:val="single" w:sz="4" w:space="0" w:color="auto"/>
              <w:right w:val="single" w:sz="4" w:space="0" w:color="auto"/>
            </w:tcBorders>
            <w:shd w:val="clear" w:color="000000" w:fill="FFFFCC"/>
            <w:noWrap/>
            <w:vAlign w:val="bottom"/>
            <w:hideMark/>
          </w:tcPr>
          <w:p w14:paraId="178CD1FA" w14:textId="77777777" w:rsidR="00F34B77" w:rsidRPr="00752DD1" w:rsidRDefault="00F34B77" w:rsidP="00752DD1">
            <w:pPr>
              <w:jc w:val="center"/>
              <w:rPr>
                <w:rFonts w:ascii="Arial" w:hAnsi="Arial" w:cs="Arial"/>
                <w:b/>
              </w:rPr>
            </w:pPr>
            <w:r w:rsidRPr="00752DD1">
              <w:rPr>
                <w:rFonts w:ascii="Arial" w:hAnsi="Arial" w:cs="Arial"/>
                <w:b/>
              </w:rPr>
              <w:t>2013</w:t>
            </w:r>
          </w:p>
        </w:tc>
        <w:tc>
          <w:tcPr>
            <w:tcW w:w="884" w:type="dxa"/>
            <w:tcBorders>
              <w:top w:val="nil"/>
              <w:left w:val="nil"/>
              <w:bottom w:val="single" w:sz="4" w:space="0" w:color="auto"/>
              <w:right w:val="single" w:sz="4" w:space="0" w:color="auto"/>
            </w:tcBorders>
            <w:shd w:val="clear" w:color="000000" w:fill="FFFFCC"/>
            <w:noWrap/>
            <w:vAlign w:val="bottom"/>
            <w:hideMark/>
          </w:tcPr>
          <w:p w14:paraId="1060253C" w14:textId="77777777" w:rsidR="00F34B77" w:rsidRPr="00752DD1" w:rsidRDefault="00F34B77" w:rsidP="00752DD1">
            <w:pPr>
              <w:jc w:val="center"/>
              <w:rPr>
                <w:rFonts w:ascii="Arial" w:hAnsi="Arial" w:cs="Arial"/>
                <w:b/>
              </w:rPr>
            </w:pPr>
            <w:r w:rsidRPr="00752DD1">
              <w:rPr>
                <w:rFonts w:ascii="Arial" w:hAnsi="Arial" w:cs="Arial"/>
                <w:b/>
              </w:rPr>
              <w:t>2014</w:t>
            </w:r>
          </w:p>
        </w:tc>
        <w:tc>
          <w:tcPr>
            <w:tcW w:w="960" w:type="dxa"/>
            <w:tcBorders>
              <w:top w:val="nil"/>
              <w:left w:val="nil"/>
              <w:bottom w:val="single" w:sz="4" w:space="0" w:color="auto"/>
              <w:right w:val="single" w:sz="4" w:space="0" w:color="auto"/>
            </w:tcBorders>
            <w:shd w:val="clear" w:color="auto" w:fill="84FFFC"/>
            <w:noWrap/>
            <w:vAlign w:val="bottom"/>
            <w:hideMark/>
          </w:tcPr>
          <w:p w14:paraId="5381383A" w14:textId="77777777" w:rsidR="00F34B77" w:rsidRPr="00752DD1" w:rsidRDefault="00F34B77" w:rsidP="00752DD1">
            <w:pPr>
              <w:jc w:val="center"/>
              <w:rPr>
                <w:rFonts w:ascii="Arial" w:hAnsi="Arial" w:cs="Arial"/>
                <w:b/>
              </w:rPr>
            </w:pPr>
            <w:r w:rsidRPr="00752DD1">
              <w:rPr>
                <w:rFonts w:ascii="Arial" w:hAnsi="Arial" w:cs="Arial"/>
                <w:b/>
              </w:rPr>
              <w:t>2011</w:t>
            </w:r>
          </w:p>
        </w:tc>
        <w:tc>
          <w:tcPr>
            <w:tcW w:w="960" w:type="dxa"/>
            <w:tcBorders>
              <w:top w:val="nil"/>
              <w:left w:val="nil"/>
              <w:bottom w:val="single" w:sz="4" w:space="0" w:color="auto"/>
              <w:right w:val="single" w:sz="4" w:space="0" w:color="auto"/>
            </w:tcBorders>
            <w:shd w:val="clear" w:color="auto" w:fill="84FFFC"/>
            <w:noWrap/>
            <w:vAlign w:val="bottom"/>
            <w:hideMark/>
          </w:tcPr>
          <w:p w14:paraId="1F56E336" w14:textId="77777777" w:rsidR="00F34B77" w:rsidRPr="00752DD1" w:rsidRDefault="00F34B77" w:rsidP="00752DD1">
            <w:pPr>
              <w:jc w:val="center"/>
              <w:rPr>
                <w:rFonts w:ascii="Arial" w:hAnsi="Arial" w:cs="Arial"/>
                <w:b/>
              </w:rPr>
            </w:pPr>
            <w:r w:rsidRPr="00752DD1">
              <w:rPr>
                <w:rFonts w:ascii="Arial" w:hAnsi="Arial" w:cs="Arial"/>
                <w:b/>
              </w:rPr>
              <w:t>2012</w:t>
            </w:r>
          </w:p>
        </w:tc>
        <w:tc>
          <w:tcPr>
            <w:tcW w:w="960" w:type="dxa"/>
            <w:tcBorders>
              <w:top w:val="nil"/>
              <w:left w:val="nil"/>
              <w:bottom w:val="single" w:sz="4" w:space="0" w:color="auto"/>
              <w:right w:val="single" w:sz="4" w:space="0" w:color="auto"/>
            </w:tcBorders>
            <w:shd w:val="clear" w:color="auto" w:fill="84FFFC"/>
            <w:noWrap/>
            <w:vAlign w:val="bottom"/>
            <w:hideMark/>
          </w:tcPr>
          <w:p w14:paraId="635755CC" w14:textId="77777777" w:rsidR="00F34B77" w:rsidRPr="00752DD1" w:rsidRDefault="00F34B77" w:rsidP="00752DD1">
            <w:pPr>
              <w:jc w:val="center"/>
              <w:rPr>
                <w:rFonts w:ascii="Arial" w:hAnsi="Arial" w:cs="Arial"/>
                <w:b/>
              </w:rPr>
            </w:pPr>
            <w:r w:rsidRPr="00752DD1">
              <w:rPr>
                <w:rFonts w:ascii="Arial" w:hAnsi="Arial" w:cs="Arial"/>
                <w:b/>
              </w:rPr>
              <w:t>2013</w:t>
            </w:r>
          </w:p>
        </w:tc>
        <w:tc>
          <w:tcPr>
            <w:tcW w:w="960" w:type="dxa"/>
            <w:tcBorders>
              <w:top w:val="nil"/>
              <w:left w:val="nil"/>
              <w:bottom w:val="single" w:sz="4" w:space="0" w:color="auto"/>
              <w:right w:val="single" w:sz="4" w:space="0" w:color="auto"/>
            </w:tcBorders>
            <w:shd w:val="clear" w:color="auto" w:fill="84FFFC"/>
            <w:noWrap/>
            <w:vAlign w:val="bottom"/>
            <w:hideMark/>
          </w:tcPr>
          <w:p w14:paraId="28836261" w14:textId="77777777" w:rsidR="00F34B77" w:rsidRPr="00752DD1" w:rsidRDefault="00F34B77" w:rsidP="00752DD1">
            <w:pPr>
              <w:jc w:val="center"/>
              <w:rPr>
                <w:rFonts w:ascii="Arial" w:hAnsi="Arial" w:cs="Arial"/>
                <w:b/>
              </w:rPr>
            </w:pPr>
            <w:r w:rsidRPr="00752DD1">
              <w:rPr>
                <w:rFonts w:ascii="Arial" w:hAnsi="Arial" w:cs="Arial"/>
                <w:b/>
              </w:rPr>
              <w:t>2014</w:t>
            </w:r>
          </w:p>
        </w:tc>
      </w:tr>
      <w:tr w:rsidR="00F34B77" w:rsidRPr="00F34B77" w14:paraId="65208E19"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6FB2AB65" w14:textId="77777777" w:rsidR="00F34B77" w:rsidRPr="00752DD1" w:rsidRDefault="00F34B77" w:rsidP="00752DD1">
            <w:pPr>
              <w:rPr>
                <w:rFonts w:ascii="Arial" w:hAnsi="Arial" w:cs="Arial"/>
                <w:b/>
              </w:rPr>
            </w:pPr>
            <w:r w:rsidRPr="00752DD1">
              <w:rPr>
                <w:rFonts w:ascii="Arial" w:hAnsi="Arial" w:cs="Arial"/>
                <w:b/>
              </w:rPr>
              <w:t>Betivatu</w:t>
            </w:r>
          </w:p>
        </w:tc>
        <w:tc>
          <w:tcPr>
            <w:tcW w:w="986" w:type="dxa"/>
            <w:tcBorders>
              <w:top w:val="nil"/>
              <w:left w:val="nil"/>
              <w:bottom w:val="single" w:sz="4" w:space="0" w:color="auto"/>
              <w:right w:val="single" w:sz="4" w:space="0" w:color="auto"/>
            </w:tcBorders>
            <w:shd w:val="clear" w:color="000000" w:fill="FFFFCC"/>
            <w:noWrap/>
            <w:vAlign w:val="bottom"/>
            <w:hideMark/>
          </w:tcPr>
          <w:p w14:paraId="34662E57" w14:textId="77777777" w:rsidR="00F34B77" w:rsidRPr="00752DD1" w:rsidRDefault="00F34B77" w:rsidP="00752DD1">
            <w:pPr>
              <w:rPr>
                <w:rFonts w:ascii="Arial" w:hAnsi="Arial" w:cs="Arial"/>
              </w:rPr>
            </w:pPr>
            <w:r w:rsidRPr="00752DD1">
              <w:rPr>
                <w:rFonts w:ascii="Arial" w:hAnsi="Arial" w:cs="Arial"/>
              </w:rPr>
              <w:t>53.5</w:t>
            </w:r>
          </w:p>
        </w:tc>
        <w:tc>
          <w:tcPr>
            <w:tcW w:w="985" w:type="dxa"/>
            <w:tcBorders>
              <w:top w:val="nil"/>
              <w:left w:val="nil"/>
              <w:bottom w:val="single" w:sz="4" w:space="0" w:color="auto"/>
              <w:right w:val="single" w:sz="4" w:space="0" w:color="auto"/>
            </w:tcBorders>
            <w:shd w:val="clear" w:color="000000" w:fill="FFFFCC"/>
            <w:noWrap/>
            <w:vAlign w:val="bottom"/>
            <w:hideMark/>
          </w:tcPr>
          <w:p w14:paraId="4F0C819E" w14:textId="77777777" w:rsidR="00F34B77" w:rsidRPr="00752DD1" w:rsidRDefault="00F34B77" w:rsidP="00752DD1">
            <w:pPr>
              <w:rPr>
                <w:rFonts w:ascii="Arial" w:hAnsi="Arial" w:cs="Arial"/>
              </w:rPr>
            </w:pPr>
            <w:r w:rsidRPr="00752DD1">
              <w:rPr>
                <w:rFonts w:ascii="Arial" w:hAnsi="Arial" w:cs="Arial"/>
              </w:rPr>
              <w:t>46.9</w:t>
            </w:r>
          </w:p>
        </w:tc>
        <w:tc>
          <w:tcPr>
            <w:tcW w:w="985" w:type="dxa"/>
            <w:tcBorders>
              <w:top w:val="nil"/>
              <w:left w:val="nil"/>
              <w:bottom w:val="single" w:sz="4" w:space="0" w:color="auto"/>
              <w:right w:val="single" w:sz="4" w:space="0" w:color="auto"/>
            </w:tcBorders>
            <w:shd w:val="clear" w:color="000000" w:fill="FFFFCC"/>
            <w:noWrap/>
            <w:vAlign w:val="bottom"/>
            <w:hideMark/>
          </w:tcPr>
          <w:p w14:paraId="2DD56537" w14:textId="77777777" w:rsidR="00F34B77" w:rsidRPr="00752DD1" w:rsidRDefault="00F34B77" w:rsidP="00752DD1">
            <w:pPr>
              <w:rPr>
                <w:rFonts w:ascii="Arial" w:hAnsi="Arial" w:cs="Arial"/>
              </w:rPr>
            </w:pPr>
            <w:r w:rsidRPr="00752DD1">
              <w:rPr>
                <w:rFonts w:ascii="Arial" w:hAnsi="Arial" w:cs="Arial"/>
              </w:rPr>
              <w:t>55.1</w:t>
            </w:r>
          </w:p>
        </w:tc>
        <w:tc>
          <w:tcPr>
            <w:tcW w:w="884" w:type="dxa"/>
            <w:tcBorders>
              <w:top w:val="nil"/>
              <w:left w:val="nil"/>
              <w:bottom w:val="single" w:sz="4" w:space="0" w:color="auto"/>
              <w:right w:val="single" w:sz="4" w:space="0" w:color="auto"/>
            </w:tcBorders>
            <w:shd w:val="clear" w:color="000000" w:fill="FFFFCC"/>
            <w:noWrap/>
            <w:vAlign w:val="bottom"/>
            <w:hideMark/>
          </w:tcPr>
          <w:p w14:paraId="6E98A826" w14:textId="77777777" w:rsidR="00F34B77" w:rsidRPr="00752DD1" w:rsidRDefault="00F34B77" w:rsidP="00752DD1">
            <w:pPr>
              <w:rPr>
                <w:rFonts w:ascii="Arial" w:hAnsi="Arial" w:cs="Arial"/>
              </w:rPr>
            </w:pPr>
            <w:r w:rsidRPr="00752DD1">
              <w:rPr>
                <w:rFonts w:ascii="Arial" w:hAnsi="Arial" w:cs="Arial"/>
              </w:rPr>
              <w:t>50</w:t>
            </w:r>
          </w:p>
        </w:tc>
        <w:tc>
          <w:tcPr>
            <w:tcW w:w="960" w:type="dxa"/>
            <w:tcBorders>
              <w:top w:val="nil"/>
              <w:left w:val="nil"/>
              <w:bottom w:val="single" w:sz="4" w:space="0" w:color="auto"/>
              <w:right w:val="single" w:sz="4" w:space="0" w:color="auto"/>
            </w:tcBorders>
            <w:shd w:val="clear" w:color="auto" w:fill="84FFFC"/>
            <w:noWrap/>
            <w:vAlign w:val="bottom"/>
            <w:hideMark/>
          </w:tcPr>
          <w:p w14:paraId="7177AA58" w14:textId="77777777" w:rsidR="00F34B77" w:rsidRPr="00752DD1" w:rsidRDefault="00F34B77" w:rsidP="00752DD1">
            <w:pPr>
              <w:rPr>
                <w:rFonts w:ascii="Arial" w:hAnsi="Arial" w:cs="Arial"/>
              </w:rPr>
            </w:pPr>
            <w:r w:rsidRPr="00752DD1">
              <w:rPr>
                <w:rFonts w:ascii="Arial" w:hAnsi="Arial" w:cs="Arial"/>
              </w:rPr>
              <w:t>60</w:t>
            </w:r>
          </w:p>
        </w:tc>
        <w:tc>
          <w:tcPr>
            <w:tcW w:w="960" w:type="dxa"/>
            <w:tcBorders>
              <w:top w:val="nil"/>
              <w:left w:val="nil"/>
              <w:bottom w:val="single" w:sz="4" w:space="0" w:color="auto"/>
              <w:right w:val="single" w:sz="4" w:space="0" w:color="auto"/>
            </w:tcBorders>
            <w:shd w:val="clear" w:color="auto" w:fill="84FFFC"/>
            <w:noWrap/>
            <w:vAlign w:val="bottom"/>
            <w:hideMark/>
          </w:tcPr>
          <w:p w14:paraId="16CEEB6E" w14:textId="77777777" w:rsidR="00F34B77" w:rsidRPr="00752DD1" w:rsidRDefault="00F34B77" w:rsidP="00752DD1">
            <w:pPr>
              <w:rPr>
                <w:rFonts w:ascii="Arial" w:hAnsi="Arial" w:cs="Arial"/>
              </w:rPr>
            </w:pPr>
            <w:r w:rsidRPr="00752DD1">
              <w:rPr>
                <w:rFonts w:ascii="Arial" w:hAnsi="Arial" w:cs="Arial"/>
              </w:rPr>
              <w:t>17</w:t>
            </w:r>
          </w:p>
        </w:tc>
        <w:tc>
          <w:tcPr>
            <w:tcW w:w="960" w:type="dxa"/>
            <w:tcBorders>
              <w:top w:val="nil"/>
              <w:left w:val="nil"/>
              <w:bottom w:val="single" w:sz="4" w:space="0" w:color="auto"/>
              <w:right w:val="single" w:sz="4" w:space="0" w:color="auto"/>
            </w:tcBorders>
            <w:shd w:val="clear" w:color="auto" w:fill="84FFFC"/>
            <w:noWrap/>
            <w:vAlign w:val="bottom"/>
            <w:hideMark/>
          </w:tcPr>
          <w:p w14:paraId="1B2A9F5F" w14:textId="77777777" w:rsidR="00F34B77" w:rsidRPr="00752DD1" w:rsidRDefault="00F34B77" w:rsidP="00752DD1">
            <w:pPr>
              <w:rPr>
                <w:rFonts w:ascii="Arial" w:hAnsi="Arial" w:cs="Arial"/>
              </w:rPr>
            </w:pPr>
            <w:r w:rsidRPr="00752DD1">
              <w:rPr>
                <w:rFonts w:ascii="Arial" w:hAnsi="Arial" w:cs="Arial"/>
              </w:rPr>
              <w:t>55</w:t>
            </w:r>
          </w:p>
        </w:tc>
        <w:tc>
          <w:tcPr>
            <w:tcW w:w="960" w:type="dxa"/>
            <w:tcBorders>
              <w:top w:val="nil"/>
              <w:left w:val="nil"/>
              <w:bottom w:val="single" w:sz="4" w:space="0" w:color="auto"/>
              <w:right w:val="single" w:sz="4" w:space="0" w:color="auto"/>
            </w:tcBorders>
            <w:shd w:val="clear" w:color="auto" w:fill="84FFFC"/>
            <w:noWrap/>
            <w:vAlign w:val="bottom"/>
            <w:hideMark/>
          </w:tcPr>
          <w:p w14:paraId="4D30D322" w14:textId="77777777" w:rsidR="00F34B77" w:rsidRPr="00752DD1" w:rsidRDefault="00F34B77" w:rsidP="00752DD1">
            <w:pPr>
              <w:rPr>
                <w:rFonts w:ascii="Arial" w:hAnsi="Arial" w:cs="Arial"/>
              </w:rPr>
            </w:pPr>
            <w:r w:rsidRPr="00752DD1">
              <w:rPr>
                <w:rFonts w:ascii="Arial" w:hAnsi="Arial" w:cs="Arial"/>
              </w:rPr>
              <w:t>45</w:t>
            </w:r>
          </w:p>
        </w:tc>
      </w:tr>
      <w:tr w:rsidR="00F34B77" w:rsidRPr="00F34B77" w14:paraId="66ACE93A"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2CF8519D" w14:textId="77777777" w:rsidR="00F34B77" w:rsidRPr="00752DD1" w:rsidRDefault="00F34B77" w:rsidP="00752DD1">
            <w:pPr>
              <w:rPr>
                <w:rFonts w:ascii="Arial" w:hAnsi="Arial" w:cs="Arial"/>
                <w:b/>
              </w:rPr>
            </w:pPr>
            <w:r w:rsidRPr="00752DD1">
              <w:rPr>
                <w:rFonts w:ascii="Arial" w:hAnsi="Arial" w:cs="Arial"/>
                <w:b/>
              </w:rPr>
              <w:t>Rate</w:t>
            </w:r>
          </w:p>
        </w:tc>
        <w:tc>
          <w:tcPr>
            <w:tcW w:w="986" w:type="dxa"/>
            <w:tcBorders>
              <w:top w:val="nil"/>
              <w:left w:val="nil"/>
              <w:bottom w:val="single" w:sz="4" w:space="0" w:color="auto"/>
              <w:right w:val="single" w:sz="4" w:space="0" w:color="auto"/>
            </w:tcBorders>
            <w:shd w:val="clear" w:color="000000" w:fill="FFFFCC"/>
            <w:noWrap/>
            <w:vAlign w:val="bottom"/>
            <w:hideMark/>
          </w:tcPr>
          <w:p w14:paraId="4D5FC987" w14:textId="77777777" w:rsidR="00F34B77" w:rsidRPr="00752DD1" w:rsidRDefault="00F34B77" w:rsidP="00752DD1">
            <w:pPr>
              <w:rPr>
                <w:rFonts w:ascii="Arial" w:hAnsi="Arial" w:cs="Arial"/>
              </w:rPr>
            </w:pPr>
            <w:r w:rsidRPr="00752DD1">
              <w:rPr>
                <w:rFonts w:ascii="Arial" w:hAnsi="Arial" w:cs="Arial"/>
              </w:rPr>
              <w:t>46</w:t>
            </w:r>
          </w:p>
        </w:tc>
        <w:tc>
          <w:tcPr>
            <w:tcW w:w="985" w:type="dxa"/>
            <w:tcBorders>
              <w:top w:val="nil"/>
              <w:left w:val="nil"/>
              <w:bottom w:val="single" w:sz="4" w:space="0" w:color="auto"/>
              <w:right w:val="single" w:sz="4" w:space="0" w:color="auto"/>
            </w:tcBorders>
            <w:shd w:val="clear" w:color="000000" w:fill="FFFFCC"/>
            <w:noWrap/>
            <w:vAlign w:val="bottom"/>
            <w:hideMark/>
          </w:tcPr>
          <w:p w14:paraId="6EC3238C" w14:textId="77777777" w:rsidR="00F34B77" w:rsidRPr="00752DD1" w:rsidRDefault="00F34B77" w:rsidP="00752DD1">
            <w:pPr>
              <w:rPr>
                <w:rFonts w:ascii="Arial" w:hAnsi="Arial" w:cs="Arial"/>
              </w:rPr>
            </w:pPr>
            <w:r w:rsidRPr="00752DD1">
              <w:rPr>
                <w:rFonts w:ascii="Arial" w:hAnsi="Arial" w:cs="Arial"/>
              </w:rPr>
              <w:t>50</w:t>
            </w:r>
          </w:p>
        </w:tc>
        <w:tc>
          <w:tcPr>
            <w:tcW w:w="985" w:type="dxa"/>
            <w:tcBorders>
              <w:top w:val="nil"/>
              <w:left w:val="nil"/>
              <w:bottom w:val="single" w:sz="4" w:space="0" w:color="auto"/>
              <w:right w:val="single" w:sz="4" w:space="0" w:color="auto"/>
            </w:tcBorders>
            <w:shd w:val="clear" w:color="000000" w:fill="FFFFCC"/>
            <w:noWrap/>
            <w:vAlign w:val="bottom"/>
            <w:hideMark/>
          </w:tcPr>
          <w:p w14:paraId="4F379417" w14:textId="77777777" w:rsidR="00F34B77" w:rsidRPr="00752DD1" w:rsidRDefault="00F34B77" w:rsidP="00752DD1">
            <w:pPr>
              <w:rPr>
                <w:rFonts w:ascii="Arial" w:hAnsi="Arial" w:cs="Arial"/>
              </w:rPr>
            </w:pPr>
            <w:r w:rsidRPr="00752DD1">
              <w:rPr>
                <w:rFonts w:ascii="Arial" w:hAnsi="Arial" w:cs="Arial"/>
              </w:rPr>
              <w:t>49.6</w:t>
            </w:r>
          </w:p>
        </w:tc>
        <w:tc>
          <w:tcPr>
            <w:tcW w:w="884" w:type="dxa"/>
            <w:tcBorders>
              <w:top w:val="nil"/>
              <w:left w:val="nil"/>
              <w:bottom w:val="single" w:sz="4" w:space="0" w:color="auto"/>
              <w:right w:val="single" w:sz="4" w:space="0" w:color="auto"/>
            </w:tcBorders>
            <w:shd w:val="clear" w:color="000000" w:fill="FFFFCC"/>
            <w:noWrap/>
            <w:vAlign w:val="bottom"/>
            <w:hideMark/>
          </w:tcPr>
          <w:p w14:paraId="2239154B" w14:textId="77777777" w:rsidR="00F34B77" w:rsidRPr="00752DD1" w:rsidRDefault="00F34B77" w:rsidP="00752DD1">
            <w:pPr>
              <w:rPr>
                <w:rFonts w:ascii="Arial" w:hAnsi="Arial" w:cs="Arial"/>
              </w:rPr>
            </w:pPr>
            <w:r w:rsidRPr="00752DD1">
              <w:rPr>
                <w:rFonts w:ascii="Arial" w:hAnsi="Arial" w:cs="Arial"/>
              </w:rPr>
              <w:t>49</w:t>
            </w:r>
          </w:p>
        </w:tc>
        <w:tc>
          <w:tcPr>
            <w:tcW w:w="960" w:type="dxa"/>
            <w:tcBorders>
              <w:top w:val="nil"/>
              <w:left w:val="nil"/>
              <w:bottom w:val="single" w:sz="4" w:space="0" w:color="auto"/>
              <w:right w:val="single" w:sz="4" w:space="0" w:color="auto"/>
            </w:tcBorders>
            <w:shd w:val="clear" w:color="auto" w:fill="84FFFC"/>
            <w:noWrap/>
            <w:vAlign w:val="bottom"/>
            <w:hideMark/>
          </w:tcPr>
          <w:p w14:paraId="02F2970C" w14:textId="77777777" w:rsidR="00F34B77" w:rsidRPr="00752DD1" w:rsidRDefault="00F34B77" w:rsidP="00752DD1">
            <w:pPr>
              <w:rPr>
                <w:rFonts w:ascii="Arial" w:hAnsi="Arial" w:cs="Arial"/>
              </w:rPr>
            </w:pPr>
            <w:r w:rsidRPr="00752DD1">
              <w:rPr>
                <w:rFonts w:ascii="Arial" w:hAnsi="Arial" w:cs="Arial"/>
              </w:rPr>
              <w:t>5</w:t>
            </w:r>
          </w:p>
        </w:tc>
        <w:tc>
          <w:tcPr>
            <w:tcW w:w="960" w:type="dxa"/>
            <w:tcBorders>
              <w:top w:val="nil"/>
              <w:left w:val="nil"/>
              <w:bottom w:val="single" w:sz="4" w:space="0" w:color="auto"/>
              <w:right w:val="single" w:sz="4" w:space="0" w:color="auto"/>
            </w:tcBorders>
            <w:shd w:val="clear" w:color="auto" w:fill="84FFFC"/>
            <w:noWrap/>
            <w:vAlign w:val="bottom"/>
            <w:hideMark/>
          </w:tcPr>
          <w:p w14:paraId="2F994EB3" w14:textId="77777777" w:rsidR="00F34B77" w:rsidRPr="00752DD1" w:rsidRDefault="00F34B77" w:rsidP="00752DD1">
            <w:pPr>
              <w:rPr>
                <w:rFonts w:ascii="Arial" w:hAnsi="Arial" w:cs="Arial"/>
              </w:rPr>
            </w:pPr>
            <w:r w:rsidRPr="00752DD1">
              <w:rPr>
                <w:rFonts w:ascii="Arial" w:hAnsi="Arial" w:cs="Arial"/>
              </w:rPr>
              <w:t>57</w:t>
            </w:r>
          </w:p>
        </w:tc>
        <w:tc>
          <w:tcPr>
            <w:tcW w:w="960" w:type="dxa"/>
            <w:tcBorders>
              <w:top w:val="nil"/>
              <w:left w:val="nil"/>
              <w:bottom w:val="single" w:sz="4" w:space="0" w:color="auto"/>
              <w:right w:val="single" w:sz="4" w:space="0" w:color="auto"/>
            </w:tcBorders>
            <w:shd w:val="clear" w:color="auto" w:fill="84FFFC"/>
            <w:noWrap/>
            <w:vAlign w:val="bottom"/>
            <w:hideMark/>
          </w:tcPr>
          <w:p w14:paraId="276CEA5E" w14:textId="77777777" w:rsidR="00F34B77" w:rsidRPr="00752DD1" w:rsidRDefault="00F34B77" w:rsidP="00752DD1">
            <w:pPr>
              <w:rPr>
                <w:rFonts w:ascii="Arial" w:hAnsi="Arial" w:cs="Arial"/>
              </w:rPr>
            </w:pPr>
            <w:r w:rsidRPr="00752DD1">
              <w:rPr>
                <w:rFonts w:ascii="Arial" w:hAnsi="Arial" w:cs="Arial"/>
              </w:rPr>
              <w:t>29</w:t>
            </w:r>
          </w:p>
        </w:tc>
        <w:tc>
          <w:tcPr>
            <w:tcW w:w="960" w:type="dxa"/>
            <w:tcBorders>
              <w:top w:val="nil"/>
              <w:left w:val="nil"/>
              <w:bottom w:val="single" w:sz="4" w:space="0" w:color="auto"/>
              <w:right w:val="single" w:sz="4" w:space="0" w:color="auto"/>
            </w:tcBorders>
            <w:shd w:val="clear" w:color="auto" w:fill="84FFFC"/>
            <w:noWrap/>
            <w:vAlign w:val="bottom"/>
            <w:hideMark/>
          </w:tcPr>
          <w:p w14:paraId="1867F19E" w14:textId="77777777" w:rsidR="00F34B77" w:rsidRPr="00752DD1" w:rsidRDefault="00F34B77" w:rsidP="00752DD1">
            <w:pPr>
              <w:rPr>
                <w:rFonts w:ascii="Arial" w:hAnsi="Arial" w:cs="Arial"/>
              </w:rPr>
            </w:pPr>
            <w:r w:rsidRPr="00752DD1">
              <w:rPr>
                <w:rFonts w:ascii="Arial" w:hAnsi="Arial" w:cs="Arial"/>
              </w:rPr>
              <w:t>31</w:t>
            </w:r>
          </w:p>
        </w:tc>
      </w:tr>
      <w:tr w:rsidR="00F34B77" w:rsidRPr="00F34B77" w14:paraId="6F7FA76C"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127C4411" w14:textId="77777777" w:rsidR="00F34B77" w:rsidRPr="00752DD1" w:rsidRDefault="00F34B77" w:rsidP="00752DD1">
            <w:pPr>
              <w:rPr>
                <w:rFonts w:ascii="Arial" w:hAnsi="Arial" w:cs="Arial"/>
                <w:b/>
              </w:rPr>
            </w:pPr>
            <w:r w:rsidRPr="00752DD1">
              <w:rPr>
                <w:rFonts w:ascii="Arial" w:hAnsi="Arial" w:cs="Arial"/>
                <w:b/>
              </w:rPr>
              <w:t>Aruligo</w:t>
            </w:r>
          </w:p>
        </w:tc>
        <w:tc>
          <w:tcPr>
            <w:tcW w:w="986" w:type="dxa"/>
            <w:tcBorders>
              <w:top w:val="nil"/>
              <w:left w:val="nil"/>
              <w:bottom w:val="single" w:sz="4" w:space="0" w:color="auto"/>
              <w:right w:val="single" w:sz="4" w:space="0" w:color="auto"/>
            </w:tcBorders>
            <w:shd w:val="clear" w:color="000000" w:fill="FFFFCC"/>
            <w:noWrap/>
            <w:vAlign w:val="bottom"/>
            <w:hideMark/>
          </w:tcPr>
          <w:p w14:paraId="444C0C87" w14:textId="77777777" w:rsidR="00F34B77" w:rsidRPr="00752DD1" w:rsidRDefault="00F34B77" w:rsidP="00752DD1">
            <w:pPr>
              <w:rPr>
                <w:rFonts w:ascii="Arial" w:hAnsi="Arial" w:cs="Arial"/>
              </w:rPr>
            </w:pPr>
            <w:r w:rsidRPr="00752DD1">
              <w:rPr>
                <w:rFonts w:ascii="Arial" w:hAnsi="Arial" w:cs="Arial"/>
              </w:rPr>
              <w:t>51</w:t>
            </w:r>
          </w:p>
        </w:tc>
        <w:tc>
          <w:tcPr>
            <w:tcW w:w="985" w:type="dxa"/>
            <w:tcBorders>
              <w:top w:val="nil"/>
              <w:left w:val="nil"/>
              <w:bottom w:val="single" w:sz="4" w:space="0" w:color="auto"/>
              <w:right w:val="single" w:sz="4" w:space="0" w:color="auto"/>
            </w:tcBorders>
            <w:shd w:val="clear" w:color="000000" w:fill="FFFFCC"/>
            <w:noWrap/>
            <w:vAlign w:val="bottom"/>
            <w:hideMark/>
          </w:tcPr>
          <w:p w14:paraId="34897468" w14:textId="77777777" w:rsidR="00F34B77" w:rsidRPr="00752DD1" w:rsidRDefault="00F34B77" w:rsidP="00752DD1">
            <w:pPr>
              <w:rPr>
                <w:rFonts w:ascii="Arial" w:hAnsi="Arial" w:cs="Arial"/>
              </w:rPr>
            </w:pPr>
            <w:r w:rsidRPr="00752DD1">
              <w:rPr>
                <w:rFonts w:ascii="Arial" w:hAnsi="Arial" w:cs="Arial"/>
              </w:rPr>
              <w:t>63.6</w:t>
            </w:r>
          </w:p>
        </w:tc>
        <w:tc>
          <w:tcPr>
            <w:tcW w:w="985" w:type="dxa"/>
            <w:tcBorders>
              <w:top w:val="nil"/>
              <w:left w:val="nil"/>
              <w:bottom w:val="single" w:sz="4" w:space="0" w:color="auto"/>
              <w:right w:val="single" w:sz="4" w:space="0" w:color="auto"/>
            </w:tcBorders>
            <w:shd w:val="clear" w:color="000000" w:fill="FFFFCC"/>
            <w:noWrap/>
            <w:vAlign w:val="bottom"/>
            <w:hideMark/>
          </w:tcPr>
          <w:p w14:paraId="184379B3" w14:textId="77777777" w:rsidR="00F34B77" w:rsidRPr="00752DD1" w:rsidRDefault="00F34B77" w:rsidP="00752DD1">
            <w:pPr>
              <w:rPr>
                <w:rFonts w:ascii="Arial" w:hAnsi="Arial" w:cs="Arial"/>
              </w:rPr>
            </w:pPr>
            <w:r w:rsidRPr="00752DD1">
              <w:rPr>
                <w:rFonts w:ascii="Arial" w:hAnsi="Arial" w:cs="Arial"/>
              </w:rPr>
              <w:t>60.8</w:t>
            </w:r>
          </w:p>
        </w:tc>
        <w:tc>
          <w:tcPr>
            <w:tcW w:w="884" w:type="dxa"/>
            <w:tcBorders>
              <w:top w:val="nil"/>
              <w:left w:val="nil"/>
              <w:bottom w:val="single" w:sz="4" w:space="0" w:color="auto"/>
              <w:right w:val="single" w:sz="4" w:space="0" w:color="auto"/>
            </w:tcBorders>
            <w:shd w:val="clear" w:color="000000" w:fill="FFFFCC"/>
            <w:noWrap/>
            <w:vAlign w:val="bottom"/>
            <w:hideMark/>
          </w:tcPr>
          <w:p w14:paraId="6FA0792D" w14:textId="77777777" w:rsidR="00F34B77" w:rsidRPr="00752DD1" w:rsidRDefault="00F34B77" w:rsidP="00752DD1">
            <w:pPr>
              <w:rPr>
                <w:rFonts w:ascii="Arial" w:hAnsi="Arial" w:cs="Arial"/>
              </w:rPr>
            </w:pPr>
            <w:r w:rsidRPr="00752DD1">
              <w:rPr>
                <w:rFonts w:ascii="Arial" w:hAnsi="Arial" w:cs="Arial"/>
              </w:rPr>
              <w:t>48</w:t>
            </w:r>
          </w:p>
        </w:tc>
        <w:tc>
          <w:tcPr>
            <w:tcW w:w="960" w:type="dxa"/>
            <w:tcBorders>
              <w:top w:val="nil"/>
              <w:left w:val="nil"/>
              <w:bottom w:val="single" w:sz="4" w:space="0" w:color="auto"/>
              <w:right w:val="single" w:sz="4" w:space="0" w:color="auto"/>
            </w:tcBorders>
            <w:shd w:val="clear" w:color="auto" w:fill="84FFFC"/>
            <w:noWrap/>
            <w:vAlign w:val="bottom"/>
            <w:hideMark/>
          </w:tcPr>
          <w:p w14:paraId="7A55B98A" w14:textId="77777777" w:rsidR="00F34B77" w:rsidRPr="00752DD1" w:rsidRDefault="00F34B77" w:rsidP="00752DD1">
            <w:pPr>
              <w:rPr>
                <w:rFonts w:ascii="Arial" w:hAnsi="Arial" w:cs="Arial"/>
              </w:rPr>
            </w:pPr>
            <w:r w:rsidRPr="00752DD1">
              <w:rPr>
                <w:rFonts w:ascii="Arial" w:hAnsi="Arial" w:cs="Arial"/>
              </w:rPr>
              <w:t>64</w:t>
            </w:r>
          </w:p>
        </w:tc>
        <w:tc>
          <w:tcPr>
            <w:tcW w:w="960" w:type="dxa"/>
            <w:tcBorders>
              <w:top w:val="nil"/>
              <w:left w:val="nil"/>
              <w:bottom w:val="single" w:sz="4" w:space="0" w:color="auto"/>
              <w:right w:val="single" w:sz="4" w:space="0" w:color="auto"/>
            </w:tcBorders>
            <w:shd w:val="clear" w:color="auto" w:fill="84FFFC"/>
            <w:noWrap/>
            <w:vAlign w:val="bottom"/>
            <w:hideMark/>
          </w:tcPr>
          <w:p w14:paraId="45BBEFA0" w14:textId="77777777" w:rsidR="00F34B77" w:rsidRPr="00752DD1" w:rsidRDefault="00F34B77" w:rsidP="00752DD1">
            <w:pPr>
              <w:rPr>
                <w:rFonts w:ascii="Arial" w:hAnsi="Arial" w:cs="Arial"/>
              </w:rPr>
            </w:pPr>
            <w:r w:rsidRPr="00752DD1">
              <w:rPr>
                <w:rFonts w:ascii="Arial" w:hAnsi="Arial" w:cs="Arial"/>
              </w:rPr>
              <w:t>86</w:t>
            </w:r>
          </w:p>
        </w:tc>
        <w:tc>
          <w:tcPr>
            <w:tcW w:w="960" w:type="dxa"/>
            <w:tcBorders>
              <w:top w:val="nil"/>
              <w:left w:val="nil"/>
              <w:bottom w:val="single" w:sz="4" w:space="0" w:color="auto"/>
              <w:right w:val="single" w:sz="4" w:space="0" w:color="auto"/>
            </w:tcBorders>
            <w:shd w:val="clear" w:color="auto" w:fill="84FFFC"/>
            <w:noWrap/>
            <w:vAlign w:val="bottom"/>
            <w:hideMark/>
          </w:tcPr>
          <w:p w14:paraId="55E496C7" w14:textId="77777777" w:rsidR="00F34B77" w:rsidRPr="00752DD1" w:rsidRDefault="00F34B77" w:rsidP="00752DD1">
            <w:pPr>
              <w:rPr>
                <w:rFonts w:ascii="Arial" w:hAnsi="Arial" w:cs="Arial"/>
              </w:rPr>
            </w:pPr>
            <w:r w:rsidRPr="00752DD1">
              <w:rPr>
                <w:rFonts w:ascii="Arial" w:hAnsi="Arial" w:cs="Arial"/>
              </w:rPr>
              <w:t>79</w:t>
            </w:r>
          </w:p>
        </w:tc>
        <w:tc>
          <w:tcPr>
            <w:tcW w:w="960" w:type="dxa"/>
            <w:tcBorders>
              <w:top w:val="nil"/>
              <w:left w:val="nil"/>
              <w:bottom w:val="single" w:sz="4" w:space="0" w:color="auto"/>
              <w:right w:val="single" w:sz="4" w:space="0" w:color="auto"/>
            </w:tcBorders>
            <w:shd w:val="clear" w:color="auto" w:fill="84FFFC"/>
            <w:noWrap/>
            <w:vAlign w:val="bottom"/>
            <w:hideMark/>
          </w:tcPr>
          <w:p w14:paraId="3D793F56" w14:textId="77777777" w:rsidR="00F34B77" w:rsidRPr="00752DD1" w:rsidRDefault="00F34B77" w:rsidP="00752DD1">
            <w:pPr>
              <w:rPr>
                <w:rFonts w:ascii="Arial" w:hAnsi="Arial" w:cs="Arial"/>
              </w:rPr>
            </w:pPr>
            <w:r w:rsidRPr="00752DD1">
              <w:rPr>
                <w:rFonts w:ascii="Arial" w:hAnsi="Arial" w:cs="Arial"/>
              </w:rPr>
              <w:t>20</w:t>
            </w:r>
          </w:p>
        </w:tc>
      </w:tr>
      <w:tr w:rsidR="00F34B77" w:rsidRPr="00F34B77" w14:paraId="4E0FF50D"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0F46CAA1" w14:textId="77777777" w:rsidR="00F34B77" w:rsidRPr="00752DD1" w:rsidRDefault="00F34B77" w:rsidP="00752DD1">
            <w:pPr>
              <w:rPr>
                <w:rFonts w:ascii="Arial" w:hAnsi="Arial" w:cs="Arial"/>
                <w:b/>
              </w:rPr>
            </w:pPr>
            <w:r w:rsidRPr="00752DD1">
              <w:rPr>
                <w:rFonts w:ascii="Arial" w:hAnsi="Arial" w:cs="Arial"/>
                <w:b/>
              </w:rPr>
              <w:t>Tenakoga</w:t>
            </w:r>
          </w:p>
        </w:tc>
        <w:tc>
          <w:tcPr>
            <w:tcW w:w="986" w:type="dxa"/>
            <w:tcBorders>
              <w:top w:val="nil"/>
              <w:left w:val="nil"/>
              <w:bottom w:val="single" w:sz="4" w:space="0" w:color="auto"/>
              <w:right w:val="single" w:sz="4" w:space="0" w:color="auto"/>
            </w:tcBorders>
            <w:shd w:val="clear" w:color="000000" w:fill="FFFFCC"/>
            <w:noWrap/>
            <w:vAlign w:val="bottom"/>
            <w:hideMark/>
          </w:tcPr>
          <w:p w14:paraId="29D847A6" w14:textId="77777777" w:rsidR="00F34B77" w:rsidRPr="00752DD1" w:rsidRDefault="00F34B77" w:rsidP="00752DD1">
            <w:pPr>
              <w:rPr>
                <w:rFonts w:ascii="Arial" w:hAnsi="Arial" w:cs="Arial"/>
              </w:rPr>
            </w:pPr>
            <w:r w:rsidRPr="00752DD1">
              <w:rPr>
                <w:rFonts w:ascii="Arial" w:hAnsi="Arial" w:cs="Arial"/>
              </w:rPr>
              <w:t>55.1</w:t>
            </w:r>
          </w:p>
        </w:tc>
        <w:tc>
          <w:tcPr>
            <w:tcW w:w="985" w:type="dxa"/>
            <w:tcBorders>
              <w:top w:val="nil"/>
              <w:left w:val="nil"/>
              <w:bottom w:val="single" w:sz="4" w:space="0" w:color="auto"/>
              <w:right w:val="single" w:sz="4" w:space="0" w:color="auto"/>
            </w:tcBorders>
            <w:shd w:val="clear" w:color="000000" w:fill="FFFFCC"/>
            <w:noWrap/>
            <w:vAlign w:val="bottom"/>
            <w:hideMark/>
          </w:tcPr>
          <w:p w14:paraId="694177E1" w14:textId="77777777" w:rsidR="00F34B77" w:rsidRPr="00752DD1" w:rsidRDefault="00F34B77" w:rsidP="00752DD1">
            <w:pPr>
              <w:rPr>
                <w:rFonts w:ascii="Arial" w:hAnsi="Arial" w:cs="Arial"/>
              </w:rPr>
            </w:pPr>
            <w:r w:rsidRPr="00752DD1">
              <w:rPr>
                <w:rFonts w:ascii="Arial" w:hAnsi="Arial" w:cs="Arial"/>
              </w:rPr>
              <w:t>62.1</w:t>
            </w:r>
          </w:p>
        </w:tc>
        <w:tc>
          <w:tcPr>
            <w:tcW w:w="985" w:type="dxa"/>
            <w:tcBorders>
              <w:top w:val="nil"/>
              <w:left w:val="nil"/>
              <w:bottom w:val="single" w:sz="4" w:space="0" w:color="auto"/>
              <w:right w:val="single" w:sz="4" w:space="0" w:color="auto"/>
            </w:tcBorders>
            <w:shd w:val="clear" w:color="000000" w:fill="FFFFCC"/>
            <w:noWrap/>
            <w:vAlign w:val="bottom"/>
            <w:hideMark/>
          </w:tcPr>
          <w:p w14:paraId="0FA0E502" w14:textId="77777777" w:rsidR="00F34B77" w:rsidRPr="00752DD1" w:rsidRDefault="00F34B77" w:rsidP="00752DD1">
            <w:pPr>
              <w:rPr>
                <w:rFonts w:ascii="Arial" w:hAnsi="Arial" w:cs="Arial"/>
              </w:rPr>
            </w:pPr>
            <w:r w:rsidRPr="00752DD1">
              <w:rPr>
                <w:rFonts w:ascii="Arial" w:hAnsi="Arial" w:cs="Arial"/>
              </w:rPr>
              <w:t>54.5</w:t>
            </w:r>
          </w:p>
        </w:tc>
        <w:tc>
          <w:tcPr>
            <w:tcW w:w="884" w:type="dxa"/>
            <w:tcBorders>
              <w:top w:val="nil"/>
              <w:left w:val="nil"/>
              <w:bottom w:val="single" w:sz="4" w:space="0" w:color="auto"/>
              <w:right w:val="single" w:sz="4" w:space="0" w:color="auto"/>
            </w:tcBorders>
            <w:shd w:val="clear" w:color="000000" w:fill="FFFFCC"/>
            <w:noWrap/>
            <w:vAlign w:val="bottom"/>
            <w:hideMark/>
          </w:tcPr>
          <w:p w14:paraId="2A7E3147" w14:textId="77777777" w:rsidR="00F34B77" w:rsidRPr="00752DD1" w:rsidRDefault="00F34B77" w:rsidP="00752DD1">
            <w:pPr>
              <w:rPr>
                <w:rFonts w:ascii="Arial" w:hAnsi="Arial" w:cs="Arial"/>
              </w:rPr>
            </w:pPr>
            <w:r w:rsidRPr="00752DD1">
              <w:rPr>
                <w:rFonts w:ascii="Arial" w:hAnsi="Arial" w:cs="Arial"/>
              </w:rPr>
              <w:t>64</w:t>
            </w:r>
          </w:p>
        </w:tc>
        <w:tc>
          <w:tcPr>
            <w:tcW w:w="960" w:type="dxa"/>
            <w:tcBorders>
              <w:top w:val="nil"/>
              <w:left w:val="nil"/>
              <w:bottom w:val="single" w:sz="4" w:space="0" w:color="auto"/>
              <w:right w:val="single" w:sz="4" w:space="0" w:color="auto"/>
            </w:tcBorders>
            <w:shd w:val="clear" w:color="auto" w:fill="84FFFC"/>
            <w:noWrap/>
            <w:vAlign w:val="bottom"/>
            <w:hideMark/>
          </w:tcPr>
          <w:p w14:paraId="4635496F" w14:textId="77777777" w:rsidR="00F34B77" w:rsidRPr="00752DD1" w:rsidRDefault="00F34B77" w:rsidP="00752DD1">
            <w:pPr>
              <w:rPr>
                <w:rFonts w:ascii="Arial" w:hAnsi="Arial" w:cs="Arial"/>
              </w:rPr>
            </w:pPr>
            <w:r w:rsidRPr="00752DD1">
              <w:rPr>
                <w:rFonts w:ascii="Arial" w:hAnsi="Arial" w:cs="Arial"/>
              </w:rPr>
              <w:t>74</w:t>
            </w:r>
          </w:p>
        </w:tc>
        <w:tc>
          <w:tcPr>
            <w:tcW w:w="960" w:type="dxa"/>
            <w:tcBorders>
              <w:top w:val="nil"/>
              <w:left w:val="nil"/>
              <w:bottom w:val="single" w:sz="4" w:space="0" w:color="auto"/>
              <w:right w:val="single" w:sz="4" w:space="0" w:color="auto"/>
            </w:tcBorders>
            <w:shd w:val="clear" w:color="auto" w:fill="84FFFC"/>
            <w:noWrap/>
            <w:vAlign w:val="bottom"/>
            <w:hideMark/>
          </w:tcPr>
          <w:p w14:paraId="054EFC99" w14:textId="77777777" w:rsidR="00F34B77" w:rsidRPr="00752DD1" w:rsidRDefault="00F34B77" w:rsidP="00752DD1">
            <w:pPr>
              <w:rPr>
                <w:rFonts w:ascii="Arial" w:hAnsi="Arial" w:cs="Arial"/>
              </w:rPr>
            </w:pPr>
            <w:r w:rsidRPr="00752DD1">
              <w:rPr>
                <w:rFonts w:ascii="Arial" w:hAnsi="Arial" w:cs="Arial"/>
              </w:rPr>
              <w:t>83</w:t>
            </w:r>
          </w:p>
        </w:tc>
        <w:tc>
          <w:tcPr>
            <w:tcW w:w="960" w:type="dxa"/>
            <w:tcBorders>
              <w:top w:val="nil"/>
              <w:left w:val="nil"/>
              <w:bottom w:val="single" w:sz="4" w:space="0" w:color="auto"/>
              <w:right w:val="single" w:sz="4" w:space="0" w:color="auto"/>
            </w:tcBorders>
            <w:shd w:val="clear" w:color="auto" w:fill="84FFFC"/>
            <w:noWrap/>
            <w:vAlign w:val="bottom"/>
            <w:hideMark/>
          </w:tcPr>
          <w:p w14:paraId="423D21D2" w14:textId="77777777" w:rsidR="00F34B77" w:rsidRPr="00752DD1" w:rsidRDefault="00F34B77" w:rsidP="00752DD1">
            <w:pPr>
              <w:rPr>
                <w:rFonts w:ascii="Arial" w:hAnsi="Arial" w:cs="Arial"/>
              </w:rPr>
            </w:pPr>
            <w:r w:rsidRPr="00752DD1">
              <w:rPr>
                <w:rFonts w:ascii="Arial" w:hAnsi="Arial" w:cs="Arial"/>
              </w:rPr>
              <w:t>62</w:t>
            </w:r>
          </w:p>
        </w:tc>
        <w:tc>
          <w:tcPr>
            <w:tcW w:w="960" w:type="dxa"/>
            <w:tcBorders>
              <w:top w:val="nil"/>
              <w:left w:val="nil"/>
              <w:bottom w:val="single" w:sz="4" w:space="0" w:color="auto"/>
              <w:right w:val="single" w:sz="4" w:space="0" w:color="auto"/>
            </w:tcBorders>
            <w:shd w:val="clear" w:color="auto" w:fill="84FFFC"/>
            <w:noWrap/>
            <w:vAlign w:val="bottom"/>
            <w:hideMark/>
          </w:tcPr>
          <w:p w14:paraId="3E473D85" w14:textId="77777777" w:rsidR="00F34B77" w:rsidRPr="00752DD1" w:rsidRDefault="00F34B77" w:rsidP="00752DD1">
            <w:pPr>
              <w:rPr>
                <w:rFonts w:ascii="Arial" w:hAnsi="Arial" w:cs="Arial"/>
              </w:rPr>
            </w:pPr>
            <w:r w:rsidRPr="00752DD1">
              <w:rPr>
                <w:rFonts w:ascii="Arial" w:hAnsi="Arial" w:cs="Arial"/>
              </w:rPr>
              <w:t>100</w:t>
            </w:r>
          </w:p>
        </w:tc>
      </w:tr>
      <w:tr w:rsidR="00F34B77" w:rsidRPr="00F34B77" w14:paraId="61B893A5"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5538D67A" w14:textId="77777777" w:rsidR="00F34B77" w:rsidRPr="00752DD1" w:rsidRDefault="00F34B77" w:rsidP="00752DD1">
            <w:pPr>
              <w:rPr>
                <w:rFonts w:ascii="Arial" w:hAnsi="Arial" w:cs="Arial"/>
                <w:b/>
              </w:rPr>
            </w:pPr>
            <w:r w:rsidRPr="00752DD1">
              <w:rPr>
                <w:rFonts w:ascii="Arial" w:hAnsi="Arial" w:cs="Arial"/>
                <w:b/>
              </w:rPr>
              <w:t>Titige</w:t>
            </w:r>
          </w:p>
        </w:tc>
        <w:tc>
          <w:tcPr>
            <w:tcW w:w="986" w:type="dxa"/>
            <w:tcBorders>
              <w:top w:val="nil"/>
              <w:left w:val="nil"/>
              <w:bottom w:val="single" w:sz="4" w:space="0" w:color="auto"/>
              <w:right w:val="single" w:sz="4" w:space="0" w:color="auto"/>
            </w:tcBorders>
            <w:shd w:val="clear" w:color="000000" w:fill="FFFFCC"/>
            <w:noWrap/>
            <w:vAlign w:val="bottom"/>
            <w:hideMark/>
          </w:tcPr>
          <w:p w14:paraId="0088EF99" w14:textId="77777777" w:rsidR="00F34B77" w:rsidRPr="00752DD1" w:rsidRDefault="00F34B77" w:rsidP="00752DD1">
            <w:pPr>
              <w:rPr>
                <w:rFonts w:ascii="Arial" w:hAnsi="Arial" w:cs="Arial"/>
              </w:rPr>
            </w:pPr>
            <w:r w:rsidRPr="00752DD1">
              <w:rPr>
                <w:rFonts w:ascii="Arial" w:hAnsi="Arial" w:cs="Arial"/>
              </w:rPr>
              <w:t>50.2</w:t>
            </w:r>
          </w:p>
        </w:tc>
        <w:tc>
          <w:tcPr>
            <w:tcW w:w="985" w:type="dxa"/>
            <w:tcBorders>
              <w:top w:val="nil"/>
              <w:left w:val="nil"/>
              <w:bottom w:val="single" w:sz="4" w:space="0" w:color="auto"/>
              <w:right w:val="single" w:sz="4" w:space="0" w:color="auto"/>
            </w:tcBorders>
            <w:shd w:val="clear" w:color="000000" w:fill="FFFFCC"/>
            <w:noWrap/>
            <w:vAlign w:val="bottom"/>
            <w:hideMark/>
          </w:tcPr>
          <w:p w14:paraId="205C7BED" w14:textId="77777777" w:rsidR="00F34B77" w:rsidRPr="00752DD1" w:rsidRDefault="00F34B77" w:rsidP="00752DD1">
            <w:pPr>
              <w:rPr>
                <w:rFonts w:ascii="Arial" w:hAnsi="Arial" w:cs="Arial"/>
              </w:rPr>
            </w:pPr>
            <w:r w:rsidRPr="00752DD1">
              <w:rPr>
                <w:rFonts w:ascii="Arial" w:hAnsi="Arial" w:cs="Arial"/>
              </w:rPr>
              <w:t>53.7</w:t>
            </w:r>
          </w:p>
        </w:tc>
        <w:tc>
          <w:tcPr>
            <w:tcW w:w="985" w:type="dxa"/>
            <w:tcBorders>
              <w:top w:val="nil"/>
              <w:left w:val="nil"/>
              <w:bottom w:val="single" w:sz="4" w:space="0" w:color="auto"/>
              <w:right w:val="single" w:sz="4" w:space="0" w:color="auto"/>
            </w:tcBorders>
            <w:shd w:val="clear" w:color="000000" w:fill="FFFFCC"/>
            <w:noWrap/>
            <w:vAlign w:val="bottom"/>
            <w:hideMark/>
          </w:tcPr>
          <w:p w14:paraId="170B078C" w14:textId="77777777" w:rsidR="00F34B77" w:rsidRPr="00752DD1" w:rsidRDefault="00F34B77" w:rsidP="00752DD1">
            <w:pPr>
              <w:rPr>
                <w:rFonts w:ascii="Arial" w:hAnsi="Arial" w:cs="Arial"/>
              </w:rPr>
            </w:pPr>
            <w:r w:rsidRPr="00752DD1">
              <w:rPr>
                <w:rFonts w:ascii="Arial" w:hAnsi="Arial" w:cs="Arial"/>
              </w:rPr>
              <w:t>67.6</w:t>
            </w:r>
          </w:p>
        </w:tc>
        <w:tc>
          <w:tcPr>
            <w:tcW w:w="884" w:type="dxa"/>
            <w:tcBorders>
              <w:top w:val="nil"/>
              <w:left w:val="nil"/>
              <w:bottom w:val="single" w:sz="4" w:space="0" w:color="auto"/>
              <w:right w:val="single" w:sz="4" w:space="0" w:color="auto"/>
            </w:tcBorders>
            <w:shd w:val="clear" w:color="000000" w:fill="FFFFCC"/>
            <w:noWrap/>
            <w:vAlign w:val="bottom"/>
            <w:hideMark/>
          </w:tcPr>
          <w:p w14:paraId="1D2D39AD" w14:textId="77777777" w:rsidR="00F34B77" w:rsidRPr="00752DD1" w:rsidRDefault="00F34B77" w:rsidP="00752DD1">
            <w:pPr>
              <w:rPr>
                <w:rFonts w:ascii="Arial" w:hAnsi="Arial" w:cs="Arial"/>
              </w:rPr>
            </w:pPr>
            <w:r w:rsidRPr="00752DD1">
              <w:rPr>
                <w:rFonts w:ascii="Arial" w:hAnsi="Arial" w:cs="Arial"/>
              </w:rPr>
              <w:t>55</w:t>
            </w:r>
          </w:p>
        </w:tc>
        <w:tc>
          <w:tcPr>
            <w:tcW w:w="960" w:type="dxa"/>
            <w:tcBorders>
              <w:top w:val="nil"/>
              <w:left w:val="nil"/>
              <w:bottom w:val="single" w:sz="4" w:space="0" w:color="auto"/>
              <w:right w:val="single" w:sz="4" w:space="0" w:color="auto"/>
            </w:tcBorders>
            <w:shd w:val="clear" w:color="auto" w:fill="84FFFC"/>
            <w:noWrap/>
            <w:vAlign w:val="bottom"/>
            <w:hideMark/>
          </w:tcPr>
          <w:p w14:paraId="6B0A5954" w14:textId="77777777" w:rsidR="00F34B77" w:rsidRPr="00752DD1" w:rsidRDefault="00F34B77" w:rsidP="00752DD1">
            <w:pPr>
              <w:rPr>
                <w:rFonts w:ascii="Arial" w:hAnsi="Arial" w:cs="Arial"/>
              </w:rPr>
            </w:pPr>
            <w:r w:rsidRPr="00752DD1">
              <w:rPr>
                <w:rFonts w:ascii="Arial" w:hAnsi="Arial" w:cs="Arial"/>
              </w:rPr>
              <w:t>53</w:t>
            </w:r>
          </w:p>
        </w:tc>
        <w:tc>
          <w:tcPr>
            <w:tcW w:w="960" w:type="dxa"/>
            <w:tcBorders>
              <w:top w:val="nil"/>
              <w:left w:val="nil"/>
              <w:bottom w:val="single" w:sz="4" w:space="0" w:color="auto"/>
              <w:right w:val="single" w:sz="4" w:space="0" w:color="auto"/>
            </w:tcBorders>
            <w:shd w:val="clear" w:color="auto" w:fill="84FFFC"/>
            <w:noWrap/>
            <w:vAlign w:val="bottom"/>
            <w:hideMark/>
          </w:tcPr>
          <w:p w14:paraId="0711EBE9" w14:textId="77777777" w:rsidR="00F34B77" w:rsidRPr="00752DD1" w:rsidRDefault="00F34B77" w:rsidP="00752DD1">
            <w:pPr>
              <w:rPr>
                <w:rFonts w:ascii="Arial" w:hAnsi="Arial" w:cs="Arial"/>
              </w:rPr>
            </w:pPr>
            <w:r w:rsidRPr="00752DD1">
              <w:rPr>
                <w:rFonts w:ascii="Arial" w:hAnsi="Arial" w:cs="Arial"/>
              </w:rPr>
              <w:t>69</w:t>
            </w:r>
          </w:p>
        </w:tc>
        <w:tc>
          <w:tcPr>
            <w:tcW w:w="960" w:type="dxa"/>
            <w:tcBorders>
              <w:top w:val="nil"/>
              <w:left w:val="nil"/>
              <w:bottom w:val="single" w:sz="4" w:space="0" w:color="auto"/>
              <w:right w:val="single" w:sz="4" w:space="0" w:color="auto"/>
            </w:tcBorders>
            <w:shd w:val="clear" w:color="auto" w:fill="84FFFC"/>
            <w:noWrap/>
            <w:vAlign w:val="bottom"/>
            <w:hideMark/>
          </w:tcPr>
          <w:p w14:paraId="5593F33B" w14:textId="77777777" w:rsidR="00F34B77" w:rsidRPr="00752DD1" w:rsidRDefault="00F34B77" w:rsidP="00752DD1">
            <w:pPr>
              <w:rPr>
                <w:rFonts w:ascii="Arial" w:hAnsi="Arial" w:cs="Arial"/>
              </w:rPr>
            </w:pPr>
            <w:r w:rsidRPr="00752DD1">
              <w:rPr>
                <w:rFonts w:ascii="Arial" w:hAnsi="Arial" w:cs="Arial"/>
              </w:rPr>
              <w:t>100</w:t>
            </w:r>
          </w:p>
        </w:tc>
        <w:tc>
          <w:tcPr>
            <w:tcW w:w="960" w:type="dxa"/>
            <w:tcBorders>
              <w:top w:val="nil"/>
              <w:left w:val="nil"/>
              <w:bottom w:val="single" w:sz="4" w:space="0" w:color="auto"/>
              <w:right w:val="single" w:sz="4" w:space="0" w:color="auto"/>
            </w:tcBorders>
            <w:shd w:val="clear" w:color="auto" w:fill="84FFFC"/>
            <w:noWrap/>
            <w:vAlign w:val="bottom"/>
            <w:hideMark/>
          </w:tcPr>
          <w:p w14:paraId="27E6F102" w14:textId="77777777" w:rsidR="00F34B77" w:rsidRPr="00752DD1" w:rsidRDefault="00F34B77" w:rsidP="00752DD1">
            <w:pPr>
              <w:rPr>
                <w:rFonts w:ascii="Arial" w:hAnsi="Arial" w:cs="Arial"/>
              </w:rPr>
            </w:pPr>
            <w:r w:rsidRPr="00752DD1">
              <w:rPr>
                <w:rFonts w:ascii="Arial" w:hAnsi="Arial" w:cs="Arial"/>
              </w:rPr>
              <w:t>78</w:t>
            </w:r>
          </w:p>
        </w:tc>
      </w:tr>
      <w:tr w:rsidR="00F34B77" w:rsidRPr="00F34B77" w14:paraId="5CE44F53"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01050A72" w14:textId="77777777" w:rsidR="00F34B77" w:rsidRPr="00752DD1" w:rsidRDefault="00F34B77" w:rsidP="00752DD1">
            <w:pPr>
              <w:rPr>
                <w:rFonts w:ascii="Arial" w:hAnsi="Arial" w:cs="Arial"/>
                <w:b/>
              </w:rPr>
            </w:pPr>
            <w:r w:rsidRPr="00752DD1">
              <w:rPr>
                <w:rFonts w:ascii="Arial" w:hAnsi="Arial" w:cs="Arial"/>
                <w:b/>
              </w:rPr>
              <w:t>Overall</w:t>
            </w:r>
          </w:p>
        </w:tc>
        <w:tc>
          <w:tcPr>
            <w:tcW w:w="986" w:type="dxa"/>
            <w:tcBorders>
              <w:top w:val="nil"/>
              <w:left w:val="nil"/>
              <w:bottom w:val="single" w:sz="4" w:space="0" w:color="auto"/>
              <w:right w:val="single" w:sz="4" w:space="0" w:color="auto"/>
            </w:tcBorders>
            <w:shd w:val="clear" w:color="000000" w:fill="FFFFCC"/>
            <w:noWrap/>
            <w:vAlign w:val="bottom"/>
            <w:hideMark/>
          </w:tcPr>
          <w:p w14:paraId="396E614D" w14:textId="77777777" w:rsidR="00F34B77" w:rsidRPr="00752DD1" w:rsidRDefault="00F34B77" w:rsidP="00752DD1">
            <w:pPr>
              <w:rPr>
                <w:rFonts w:ascii="Arial" w:hAnsi="Arial" w:cs="Arial"/>
              </w:rPr>
            </w:pPr>
            <w:r w:rsidRPr="00752DD1">
              <w:rPr>
                <w:rFonts w:ascii="Arial" w:hAnsi="Arial" w:cs="Arial"/>
              </w:rPr>
              <w:t>51.16</w:t>
            </w:r>
          </w:p>
        </w:tc>
        <w:tc>
          <w:tcPr>
            <w:tcW w:w="985" w:type="dxa"/>
            <w:tcBorders>
              <w:top w:val="nil"/>
              <w:left w:val="nil"/>
              <w:bottom w:val="single" w:sz="4" w:space="0" w:color="auto"/>
              <w:right w:val="single" w:sz="4" w:space="0" w:color="auto"/>
            </w:tcBorders>
            <w:shd w:val="clear" w:color="000000" w:fill="FFFFCC"/>
            <w:noWrap/>
            <w:vAlign w:val="bottom"/>
            <w:hideMark/>
          </w:tcPr>
          <w:p w14:paraId="5A978F0E" w14:textId="77777777" w:rsidR="00F34B77" w:rsidRPr="00752DD1" w:rsidRDefault="00F34B77" w:rsidP="00752DD1">
            <w:pPr>
              <w:rPr>
                <w:rFonts w:ascii="Arial" w:hAnsi="Arial" w:cs="Arial"/>
              </w:rPr>
            </w:pPr>
            <w:r w:rsidRPr="00752DD1">
              <w:rPr>
                <w:rFonts w:ascii="Arial" w:hAnsi="Arial" w:cs="Arial"/>
              </w:rPr>
              <w:t>55.26</w:t>
            </w:r>
          </w:p>
        </w:tc>
        <w:tc>
          <w:tcPr>
            <w:tcW w:w="985" w:type="dxa"/>
            <w:tcBorders>
              <w:top w:val="nil"/>
              <w:left w:val="nil"/>
              <w:bottom w:val="single" w:sz="4" w:space="0" w:color="auto"/>
              <w:right w:val="single" w:sz="4" w:space="0" w:color="auto"/>
            </w:tcBorders>
            <w:shd w:val="clear" w:color="000000" w:fill="FFFFCC"/>
            <w:noWrap/>
            <w:vAlign w:val="bottom"/>
            <w:hideMark/>
          </w:tcPr>
          <w:p w14:paraId="0357E75A" w14:textId="77777777" w:rsidR="00F34B77" w:rsidRPr="00752DD1" w:rsidRDefault="00F34B77" w:rsidP="00752DD1">
            <w:pPr>
              <w:rPr>
                <w:rFonts w:ascii="Arial" w:hAnsi="Arial" w:cs="Arial"/>
              </w:rPr>
            </w:pPr>
            <w:r w:rsidRPr="00752DD1">
              <w:rPr>
                <w:rFonts w:ascii="Arial" w:hAnsi="Arial" w:cs="Arial"/>
              </w:rPr>
              <w:t>57.52</w:t>
            </w:r>
          </w:p>
        </w:tc>
        <w:tc>
          <w:tcPr>
            <w:tcW w:w="884" w:type="dxa"/>
            <w:tcBorders>
              <w:top w:val="nil"/>
              <w:left w:val="nil"/>
              <w:bottom w:val="single" w:sz="4" w:space="0" w:color="auto"/>
              <w:right w:val="single" w:sz="4" w:space="0" w:color="auto"/>
            </w:tcBorders>
            <w:shd w:val="clear" w:color="000000" w:fill="FFFFCC"/>
            <w:noWrap/>
            <w:vAlign w:val="bottom"/>
            <w:hideMark/>
          </w:tcPr>
          <w:p w14:paraId="5E532450" w14:textId="77777777" w:rsidR="00F34B77" w:rsidRPr="00752DD1" w:rsidRDefault="00F34B77" w:rsidP="00752DD1">
            <w:pPr>
              <w:rPr>
                <w:rFonts w:ascii="Arial" w:hAnsi="Arial" w:cs="Arial"/>
              </w:rPr>
            </w:pPr>
            <w:r w:rsidRPr="00752DD1">
              <w:rPr>
                <w:rFonts w:ascii="Arial" w:hAnsi="Arial" w:cs="Arial"/>
              </w:rPr>
              <w:t>53.2</w:t>
            </w:r>
          </w:p>
        </w:tc>
        <w:tc>
          <w:tcPr>
            <w:tcW w:w="960" w:type="dxa"/>
            <w:tcBorders>
              <w:top w:val="nil"/>
              <w:left w:val="nil"/>
              <w:bottom w:val="single" w:sz="4" w:space="0" w:color="auto"/>
              <w:right w:val="single" w:sz="4" w:space="0" w:color="auto"/>
            </w:tcBorders>
            <w:shd w:val="clear" w:color="auto" w:fill="84FFFC"/>
            <w:noWrap/>
            <w:vAlign w:val="bottom"/>
            <w:hideMark/>
          </w:tcPr>
          <w:p w14:paraId="36A4E8E1" w14:textId="77777777" w:rsidR="00F34B77" w:rsidRPr="00752DD1" w:rsidRDefault="00F34B77" w:rsidP="00752DD1">
            <w:pPr>
              <w:rPr>
                <w:rFonts w:ascii="Arial" w:hAnsi="Arial" w:cs="Arial"/>
              </w:rPr>
            </w:pPr>
            <w:r w:rsidRPr="00752DD1">
              <w:rPr>
                <w:rFonts w:ascii="Arial" w:hAnsi="Arial" w:cs="Arial"/>
              </w:rPr>
              <w:t>51.2</w:t>
            </w:r>
          </w:p>
        </w:tc>
        <w:tc>
          <w:tcPr>
            <w:tcW w:w="960" w:type="dxa"/>
            <w:tcBorders>
              <w:top w:val="nil"/>
              <w:left w:val="nil"/>
              <w:bottom w:val="single" w:sz="4" w:space="0" w:color="auto"/>
              <w:right w:val="single" w:sz="4" w:space="0" w:color="auto"/>
            </w:tcBorders>
            <w:shd w:val="clear" w:color="auto" w:fill="84FFFC"/>
            <w:noWrap/>
            <w:vAlign w:val="bottom"/>
            <w:hideMark/>
          </w:tcPr>
          <w:p w14:paraId="6F86D514" w14:textId="77777777" w:rsidR="00F34B77" w:rsidRPr="00752DD1" w:rsidRDefault="00F34B77" w:rsidP="00752DD1">
            <w:pPr>
              <w:rPr>
                <w:rFonts w:ascii="Arial" w:hAnsi="Arial" w:cs="Arial"/>
              </w:rPr>
            </w:pPr>
            <w:r w:rsidRPr="00752DD1">
              <w:rPr>
                <w:rFonts w:ascii="Arial" w:hAnsi="Arial" w:cs="Arial"/>
              </w:rPr>
              <w:t>62.4</w:t>
            </w:r>
          </w:p>
        </w:tc>
        <w:tc>
          <w:tcPr>
            <w:tcW w:w="960" w:type="dxa"/>
            <w:tcBorders>
              <w:top w:val="nil"/>
              <w:left w:val="nil"/>
              <w:bottom w:val="single" w:sz="4" w:space="0" w:color="auto"/>
              <w:right w:val="single" w:sz="4" w:space="0" w:color="auto"/>
            </w:tcBorders>
            <w:shd w:val="clear" w:color="auto" w:fill="84FFFC"/>
            <w:noWrap/>
            <w:vAlign w:val="bottom"/>
            <w:hideMark/>
          </w:tcPr>
          <w:p w14:paraId="22A95C33" w14:textId="77777777" w:rsidR="00F34B77" w:rsidRPr="00752DD1" w:rsidRDefault="00F34B77" w:rsidP="00752DD1">
            <w:pPr>
              <w:rPr>
                <w:rFonts w:ascii="Arial" w:hAnsi="Arial" w:cs="Arial"/>
              </w:rPr>
            </w:pPr>
            <w:r w:rsidRPr="00752DD1">
              <w:rPr>
                <w:rFonts w:ascii="Arial" w:hAnsi="Arial" w:cs="Arial"/>
              </w:rPr>
              <w:t>65</w:t>
            </w:r>
          </w:p>
        </w:tc>
        <w:tc>
          <w:tcPr>
            <w:tcW w:w="960" w:type="dxa"/>
            <w:tcBorders>
              <w:top w:val="nil"/>
              <w:left w:val="nil"/>
              <w:bottom w:val="single" w:sz="4" w:space="0" w:color="auto"/>
              <w:right w:val="single" w:sz="4" w:space="0" w:color="auto"/>
            </w:tcBorders>
            <w:shd w:val="clear" w:color="auto" w:fill="84FFFC"/>
            <w:noWrap/>
            <w:vAlign w:val="bottom"/>
            <w:hideMark/>
          </w:tcPr>
          <w:p w14:paraId="5642D4A3" w14:textId="77777777" w:rsidR="00F34B77" w:rsidRPr="00752DD1" w:rsidRDefault="00F34B77" w:rsidP="00752DD1">
            <w:pPr>
              <w:rPr>
                <w:rFonts w:ascii="Arial" w:hAnsi="Arial" w:cs="Arial"/>
              </w:rPr>
            </w:pPr>
            <w:r w:rsidRPr="00752DD1">
              <w:rPr>
                <w:rFonts w:ascii="Arial" w:hAnsi="Arial" w:cs="Arial"/>
              </w:rPr>
              <w:t>54.8</w:t>
            </w:r>
          </w:p>
        </w:tc>
      </w:tr>
      <w:tr w:rsidR="00F34B77" w:rsidRPr="00F34B77" w14:paraId="76432EED" w14:textId="77777777" w:rsidTr="00F34B77">
        <w:trPr>
          <w:trHeight w:val="300"/>
        </w:trPr>
        <w:tc>
          <w:tcPr>
            <w:tcW w:w="960" w:type="dxa"/>
            <w:tcBorders>
              <w:top w:val="nil"/>
              <w:left w:val="nil"/>
              <w:bottom w:val="nil"/>
              <w:right w:val="nil"/>
            </w:tcBorders>
            <w:shd w:val="clear" w:color="auto" w:fill="auto"/>
            <w:noWrap/>
            <w:vAlign w:val="bottom"/>
            <w:hideMark/>
          </w:tcPr>
          <w:p w14:paraId="3DC40263" w14:textId="77777777" w:rsidR="00F34B77" w:rsidRPr="00752DD1" w:rsidRDefault="00F34B77" w:rsidP="00F34B77">
            <w:pPr>
              <w:spacing w:after="0" w:line="240" w:lineRule="auto"/>
              <w:rPr>
                <w:rFonts w:ascii="Arial" w:eastAsia="Times New Roman" w:hAnsi="Arial" w:cs="Arial"/>
                <w:color w:val="000000"/>
              </w:rPr>
            </w:pPr>
          </w:p>
        </w:tc>
        <w:tc>
          <w:tcPr>
            <w:tcW w:w="986" w:type="dxa"/>
            <w:tcBorders>
              <w:top w:val="nil"/>
              <w:left w:val="nil"/>
              <w:bottom w:val="nil"/>
              <w:right w:val="nil"/>
            </w:tcBorders>
            <w:shd w:val="clear" w:color="auto" w:fill="auto"/>
            <w:noWrap/>
            <w:vAlign w:val="bottom"/>
            <w:hideMark/>
          </w:tcPr>
          <w:p w14:paraId="239C64A3" w14:textId="77777777" w:rsidR="00F34B77" w:rsidRPr="00752DD1" w:rsidRDefault="00F34B77" w:rsidP="00F34B77">
            <w:pPr>
              <w:spacing w:after="0" w:line="240" w:lineRule="auto"/>
              <w:rPr>
                <w:rFonts w:ascii="Arial" w:eastAsia="Times New Roman" w:hAnsi="Arial" w:cs="Arial"/>
                <w:color w:val="000000"/>
              </w:rPr>
            </w:pPr>
          </w:p>
        </w:tc>
        <w:tc>
          <w:tcPr>
            <w:tcW w:w="985" w:type="dxa"/>
            <w:tcBorders>
              <w:top w:val="nil"/>
              <w:left w:val="nil"/>
              <w:bottom w:val="nil"/>
              <w:right w:val="nil"/>
            </w:tcBorders>
            <w:shd w:val="clear" w:color="auto" w:fill="auto"/>
            <w:noWrap/>
            <w:vAlign w:val="bottom"/>
            <w:hideMark/>
          </w:tcPr>
          <w:p w14:paraId="41CD7E6E" w14:textId="77777777" w:rsidR="00F34B77" w:rsidRPr="00752DD1" w:rsidRDefault="00F34B77" w:rsidP="00F34B77">
            <w:pPr>
              <w:spacing w:after="0" w:line="240" w:lineRule="auto"/>
              <w:rPr>
                <w:rFonts w:ascii="Arial" w:eastAsia="Times New Roman" w:hAnsi="Arial" w:cs="Arial"/>
                <w:color w:val="000000"/>
              </w:rPr>
            </w:pPr>
          </w:p>
        </w:tc>
        <w:tc>
          <w:tcPr>
            <w:tcW w:w="985" w:type="dxa"/>
            <w:tcBorders>
              <w:top w:val="nil"/>
              <w:left w:val="nil"/>
              <w:bottom w:val="nil"/>
              <w:right w:val="nil"/>
            </w:tcBorders>
            <w:shd w:val="clear" w:color="auto" w:fill="auto"/>
            <w:noWrap/>
            <w:vAlign w:val="bottom"/>
            <w:hideMark/>
          </w:tcPr>
          <w:p w14:paraId="03782B2A" w14:textId="77777777" w:rsidR="00F34B77" w:rsidRPr="00752DD1" w:rsidRDefault="00F34B77" w:rsidP="00F34B77">
            <w:pPr>
              <w:spacing w:after="0" w:line="240" w:lineRule="auto"/>
              <w:rPr>
                <w:rFonts w:ascii="Arial" w:eastAsia="Times New Roman" w:hAnsi="Arial" w:cs="Arial"/>
                <w:color w:val="000000"/>
              </w:rPr>
            </w:pPr>
          </w:p>
        </w:tc>
        <w:tc>
          <w:tcPr>
            <w:tcW w:w="884" w:type="dxa"/>
            <w:tcBorders>
              <w:top w:val="nil"/>
              <w:left w:val="nil"/>
              <w:bottom w:val="nil"/>
              <w:right w:val="nil"/>
            </w:tcBorders>
            <w:shd w:val="clear" w:color="auto" w:fill="auto"/>
            <w:noWrap/>
            <w:vAlign w:val="bottom"/>
            <w:hideMark/>
          </w:tcPr>
          <w:p w14:paraId="341C9EA2"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48FE856B"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6751282B"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2F7EF2B5" w14:textId="77777777" w:rsidR="00F34B77" w:rsidRPr="00752DD1" w:rsidRDefault="00F34B77" w:rsidP="00F34B77">
            <w:pPr>
              <w:spacing w:after="0" w:line="240" w:lineRule="auto"/>
              <w:rPr>
                <w:rFonts w:ascii="Arial" w:eastAsia="Times New Roman" w:hAnsi="Arial" w:cs="Arial"/>
                <w:color w:val="000000"/>
              </w:rPr>
            </w:pPr>
          </w:p>
        </w:tc>
        <w:tc>
          <w:tcPr>
            <w:tcW w:w="960" w:type="dxa"/>
            <w:tcBorders>
              <w:top w:val="nil"/>
              <w:left w:val="nil"/>
              <w:bottom w:val="nil"/>
              <w:right w:val="nil"/>
            </w:tcBorders>
            <w:shd w:val="clear" w:color="auto" w:fill="auto"/>
            <w:noWrap/>
            <w:vAlign w:val="bottom"/>
            <w:hideMark/>
          </w:tcPr>
          <w:p w14:paraId="3431D19C" w14:textId="77777777" w:rsidR="00F34B77" w:rsidRPr="00752DD1" w:rsidRDefault="00F34B77" w:rsidP="00F34B77">
            <w:pPr>
              <w:spacing w:after="0" w:line="240" w:lineRule="auto"/>
              <w:rPr>
                <w:rFonts w:ascii="Arial" w:eastAsia="Times New Roman" w:hAnsi="Arial" w:cs="Arial"/>
                <w:color w:val="000000"/>
              </w:rPr>
            </w:pPr>
          </w:p>
        </w:tc>
      </w:tr>
      <w:tr w:rsidR="00F34B77" w:rsidRPr="00F34B77" w14:paraId="2A66F912" w14:textId="77777777" w:rsidTr="007B06B9">
        <w:trPr>
          <w:trHeight w:val="300"/>
        </w:trPr>
        <w:tc>
          <w:tcPr>
            <w:tcW w:w="960" w:type="dxa"/>
            <w:vMerge w:val="restart"/>
            <w:tcBorders>
              <w:top w:val="single" w:sz="4" w:space="0" w:color="auto"/>
              <w:left w:val="single" w:sz="4" w:space="0" w:color="auto"/>
              <w:bottom w:val="single" w:sz="4" w:space="0" w:color="000000"/>
              <w:right w:val="single" w:sz="4" w:space="0" w:color="auto"/>
            </w:tcBorders>
            <w:shd w:val="clear" w:color="auto" w:fill="84FFFC"/>
            <w:noWrap/>
            <w:vAlign w:val="bottom"/>
            <w:hideMark/>
          </w:tcPr>
          <w:p w14:paraId="0A6C3176" w14:textId="77777777" w:rsidR="00F34B77" w:rsidRPr="00752DD1" w:rsidRDefault="00F34B77" w:rsidP="00752DD1">
            <w:pPr>
              <w:rPr>
                <w:rFonts w:ascii="Arial" w:hAnsi="Arial" w:cs="Arial"/>
                <w:b/>
              </w:rPr>
            </w:pPr>
            <w:r w:rsidRPr="00752DD1">
              <w:rPr>
                <w:rFonts w:ascii="Arial" w:hAnsi="Arial" w:cs="Arial"/>
                <w:b/>
              </w:rPr>
              <w:t>School</w:t>
            </w:r>
          </w:p>
        </w:tc>
        <w:tc>
          <w:tcPr>
            <w:tcW w:w="3840" w:type="dxa"/>
            <w:gridSpan w:val="4"/>
            <w:tcBorders>
              <w:top w:val="single" w:sz="4" w:space="0" w:color="auto"/>
              <w:left w:val="nil"/>
              <w:bottom w:val="single" w:sz="4" w:space="0" w:color="auto"/>
              <w:right w:val="single" w:sz="4" w:space="0" w:color="auto"/>
            </w:tcBorders>
            <w:shd w:val="clear" w:color="000000" w:fill="FFFFCC"/>
            <w:noWrap/>
            <w:vAlign w:val="bottom"/>
            <w:hideMark/>
          </w:tcPr>
          <w:p w14:paraId="73B23CFA" w14:textId="4083AA30" w:rsidR="00F34B77" w:rsidRPr="00752DD1" w:rsidRDefault="00752DD1" w:rsidP="00752DD1">
            <w:pPr>
              <w:jc w:val="center"/>
              <w:rPr>
                <w:rFonts w:ascii="Arial" w:hAnsi="Arial" w:cs="Arial"/>
                <w:b/>
              </w:rPr>
            </w:pPr>
            <w:r w:rsidRPr="00752DD1">
              <w:rPr>
                <w:rFonts w:ascii="Arial" w:hAnsi="Arial" w:cs="Arial"/>
                <w:b/>
              </w:rPr>
              <w:t xml:space="preserve">General papers </w:t>
            </w:r>
            <w:r w:rsidR="00F34B77" w:rsidRPr="00752DD1">
              <w:rPr>
                <w:rFonts w:ascii="Arial" w:hAnsi="Arial" w:cs="Arial"/>
                <w:b/>
              </w:rPr>
              <w:t>mean</w:t>
            </w:r>
            <w:r w:rsidRPr="00752DD1">
              <w:rPr>
                <w:rFonts w:ascii="Arial" w:hAnsi="Arial" w:cs="Arial"/>
                <w:b/>
              </w:rPr>
              <w:t xml:space="preserve"> score</w:t>
            </w:r>
          </w:p>
        </w:tc>
        <w:tc>
          <w:tcPr>
            <w:tcW w:w="3840" w:type="dxa"/>
            <w:gridSpan w:val="4"/>
            <w:tcBorders>
              <w:top w:val="single" w:sz="4" w:space="0" w:color="auto"/>
              <w:left w:val="nil"/>
              <w:bottom w:val="single" w:sz="4" w:space="0" w:color="auto"/>
              <w:right w:val="single" w:sz="4" w:space="0" w:color="auto"/>
            </w:tcBorders>
            <w:shd w:val="clear" w:color="auto" w:fill="84FFFC"/>
            <w:noWrap/>
            <w:vAlign w:val="bottom"/>
            <w:hideMark/>
          </w:tcPr>
          <w:p w14:paraId="17DA3D1B" w14:textId="1ECF785A" w:rsidR="00F34B77" w:rsidRPr="00752DD1" w:rsidRDefault="00752DD1" w:rsidP="00752DD1">
            <w:pPr>
              <w:jc w:val="center"/>
              <w:rPr>
                <w:rFonts w:ascii="Arial" w:hAnsi="Arial" w:cs="Arial"/>
                <w:b/>
              </w:rPr>
            </w:pPr>
            <w:r w:rsidRPr="00752DD1">
              <w:rPr>
                <w:rFonts w:ascii="Arial" w:hAnsi="Arial" w:cs="Arial"/>
                <w:b/>
              </w:rPr>
              <w:t xml:space="preserve">General papers </w:t>
            </w:r>
            <w:r w:rsidR="00F34B77" w:rsidRPr="00752DD1">
              <w:rPr>
                <w:rFonts w:ascii="Arial" w:hAnsi="Arial" w:cs="Arial"/>
                <w:b/>
              </w:rPr>
              <w:t>pass rate</w:t>
            </w:r>
          </w:p>
        </w:tc>
      </w:tr>
      <w:tr w:rsidR="00F34B77" w:rsidRPr="00F34B77" w14:paraId="482E773F" w14:textId="77777777" w:rsidTr="007B06B9">
        <w:trPr>
          <w:trHeight w:val="300"/>
        </w:trPr>
        <w:tc>
          <w:tcPr>
            <w:tcW w:w="960" w:type="dxa"/>
            <w:vMerge/>
            <w:tcBorders>
              <w:top w:val="single" w:sz="4" w:space="0" w:color="auto"/>
              <w:left w:val="single" w:sz="4" w:space="0" w:color="auto"/>
              <w:bottom w:val="single" w:sz="4" w:space="0" w:color="000000"/>
              <w:right w:val="single" w:sz="4" w:space="0" w:color="auto"/>
            </w:tcBorders>
            <w:shd w:val="clear" w:color="auto" w:fill="84FFFC"/>
            <w:vAlign w:val="center"/>
            <w:hideMark/>
          </w:tcPr>
          <w:p w14:paraId="4B6DED39" w14:textId="77777777" w:rsidR="00F34B77" w:rsidRPr="00752DD1" w:rsidRDefault="00F34B77" w:rsidP="00752DD1">
            <w:pPr>
              <w:rPr>
                <w:rFonts w:ascii="Arial" w:hAnsi="Arial" w:cs="Arial"/>
                <w:b/>
              </w:rPr>
            </w:pPr>
          </w:p>
        </w:tc>
        <w:tc>
          <w:tcPr>
            <w:tcW w:w="986" w:type="dxa"/>
            <w:tcBorders>
              <w:top w:val="nil"/>
              <w:left w:val="nil"/>
              <w:bottom w:val="single" w:sz="4" w:space="0" w:color="auto"/>
              <w:right w:val="single" w:sz="4" w:space="0" w:color="auto"/>
            </w:tcBorders>
            <w:shd w:val="clear" w:color="000000" w:fill="FFFFCC"/>
            <w:noWrap/>
            <w:vAlign w:val="bottom"/>
            <w:hideMark/>
          </w:tcPr>
          <w:p w14:paraId="53327AB3" w14:textId="77777777" w:rsidR="00F34B77" w:rsidRPr="00752DD1" w:rsidRDefault="00F34B77" w:rsidP="00752DD1">
            <w:pPr>
              <w:jc w:val="center"/>
              <w:rPr>
                <w:rFonts w:ascii="Arial" w:hAnsi="Arial" w:cs="Arial"/>
                <w:b/>
              </w:rPr>
            </w:pPr>
            <w:r w:rsidRPr="00752DD1">
              <w:rPr>
                <w:rFonts w:ascii="Arial" w:hAnsi="Arial" w:cs="Arial"/>
                <w:b/>
              </w:rPr>
              <w:t>2011</w:t>
            </w:r>
          </w:p>
        </w:tc>
        <w:tc>
          <w:tcPr>
            <w:tcW w:w="985" w:type="dxa"/>
            <w:tcBorders>
              <w:top w:val="nil"/>
              <w:left w:val="nil"/>
              <w:bottom w:val="single" w:sz="4" w:space="0" w:color="auto"/>
              <w:right w:val="single" w:sz="4" w:space="0" w:color="auto"/>
            </w:tcBorders>
            <w:shd w:val="clear" w:color="000000" w:fill="FFFFCC"/>
            <w:noWrap/>
            <w:vAlign w:val="bottom"/>
            <w:hideMark/>
          </w:tcPr>
          <w:p w14:paraId="5299FA72" w14:textId="77777777" w:rsidR="00F34B77" w:rsidRPr="00752DD1" w:rsidRDefault="00F34B77" w:rsidP="00752DD1">
            <w:pPr>
              <w:jc w:val="center"/>
              <w:rPr>
                <w:rFonts w:ascii="Arial" w:hAnsi="Arial" w:cs="Arial"/>
                <w:b/>
              </w:rPr>
            </w:pPr>
            <w:r w:rsidRPr="00752DD1">
              <w:rPr>
                <w:rFonts w:ascii="Arial" w:hAnsi="Arial" w:cs="Arial"/>
                <w:b/>
              </w:rPr>
              <w:t>2012</w:t>
            </w:r>
          </w:p>
        </w:tc>
        <w:tc>
          <w:tcPr>
            <w:tcW w:w="985" w:type="dxa"/>
            <w:tcBorders>
              <w:top w:val="nil"/>
              <w:left w:val="nil"/>
              <w:bottom w:val="single" w:sz="4" w:space="0" w:color="auto"/>
              <w:right w:val="single" w:sz="4" w:space="0" w:color="auto"/>
            </w:tcBorders>
            <w:shd w:val="clear" w:color="000000" w:fill="FFFFCC"/>
            <w:noWrap/>
            <w:vAlign w:val="bottom"/>
            <w:hideMark/>
          </w:tcPr>
          <w:p w14:paraId="7829C3F3" w14:textId="77777777" w:rsidR="00F34B77" w:rsidRPr="00752DD1" w:rsidRDefault="00F34B77" w:rsidP="00752DD1">
            <w:pPr>
              <w:jc w:val="center"/>
              <w:rPr>
                <w:rFonts w:ascii="Arial" w:hAnsi="Arial" w:cs="Arial"/>
                <w:b/>
              </w:rPr>
            </w:pPr>
            <w:r w:rsidRPr="00752DD1">
              <w:rPr>
                <w:rFonts w:ascii="Arial" w:hAnsi="Arial" w:cs="Arial"/>
                <w:b/>
              </w:rPr>
              <w:t>2013</w:t>
            </w:r>
          </w:p>
        </w:tc>
        <w:tc>
          <w:tcPr>
            <w:tcW w:w="884" w:type="dxa"/>
            <w:tcBorders>
              <w:top w:val="nil"/>
              <w:left w:val="nil"/>
              <w:bottom w:val="single" w:sz="4" w:space="0" w:color="auto"/>
              <w:right w:val="single" w:sz="4" w:space="0" w:color="auto"/>
            </w:tcBorders>
            <w:shd w:val="clear" w:color="000000" w:fill="FFFFCC"/>
            <w:noWrap/>
            <w:vAlign w:val="bottom"/>
            <w:hideMark/>
          </w:tcPr>
          <w:p w14:paraId="754F27A0" w14:textId="77777777" w:rsidR="00F34B77" w:rsidRPr="00752DD1" w:rsidRDefault="00F34B77" w:rsidP="00752DD1">
            <w:pPr>
              <w:jc w:val="center"/>
              <w:rPr>
                <w:rFonts w:ascii="Arial" w:hAnsi="Arial" w:cs="Arial"/>
                <w:b/>
              </w:rPr>
            </w:pPr>
            <w:r w:rsidRPr="00752DD1">
              <w:rPr>
                <w:rFonts w:ascii="Arial" w:hAnsi="Arial" w:cs="Arial"/>
                <w:b/>
              </w:rPr>
              <w:t>2014</w:t>
            </w:r>
          </w:p>
        </w:tc>
        <w:tc>
          <w:tcPr>
            <w:tcW w:w="960" w:type="dxa"/>
            <w:tcBorders>
              <w:top w:val="nil"/>
              <w:left w:val="nil"/>
              <w:bottom w:val="single" w:sz="4" w:space="0" w:color="auto"/>
              <w:right w:val="single" w:sz="4" w:space="0" w:color="auto"/>
            </w:tcBorders>
            <w:shd w:val="clear" w:color="auto" w:fill="84FFFC"/>
            <w:noWrap/>
            <w:vAlign w:val="bottom"/>
            <w:hideMark/>
          </w:tcPr>
          <w:p w14:paraId="78B029F8" w14:textId="77777777" w:rsidR="00F34B77" w:rsidRPr="00752DD1" w:rsidRDefault="00F34B77" w:rsidP="00752DD1">
            <w:pPr>
              <w:jc w:val="center"/>
              <w:rPr>
                <w:rFonts w:ascii="Arial" w:hAnsi="Arial" w:cs="Arial"/>
                <w:b/>
              </w:rPr>
            </w:pPr>
            <w:r w:rsidRPr="00752DD1">
              <w:rPr>
                <w:rFonts w:ascii="Arial" w:hAnsi="Arial" w:cs="Arial"/>
                <w:b/>
              </w:rPr>
              <w:t>2011</w:t>
            </w:r>
          </w:p>
        </w:tc>
        <w:tc>
          <w:tcPr>
            <w:tcW w:w="960" w:type="dxa"/>
            <w:tcBorders>
              <w:top w:val="nil"/>
              <w:left w:val="nil"/>
              <w:bottom w:val="single" w:sz="4" w:space="0" w:color="auto"/>
              <w:right w:val="single" w:sz="4" w:space="0" w:color="auto"/>
            </w:tcBorders>
            <w:shd w:val="clear" w:color="auto" w:fill="84FFFC"/>
            <w:noWrap/>
            <w:vAlign w:val="bottom"/>
            <w:hideMark/>
          </w:tcPr>
          <w:p w14:paraId="1947113F" w14:textId="77777777" w:rsidR="00F34B77" w:rsidRPr="00752DD1" w:rsidRDefault="00F34B77" w:rsidP="00752DD1">
            <w:pPr>
              <w:jc w:val="center"/>
              <w:rPr>
                <w:rFonts w:ascii="Arial" w:hAnsi="Arial" w:cs="Arial"/>
                <w:b/>
              </w:rPr>
            </w:pPr>
            <w:r w:rsidRPr="00752DD1">
              <w:rPr>
                <w:rFonts w:ascii="Arial" w:hAnsi="Arial" w:cs="Arial"/>
                <w:b/>
              </w:rPr>
              <w:t>2012</w:t>
            </w:r>
          </w:p>
        </w:tc>
        <w:tc>
          <w:tcPr>
            <w:tcW w:w="960" w:type="dxa"/>
            <w:tcBorders>
              <w:top w:val="nil"/>
              <w:left w:val="nil"/>
              <w:bottom w:val="single" w:sz="4" w:space="0" w:color="auto"/>
              <w:right w:val="single" w:sz="4" w:space="0" w:color="auto"/>
            </w:tcBorders>
            <w:shd w:val="clear" w:color="auto" w:fill="84FFFC"/>
            <w:noWrap/>
            <w:vAlign w:val="bottom"/>
            <w:hideMark/>
          </w:tcPr>
          <w:p w14:paraId="566D64FE" w14:textId="77777777" w:rsidR="00F34B77" w:rsidRPr="00752DD1" w:rsidRDefault="00F34B77" w:rsidP="00752DD1">
            <w:pPr>
              <w:jc w:val="center"/>
              <w:rPr>
                <w:rFonts w:ascii="Arial" w:hAnsi="Arial" w:cs="Arial"/>
                <w:b/>
              </w:rPr>
            </w:pPr>
            <w:r w:rsidRPr="00752DD1">
              <w:rPr>
                <w:rFonts w:ascii="Arial" w:hAnsi="Arial" w:cs="Arial"/>
                <w:b/>
              </w:rPr>
              <w:t>2013</w:t>
            </w:r>
          </w:p>
        </w:tc>
        <w:tc>
          <w:tcPr>
            <w:tcW w:w="960" w:type="dxa"/>
            <w:tcBorders>
              <w:top w:val="nil"/>
              <w:left w:val="nil"/>
              <w:bottom w:val="single" w:sz="4" w:space="0" w:color="auto"/>
              <w:right w:val="single" w:sz="4" w:space="0" w:color="auto"/>
            </w:tcBorders>
            <w:shd w:val="clear" w:color="auto" w:fill="84FFFC"/>
            <w:noWrap/>
            <w:vAlign w:val="bottom"/>
            <w:hideMark/>
          </w:tcPr>
          <w:p w14:paraId="3DC84C93" w14:textId="77777777" w:rsidR="00F34B77" w:rsidRPr="00752DD1" w:rsidRDefault="00F34B77" w:rsidP="00752DD1">
            <w:pPr>
              <w:jc w:val="center"/>
              <w:rPr>
                <w:rFonts w:ascii="Arial" w:hAnsi="Arial" w:cs="Arial"/>
                <w:b/>
              </w:rPr>
            </w:pPr>
            <w:r w:rsidRPr="00752DD1">
              <w:rPr>
                <w:rFonts w:ascii="Arial" w:hAnsi="Arial" w:cs="Arial"/>
                <w:b/>
              </w:rPr>
              <w:t>2014</w:t>
            </w:r>
          </w:p>
        </w:tc>
      </w:tr>
      <w:tr w:rsidR="00F34B77" w:rsidRPr="00F34B77" w14:paraId="09127F11"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39A18F8B" w14:textId="77777777" w:rsidR="00F34B77" w:rsidRPr="00752DD1" w:rsidRDefault="00F34B77" w:rsidP="00752DD1">
            <w:pPr>
              <w:rPr>
                <w:rFonts w:ascii="Arial" w:hAnsi="Arial" w:cs="Arial"/>
                <w:b/>
              </w:rPr>
            </w:pPr>
            <w:r w:rsidRPr="00752DD1">
              <w:rPr>
                <w:rFonts w:ascii="Arial" w:hAnsi="Arial" w:cs="Arial"/>
                <w:b/>
              </w:rPr>
              <w:t>Betivatu</w:t>
            </w:r>
          </w:p>
        </w:tc>
        <w:tc>
          <w:tcPr>
            <w:tcW w:w="986" w:type="dxa"/>
            <w:tcBorders>
              <w:top w:val="nil"/>
              <w:left w:val="nil"/>
              <w:bottom w:val="single" w:sz="4" w:space="0" w:color="auto"/>
              <w:right w:val="single" w:sz="4" w:space="0" w:color="auto"/>
            </w:tcBorders>
            <w:shd w:val="clear" w:color="000000" w:fill="FFFFCC"/>
            <w:noWrap/>
            <w:vAlign w:val="bottom"/>
            <w:hideMark/>
          </w:tcPr>
          <w:p w14:paraId="060C914E" w14:textId="77777777" w:rsidR="00F34B77" w:rsidRPr="00752DD1" w:rsidRDefault="00F34B77" w:rsidP="00752DD1">
            <w:pPr>
              <w:rPr>
                <w:rFonts w:ascii="Arial" w:hAnsi="Arial" w:cs="Arial"/>
              </w:rPr>
            </w:pPr>
            <w:r w:rsidRPr="00752DD1">
              <w:rPr>
                <w:rFonts w:ascii="Arial" w:hAnsi="Arial" w:cs="Arial"/>
              </w:rPr>
              <w:t>55.2</w:t>
            </w:r>
          </w:p>
        </w:tc>
        <w:tc>
          <w:tcPr>
            <w:tcW w:w="985" w:type="dxa"/>
            <w:tcBorders>
              <w:top w:val="nil"/>
              <w:left w:val="nil"/>
              <w:bottom w:val="single" w:sz="4" w:space="0" w:color="auto"/>
              <w:right w:val="single" w:sz="4" w:space="0" w:color="auto"/>
            </w:tcBorders>
            <w:shd w:val="clear" w:color="000000" w:fill="FFFFCC"/>
            <w:noWrap/>
            <w:vAlign w:val="bottom"/>
            <w:hideMark/>
          </w:tcPr>
          <w:p w14:paraId="2B2F0D97" w14:textId="77777777" w:rsidR="00F34B77" w:rsidRPr="00752DD1" w:rsidRDefault="00F34B77" w:rsidP="00752DD1">
            <w:pPr>
              <w:rPr>
                <w:rFonts w:ascii="Arial" w:hAnsi="Arial" w:cs="Arial"/>
              </w:rPr>
            </w:pPr>
            <w:r w:rsidRPr="00752DD1">
              <w:rPr>
                <w:rFonts w:ascii="Arial" w:hAnsi="Arial" w:cs="Arial"/>
              </w:rPr>
              <w:t>45.9</w:t>
            </w:r>
          </w:p>
        </w:tc>
        <w:tc>
          <w:tcPr>
            <w:tcW w:w="985" w:type="dxa"/>
            <w:tcBorders>
              <w:top w:val="nil"/>
              <w:left w:val="nil"/>
              <w:bottom w:val="single" w:sz="4" w:space="0" w:color="auto"/>
              <w:right w:val="single" w:sz="4" w:space="0" w:color="auto"/>
            </w:tcBorders>
            <w:shd w:val="clear" w:color="000000" w:fill="FFFFCC"/>
            <w:noWrap/>
            <w:vAlign w:val="bottom"/>
            <w:hideMark/>
          </w:tcPr>
          <w:p w14:paraId="472932CC" w14:textId="77777777" w:rsidR="00F34B77" w:rsidRPr="00752DD1" w:rsidRDefault="00F34B77" w:rsidP="00752DD1">
            <w:pPr>
              <w:rPr>
                <w:rFonts w:ascii="Arial" w:hAnsi="Arial" w:cs="Arial"/>
              </w:rPr>
            </w:pPr>
            <w:r w:rsidRPr="00752DD1">
              <w:rPr>
                <w:rFonts w:ascii="Arial" w:hAnsi="Arial" w:cs="Arial"/>
              </w:rPr>
              <w:t>56.3</w:t>
            </w:r>
          </w:p>
        </w:tc>
        <w:tc>
          <w:tcPr>
            <w:tcW w:w="884" w:type="dxa"/>
            <w:tcBorders>
              <w:top w:val="nil"/>
              <w:left w:val="nil"/>
              <w:bottom w:val="single" w:sz="4" w:space="0" w:color="auto"/>
              <w:right w:val="single" w:sz="4" w:space="0" w:color="auto"/>
            </w:tcBorders>
            <w:shd w:val="clear" w:color="000000" w:fill="FFFFCC"/>
            <w:noWrap/>
            <w:vAlign w:val="bottom"/>
            <w:hideMark/>
          </w:tcPr>
          <w:p w14:paraId="128E86E4" w14:textId="77777777" w:rsidR="00F34B77" w:rsidRPr="00752DD1" w:rsidRDefault="00F34B77" w:rsidP="00752DD1">
            <w:pPr>
              <w:rPr>
                <w:rFonts w:ascii="Arial" w:hAnsi="Arial" w:cs="Arial"/>
              </w:rPr>
            </w:pPr>
            <w:r w:rsidRPr="00752DD1">
              <w:rPr>
                <w:rFonts w:ascii="Arial" w:hAnsi="Arial" w:cs="Arial"/>
              </w:rPr>
              <w:t>52</w:t>
            </w:r>
          </w:p>
        </w:tc>
        <w:tc>
          <w:tcPr>
            <w:tcW w:w="960" w:type="dxa"/>
            <w:tcBorders>
              <w:top w:val="nil"/>
              <w:left w:val="nil"/>
              <w:bottom w:val="single" w:sz="4" w:space="0" w:color="auto"/>
              <w:right w:val="single" w:sz="4" w:space="0" w:color="auto"/>
            </w:tcBorders>
            <w:shd w:val="clear" w:color="auto" w:fill="84FFFC"/>
            <w:noWrap/>
            <w:vAlign w:val="bottom"/>
            <w:hideMark/>
          </w:tcPr>
          <w:p w14:paraId="00D996F3" w14:textId="77777777" w:rsidR="00F34B77" w:rsidRPr="00752DD1" w:rsidRDefault="00F34B77" w:rsidP="00752DD1">
            <w:pPr>
              <w:rPr>
                <w:rFonts w:ascii="Arial" w:hAnsi="Arial" w:cs="Arial"/>
              </w:rPr>
            </w:pPr>
            <w:r w:rsidRPr="00752DD1">
              <w:rPr>
                <w:rFonts w:ascii="Arial" w:hAnsi="Arial" w:cs="Arial"/>
              </w:rPr>
              <w:t>63</w:t>
            </w:r>
          </w:p>
        </w:tc>
        <w:tc>
          <w:tcPr>
            <w:tcW w:w="960" w:type="dxa"/>
            <w:tcBorders>
              <w:top w:val="nil"/>
              <w:left w:val="nil"/>
              <w:bottom w:val="single" w:sz="4" w:space="0" w:color="auto"/>
              <w:right w:val="single" w:sz="4" w:space="0" w:color="auto"/>
            </w:tcBorders>
            <w:shd w:val="clear" w:color="auto" w:fill="84FFFC"/>
            <w:noWrap/>
            <w:vAlign w:val="bottom"/>
            <w:hideMark/>
          </w:tcPr>
          <w:p w14:paraId="36808BA5" w14:textId="77777777" w:rsidR="00F34B77" w:rsidRPr="00752DD1" w:rsidRDefault="00F34B77" w:rsidP="00752DD1">
            <w:pPr>
              <w:rPr>
                <w:rFonts w:ascii="Arial" w:hAnsi="Arial" w:cs="Arial"/>
              </w:rPr>
            </w:pPr>
            <w:r w:rsidRPr="00752DD1">
              <w:rPr>
                <w:rFonts w:ascii="Arial" w:hAnsi="Arial" w:cs="Arial"/>
              </w:rPr>
              <w:t>21</w:t>
            </w:r>
          </w:p>
        </w:tc>
        <w:tc>
          <w:tcPr>
            <w:tcW w:w="960" w:type="dxa"/>
            <w:tcBorders>
              <w:top w:val="nil"/>
              <w:left w:val="nil"/>
              <w:bottom w:val="single" w:sz="4" w:space="0" w:color="auto"/>
              <w:right w:val="single" w:sz="4" w:space="0" w:color="auto"/>
            </w:tcBorders>
            <w:shd w:val="clear" w:color="auto" w:fill="84FFFC"/>
            <w:noWrap/>
            <w:vAlign w:val="bottom"/>
            <w:hideMark/>
          </w:tcPr>
          <w:p w14:paraId="7C7A0897" w14:textId="77777777" w:rsidR="00F34B77" w:rsidRPr="00752DD1" w:rsidRDefault="00F34B77" w:rsidP="00752DD1">
            <w:pPr>
              <w:rPr>
                <w:rFonts w:ascii="Arial" w:hAnsi="Arial" w:cs="Arial"/>
              </w:rPr>
            </w:pPr>
            <w:r w:rsidRPr="00752DD1">
              <w:rPr>
                <w:rFonts w:ascii="Arial" w:hAnsi="Arial" w:cs="Arial"/>
              </w:rPr>
              <w:t>61</w:t>
            </w:r>
          </w:p>
        </w:tc>
        <w:tc>
          <w:tcPr>
            <w:tcW w:w="960" w:type="dxa"/>
            <w:tcBorders>
              <w:top w:val="nil"/>
              <w:left w:val="nil"/>
              <w:bottom w:val="single" w:sz="4" w:space="0" w:color="auto"/>
              <w:right w:val="single" w:sz="4" w:space="0" w:color="auto"/>
            </w:tcBorders>
            <w:shd w:val="clear" w:color="auto" w:fill="84FFFC"/>
            <w:noWrap/>
            <w:vAlign w:val="bottom"/>
            <w:hideMark/>
          </w:tcPr>
          <w:p w14:paraId="70A87161" w14:textId="77777777" w:rsidR="00F34B77" w:rsidRPr="00752DD1" w:rsidRDefault="00F34B77" w:rsidP="00752DD1">
            <w:pPr>
              <w:rPr>
                <w:rFonts w:ascii="Arial" w:hAnsi="Arial" w:cs="Arial"/>
              </w:rPr>
            </w:pPr>
            <w:r w:rsidRPr="00752DD1">
              <w:rPr>
                <w:rFonts w:ascii="Arial" w:hAnsi="Arial" w:cs="Arial"/>
              </w:rPr>
              <w:t>45</w:t>
            </w:r>
          </w:p>
        </w:tc>
      </w:tr>
      <w:tr w:rsidR="00F34B77" w:rsidRPr="00F34B77" w14:paraId="316F94BF"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25A16726" w14:textId="77777777" w:rsidR="00F34B77" w:rsidRPr="00752DD1" w:rsidRDefault="00F34B77" w:rsidP="00752DD1">
            <w:pPr>
              <w:rPr>
                <w:rFonts w:ascii="Arial" w:hAnsi="Arial" w:cs="Arial"/>
                <w:b/>
              </w:rPr>
            </w:pPr>
            <w:r w:rsidRPr="00752DD1">
              <w:rPr>
                <w:rFonts w:ascii="Arial" w:hAnsi="Arial" w:cs="Arial"/>
                <w:b/>
              </w:rPr>
              <w:t>Rate</w:t>
            </w:r>
          </w:p>
        </w:tc>
        <w:tc>
          <w:tcPr>
            <w:tcW w:w="986" w:type="dxa"/>
            <w:tcBorders>
              <w:top w:val="nil"/>
              <w:left w:val="nil"/>
              <w:bottom w:val="single" w:sz="4" w:space="0" w:color="auto"/>
              <w:right w:val="single" w:sz="4" w:space="0" w:color="auto"/>
            </w:tcBorders>
            <w:shd w:val="clear" w:color="000000" w:fill="FFFFCC"/>
            <w:noWrap/>
            <w:vAlign w:val="bottom"/>
            <w:hideMark/>
          </w:tcPr>
          <w:p w14:paraId="3BFEEA95" w14:textId="77777777" w:rsidR="00F34B77" w:rsidRPr="00752DD1" w:rsidRDefault="00F34B77" w:rsidP="00752DD1">
            <w:pPr>
              <w:rPr>
                <w:rFonts w:ascii="Arial" w:hAnsi="Arial" w:cs="Arial"/>
              </w:rPr>
            </w:pPr>
            <w:r w:rsidRPr="00752DD1">
              <w:rPr>
                <w:rFonts w:ascii="Arial" w:hAnsi="Arial" w:cs="Arial"/>
              </w:rPr>
              <w:t>48.3</w:t>
            </w:r>
          </w:p>
        </w:tc>
        <w:tc>
          <w:tcPr>
            <w:tcW w:w="985" w:type="dxa"/>
            <w:tcBorders>
              <w:top w:val="nil"/>
              <w:left w:val="nil"/>
              <w:bottom w:val="single" w:sz="4" w:space="0" w:color="auto"/>
              <w:right w:val="single" w:sz="4" w:space="0" w:color="auto"/>
            </w:tcBorders>
            <w:shd w:val="clear" w:color="000000" w:fill="FFFFCC"/>
            <w:noWrap/>
            <w:vAlign w:val="bottom"/>
            <w:hideMark/>
          </w:tcPr>
          <w:p w14:paraId="3D7A1E6F" w14:textId="77777777" w:rsidR="00F34B77" w:rsidRPr="00752DD1" w:rsidRDefault="00F34B77" w:rsidP="00752DD1">
            <w:pPr>
              <w:rPr>
                <w:rFonts w:ascii="Arial" w:hAnsi="Arial" w:cs="Arial"/>
              </w:rPr>
            </w:pPr>
            <w:r w:rsidRPr="00752DD1">
              <w:rPr>
                <w:rFonts w:ascii="Arial" w:hAnsi="Arial" w:cs="Arial"/>
              </w:rPr>
              <w:t>47</w:t>
            </w:r>
          </w:p>
        </w:tc>
        <w:tc>
          <w:tcPr>
            <w:tcW w:w="985" w:type="dxa"/>
            <w:tcBorders>
              <w:top w:val="nil"/>
              <w:left w:val="nil"/>
              <w:bottom w:val="single" w:sz="4" w:space="0" w:color="auto"/>
              <w:right w:val="single" w:sz="4" w:space="0" w:color="auto"/>
            </w:tcBorders>
            <w:shd w:val="clear" w:color="000000" w:fill="FFFFCC"/>
            <w:noWrap/>
            <w:vAlign w:val="bottom"/>
            <w:hideMark/>
          </w:tcPr>
          <w:p w14:paraId="10EE6D08" w14:textId="77777777" w:rsidR="00F34B77" w:rsidRPr="00752DD1" w:rsidRDefault="00F34B77" w:rsidP="00752DD1">
            <w:pPr>
              <w:rPr>
                <w:rFonts w:ascii="Arial" w:hAnsi="Arial" w:cs="Arial"/>
              </w:rPr>
            </w:pPr>
            <w:r w:rsidRPr="00752DD1">
              <w:rPr>
                <w:rFonts w:ascii="Arial" w:hAnsi="Arial" w:cs="Arial"/>
              </w:rPr>
              <w:t>50.8</w:t>
            </w:r>
          </w:p>
        </w:tc>
        <w:tc>
          <w:tcPr>
            <w:tcW w:w="884" w:type="dxa"/>
            <w:tcBorders>
              <w:top w:val="nil"/>
              <w:left w:val="nil"/>
              <w:bottom w:val="single" w:sz="4" w:space="0" w:color="auto"/>
              <w:right w:val="single" w:sz="4" w:space="0" w:color="auto"/>
            </w:tcBorders>
            <w:shd w:val="clear" w:color="000000" w:fill="FFFFCC"/>
            <w:noWrap/>
            <w:vAlign w:val="bottom"/>
            <w:hideMark/>
          </w:tcPr>
          <w:p w14:paraId="25D9842E" w14:textId="77777777" w:rsidR="00F34B77" w:rsidRPr="00752DD1" w:rsidRDefault="00F34B77" w:rsidP="00752DD1">
            <w:pPr>
              <w:rPr>
                <w:rFonts w:ascii="Arial" w:hAnsi="Arial" w:cs="Arial"/>
              </w:rPr>
            </w:pPr>
            <w:r w:rsidRPr="00752DD1">
              <w:rPr>
                <w:rFonts w:ascii="Arial" w:hAnsi="Arial" w:cs="Arial"/>
              </w:rPr>
              <w:t>51</w:t>
            </w:r>
          </w:p>
        </w:tc>
        <w:tc>
          <w:tcPr>
            <w:tcW w:w="960" w:type="dxa"/>
            <w:tcBorders>
              <w:top w:val="nil"/>
              <w:left w:val="nil"/>
              <w:bottom w:val="single" w:sz="4" w:space="0" w:color="auto"/>
              <w:right w:val="single" w:sz="4" w:space="0" w:color="auto"/>
            </w:tcBorders>
            <w:shd w:val="clear" w:color="auto" w:fill="84FFFC"/>
            <w:noWrap/>
            <w:vAlign w:val="bottom"/>
            <w:hideMark/>
          </w:tcPr>
          <w:p w14:paraId="24B09C00" w14:textId="77777777" w:rsidR="00F34B77" w:rsidRPr="00752DD1" w:rsidRDefault="00F34B77" w:rsidP="00752DD1">
            <w:pPr>
              <w:rPr>
                <w:rFonts w:ascii="Arial" w:hAnsi="Arial" w:cs="Arial"/>
              </w:rPr>
            </w:pPr>
            <w:r w:rsidRPr="00752DD1">
              <w:rPr>
                <w:rFonts w:ascii="Arial" w:hAnsi="Arial" w:cs="Arial"/>
              </w:rPr>
              <w:t>38</w:t>
            </w:r>
          </w:p>
        </w:tc>
        <w:tc>
          <w:tcPr>
            <w:tcW w:w="960" w:type="dxa"/>
            <w:tcBorders>
              <w:top w:val="nil"/>
              <w:left w:val="nil"/>
              <w:bottom w:val="single" w:sz="4" w:space="0" w:color="auto"/>
              <w:right w:val="single" w:sz="4" w:space="0" w:color="auto"/>
            </w:tcBorders>
            <w:shd w:val="clear" w:color="auto" w:fill="84FFFC"/>
            <w:noWrap/>
            <w:vAlign w:val="bottom"/>
            <w:hideMark/>
          </w:tcPr>
          <w:p w14:paraId="265D63D3" w14:textId="77777777" w:rsidR="00F34B77" w:rsidRPr="00752DD1" w:rsidRDefault="00F34B77" w:rsidP="00752DD1">
            <w:pPr>
              <w:rPr>
                <w:rFonts w:ascii="Arial" w:hAnsi="Arial" w:cs="Arial"/>
              </w:rPr>
            </w:pPr>
            <w:r w:rsidRPr="00752DD1">
              <w:rPr>
                <w:rFonts w:ascii="Arial" w:hAnsi="Arial" w:cs="Arial"/>
              </w:rPr>
              <w:t>21</w:t>
            </w:r>
          </w:p>
        </w:tc>
        <w:tc>
          <w:tcPr>
            <w:tcW w:w="960" w:type="dxa"/>
            <w:tcBorders>
              <w:top w:val="nil"/>
              <w:left w:val="nil"/>
              <w:bottom w:val="single" w:sz="4" w:space="0" w:color="auto"/>
              <w:right w:val="single" w:sz="4" w:space="0" w:color="auto"/>
            </w:tcBorders>
            <w:shd w:val="clear" w:color="auto" w:fill="84FFFC"/>
            <w:noWrap/>
            <w:vAlign w:val="bottom"/>
            <w:hideMark/>
          </w:tcPr>
          <w:p w14:paraId="67CB557D" w14:textId="77777777" w:rsidR="00F34B77" w:rsidRPr="00752DD1" w:rsidRDefault="00F34B77" w:rsidP="00752DD1">
            <w:pPr>
              <w:rPr>
                <w:rFonts w:ascii="Arial" w:hAnsi="Arial" w:cs="Arial"/>
              </w:rPr>
            </w:pPr>
            <w:r w:rsidRPr="00752DD1">
              <w:rPr>
                <w:rFonts w:ascii="Arial" w:hAnsi="Arial" w:cs="Arial"/>
              </w:rPr>
              <w:t>47</w:t>
            </w:r>
          </w:p>
        </w:tc>
        <w:tc>
          <w:tcPr>
            <w:tcW w:w="960" w:type="dxa"/>
            <w:tcBorders>
              <w:top w:val="nil"/>
              <w:left w:val="nil"/>
              <w:bottom w:val="single" w:sz="4" w:space="0" w:color="auto"/>
              <w:right w:val="single" w:sz="4" w:space="0" w:color="auto"/>
            </w:tcBorders>
            <w:shd w:val="clear" w:color="auto" w:fill="84FFFC"/>
            <w:noWrap/>
            <w:vAlign w:val="bottom"/>
            <w:hideMark/>
          </w:tcPr>
          <w:p w14:paraId="7E9B9351" w14:textId="77777777" w:rsidR="00F34B77" w:rsidRPr="00752DD1" w:rsidRDefault="00F34B77" w:rsidP="00752DD1">
            <w:pPr>
              <w:rPr>
                <w:rFonts w:ascii="Arial" w:hAnsi="Arial" w:cs="Arial"/>
              </w:rPr>
            </w:pPr>
            <w:r w:rsidRPr="00752DD1">
              <w:rPr>
                <w:rFonts w:ascii="Arial" w:hAnsi="Arial" w:cs="Arial"/>
              </w:rPr>
              <w:t>59</w:t>
            </w:r>
          </w:p>
        </w:tc>
      </w:tr>
      <w:tr w:rsidR="00F34B77" w:rsidRPr="00F34B77" w14:paraId="16A600B5"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20AA22B4" w14:textId="77777777" w:rsidR="00F34B77" w:rsidRPr="00752DD1" w:rsidRDefault="00F34B77" w:rsidP="00752DD1">
            <w:pPr>
              <w:rPr>
                <w:rFonts w:ascii="Arial" w:hAnsi="Arial" w:cs="Arial"/>
                <w:b/>
              </w:rPr>
            </w:pPr>
            <w:r w:rsidRPr="00752DD1">
              <w:rPr>
                <w:rFonts w:ascii="Arial" w:hAnsi="Arial" w:cs="Arial"/>
                <w:b/>
              </w:rPr>
              <w:t>Aruligo</w:t>
            </w:r>
          </w:p>
        </w:tc>
        <w:tc>
          <w:tcPr>
            <w:tcW w:w="986" w:type="dxa"/>
            <w:tcBorders>
              <w:top w:val="nil"/>
              <w:left w:val="nil"/>
              <w:bottom w:val="single" w:sz="4" w:space="0" w:color="auto"/>
              <w:right w:val="single" w:sz="4" w:space="0" w:color="auto"/>
            </w:tcBorders>
            <w:shd w:val="clear" w:color="000000" w:fill="FFFFCC"/>
            <w:noWrap/>
            <w:vAlign w:val="bottom"/>
            <w:hideMark/>
          </w:tcPr>
          <w:p w14:paraId="3A021986" w14:textId="77777777" w:rsidR="00F34B77" w:rsidRPr="00752DD1" w:rsidRDefault="00F34B77" w:rsidP="00752DD1">
            <w:pPr>
              <w:rPr>
                <w:rFonts w:ascii="Arial" w:hAnsi="Arial" w:cs="Arial"/>
              </w:rPr>
            </w:pPr>
            <w:r w:rsidRPr="00752DD1">
              <w:rPr>
                <w:rFonts w:ascii="Arial" w:hAnsi="Arial" w:cs="Arial"/>
              </w:rPr>
              <w:t>51.6</w:t>
            </w:r>
          </w:p>
        </w:tc>
        <w:tc>
          <w:tcPr>
            <w:tcW w:w="985" w:type="dxa"/>
            <w:tcBorders>
              <w:top w:val="nil"/>
              <w:left w:val="nil"/>
              <w:bottom w:val="single" w:sz="4" w:space="0" w:color="auto"/>
              <w:right w:val="single" w:sz="4" w:space="0" w:color="auto"/>
            </w:tcBorders>
            <w:shd w:val="clear" w:color="000000" w:fill="FFFFCC"/>
            <w:noWrap/>
            <w:vAlign w:val="bottom"/>
            <w:hideMark/>
          </w:tcPr>
          <w:p w14:paraId="7D9A041D" w14:textId="77777777" w:rsidR="00F34B77" w:rsidRPr="00752DD1" w:rsidRDefault="00F34B77" w:rsidP="00752DD1">
            <w:pPr>
              <w:rPr>
                <w:rFonts w:ascii="Arial" w:hAnsi="Arial" w:cs="Arial"/>
              </w:rPr>
            </w:pPr>
            <w:r w:rsidRPr="00752DD1">
              <w:rPr>
                <w:rFonts w:ascii="Arial" w:hAnsi="Arial" w:cs="Arial"/>
              </w:rPr>
              <w:t>57.3</w:t>
            </w:r>
          </w:p>
        </w:tc>
        <w:tc>
          <w:tcPr>
            <w:tcW w:w="985" w:type="dxa"/>
            <w:tcBorders>
              <w:top w:val="nil"/>
              <w:left w:val="nil"/>
              <w:bottom w:val="single" w:sz="4" w:space="0" w:color="auto"/>
              <w:right w:val="single" w:sz="4" w:space="0" w:color="auto"/>
            </w:tcBorders>
            <w:shd w:val="clear" w:color="000000" w:fill="FFFFCC"/>
            <w:noWrap/>
            <w:vAlign w:val="bottom"/>
            <w:hideMark/>
          </w:tcPr>
          <w:p w14:paraId="189CD5F5" w14:textId="77777777" w:rsidR="00F34B77" w:rsidRPr="00752DD1" w:rsidRDefault="00F34B77" w:rsidP="00752DD1">
            <w:pPr>
              <w:rPr>
                <w:rFonts w:ascii="Arial" w:hAnsi="Arial" w:cs="Arial"/>
              </w:rPr>
            </w:pPr>
            <w:r w:rsidRPr="00752DD1">
              <w:rPr>
                <w:rFonts w:ascii="Arial" w:hAnsi="Arial" w:cs="Arial"/>
              </w:rPr>
              <w:t>66.7</w:t>
            </w:r>
          </w:p>
        </w:tc>
        <w:tc>
          <w:tcPr>
            <w:tcW w:w="884" w:type="dxa"/>
            <w:tcBorders>
              <w:top w:val="nil"/>
              <w:left w:val="nil"/>
              <w:bottom w:val="single" w:sz="4" w:space="0" w:color="auto"/>
              <w:right w:val="single" w:sz="4" w:space="0" w:color="auto"/>
            </w:tcBorders>
            <w:shd w:val="clear" w:color="000000" w:fill="FFFFCC"/>
            <w:noWrap/>
            <w:vAlign w:val="bottom"/>
            <w:hideMark/>
          </w:tcPr>
          <w:p w14:paraId="53C8D06D" w14:textId="77777777" w:rsidR="00F34B77" w:rsidRPr="00752DD1" w:rsidRDefault="00F34B77" w:rsidP="00752DD1">
            <w:pPr>
              <w:rPr>
                <w:rFonts w:ascii="Arial" w:hAnsi="Arial" w:cs="Arial"/>
              </w:rPr>
            </w:pPr>
            <w:r w:rsidRPr="00752DD1">
              <w:rPr>
                <w:rFonts w:ascii="Arial" w:hAnsi="Arial" w:cs="Arial"/>
              </w:rPr>
              <w:t>50</w:t>
            </w:r>
          </w:p>
        </w:tc>
        <w:tc>
          <w:tcPr>
            <w:tcW w:w="960" w:type="dxa"/>
            <w:tcBorders>
              <w:top w:val="nil"/>
              <w:left w:val="nil"/>
              <w:bottom w:val="single" w:sz="4" w:space="0" w:color="auto"/>
              <w:right w:val="single" w:sz="4" w:space="0" w:color="auto"/>
            </w:tcBorders>
            <w:shd w:val="clear" w:color="auto" w:fill="84FFFC"/>
            <w:noWrap/>
            <w:vAlign w:val="bottom"/>
            <w:hideMark/>
          </w:tcPr>
          <w:p w14:paraId="59F0B6D2" w14:textId="77777777" w:rsidR="00F34B77" w:rsidRPr="00752DD1" w:rsidRDefault="00F34B77" w:rsidP="00752DD1">
            <w:pPr>
              <w:rPr>
                <w:rFonts w:ascii="Arial" w:hAnsi="Arial" w:cs="Arial"/>
              </w:rPr>
            </w:pPr>
            <w:r w:rsidRPr="00752DD1">
              <w:rPr>
                <w:rFonts w:ascii="Arial" w:hAnsi="Arial" w:cs="Arial"/>
              </w:rPr>
              <w:t>64</w:t>
            </w:r>
          </w:p>
        </w:tc>
        <w:tc>
          <w:tcPr>
            <w:tcW w:w="960" w:type="dxa"/>
            <w:tcBorders>
              <w:top w:val="nil"/>
              <w:left w:val="nil"/>
              <w:bottom w:val="single" w:sz="4" w:space="0" w:color="auto"/>
              <w:right w:val="single" w:sz="4" w:space="0" w:color="auto"/>
            </w:tcBorders>
            <w:shd w:val="clear" w:color="auto" w:fill="84FFFC"/>
            <w:noWrap/>
            <w:vAlign w:val="bottom"/>
            <w:hideMark/>
          </w:tcPr>
          <w:p w14:paraId="02A26C3C" w14:textId="77777777" w:rsidR="00F34B77" w:rsidRPr="00752DD1" w:rsidRDefault="00F34B77" w:rsidP="00752DD1">
            <w:pPr>
              <w:rPr>
                <w:rFonts w:ascii="Arial" w:hAnsi="Arial" w:cs="Arial"/>
              </w:rPr>
            </w:pPr>
            <w:r w:rsidRPr="00752DD1">
              <w:rPr>
                <w:rFonts w:ascii="Arial" w:hAnsi="Arial" w:cs="Arial"/>
              </w:rPr>
              <w:t>85</w:t>
            </w:r>
          </w:p>
        </w:tc>
        <w:tc>
          <w:tcPr>
            <w:tcW w:w="960" w:type="dxa"/>
            <w:tcBorders>
              <w:top w:val="nil"/>
              <w:left w:val="nil"/>
              <w:bottom w:val="single" w:sz="4" w:space="0" w:color="auto"/>
              <w:right w:val="single" w:sz="4" w:space="0" w:color="auto"/>
            </w:tcBorders>
            <w:shd w:val="clear" w:color="auto" w:fill="84FFFC"/>
            <w:noWrap/>
            <w:vAlign w:val="bottom"/>
            <w:hideMark/>
          </w:tcPr>
          <w:p w14:paraId="2C1EFA63" w14:textId="77777777" w:rsidR="00F34B77" w:rsidRPr="00752DD1" w:rsidRDefault="00F34B77" w:rsidP="00752DD1">
            <w:pPr>
              <w:rPr>
                <w:rFonts w:ascii="Arial" w:hAnsi="Arial" w:cs="Arial"/>
              </w:rPr>
            </w:pPr>
            <w:r w:rsidRPr="00752DD1">
              <w:rPr>
                <w:rFonts w:ascii="Arial" w:hAnsi="Arial" w:cs="Arial"/>
              </w:rPr>
              <w:t>89</w:t>
            </w:r>
          </w:p>
        </w:tc>
        <w:tc>
          <w:tcPr>
            <w:tcW w:w="960" w:type="dxa"/>
            <w:tcBorders>
              <w:top w:val="nil"/>
              <w:left w:val="nil"/>
              <w:bottom w:val="single" w:sz="4" w:space="0" w:color="auto"/>
              <w:right w:val="single" w:sz="4" w:space="0" w:color="auto"/>
            </w:tcBorders>
            <w:shd w:val="clear" w:color="auto" w:fill="84FFFC"/>
            <w:noWrap/>
            <w:vAlign w:val="bottom"/>
            <w:hideMark/>
          </w:tcPr>
          <w:p w14:paraId="3B787179" w14:textId="77777777" w:rsidR="00F34B77" w:rsidRPr="00752DD1" w:rsidRDefault="00F34B77" w:rsidP="00752DD1">
            <w:pPr>
              <w:rPr>
                <w:rFonts w:ascii="Arial" w:hAnsi="Arial" w:cs="Arial"/>
              </w:rPr>
            </w:pPr>
            <w:r w:rsidRPr="00752DD1">
              <w:rPr>
                <w:rFonts w:ascii="Arial" w:hAnsi="Arial" w:cs="Arial"/>
              </w:rPr>
              <w:t>40</w:t>
            </w:r>
          </w:p>
        </w:tc>
      </w:tr>
      <w:tr w:rsidR="00F34B77" w:rsidRPr="00F34B77" w14:paraId="130F2311"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7975D9BF" w14:textId="77777777" w:rsidR="00F34B77" w:rsidRPr="00752DD1" w:rsidRDefault="00F34B77" w:rsidP="00752DD1">
            <w:pPr>
              <w:rPr>
                <w:rFonts w:ascii="Arial" w:hAnsi="Arial" w:cs="Arial"/>
                <w:b/>
              </w:rPr>
            </w:pPr>
            <w:r w:rsidRPr="00752DD1">
              <w:rPr>
                <w:rFonts w:ascii="Arial" w:hAnsi="Arial" w:cs="Arial"/>
                <w:b/>
              </w:rPr>
              <w:t>Tenakoga</w:t>
            </w:r>
          </w:p>
        </w:tc>
        <w:tc>
          <w:tcPr>
            <w:tcW w:w="986" w:type="dxa"/>
            <w:tcBorders>
              <w:top w:val="nil"/>
              <w:left w:val="nil"/>
              <w:bottom w:val="single" w:sz="4" w:space="0" w:color="auto"/>
              <w:right w:val="single" w:sz="4" w:space="0" w:color="auto"/>
            </w:tcBorders>
            <w:shd w:val="clear" w:color="000000" w:fill="FFFFCC"/>
            <w:noWrap/>
            <w:vAlign w:val="bottom"/>
            <w:hideMark/>
          </w:tcPr>
          <w:p w14:paraId="392F64DB" w14:textId="77777777" w:rsidR="00F34B77" w:rsidRPr="00752DD1" w:rsidRDefault="00F34B77" w:rsidP="00752DD1">
            <w:pPr>
              <w:rPr>
                <w:rFonts w:ascii="Arial" w:hAnsi="Arial" w:cs="Arial"/>
              </w:rPr>
            </w:pPr>
            <w:r w:rsidRPr="00752DD1">
              <w:rPr>
                <w:rFonts w:ascii="Arial" w:hAnsi="Arial" w:cs="Arial"/>
              </w:rPr>
              <w:t>52</w:t>
            </w:r>
          </w:p>
        </w:tc>
        <w:tc>
          <w:tcPr>
            <w:tcW w:w="985" w:type="dxa"/>
            <w:tcBorders>
              <w:top w:val="nil"/>
              <w:left w:val="nil"/>
              <w:bottom w:val="single" w:sz="4" w:space="0" w:color="auto"/>
              <w:right w:val="single" w:sz="4" w:space="0" w:color="auto"/>
            </w:tcBorders>
            <w:shd w:val="clear" w:color="000000" w:fill="FFFFCC"/>
            <w:noWrap/>
            <w:vAlign w:val="bottom"/>
            <w:hideMark/>
          </w:tcPr>
          <w:p w14:paraId="6A3CF1C2" w14:textId="77777777" w:rsidR="00F34B77" w:rsidRPr="00752DD1" w:rsidRDefault="00F34B77" w:rsidP="00752DD1">
            <w:pPr>
              <w:rPr>
                <w:rFonts w:ascii="Arial" w:hAnsi="Arial" w:cs="Arial"/>
              </w:rPr>
            </w:pPr>
            <w:r w:rsidRPr="00752DD1">
              <w:rPr>
                <w:rFonts w:ascii="Arial" w:hAnsi="Arial" w:cs="Arial"/>
              </w:rPr>
              <w:t>60.1</w:t>
            </w:r>
          </w:p>
        </w:tc>
        <w:tc>
          <w:tcPr>
            <w:tcW w:w="985" w:type="dxa"/>
            <w:tcBorders>
              <w:top w:val="nil"/>
              <w:left w:val="nil"/>
              <w:bottom w:val="single" w:sz="4" w:space="0" w:color="auto"/>
              <w:right w:val="single" w:sz="4" w:space="0" w:color="auto"/>
            </w:tcBorders>
            <w:shd w:val="clear" w:color="000000" w:fill="FFFFCC"/>
            <w:noWrap/>
            <w:vAlign w:val="bottom"/>
            <w:hideMark/>
          </w:tcPr>
          <w:p w14:paraId="3F139544" w14:textId="77777777" w:rsidR="00F34B77" w:rsidRPr="00752DD1" w:rsidRDefault="00F34B77" w:rsidP="00752DD1">
            <w:pPr>
              <w:rPr>
                <w:rFonts w:ascii="Arial" w:hAnsi="Arial" w:cs="Arial"/>
              </w:rPr>
            </w:pPr>
            <w:r w:rsidRPr="00752DD1">
              <w:rPr>
                <w:rFonts w:ascii="Arial" w:hAnsi="Arial" w:cs="Arial"/>
              </w:rPr>
              <w:t>57</w:t>
            </w:r>
          </w:p>
        </w:tc>
        <w:tc>
          <w:tcPr>
            <w:tcW w:w="884" w:type="dxa"/>
            <w:tcBorders>
              <w:top w:val="nil"/>
              <w:left w:val="nil"/>
              <w:bottom w:val="single" w:sz="4" w:space="0" w:color="auto"/>
              <w:right w:val="single" w:sz="4" w:space="0" w:color="auto"/>
            </w:tcBorders>
            <w:shd w:val="clear" w:color="000000" w:fill="FFFFCC"/>
            <w:noWrap/>
            <w:vAlign w:val="bottom"/>
            <w:hideMark/>
          </w:tcPr>
          <w:p w14:paraId="6D5219DB" w14:textId="77777777" w:rsidR="00F34B77" w:rsidRPr="00752DD1" w:rsidRDefault="00F34B77" w:rsidP="00752DD1">
            <w:pPr>
              <w:rPr>
                <w:rFonts w:ascii="Arial" w:hAnsi="Arial" w:cs="Arial"/>
              </w:rPr>
            </w:pPr>
            <w:r w:rsidRPr="00752DD1">
              <w:rPr>
                <w:rFonts w:ascii="Arial" w:hAnsi="Arial" w:cs="Arial"/>
              </w:rPr>
              <w:t>69</w:t>
            </w:r>
          </w:p>
        </w:tc>
        <w:tc>
          <w:tcPr>
            <w:tcW w:w="960" w:type="dxa"/>
            <w:tcBorders>
              <w:top w:val="nil"/>
              <w:left w:val="nil"/>
              <w:bottom w:val="single" w:sz="4" w:space="0" w:color="auto"/>
              <w:right w:val="single" w:sz="4" w:space="0" w:color="auto"/>
            </w:tcBorders>
            <w:shd w:val="clear" w:color="auto" w:fill="84FFFC"/>
            <w:noWrap/>
            <w:vAlign w:val="bottom"/>
            <w:hideMark/>
          </w:tcPr>
          <w:p w14:paraId="01B6E3B1" w14:textId="77777777" w:rsidR="00F34B77" w:rsidRPr="00752DD1" w:rsidRDefault="00F34B77" w:rsidP="00752DD1">
            <w:pPr>
              <w:rPr>
                <w:rFonts w:ascii="Arial" w:hAnsi="Arial" w:cs="Arial"/>
              </w:rPr>
            </w:pPr>
            <w:r w:rsidRPr="00752DD1">
              <w:rPr>
                <w:rFonts w:ascii="Arial" w:hAnsi="Arial" w:cs="Arial"/>
              </w:rPr>
              <w:t>61</w:t>
            </w:r>
          </w:p>
        </w:tc>
        <w:tc>
          <w:tcPr>
            <w:tcW w:w="960" w:type="dxa"/>
            <w:tcBorders>
              <w:top w:val="nil"/>
              <w:left w:val="nil"/>
              <w:bottom w:val="single" w:sz="4" w:space="0" w:color="auto"/>
              <w:right w:val="single" w:sz="4" w:space="0" w:color="auto"/>
            </w:tcBorders>
            <w:shd w:val="clear" w:color="auto" w:fill="84FFFC"/>
            <w:noWrap/>
            <w:vAlign w:val="bottom"/>
            <w:hideMark/>
          </w:tcPr>
          <w:p w14:paraId="6049BDD0" w14:textId="77777777" w:rsidR="00F34B77" w:rsidRPr="00752DD1" w:rsidRDefault="00F34B77" w:rsidP="00752DD1">
            <w:pPr>
              <w:rPr>
                <w:rFonts w:ascii="Arial" w:hAnsi="Arial" w:cs="Arial"/>
              </w:rPr>
            </w:pPr>
            <w:r w:rsidRPr="00752DD1">
              <w:rPr>
                <w:rFonts w:ascii="Arial" w:hAnsi="Arial" w:cs="Arial"/>
              </w:rPr>
              <w:t>88</w:t>
            </w:r>
          </w:p>
        </w:tc>
        <w:tc>
          <w:tcPr>
            <w:tcW w:w="960" w:type="dxa"/>
            <w:tcBorders>
              <w:top w:val="nil"/>
              <w:left w:val="nil"/>
              <w:bottom w:val="single" w:sz="4" w:space="0" w:color="auto"/>
              <w:right w:val="single" w:sz="4" w:space="0" w:color="auto"/>
            </w:tcBorders>
            <w:shd w:val="clear" w:color="auto" w:fill="84FFFC"/>
            <w:noWrap/>
            <w:vAlign w:val="bottom"/>
            <w:hideMark/>
          </w:tcPr>
          <w:p w14:paraId="0803BD78" w14:textId="77777777" w:rsidR="00F34B77" w:rsidRPr="00752DD1" w:rsidRDefault="00F34B77" w:rsidP="00752DD1">
            <w:pPr>
              <w:rPr>
                <w:rFonts w:ascii="Arial" w:hAnsi="Arial" w:cs="Arial"/>
              </w:rPr>
            </w:pPr>
            <w:r w:rsidRPr="00752DD1">
              <w:rPr>
                <w:rFonts w:ascii="Arial" w:hAnsi="Arial" w:cs="Arial"/>
              </w:rPr>
              <w:t>75</w:t>
            </w:r>
          </w:p>
        </w:tc>
        <w:tc>
          <w:tcPr>
            <w:tcW w:w="960" w:type="dxa"/>
            <w:tcBorders>
              <w:top w:val="nil"/>
              <w:left w:val="nil"/>
              <w:bottom w:val="single" w:sz="4" w:space="0" w:color="auto"/>
              <w:right w:val="single" w:sz="4" w:space="0" w:color="auto"/>
            </w:tcBorders>
            <w:shd w:val="clear" w:color="auto" w:fill="84FFFC"/>
            <w:noWrap/>
            <w:vAlign w:val="bottom"/>
            <w:hideMark/>
          </w:tcPr>
          <w:p w14:paraId="1288541A" w14:textId="77777777" w:rsidR="00F34B77" w:rsidRPr="00752DD1" w:rsidRDefault="00F34B77" w:rsidP="00752DD1">
            <w:pPr>
              <w:rPr>
                <w:rFonts w:ascii="Arial" w:hAnsi="Arial" w:cs="Arial"/>
              </w:rPr>
            </w:pPr>
            <w:r w:rsidRPr="00752DD1">
              <w:rPr>
                <w:rFonts w:ascii="Arial" w:hAnsi="Arial" w:cs="Arial"/>
              </w:rPr>
              <w:t>100</w:t>
            </w:r>
          </w:p>
        </w:tc>
      </w:tr>
      <w:tr w:rsidR="00F34B77" w:rsidRPr="00F34B77" w14:paraId="3D42F10B"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46C110CD" w14:textId="77777777" w:rsidR="00F34B77" w:rsidRPr="00752DD1" w:rsidRDefault="00F34B77" w:rsidP="00752DD1">
            <w:pPr>
              <w:rPr>
                <w:rFonts w:ascii="Arial" w:hAnsi="Arial" w:cs="Arial"/>
                <w:b/>
              </w:rPr>
            </w:pPr>
            <w:r w:rsidRPr="00752DD1">
              <w:rPr>
                <w:rFonts w:ascii="Arial" w:hAnsi="Arial" w:cs="Arial"/>
                <w:b/>
              </w:rPr>
              <w:t>Titige</w:t>
            </w:r>
          </w:p>
        </w:tc>
        <w:tc>
          <w:tcPr>
            <w:tcW w:w="986" w:type="dxa"/>
            <w:tcBorders>
              <w:top w:val="nil"/>
              <w:left w:val="nil"/>
              <w:bottom w:val="single" w:sz="4" w:space="0" w:color="auto"/>
              <w:right w:val="single" w:sz="4" w:space="0" w:color="auto"/>
            </w:tcBorders>
            <w:shd w:val="clear" w:color="000000" w:fill="FFFFCC"/>
            <w:noWrap/>
            <w:vAlign w:val="bottom"/>
            <w:hideMark/>
          </w:tcPr>
          <w:p w14:paraId="77AE6934" w14:textId="77777777" w:rsidR="00F34B77" w:rsidRPr="00752DD1" w:rsidRDefault="00F34B77" w:rsidP="00752DD1">
            <w:pPr>
              <w:rPr>
                <w:rFonts w:ascii="Arial" w:hAnsi="Arial" w:cs="Arial"/>
              </w:rPr>
            </w:pPr>
            <w:r w:rsidRPr="00752DD1">
              <w:rPr>
                <w:rFonts w:ascii="Arial" w:hAnsi="Arial" w:cs="Arial"/>
              </w:rPr>
              <w:t>55.6</w:t>
            </w:r>
          </w:p>
        </w:tc>
        <w:tc>
          <w:tcPr>
            <w:tcW w:w="985" w:type="dxa"/>
            <w:tcBorders>
              <w:top w:val="nil"/>
              <w:left w:val="nil"/>
              <w:bottom w:val="single" w:sz="4" w:space="0" w:color="auto"/>
              <w:right w:val="single" w:sz="4" w:space="0" w:color="auto"/>
            </w:tcBorders>
            <w:shd w:val="clear" w:color="000000" w:fill="FFFFCC"/>
            <w:noWrap/>
            <w:vAlign w:val="bottom"/>
            <w:hideMark/>
          </w:tcPr>
          <w:p w14:paraId="7906DCD5" w14:textId="77777777" w:rsidR="00F34B77" w:rsidRPr="00752DD1" w:rsidRDefault="00F34B77" w:rsidP="00752DD1">
            <w:pPr>
              <w:rPr>
                <w:rFonts w:ascii="Arial" w:hAnsi="Arial" w:cs="Arial"/>
              </w:rPr>
            </w:pPr>
            <w:r w:rsidRPr="00752DD1">
              <w:rPr>
                <w:rFonts w:ascii="Arial" w:hAnsi="Arial" w:cs="Arial"/>
              </w:rPr>
              <w:t>59.3</w:t>
            </w:r>
          </w:p>
        </w:tc>
        <w:tc>
          <w:tcPr>
            <w:tcW w:w="985" w:type="dxa"/>
            <w:tcBorders>
              <w:top w:val="nil"/>
              <w:left w:val="nil"/>
              <w:bottom w:val="single" w:sz="4" w:space="0" w:color="auto"/>
              <w:right w:val="single" w:sz="4" w:space="0" w:color="auto"/>
            </w:tcBorders>
            <w:shd w:val="clear" w:color="000000" w:fill="FFFFCC"/>
            <w:noWrap/>
            <w:vAlign w:val="bottom"/>
            <w:hideMark/>
          </w:tcPr>
          <w:p w14:paraId="1752DBA1" w14:textId="77777777" w:rsidR="00F34B77" w:rsidRPr="00752DD1" w:rsidRDefault="00F34B77" w:rsidP="00752DD1">
            <w:pPr>
              <w:rPr>
                <w:rFonts w:ascii="Arial" w:hAnsi="Arial" w:cs="Arial"/>
              </w:rPr>
            </w:pPr>
            <w:r w:rsidRPr="00752DD1">
              <w:rPr>
                <w:rFonts w:ascii="Arial" w:hAnsi="Arial" w:cs="Arial"/>
              </w:rPr>
              <w:t>65.5</w:t>
            </w:r>
          </w:p>
        </w:tc>
        <w:tc>
          <w:tcPr>
            <w:tcW w:w="884" w:type="dxa"/>
            <w:tcBorders>
              <w:top w:val="nil"/>
              <w:left w:val="nil"/>
              <w:bottom w:val="single" w:sz="4" w:space="0" w:color="auto"/>
              <w:right w:val="single" w:sz="4" w:space="0" w:color="auto"/>
            </w:tcBorders>
            <w:shd w:val="clear" w:color="000000" w:fill="FFFFCC"/>
            <w:noWrap/>
            <w:vAlign w:val="bottom"/>
            <w:hideMark/>
          </w:tcPr>
          <w:p w14:paraId="60C079E4" w14:textId="77777777" w:rsidR="00F34B77" w:rsidRPr="00752DD1" w:rsidRDefault="00F34B77" w:rsidP="00752DD1">
            <w:pPr>
              <w:rPr>
                <w:rFonts w:ascii="Arial" w:hAnsi="Arial" w:cs="Arial"/>
              </w:rPr>
            </w:pPr>
            <w:r w:rsidRPr="00752DD1">
              <w:rPr>
                <w:rFonts w:ascii="Arial" w:hAnsi="Arial" w:cs="Arial"/>
              </w:rPr>
              <w:t>55</w:t>
            </w:r>
          </w:p>
        </w:tc>
        <w:tc>
          <w:tcPr>
            <w:tcW w:w="960" w:type="dxa"/>
            <w:tcBorders>
              <w:top w:val="nil"/>
              <w:left w:val="nil"/>
              <w:bottom w:val="single" w:sz="4" w:space="0" w:color="auto"/>
              <w:right w:val="single" w:sz="4" w:space="0" w:color="auto"/>
            </w:tcBorders>
            <w:shd w:val="clear" w:color="auto" w:fill="84FFFC"/>
            <w:noWrap/>
            <w:vAlign w:val="bottom"/>
            <w:hideMark/>
          </w:tcPr>
          <w:p w14:paraId="531107D4" w14:textId="77777777" w:rsidR="00F34B77" w:rsidRPr="00752DD1" w:rsidRDefault="00F34B77" w:rsidP="00752DD1">
            <w:pPr>
              <w:rPr>
                <w:rFonts w:ascii="Arial" w:hAnsi="Arial" w:cs="Arial"/>
              </w:rPr>
            </w:pPr>
            <w:r w:rsidRPr="00752DD1">
              <w:rPr>
                <w:rFonts w:ascii="Arial" w:hAnsi="Arial" w:cs="Arial"/>
              </w:rPr>
              <w:t>68</w:t>
            </w:r>
          </w:p>
        </w:tc>
        <w:tc>
          <w:tcPr>
            <w:tcW w:w="960" w:type="dxa"/>
            <w:tcBorders>
              <w:top w:val="nil"/>
              <w:left w:val="nil"/>
              <w:bottom w:val="single" w:sz="4" w:space="0" w:color="auto"/>
              <w:right w:val="single" w:sz="4" w:space="0" w:color="auto"/>
            </w:tcBorders>
            <w:shd w:val="clear" w:color="auto" w:fill="84FFFC"/>
            <w:noWrap/>
            <w:vAlign w:val="bottom"/>
            <w:hideMark/>
          </w:tcPr>
          <w:p w14:paraId="4F662E5A" w14:textId="77777777" w:rsidR="00F34B77" w:rsidRPr="00752DD1" w:rsidRDefault="00F34B77" w:rsidP="00752DD1">
            <w:pPr>
              <w:rPr>
                <w:rFonts w:ascii="Arial" w:hAnsi="Arial" w:cs="Arial"/>
              </w:rPr>
            </w:pPr>
            <w:r w:rsidRPr="00752DD1">
              <w:rPr>
                <w:rFonts w:ascii="Arial" w:hAnsi="Arial" w:cs="Arial"/>
              </w:rPr>
              <w:t>79</w:t>
            </w:r>
          </w:p>
        </w:tc>
        <w:tc>
          <w:tcPr>
            <w:tcW w:w="960" w:type="dxa"/>
            <w:tcBorders>
              <w:top w:val="nil"/>
              <w:left w:val="nil"/>
              <w:bottom w:val="single" w:sz="4" w:space="0" w:color="auto"/>
              <w:right w:val="single" w:sz="4" w:space="0" w:color="auto"/>
            </w:tcBorders>
            <w:shd w:val="clear" w:color="auto" w:fill="84FFFC"/>
            <w:noWrap/>
            <w:vAlign w:val="bottom"/>
            <w:hideMark/>
          </w:tcPr>
          <w:p w14:paraId="1E0D0079" w14:textId="77777777" w:rsidR="00F34B77" w:rsidRPr="00752DD1" w:rsidRDefault="00F34B77" w:rsidP="00752DD1">
            <w:pPr>
              <w:rPr>
                <w:rFonts w:ascii="Arial" w:hAnsi="Arial" w:cs="Arial"/>
              </w:rPr>
            </w:pPr>
            <w:r w:rsidRPr="00752DD1">
              <w:rPr>
                <w:rFonts w:ascii="Arial" w:hAnsi="Arial" w:cs="Arial"/>
              </w:rPr>
              <w:t>94</w:t>
            </w:r>
          </w:p>
        </w:tc>
        <w:tc>
          <w:tcPr>
            <w:tcW w:w="960" w:type="dxa"/>
            <w:tcBorders>
              <w:top w:val="nil"/>
              <w:left w:val="nil"/>
              <w:bottom w:val="single" w:sz="4" w:space="0" w:color="auto"/>
              <w:right w:val="single" w:sz="4" w:space="0" w:color="auto"/>
            </w:tcBorders>
            <w:shd w:val="clear" w:color="auto" w:fill="84FFFC"/>
            <w:noWrap/>
            <w:vAlign w:val="bottom"/>
            <w:hideMark/>
          </w:tcPr>
          <w:p w14:paraId="73D7EA43" w14:textId="77777777" w:rsidR="00F34B77" w:rsidRPr="00752DD1" w:rsidRDefault="00F34B77" w:rsidP="00752DD1">
            <w:pPr>
              <w:rPr>
                <w:rFonts w:ascii="Arial" w:hAnsi="Arial" w:cs="Arial"/>
              </w:rPr>
            </w:pPr>
            <w:r w:rsidRPr="00752DD1">
              <w:rPr>
                <w:rFonts w:ascii="Arial" w:hAnsi="Arial" w:cs="Arial"/>
              </w:rPr>
              <w:t>74</w:t>
            </w:r>
          </w:p>
        </w:tc>
      </w:tr>
      <w:tr w:rsidR="00F34B77" w:rsidRPr="00F34B77" w14:paraId="3A0B9337" w14:textId="77777777" w:rsidTr="007B06B9">
        <w:trPr>
          <w:trHeight w:val="300"/>
        </w:trPr>
        <w:tc>
          <w:tcPr>
            <w:tcW w:w="960" w:type="dxa"/>
            <w:tcBorders>
              <w:top w:val="nil"/>
              <w:left w:val="single" w:sz="4" w:space="0" w:color="auto"/>
              <w:bottom w:val="single" w:sz="4" w:space="0" w:color="auto"/>
              <w:right w:val="single" w:sz="4" w:space="0" w:color="auto"/>
            </w:tcBorders>
            <w:shd w:val="clear" w:color="auto" w:fill="84FFFC"/>
            <w:noWrap/>
            <w:vAlign w:val="bottom"/>
            <w:hideMark/>
          </w:tcPr>
          <w:p w14:paraId="4C2611A1" w14:textId="77777777" w:rsidR="00F34B77" w:rsidRPr="00752DD1" w:rsidRDefault="00F34B77" w:rsidP="00752DD1">
            <w:pPr>
              <w:rPr>
                <w:rFonts w:ascii="Arial" w:hAnsi="Arial" w:cs="Arial"/>
                <w:b/>
              </w:rPr>
            </w:pPr>
            <w:r w:rsidRPr="00752DD1">
              <w:rPr>
                <w:rFonts w:ascii="Arial" w:hAnsi="Arial" w:cs="Arial"/>
                <w:b/>
              </w:rPr>
              <w:t>Overall</w:t>
            </w:r>
          </w:p>
        </w:tc>
        <w:tc>
          <w:tcPr>
            <w:tcW w:w="986" w:type="dxa"/>
            <w:tcBorders>
              <w:top w:val="nil"/>
              <w:left w:val="nil"/>
              <w:bottom w:val="single" w:sz="4" w:space="0" w:color="auto"/>
              <w:right w:val="single" w:sz="4" w:space="0" w:color="auto"/>
            </w:tcBorders>
            <w:shd w:val="clear" w:color="000000" w:fill="FFFFCC"/>
            <w:noWrap/>
            <w:vAlign w:val="bottom"/>
            <w:hideMark/>
          </w:tcPr>
          <w:p w14:paraId="6B7F3723" w14:textId="77777777" w:rsidR="00F34B77" w:rsidRPr="00752DD1" w:rsidRDefault="00F34B77" w:rsidP="00752DD1">
            <w:pPr>
              <w:rPr>
                <w:rFonts w:ascii="Arial" w:hAnsi="Arial" w:cs="Arial"/>
              </w:rPr>
            </w:pPr>
            <w:r w:rsidRPr="00752DD1">
              <w:rPr>
                <w:rFonts w:ascii="Arial" w:hAnsi="Arial" w:cs="Arial"/>
              </w:rPr>
              <w:t>52.54</w:t>
            </w:r>
          </w:p>
        </w:tc>
        <w:tc>
          <w:tcPr>
            <w:tcW w:w="985" w:type="dxa"/>
            <w:tcBorders>
              <w:top w:val="nil"/>
              <w:left w:val="nil"/>
              <w:bottom w:val="single" w:sz="4" w:space="0" w:color="auto"/>
              <w:right w:val="single" w:sz="4" w:space="0" w:color="auto"/>
            </w:tcBorders>
            <w:shd w:val="clear" w:color="000000" w:fill="FFFFCC"/>
            <w:noWrap/>
            <w:vAlign w:val="bottom"/>
            <w:hideMark/>
          </w:tcPr>
          <w:p w14:paraId="0A7317E7" w14:textId="77777777" w:rsidR="00F34B77" w:rsidRPr="00752DD1" w:rsidRDefault="00F34B77" w:rsidP="00752DD1">
            <w:pPr>
              <w:rPr>
                <w:rFonts w:ascii="Arial" w:hAnsi="Arial" w:cs="Arial"/>
              </w:rPr>
            </w:pPr>
            <w:r w:rsidRPr="00752DD1">
              <w:rPr>
                <w:rFonts w:ascii="Arial" w:hAnsi="Arial" w:cs="Arial"/>
              </w:rPr>
              <w:t>53.92</w:t>
            </w:r>
          </w:p>
        </w:tc>
        <w:tc>
          <w:tcPr>
            <w:tcW w:w="985" w:type="dxa"/>
            <w:tcBorders>
              <w:top w:val="nil"/>
              <w:left w:val="nil"/>
              <w:bottom w:val="single" w:sz="4" w:space="0" w:color="auto"/>
              <w:right w:val="single" w:sz="4" w:space="0" w:color="auto"/>
            </w:tcBorders>
            <w:shd w:val="clear" w:color="000000" w:fill="FFFFCC"/>
            <w:noWrap/>
            <w:vAlign w:val="bottom"/>
            <w:hideMark/>
          </w:tcPr>
          <w:p w14:paraId="7C68B8D4" w14:textId="77777777" w:rsidR="00F34B77" w:rsidRPr="00752DD1" w:rsidRDefault="00F34B77" w:rsidP="00752DD1">
            <w:pPr>
              <w:rPr>
                <w:rFonts w:ascii="Arial" w:hAnsi="Arial" w:cs="Arial"/>
              </w:rPr>
            </w:pPr>
            <w:r w:rsidRPr="00752DD1">
              <w:rPr>
                <w:rFonts w:ascii="Arial" w:hAnsi="Arial" w:cs="Arial"/>
              </w:rPr>
              <w:t>59.26</w:t>
            </w:r>
          </w:p>
        </w:tc>
        <w:tc>
          <w:tcPr>
            <w:tcW w:w="884" w:type="dxa"/>
            <w:tcBorders>
              <w:top w:val="nil"/>
              <w:left w:val="nil"/>
              <w:bottom w:val="single" w:sz="4" w:space="0" w:color="auto"/>
              <w:right w:val="single" w:sz="4" w:space="0" w:color="auto"/>
            </w:tcBorders>
            <w:shd w:val="clear" w:color="000000" w:fill="FFFFCC"/>
            <w:noWrap/>
            <w:vAlign w:val="bottom"/>
            <w:hideMark/>
          </w:tcPr>
          <w:p w14:paraId="58879AE5" w14:textId="77777777" w:rsidR="00F34B77" w:rsidRPr="00752DD1" w:rsidRDefault="00F34B77" w:rsidP="00752DD1">
            <w:pPr>
              <w:rPr>
                <w:rFonts w:ascii="Arial" w:hAnsi="Arial" w:cs="Arial"/>
              </w:rPr>
            </w:pPr>
            <w:r w:rsidRPr="00752DD1">
              <w:rPr>
                <w:rFonts w:ascii="Arial" w:hAnsi="Arial" w:cs="Arial"/>
              </w:rPr>
              <w:t>55.4</w:t>
            </w:r>
          </w:p>
        </w:tc>
        <w:tc>
          <w:tcPr>
            <w:tcW w:w="960" w:type="dxa"/>
            <w:tcBorders>
              <w:top w:val="nil"/>
              <w:left w:val="nil"/>
              <w:bottom w:val="single" w:sz="4" w:space="0" w:color="auto"/>
              <w:right w:val="single" w:sz="4" w:space="0" w:color="auto"/>
            </w:tcBorders>
            <w:shd w:val="clear" w:color="auto" w:fill="84FFFC"/>
            <w:noWrap/>
            <w:vAlign w:val="bottom"/>
            <w:hideMark/>
          </w:tcPr>
          <w:p w14:paraId="654E2306" w14:textId="77777777" w:rsidR="00F34B77" w:rsidRPr="00752DD1" w:rsidRDefault="00F34B77" w:rsidP="00752DD1">
            <w:pPr>
              <w:rPr>
                <w:rFonts w:ascii="Arial" w:hAnsi="Arial" w:cs="Arial"/>
              </w:rPr>
            </w:pPr>
            <w:r w:rsidRPr="00752DD1">
              <w:rPr>
                <w:rFonts w:ascii="Arial" w:hAnsi="Arial" w:cs="Arial"/>
              </w:rPr>
              <w:t>58.8</w:t>
            </w:r>
          </w:p>
        </w:tc>
        <w:tc>
          <w:tcPr>
            <w:tcW w:w="960" w:type="dxa"/>
            <w:tcBorders>
              <w:top w:val="nil"/>
              <w:left w:val="nil"/>
              <w:bottom w:val="single" w:sz="4" w:space="0" w:color="auto"/>
              <w:right w:val="single" w:sz="4" w:space="0" w:color="auto"/>
            </w:tcBorders>
            <w:shd w:val="clear" w:color="auto" w:fill="84FFFC"/>
            <w:noWrap/>
            <w:vAlign w:val="bottom"/>
            <w:hideMark/>
          </w:tcPr>
          <w:p w14:paraId="01A2833C" w14:textId="77777777" w:rsidR="00F34B77" w:rsidRPr="00752DD1" w:rsidRDefault="00F34B77" w:rsidP="00752DD1">
            <w:pPr>
              <w:rPr>
                <w:rFonts w:ascii="Arial" w:hAnsi="Arial" w:cs="Arial"/>
              </w:rPr>
            </w:pPr>
            <w:r w:rsidRPr="00752DD1">
              <w:rPr>
                <w:rFonts w:ascii="Arial" w:hAnsi="Arial" w:cs="Arial"/>
              </w:rPr>
              <w:t>58.8</w:t>
            </w:r>
          </w:p>
        </w:tc>
        <w:tc>
          <w:tcPr>
            <w:tcW w:w="960" w:type="dxa"/>
            <w:tcBorders>
              <w:top w:val="nil"/>
              <w:left w:val="nil"/>
              <w:bottom w:val="single" w:sz="4" w:space="0" w:color="auto"/>
              <w:right w:val="single" w:sz="4" w:space="0" w:color="auto"/>
            </w:tcBorders>
            <w:shd w:val="clear" w:color="auto" w:fill="84FFFC"/>
            <w:noWrap/>
            <w:vAlign w:val="bottom"/>
            <w:hideMark/>
          </w:tcPr>
          <w:p w14:paraId="52915768" w14:textId="77777777" w:rsidR="00F34B77" w:rsidRPr="00752DD1" w:rsidRDefault="00F34B77" w:rsidP="00752DD1">
            <w:pPr>
              <w:rPr>
                <w:rFonts w:ascii="Arial" w:hAnsi="Arial" w:cs="Arial"/>
              </w:rPr>
            </w:pPr>
            <w:r w:rsidRPr="00752DD1">
              <w:rPr>
                <w:rFonts w:ascii="Arial" w:hAnsi="Arial" w:cs="Arial"/>
              </w:rPr>
              <w:t>73.2</w:t>
            </w:r>
          </w:p>
        </w:tc>
        <w:tc>
          <w:tcPr>
            <w:tcW w:w="960" w:type="dxa"/>
            <w:tcBorders>
              <w:top w:val="nil"/>
              <w:left w:val="nil"/>
              <w:bottom w:val="single" w:sz="4" w:space="0" w:color="auto"/>
              <w:right w:val="single" w:sz="4" w:space="0" w:color="auto"/>
            </w:tcBorders>
            <w:shd w:val="clear" w:color="auto" w:fill="84FFFC"/>
            <w:noWrap/>
            <w:vAlign w:val="bottom"/>
            <w:hideMark/>
          </w:tcPr>
          <w:p w14:paraId="2CD31CFB" w14:textId="77777777" w:rsidR="00F34B77" w:rsidRPr="00752DD1" w:rsidRDefault="00F34B77" w:rsidP="00752DD1">
            <w:pPr>
              <w:rPr>
                <w:rFonts w:ascii="Arial" w:hAnsi="Arial" w:cs="Arial"/>
              </w:rPr>
            </w:pPr>
            <w:r w:rsidRPr="00752DD1">
              <w:rPr>
                <w:rFonts w:ascii="Arial" w:hAnsi="Arial" w:cs="Arial"/>
              </w:rPr>
              <w:t>63.6</w:t>
            </w:r>
          </w:p>
        </w:tc>
      </w:tr>
    </w:tbl>
    <w:p w14:paraId="7C22445C" w14:textId="77777777" w:rsidR="00F34B77" w:rsidRPr="00F34B77" w:rsidRDefault="00F34B77" w:rsidP="009858AF">
      <w:pPr>
        <w:ind w:left="993"/>
        <w:rPr>
          <w:rFonts w:ascii="Arial" w:hAnsi="Arial" w:cs="Arial"/>
          <w:b/>
          <w:sz w:val="24"/>
          <w:szCs w:val="24"/>
          <w:lang w:val="en-GB"/>
        </w:rPr>
      </w:pPr>
    </w:p>
    <w:sectPr w:rsidR="00F34B77" w:rsidRPr="00F34B77" w:rsidSect="009735EB">
      <w:pgSz w:w="12240" w:h="15840"/>
      <w:pgMar w:top="990" w:right="720" w:bottom="-108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2AF318" w14:textId="77777777" w:rsidR="002F6BD0" w:rsidRDefault="002F6BD0" w:rsidP="00200B04">
      <w:pPr>
        <w:spacing w:after="0" w:line="240" w:lineRule="auto"/>
      </w:pPr>
      <w:r>
        <w:separator/>
      </w:r>
    </w:p>
    <w:p w14:paraId="6BBCCC96" w14:textId="77777777" w:rsidR="002F6BD0" w:rsidRDefault="002F6BD0"/>
  </w:endnote>
  <w:endnote w:type="continuationSeparator" w:id="0">
    <w:p w14:paraId="688EE161" w14:textId="77777777" w:rsidR="002F6BD0" w:rsidRDefault="002F6BD0" w:rsidP="00200B04">
      <w:pPr>
        <w:spacing w:after="0" w:line="240" w:lineRule="auto"/>
      </w:pPr>
      <w:r>
        <w:continuationSeparator/>
      </w:r>
    </w:p>
    <w:p w14:paraId="4C6926E5" w14:textId="77777777" w:rsidR="002F6BD0" w:rsidRDefault="002F6B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rdia New">
    <w:panose1 w:val="020B0304020202020204"/>
    <w:charset w:val="00"/>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7262"/>
      <w:docPartObj>
        <w:docPartGallery w:val="Page Numbers (Bottom of Page)"/>
        <w:docPartUnique/>
      </w:docPartObj>
    </w:sdtPr>
    <w:sdtEndPr>
      <w:rPr>
        <w:noProof/>
      </w:rPr>
    </w:sdtEndPr>
    <w:sdtContent>
      <w:p w14:paraId="12D150A8" w14:textId="17144B2F" w:rsidR="006959A1" w:rsidRDefault="006959A1">
        <w:pPr>
          <w:pStyle w:val="Footer"/>
          <w:jc w:val="right"/>
        </w:pPr>
        <w:r>
          <w:fldChar w:fldCharType="begin"/>
        </w:r>
        <w:r>
          <w:instrText xml:space="preserve"> PAGE   \* MERGEFORMAT </w:instrText>
        </w:r>
        <w:r>
          <w:fldChar w:fldCharType="separate"/>
        </w:r>
        <w:r w:rsidR="00436C4E">
          <w:rPr>
            <w:noProof/>
          </w:rPr>
          <w:t>3</w:t>
        </w:r>
        <w:r>
          <w:rPr>
            <w:noProof/>
          </w:rPr>
          <w:fldChar w:fldCharType="end"/>
        </w:r>
      </w:p>
    </w:sdtContent>
  </w:sdt>
  <w:p w14:paraId="65DA6C7D" w14:textId="77777777" w:rsidR="003B6F99" w:rsidRDefault="003B6F9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11318915"/>
      <w:docPartObj>
        <w:docPartGallery w:val="Page Numbers (Bottom of Page)"/>
        <w:docPartUnique/>
      </w:docPartObj>
    </w:sdtPr>
    <w:sdtEndPr>
      <w:rPr>
        <w:noProof/>
      </w:rPr>
    </w:sdtEndPr>
    <w:sdtContent>
      <w:p w14:paraId="231F83E4" w14:textId="77777777" w:rsidR="003B6F99" w:rsidRDefault="003B6F99">
        <w:pPr>
          <w:pStyle w:val="Footer"/>
          <w:jc w:val="right"/>
        </w:pPr>
        <w:r>
          <w:fldChar w:fldCharType="begin"/>
        </w:r>
        <w:r>
          <w:instrText xml:space="preserve"> PAGE   \* MERGEFORMAT </w:instrText>
        </w:r>
        <w:r>
          <w:fldChar w:fldCharType="separate"/>
        </w:r>
        <w:r w:rsidR="00436C4E">
          <w:rPr>
            <w:noProof/>
          </w:rPr>
          <w:t>39</w:t>
        </w:r>
        <w:r>
          <w:rPr>
            <w:noProof/>
          </w:rPr>
          <w:fldChar w:fldCharType="end"/>
        </w:r>
      </w:p>
    </w:sdtContent>
  </w:sdt>
  <w:p w14:paraId="0B1381E5" w14:textId="77777777" w:rsidR="003B6F99" w:rsidRDefault="003B6F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939867" w14:textId="77777777" w:rsidR="002F6BD0" w:rsidRDefault="002F6BD0" w:rsidP="00200B04">
      <w:pPr>
        <w:spacing w:after="0" w:line="240" w:lineRule="auto"/>
      </w:pPr>
      <w:r>
        <w:separator/>
      </w:r>
    </w:p>
    <w:p w14:paraId="304A9916" w14:textId="77777777" w:rsidR="002F6BD0" w:rsidRDefault="002F6BD0"/>
  </w:footnote>
  <w:footnote w:type="continuationSeparator" w:id="0">
    <w:p w14:paraId="77774CEC" w14:textId="77777777" w:rsidR="002F6BD0" w:rsidRDefault="002F6BD0" w:rsidP="00200B04">
      <w:pPr>
        <w:spacing w:after="0" w:line="240" w:lineRule="auto"/>
      </w:pPr>
      <w:r>
        <w:continuationSeparator/>
      </w:r>
    </w:p>
    <w:p w14:paraId="36CEF25F" w14:textId="77777777" w:rsidR="002F6BD0" w:rsidRDefault="002F6BD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lvl w:ilvl="0">
      <w:start w:val="1"/>
      <w:numFmt w:val="bullet"/>
      <w:pStyle w:val="ListBullet"/>
      <w:lvlText w:val=""/>
      <w:lvlJc w:val="left"/>
      <w:pPr>
        <w:tabs>
          <w:tab w:val="num" w:pos="357"/>
        </w:tabs>
        <w:ind w:left="357" w:hanging="357"/>
      </w:pPr>
      <w:rPr>
        <w:rFonts w:ascii="Symbol" w:hAnsi="Symbol"/>
      </w:rPr>
    </w:lvl>
  </w:abstractNum>
  <w:abstractNum w:abstractNumId="1" w15:restartNumberingAfterBreak="0">
    <w:nsid w:val="0000000B"/>
    <w:multiLevelType w:val="singleLevel"/>
    <w:tmpl w:val="0000000B"/>
    <w:name w:val="WW8Num15"/>
    <w:lvl w:ilvl="0">
      <w:start w:val="1"/>
      <w:numFmt w:val="decimal"/>
      <w:lvlText w:val="%1."/>
      <w:lvlJc w:val="left"/>
      <w:pPr>
        <w:tabs>
          <w:tab w:val="num" w:pos="357"/>
        </w:tabs>
        <w:ind w:left="357" w:hanging="357"/>
      </w:pPr>
      <w:rPr>
        <w:b w:val="0"/>
        <w:i w:val="0"/>
      </w:rPr>
    </w:lvl>
  </w:abstractNum>
  <w:abstractNum w:abstractNumId="2" w15:restartNumberingAfterBreak="0">
    <w:nsid w:val="0000001C"/>
    <w:multiLevelType w:val="singleLevel"/>
    <w:tmpl w:val="0000001C"/>
    <w:name w:val="WW8Num44"/>
    <w:lvl w:ilvl="0">
      <w:start w:val="1"/>
      <w:numFmt w:val="decimal"/>
      <w:lvlText w:val="%1."/>
      <w:lvlJc w:val="left"/>
      <w:pPr>
        <w:tabs>
          <w:tab w:val="num" w:pos="357"/>
        </w:tabs>
        <w:ind w:left="357" w:hanging="357"/>
      </w:pPr>
      <w:rPr>
        <w:b w:val="0"/>
        <w:i w:val="0"/>
      </w:rPr>
    </w:lvl>
  </w:abstractNum>
  <w:abstractNum w:abstractNumId="3" w15:restartNumberingAfterBreak="0">
    <w:nsid w:val="0000001E"/>
    <w:multiLevelType w:val="multilevel"/>
    <w:tmpl w:val="0000001E"/>
    <w:lvl w:ilvl="0">
      <w:start w:val="1"/>
      <w:numFmt w:val="bullet"/>
      <w:lvlText w:val=""/>
      <w:lvlJc w:val="left"/>
      <w:pPr>
        <w:tabs>
          <w:tab w:val="num" w:pos="720"/>
        </w:tabs>
        <w:ind w:left="720" w:hanging="360"/>
      </w:pPr>
      <w:rPr>
        <w:rFonts w:ascii="Wingdings 2" w:hAnsi="Wingdings 2"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1F"/>
    <w:multiLevelType w:val="multilevel"/>
    <w:tmpl w:val="0000001F"/>
    <w:lvl w:ilvl="0">
      <w:start w:val="1"/>
      <w:numFmt w:val="bullet"/>
      <w:lvlText w:val=""/>
      <w:lvlJc w:val="left"/>
      <w:pPr>
        <w:tabs>
          <w:tab w:val="num" w:pos="790"/>
        </w:tabs>
        <w:ind w:left="790" w:hanging="360"/>
      </w:pPr>
      <w:rPr>
        <w:rFonts w:ascii="Wingdings 2" w:hAnsi="Wingdings 2" w:cs="OpenSymbol"/>
      </w:rPr>
    </w:lvl>
    <w:lvl w:ilvl="1">
      <w:start w:val="1"/>
      <w:numFmt w:val="bullet"/>
      <w:lvlText w:val="◦"/>
      <w:lvlJc w:val="left"/>
      <w:pPr>
        <w:tabs>
          <w:tab w:val="num" w:pos="1150"/>
        </w:tabs>
        <w:ind w:left="1150" w:hanging="360"/>
      </w:pPr>
      <w:rPr>
        <w:rFonts w:ascii="OpenSymbol" w:hAnsi="OpenSymbol" w:cs="OpenSymbol"/>
      </w:rPr>
    </w:lvl>
    <w:lvl w:ilvl="2">
      <w:start w:val="1"/>
      <w:numFmt w:val="bullet"/>
      <w:lvlText w:val="▪"/>
      <w:lvlJc w:val="left"/>
      <w:pPr>
        <w:tabs>
          <w:tab w:val="num" w:pos="1510"/>
        </w:tabs>
        <w:ind w:left="1510" w:hanging="360"/>
      </w:pPr>
      <w:rPr>
        <w:rFonts w:ascii="OpenSymbol" w:hAnsi="OpenSymbol" w:cs="OpenSymbol"/>
      </w:rPr>
    </w:lvl>
    <w:lvl w:ilvl="3">
      <w:start w:val="1"/>
      <w:numFmt w:val="bullet"/>
      <w:lvlText w:val=""/>
      <w:lvlJc w:val="left"/>
      <w:pPr>
        <w:tabs>
          <w:tab w:val="num" w:pos="1870"/>
        </w:tabs>
        <w:ind w:left="1870" w:hanging="360"/>
      </w:pPr>
      <w:rPr>
        <w:rFonts w:ascii="Wingdings 2" w:hAnsi="Wingdings 2" w:cs="OpenSymbol"/>
      </w:rPr>
    </w:lvl>
    <w:lvl w:ilvl="4">
      <w:start w:val="1"/>
      <w:numFmt w:val="bullet"/>
      <w:lvlText w:val="◦"/>
      <w:lvlJc w:val="left"/>
      <w:pPr>
        <w:tabs>
          <w:tab w:val="num" w:pos="2230"/>
        </w:tabs>
        <w:ind w:left="2230" w:hanging="360"/>
      </w:pPr>
      <w:rPr>
        <w:rFonts w:ascii="OpenSymbol" w:hAnsi="OpenSymbol" w:cs="OpenSymbol"/>
      </w:rPr>
    </w:lvl>
    <w:lvl w:ilvl="5">
      <w:start w:val="1"/>
      <w:numFmt w:val="bullet"/>
      <w:lvlText w:val="▪"/>
      <w:lvlJc w:val="left"/>
      <w:pPr>
        <w:tabs>
          <w:tab w:val="num" w:pos="2590"/>
        </w:tabs>
        <w:ind w:left="2590" w:hanging="360"/>
      </w:pPr>
      <w:rPr>
        <w:rFonts w:ascii="OpenSymbol" w:hAnsi="OpenSymbol" w:cs="OpenSymbol"/>
      </w:rPr>
    </w:lvl>
    <w:lvl w:ilvl="6">
      <w:start w:val="1"/>
      <w:numFmt w:val="bullet"/>
      <w:lvlText w:val=""/>
      <w:lvlJc w:val="left"/>
      <w:pPr>
        <w:tabs>
          <w:tab w:val="num" w:pos="2950"/>
        </w:tabs>
        <w:ind w:left="2950" w:hanging="360"/>
      </w:pPr>
      <w:rPr>
        <w:rFonts w:ascii="Wingdings 2" w:hAnsi="Wingdings 2" w:cs="OpenSymbol"/>
      </w:rPr>
    </w:lvl>
    <w:lvl w:ilvl="7">
      <w:start w:val="1"/>
      <w:numFmt w:val="bullet"/>
      <w:lvlText w:val="◦"/>
      <w:lvlJc w:val="left"/>
      <w:pPr>
        <w:tabs>
          <w:tab w:val="num" w:pos="3310"/>
        </w:tabs>
        <w:ind w:left="3310" w:hanging="360"/>
      </w:pPr>
      <w:rPr>
        <w:rFonts w:ascii="OpenSymbol" w:hAnsi="OpenSymbol" w:cs="OpenSymbol"/>
      </w:rPr>
    </w:lvl>
    <w:lvl w:ilvl="8">
      <w:start w:val="1"/>
      <w:numFmt w:val="bullet"/>
      <w:lvlText w:val="▪"/>
      <w:lvlJc w:val="left"/>
      <w:pPr>
        <w:tabs>
          <w:tab w:val="num" w:pos="3670"/>
        </w:tabs>
        <w:ind w:left="3670" w:hanging="360"/>
      </w:pPr>
      <w:rPr>
        <w:rFonts w:ascii="OpenSymbol" w:hAnsi="OpenSymbol" w:cs="OpenSymbol"/>
      </w:rPr>
    </w:lvl>
  </w:abstractNum>
  <w:abstractNum w:abstractNumId="5" w15:restartNumberingAfterBreak="0">
    <w:nsid w:val="017931D3"/>
    <w:multiLevelType w:val="hybridMultilevel"/>
    <w:tmpl w:val="70666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CC38D2"/>
    <w:multiLevelType w:val="hybridMultilevel"/>
    <w:tmpl w:val="42040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B83047"/>
    <w:multiLevelType w:val="hybridMultilevel"/>
    <w:tmpl w:val="596AC23C"/>
    <w:lvl w:ilvl="0" w:tplc="FDFC5244">
      <w:start w:val="1"/>
      <w:numFmt w:val="decimal"/>
      <w:lvlText w:val="%1."/>
      <w:lvlJc w:val="left"/>
      <w:pPr>
        <w:ind w:left="720" w:hanging="360"/>
      </w:pPr>
      <w:rPr>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5401B"/>
    <w:multiLevelType w:val="hybridMultilevel"/>
    <w:tmpl w:val="33F4A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9D53CD"/>
    <w:multiLevelType w:val="hybridMultilevel"/>
    <w:tmpl w:val="4C3A9D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8F0E01"/>
    <w:multiLevelType w:val="hybridMultilevel"/>
    <w:tmpl w:val="D60AF97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0745D06"/>
    <w:multiLevelType w:val="hybridMultilevel"/>
    <w:tmpl w:val="D4B607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1489022D"/>
    <w:multiLevelType w:val="multilevel"/>
    <w:tmpl w:val="A3AA5D3C"/>
    <w:lvl w:ilvl="0">
      <w:start w:val="5"/>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B27A91"/>
    <w:multiLevelType w:val="hybridMultilevel"/>
    <w:tmpl w:val="D2D8206E"/>
    <w:lvl w:ilvl="0" w:tplc="04090001">
      <w:start w:val="1"/>
      <w:numFmt w:val="bullet"/>
      <w:lvlText w:val=""/>
      <w:lvlJc w:val="left"/>
      <w:pPr>
        <w:ind w:left="650" w:hanging="360"/>
      </w:pPr>
      <w:rPr>
        <w:rFonts w:ascii="Symbol" w:hAnsi="Symbol" w:hint="default"/>
      </w:rPr>
    </w:lvl>
    <w:lvl w:ilvl="1" w:tplc="04090003" w:tentative="1">
      <w:start w:val="1"/>
      <w:numFmt w:val="bullet"/>
      <w:lvlText w:val="o"/>
      <w:lvlJc w:val="left"/>
      <w:pPr>
        <w:ind w:left="1370" w:hanging="360"/>
      </w:pPr>
      <w:rPr>
        <w:rFonts w:ascii="Courier New" w:hAnsi="Courier New" w:cs="Courier New" w:hint="default"/>
      </w:rPr>
    </w:lvl>
    <w:lvl w:ilvl="2" w:tplc="04090005" w:tentative="1">
      <w:start w:val="1"/>
      <w:numFmt w:val="bullet"/>
      <w:lvlText w:val=""/>
      <w:lvlJc w:val="left"/>
      <w:pPr>
        <w:ind w:left="2090" w:hanging="360"/>
      </w:pPr>
      <w:rPr>
        <w:rFonts w:ascii="Wingdings" w:hAnsi="Wingdings" w:hint="default"/>
      </w:rPr>
    </w:lvl>
    <w:lvl w:ilvl="3" w:tplc="04090001" w:tentative="1">
      <w:start w:val="1"/>
      <w:numFmt w:val="bullet"/>
      <w:lvlText w:val=""/>
      <w:lvlJc w:val="left"/>
      <w:pPr>
        <w:ind w:left="2810" w:hanging="360"/>
      </w:pPr>
      <w:rPr>
        <w:rFonts w:ascii="Symbol" w:hAnsi="Symbol" w:hint="default"/>
      </w:rPr>
    </w:lvl>
    <w:lvl w:ilvl="4" w:tplc="04090003" w:tentative="1">
      <w:start w:val="1"/>
      <w:numFmt w:val="bullet"/>
      <w:lvlText w:val="o"/>
      <w:lvlJc w:val="left"/>
      <w:pPr>
        <w:ind w:left="3530" w:hanging="360"/>
      </w:pPr>
      <w:rPr>
        <w:rFonts w:ascii="Courier New" w:hAnsi="Courier New" w:cs="Courier New" w:hint="default"/>
      </w:rPr>
    </w:lvl>
    <w:lvl w:ilvl="5" w:tplc="04090005" w:tentative="1">
      <w:start w:val="1"/>
      <w:numFmt w:val="bullet"/>
      <w:lvlText w:val=""/>
      <w:lvlJc w:val="left"/>
      <w:pPr>
        <w:ind w:left="4250" w:hanging="360"/>
      </w:pPr>
      <w:rPr>
        <w:rFonts w:ascii="Wingdings" w:hAnsi="Wingdings" w:hint="default"/>
      </w:rPr>
    </w:lvl>
    <w:lvl w:ilvl="6" w:tplc="04090001" w:tentative="1">
      <w:start w:val="1"/>
      <w:numFmt w:val="bullet"/>
      <w:lvlText w:val=""/>
      <w:lvlJc w:val="left"/>
      <w:pPr>
        <w:ind w:left="4970" w:hanging="360"/>
      </w:pPr>
      <w:rPr>
        <w:rFonts w:ascii="Symbol" w:hAnsi="Symbol" w:hint="default"/>
      </w:rPr>
    </w:lvl>
    <w:lvl w:ilvl="7" w:tplc="04090003" w:tentative="1">
      <w:start w:val="1"/>
      <w:numFmt w:val="bullet"/>
      <w:lvlText w:val="o"/>
      <w:lvlJc w:val="left"/>
      <w:pPr>
        <w:ind w:left="5690" w:hanging="360"/>
      </w:pPr>
      <w:rPr>
        <w:rFonts w:ascii="Courier New" w:hAnsi="Courier New" w:cs="Courier New" w:hint="default"/>
      </w:rPr>
    </w:lvl>
    <w:lvl w:ilvl="8" w:tplc="04090005" w:tentative="1">
      <w:start w:val="1"/>
      <w:numFmt w:val="bullet"/>
      <w:lvlText w:val=""/>
      <w:lvlJc w:val="left"/>
      <w:pPr>
        <w:ind w:left="6410" w:hanging="360"/>
      </w:pPr>
      <w:rPr>
        <w:rFonts w:ascii="Wingdings" w:hAnsi="Wingdings" w:hint="default"/>
      </w:rPr>
    </w:lvl>
  </w:abstractNum>
  <w:abstractNum w:abstractNumId="14" w15:restartNumberingAfterBreak="0">
    <w:nsid w:val="175E221D"/>
    <w:multiLevelType w:val="hybridMultilevel"/>
    <w:tmpl w:val="E99829B8"/>
    <w:lvl w:ilvl="0" w:tplc="34090001">
      <w:start w:val="1"/>
      <w:numFmt w:val="bullet"/>
      <w:lvlText w:val=""/>
      <w:lvlJc w:val="left"/>
      <w:pPr>
        <w:ind w:left="360" w:hanging="360"/>
      </w:pPr>
      <w:rPr>
        <w:rFonts w:ascii="Symbol" w:hAnsi="Symbol" w:hint="default"/>
      </w:rPr>
    </w:lvl>
    <w:lvl w:ilvl="1" w:tplc="34090003">
      <w:start w:val="1"/>
      <w:numFmt w:val="bullet"/>
      <w:lvlText w:val="o"/>
      <w:lvlJc w:val="left"/>
      <w:pPr>
        <w:ind w:left="1080" w:hanging="360"/>
      </w:pPr>
      <w:rPr>
        <w:rFonts w:ascii="Courier New" w:hAnsi="Courier New" w:cs="Courier New" w:hint="default"/>
      </w:rPr>
    </w:lvl>
    <w:lvl w:ilvl="2" w:tplc="34090005">
      <w:start w:val="1"/>
      <w:numFmt w:val="bullet"/>
      <w:lvlText w:val=""/>
      <w:lvlJc w:val="left"/>
      <w:pPr>
        <w:ind w:left="1800" w:hanging="360"/>
      </w:pPr>
      <w:rPr>
        <w:rFonts w:ascii="Wingdings" w:hAnsi="Wingdings" w:hint="default"/>
      </w:rPr>
    </w:lvl>
    <w:lvl w:ilvl="3" w:tplc="34090001">
      <w:start w:val="1"/>
      <w:numFmt w:val="bullet"/>
      <w:lvlText w:val=""/>
      <w:lvlJc w:val="left"/>
      <w:pPr>
        <w:ind w:left="2520" w:hanging="360"/>
      </w:pPr>
      <w:rPr>
        <w:rFonts w:ascii="Symbol" w:hAnsi="Symbol" w:hint="default"/>
      </w:rPr>
    </w:lvl>
    <w:lvl w:ilvl="4" w:tplc="34090003">
      <w:start w:val="1"/>
      <w:numFmt w:val="bullet"/>
      <w:lvlText w:val="o"/>
      <w:lvlJc w:val="left"/>
      <w:pPr>
        <w:ind w:left="3240" w:hanging="360"/>
      </w:pPr>
      <w:rPr>
        <w:rFonts w:ascii="Courier New" w:hAnsi="Courier New" w:cs="Courier New" w:hint="default"/>
      </w:rPr>
    </w:lvl>
    <w:lvl w:ilvl="5" w:tplc="34090005">
      <w:start w:val="1"/>
      <w:numFmt w:val="bullet"/>
      <w:lvlText w:val=""/>
      <w:lvlJc w:val="left"/>
      <w:pPr>
        <w:ind w:left="3960" w:hanging="360"/>
      </w:pPr>
      <w:rPr>
        <w:rFonts w:ascii="Wingdings" w:hAnsi="Wingdings" w:hint="default"/>
      </w:rPr>
    </w:lvl>
    <w:lvl w:ilvl="6" w:tplc="34090001">
      <w:start w:val="1"/>
      <w:numFmt w:val="bullet"/>
      <w:lvlText w:val=""/>
      <w:lvlJc w:val="left"/>
      <w:pPr>
        <w:ind w:left="4680" w:hanging="360"/>
      </w:pPr>
      <w:rPr>
        <w:rFonts w:ascii="Symbol" w:hAnsi="Symbol" w:hint="default"/>
      </w:rPr>
    </w:lvl>
    <w:lvl w:ilvl="7" w:tplc="34090003">
      <w:start w:val="1"/>
      <w:numFmt w:val="bullet"/>
      <w:lvlText w:val="o"/>
      <w:lvlJc w:val="left"/>
      <w:pPr>
        <w:ind w:left="5400" w:hanging="360"/>
      </w:pPr>
      <w:rPr>
        <w:rFonts w:ascii="Courier New" w:hAnsi="Courier New" w:cs="Courier New" w:hint="default"/>
      </w:rPr>
    </w:lvl>
    <w:lvl w:ilvl="8" w:tplc="34090005">
      <w:start w:val="1"/>
      <w:numFmt w:val="bullet"/>
      <w:lvlText w:val=""/>
      <w:lvlJc w:val="left"/>
      <w:pPr>
        <w:ind w:left="6120" w:hanging="360"/>
      </w:pPr>
      <w:rPr>
        <w:rFonts w:ascii="Wingdings" w:hAnsi="Wingdings" w:hint="default"/>
      </w:rPr>
    </w:lvl>
  </w:abstractNum>
  <w:abstractNum w:abstractNumId="15" w15:restartNumberingAfterBreak="0">
    <w:nsid w:val="1C563924"/>
    <w:multiLevelType w:val="hybridMultilevel"/>
    <w:tmpl w:val="9FF04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DE2466"/>
    <w:multiLevelType w:val="hybridMultilevel"/>
    <w:tmpl w:val="A5AAF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F062DE"/>
    <w:multiLevelType w:val="hybridMultilevel"/>
    <w:tmpl w:val="46AA7A6C"/>
    <w:lvl w:ilvl="0" w:tplc="04090001">
      <w:start w:val="1"/>
      <w:numFmt w:val="bullet"/>
      <w:lvlText w:val=""/>
      <w:lvlJc w:val="left"/>
      <w:pPr>
        <w:ind w:left="650" w:hanging="360"/>
      </w:pPr>
      <w:rPr>
        <w:rFonts w:ascii="Symbol" w:hAnsi="Symbol" w:hint="default"/>
      </w:rPr>
    </w:lvl>
    <w:lvl w:ilvl="1" w:tplc="04090003" w:tentative="1">
      <w:start w:val="1"/>
      <w:numFmt w:val="bullet"/>
      <w:lvlText w:val="o"/>
      <w:lvlJc w:val="left"/>
      <w:pPr>
        <w:ind w:left="1370" w:hanging="360"/>
      </w:pPr>
      <w:rPr>
        <w:rFonts w:ascii="Courier New" w:hAnsi="Courier New" w:cs="Courier New" w:hint="default"/>
      </w:rPr>
    </w:lvl>
    <w:lvl w:ilvl="2" w:tplc="04090005" w:tentative="1">
      <w:start w:val="1"/>
      <w:numFmt w:val="bullet"/>
      <w:lvlText w:val=""/>
      <w:lvlJc w:val="left"/>
      <w:pPr>
        <w:ind w:left="2090" w:hanging="360"/>
      </w:pPr>
      <w:rPr>
        <w:rFonts w:ascii="Wingdings" w:hAnsi="Wingdings" w:hint="default"/>
      </w:rPr>
    </w:lvl>
    <w:lvl w:ilvl="3" w:tplc="04090001" w:tentative="1">
      <w:start w:val="1"/>
      <w:numFmt w:val="bullet"/>
      <w:lvlText w:val=""/>
      <w:lvlJc w:val="left"/>
      <w:pPr>
        <w:ind w:left="2810" w:hanging="360"/>
      </w:pPr>
      <w:rPr>
        <w:rFonts w:ascii="Symbol" w:hAnsi="Symbol" w:hint="default"/>
      </w:rPr>
    </w:lvl>
    <w:lvl w:ilvl="4" w:tplc="04090003" w:tentative="1">
      <w:start w:val="1"/>
      <w:numFmt w:val="bullet"/>
      <w:lvlText w:val="o"/>
      <w:lvlJc w:val="left"/>
      <w:pPr>
        <w:ind w:left="3530" w:hanging="360"/>
      </w:pPr>
      <w:rPr>
        <w:rFonts w:ascii="Courier New" w:hAnsi="Courier New" w:cs="Courier New" w:hint="default"/>
      </w:rPr>
    </w:lvl>
    <w:lvl w:ilvl="5" w:tplc="04090005" w:tentative="1">
      <w:start w:val="1"/>
      <w:numFmt w:val="bullet"/>
      <w:lvlText w:val=""/>
      <w:lvlJc w:val="left"/>
      <w:pPr>
        <w:ind w:left="4250" w:hanging="360"/>
      </w:pPr>
      <w:rPr>
        <w:rFonts w:ascii="Wingdings" w:hAnsi="Wingdings" w:hint="default"/>
      </w:rPr>
    </w:lvl>
    <w:lvl w:ilvl="6" w:tplc="04090001" w:tentative="1">
      <w:start w:val="1"/>
      <w:numFmt w:val="bullet"/>
      <w:lvlText w:val=""/>
      <w:lvlJc w:val="left"/>
      <w:pPr>
        <w:ind w:left="4970" w:hanging="360"/>
      </w:pPr>
      <w:rPr>
        <w:rFonts w:ascii="Symbol" w:hAnsi="Symbol" w:hint="default"/>
      </w:rPr>
    </w:lvl>
    <w:lvl w:ilvl="7" w:tplc="04090003" w:tentative="1">
      <w:start w:val="1"/>
      <w:numFmt w:val="bullet"/>
      <w:lvlText w:val="o"/>
      <w:lvlJc w:val="left"/>
      <w:pPr>
        <w:ind w:left="5690" w:hanging="360"/>
      </w:pPr>
      <w:rPr>
        <w:rFonts w:ascii="Courier New" w:hAnsi="Courier New" w:cs="Courier New" w:hint="default"/>
      </w:rPr>
    </w:lvl>
    <w:lvl w:ilvl="8" w:tplc="04090005" w:tentative="1">
      <w:start w:val="1"/>
      <w:numFmt w:val="bullet"/>
      <w:lvlText w:val=""/>
      <w:lvlJc w:val="left"/>
      <w:pPr>
        <w:ind w:left="6410" w:hanging="360"/>
      </w:pPr>
      <w:rPr>
        <w:rFonts w:ascii="Wingdings" w:hAnsi="Wingdings" w:hint="default"/>
      </w:rPr>
    </w:lvl>
  </w:abstractNum>
  <w:abstractNum w:abstractNumId="18" w15:restartNumberingAfterBreak="0">
    <w:nsid w:val="22AA0864"/>
    <w:multiLevelType w:val="hybridMultilevel"/>
    <w:tmpl w:val="788635D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24743BFB"/>
    <w:multiLevelType w:val="multilevel"/>
    <w:tmpl w:val="7EC03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40302F"/>
    <w:multiLevelType w:val="hybridMultilevel"/>
    <w:tmpl w:val="CFA6C842"/>
    <w:lvl w:ilvl="0" w:tplc="4A786E80">
      <w:start w:val="1"/>
      <w:numFmt w:val="decimal"/>
      <w:lvlText w:val="%1."/>
      <w:lvlJc w:val="left"/>
      <w:pPr>
        <w:ind w:left="1080" w:hanging="360"/>
      </w:pPr>
      <w:rPr>
        <w:rFonts w:asciiTheme="minorHAnsi" w:eastAsiaTheme="minorHAnsi" w:hAnsiTheme="minorHAnsi"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2D4148BF"/>
    <w:multiLevelType w:val="hybridMultilevel"/>
    <w:tmpl w:val="09E4CDAC"/>
    <w:lvl w:ilvl="0" w:tplc="04090001">
      <w:start w:val="1"/>
      <w:numFmt w:val="bullet"/>
      <w:lvlText w:val=""/>
      <w:lvlJc w:val="left"/>
      <w:pPr>
        <w:ind w:left="650" w:hanging="360"/>
      </w:pPr>
      <w:rPr>
        <w:rFonts w:ascii="Symbol" w:hAnsi="Symbol" w:hint="default"/>
      </w:rPr>
    </w:lvl>
    <w:lvl w:ilvl="1" w:tplc="04090003" w:tentative="1">
      <w:start w:val="1"/>
      <w:numFmt w:val="bullet"/>
      <w:lvlText w:val="o"/>
      <w:lvlJc w:val="left"/>
      <w:pPr>
        <w:ind w:left="1370" w:hanging="360"/>
      </w:pPr>
      <w:rPr>
        <w:rFonts w:ascii="Courier New" w:hAnsi="Courier New" w:cs="Courier New" w:hint="default"/>
      </w:rPr>
    </w:lvl>
    <w:lvl w:ilvl="2" w:tplc="04090005" w:tentative="1">
      <w:start w:val="1"/>
      <w:numFmt w:val="bullet"/>
      <w:lvlText w:val=""/>
      <w:lvlJc w:val="left"/>
      <w:pPr>
        <w:ind w:left="2090" w:hanging="360"/>
      </w:pPr>
      <w:rPr>
        <w:rFonts w:ascii="Wingdings" w:hAnsi="Wingdings" w:hint="default"/>
      </w:rPr>
    </w:lvl>
    <w:lvl w:ilvl="3" w:tplc="04090001" w:tentative="1">
      <w:start w:val="1"/>
      <w:numFmt w:val="bullet"/>
      <w:lvlText w:val=""/>
      <w:lvlJc w:val="left"/>
      <w:pPr>
        <w:ind w:left="2810" w:hanging="360"/>
      </w:pPr>
      <w:rPr>
        <w:rFonts w:ascii="Symbol" w:hAnsi="Symbol" w:hint="default"/>
      </w:rPr>
    </w:lvl>
    <w:lvl w:ilvl="4" w:tplc="04090003" w:tentative="1">
      <w:start w:val="1"/>
      <w:numFmt w:val="bullet"/>
      <w:lvlText w:val="o"/>
      <w:lvlJc w:val="left"/>
      <w:pPr>
        <w:ind w:left="3530" w:hanging="360"/>
      </w:pPr>
      <w:rPr>
        <w:rFonts w:ascii="Courier New" w:hAnsi="Courier New" w:cs="Courier New" w:hint="default"/>
      </w:rPr>
    </w:lvl>
    <w:lvl w:ilvl="5" w:tplc="04090005" w:tentative="1">
      <w:start w:val="1"/>
      <w:numFmt w:val="bullet"/>
      <w:lvlText w:val=""/>
      <w:lvlJc w:val="left"/>
      <w:pPr>
        <w:ind w:left="4250" w:hanging="360"/>
      </w:pPr>
      <w:rPr>
        <w:rFonts w:ascii="Wingdings" w:hAnsi="Wingdings" w:hint="default"/>
      </w:rPr>
    </w:lvl>
    <w:lvl w:ilvl="6" w:tplc="04090001" w:tentative="1">
      <w:start w:val="1"/>
      <w:numFmt w:val="bullet"/>
      <w:lvlText w:val=""/>
      <w:lvlJc w:val="left"/>
      <w:pPr>
        <w:ind w:left="4970" w:hanging="360"/>
      </w:pPr>
      <w:rPr>
        <w:rFonts w:ascii="Symbol" w:hAnsi="Symbol" w:hint="default"/>
      </w:rPr>
    </w:lvl>
    <w:lvl w:ilvl="7" w:tplc="04090003" w:tentative="1">
      <w:start w:val="1"/>
      <w:numFmt w:val="bullet"/>
      <w:lvlText w:val="o"/>
      <w:lvlJc w:val="left"/>
      <w:pPr>
        <w:ind w:left="5690" w:hanging="360"/>
      </w:pPr>
      <w:rPr>
        <w:rFonts w:ascii="Courier New" w:hAnsi="Courier New" w:cs="Courier New" w:hint="default"/>
      </w:rPr>
    </w:lvl>
    <w:lvl w:ilvl="8" w:tplc="04090005" w:tentative="1">
      <w:start w:val="1"/>
      <w:numFmt w:val="bullet"/>
      <w:lvlText w:val=""/>
      <w:lvlJc w:val="left"/>
      <w:pPr>
        <w:ind w:left="6410" w:hanging="360"/>
      </w:pPr>
      <w:rPr>
        <w:rFonts w:ascii="Wingdings" w:hAnsi="Wingdings" w:hint="default"/>
      </w:rPr>
    </w:lvl>
  </w:abstractNum>
  <w:abstractNum w:abstractNumId="22" w15:restartNumberingAfterBreak="0">
    <w:nsid w:val="2E510489"/>
    <w:multiLevelType w:val="hybridMultilevel"/>
    <w:tmpl w:val="D8A029A4"/>
    <w:lvl w:ilvl="0" w:tplc="04090011">
      <w:start w:val="1"/>
      <w:numFmt w:val="decimal"/>
      <w:lvlText w:val="%1)"/>
      <w:lvlJc w:val="left"/>
      <w:pPr>
        <w:ind w:left="720" w:hanging="360"/>
      </w:pPr>
    </w:lvl>
    <w:lvl w:ilvl="1" w:tplc="5808B9D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721145"/>
    <w:multiLevelType w:val="hybridMultilevel"/>
    <w:tmpl w:val="7C5E9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F1278D0"/>
    <w:multiLevelType w:val="hybridMultilevel"/>
    <w:tmpl w:val="D37819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30A1443A"/>
    <w:multiLevelType w:val="hybridMultilevel"/>
    <w:tmpl w:val="7E840612"/>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D0453E"/>
    <w:multiLevelType w:val="hybridMultilevel"/>
    <w:tmpl w:val="FA30A8AA"/>
    <w:lvl w:ilvl="0" w:tplc="FD2E769A">
      <w:start w:val="1"/>
      <w:numFmt w:val="decimal"/>
      <w:lvlText w:val="%1."/>
      <w:lvlJc w:val="left"/>
      <w:pPr>
        <w:ind w:left="1080" w:hanging="360"/>
      </w:pPr>
      <w:rPr>
        <w:rFonts w:asciiTheme="minorHAnsi" w:eastAsiaTheme="minorHAnsi" w:hAnsiTheme="minorHAnsi"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77424F7"/>
    <w:multiLevelType w:val="hybridMultilevel"/>
    <w:tmpl w:val="75BC3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C93451"/>
    <w:multiLevelType w:val="hybridMultilevel"/>
    <w:tmpl w:val="A3A8E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3BC36C34"/>
    <w:multiLevelType w:val="hybridMultilevel"/>
    <w:tmpl w:val="924E3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681622"/>
    <w:multiLevelType w:val="hybridMultilevel"/>
    <w:tmpl w:val="793C8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D32303"/>
    <w:multiLevelType w:val="hybridMultilevel"/>
    <w:tmpl w:val="C1C42CC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2" w15:restartNumberingAfterBreak="0">
    <w:nsid w:val="43C21990"/>
    <w:multiLevelType w:val="hybridMultilevel"/>
    <w:tmpl w:val="AD5C4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3FE3852"/>
    <w:multiLevelType w:val="hybridMultilevel"/>
    <w:tmpl w:val="B9B85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57B43E3"/>
    <w:multiLevelType w:val="hybridMultilevel"/>
    <w:tmpl w:val="1658B6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48081AD1"/>
    <w:multiLevelType w:val="multilevel"/>
    <w:tmpl w:val="D1903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9F614EC"/>
    <w:multiLevelType w:val="hybridMultilevel"/>
    <w:tmpl w:val="AF221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C435D6B"/>
    <w:multiLevelType w:val="hybridMultilevel"/>
    <w:tmpl w:val="224AD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DEA430A"/>
    <w:multiLevelType w:val="multilevel"/>
    <w:tmpl w:val="2DFC9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56536"/>
    <w:multiLevelType w:val="hybridMultilevel"/>
    <w:tmpl w:val="0426A1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EE743A0"/>
    <w:multiLevelType w:val="multilevel"/>
    <w:tmpl w:val="60B45E5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4FD84510"/>
    <w:multiLevelType w:val="multilevel"/>
    <w:tmpl w:val="FD4854F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21C55A7"/>
    <w:multiLevelType w:val="hybridMultilevel"/>
    <w:tmpl w:val="6B40E3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34C3F2F"/>
    <w:multiLevelType w:val="hybridMultilevel"/>
    <w:tmpl w:val="0812D97C"/>
    <w:lvl w:ilvl="0" w:tplc="E1368A60">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47B2BA8"/>
    <w:multiLevelType w:val="hybridMultilevel"/>
    <w:tmpl w:val="BCA45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8587214"/>
    <w:multiLevelType w:val="hybridMultilevel"/>
    <w:tmpl w:val="892245D2"/>
    <w:lvl w:ilvl="0" w:tplc="08C84CAC">
      <w:start w:val="2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96138E"/>
    <w:multiLevelType w:val="hybridMultilevel"/>
    <w:tmpl w:val="D29C2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AA77911"/>
    <w:multiLevelType w:val="hybridMultilevel"/>
    <w:tmpl w:val="9B7A0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EBC28B3"/>
    <w:multiLevelType w:val="hybridMultilevel"/>
    <w:tmpl w:val="230E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A108F1"/>
    <w:multiLevelType w:val="hybridMultilevel"/>
    <w:tmpl w:val="4970D500"/>
    <w:lvl w:ilvl="0" w:tplc="E10E4FE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E947C06"/>
    <w:multiLevelType w:val="hybridMultilevel"/>
    <w:tmpl w:val="6D5035EE"/>
    <w:lvl w:ilvl="0" w:tplc="04090001">
      <w:start w:val="1"/>
      <w:numFmt w:val="bullet"/>
      <w:lvlText w:val=""/>
      <w:lvlJc w:val="left"/>
      <w:pPr>
        <w:ind w:left="650" w:hanging="360"/>
      </w:pPr>
      <w:rPr>
        <w:rFonts w:ascii="Symbol" w:hAnsi="Symbol" w:hint="default"/>
      </w:rPr>
    </w:lvl>
    <w:lvl w:ilvl="1" w:tplc="04090003" w:tentative="1">
      <w:start w:val="1"/>
      <w:numFmt w:val="bullet"/>
      <w:lvlText w:val="o"/>
      <w:lvlJc w:val="left"/>
      <w:pPr>
        <w:ind w:left="1370" w:hanging="360"/>
      </w:pPr>
      <w:rPr>
        <w:rFonts w:ascii="Courier New" w:hAnsi="Courier New" w:cs="Courier New" w:hint="default"/>
      </w:rPr>
    </w:lvl>
    <w:lvl w:ilvl="2" w:tplc="04090005" w:tentative="1">
      <w:start w:val="1"/>
      <w:numFmt w:val="bullet"/>
      <w:lvlText w:val=""/>
      <w:lvlJc w:val="left"/>
      <w:pPr>
        <w:ind w:left="2090" w:hanging="360"/>
      </w:pPr>
      <w:rPr>
        <w:rFonts w:ascii="Wingdings" w:hAnsi="Wingdings" w:hint="default"/>
      </w:rPr>
    </w:lvl>
    <w:lvl w:ilvl="3" w:tplc="04090001" w:tentative="1">
      <w:start w:val="1"/>
      <w:numFmt w:val="bullet"/>
      <w:lvlText w:val=""/>
      <w:lvlJc w:val="left"/>
      <w:pPr>
        <w:ind w:left="2810" w:hanging="360"/>
      </w:pPr>
      <w:rPr>
        <w:rFonts w:ascii="Symbol" w:hAnsi="Symbol" w:hint="default"/>
      </w:rPr>
    </w:lvl>
    <w:lvl w:ilvl="4" w:tplc="04090003" w:tentative="1">
      <w:start w:val="1"/>
      <w:numFmt w:val="bullet"/>
      <w:lvlText w:val="o"/>
      <w:lvlJc w:val="left"/>
      <w:pPr>
        <w:ind w:left="3530" w:hanging="360"/>
      </w:pPr>
      <w:rPr>
        <w:rFonts w:ascii="Courier New" w:hAnsi="Courier New" w:cs="Courier New" w:hint="default"/>
      </w:rPr>
    </w:lvl>
    <w:lvl w:ilvl="5" w:tplc="04090005" w:tentative="1">
      <w:start w:val="1"/>
      <w:numFmt w:val="bullet"/>
      <w:lvlText w:val=""/>
      <w:lvlJc w:val="left"/>
      <w:pPr>
        <w:ind w:left="4250" w:hanging="360"/>
      </w:pPr>
      <w:rPr>
        <w:rFonts w:ascii="Wingdings" w:hAnsi="Wingdings" w:hint="default"/>
      </w:rPr>
    </w:lvl>
    <w:lvl w:ilvl="6" w:tplc="04090001" w:tentative="1">
      <w:start w:val="1"/>
      <w:numFmt w:val="bullet"/>
      <w:lvlText w:val=""/>
      <w:lvlJc w:val="left"/>
      <w:pPr>
        <w:ind w:left="4970" w:hanging="360"/>
      </w:pPr>
      <w:rPr>
        <w:rFonts w:ascii="Symbol" w:hAnsi="Symbol" w:hint="default"/>
      </w:rPr>
    </w:lvl>
    <w:lvl w:ilvl="7" w:tplc="04090003" w:tentative="1">
      <w:start w:val="1"/>
      <w:numFmt w:val="bullet"/>
      <w:lvlText w:val="o"/>
      <w:lvlJc w:val="left"/>
      <w:pPr>
        <w:ind w:left="5690" w:hanging="360"/>
      </w:pPr>
      <w:rPr>
        <w:rFonts w:ascii="Courier New" w:hAnsi="Courier New" w:cs="Courier New" w:hint="default"/>
      </w:rPr>
    </w:lvl>
    <w:lvl w:ilvl="8" w:tplc="04090005" w:tentative="1">
      <w:start w:val="1"/>
      <w:numFmt w:val="bullet"/>
      <w:lvlText w:val=""/>
      <w:lvlJc w:val="left"/>
      <w:pPr>
        <w:ind w:left="6410" w:hanging="360"/>
      </w:pPr>
      <w:rPr>
        <w:rFonts w:ascii="Wingdings" w:hAnsi="Wingdings" w:hint="default"/>
      </w:rPr>
    </w:lvl>
  </w:abstractNum>
  <w:abstractNum w:abstractNumId="51" w15:restartNumberingAfterBreak="0">
    <w:nsid w:val="709B3819"/>
    <w:multiLevelType w:val="hybridMultilevel"/>
    <w:tmpl w:val="A0BA996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52" w15:restartNumberingAfterBreak="0">
    <w:nsid w:val="73961C1E"/>
    <w:multiLevelType w:val="hybridMultilevel"/>
    <w:tmpl w:val="C58658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57D19AA"/>
    <w:multiLevelType w:val="hybridMultilevel"/>
    <w:tmpl w:val="6F428F66"/>
    <w:lvl w:ilvl="0" w:tplc="88FA4C8C">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89421A2"/>
    <w:multiLevelType w:val="hybridMultilevel"/>
    <w:tmpl w:val="169E2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8CC756D"/>
    <w:multiLevelType w:val="multilevel"/>
    <w:tmpl w:val="12721772"/>
    <w:lvl w:ilvl="0">
      <w:start w:val="1"/>
      <w:numFmt w:val="decimal"/>
      <w:lvlText w:val="%1."/>
      <w:lvlJc w:val="left"/>
      <w:pPr>
        <w:ind w:left="720" w:hanging="360"/>
      </w:pPr>
    </w:lvl>
    <w:lvl w:ilvl="1">
      <w:start w:val="3"/>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6" w15:restartNumberingAfterBreak="0">
    <w:nsid w:val="7B53718F"/>
    <w:multiLevelType w:val="hybridMultilevel"/>
    <w:tmpl w:val="D8A029A4"/>
    <w:lvl w:ilvl="0" w:tplc="04090011">
      <w:start w:val="1"/>
      <w:numFmt w:val="decimal"/>
      <w:lvlText w:val="%1)"/>
      <w:lvlJc w:val="left"/>
      <w:pPr>
        <w:ind w:left="720" w:hanging="360"/>
      </w:pPr>
    </w:lvl>
    <w:lvl w:ilvl="1" w:tplc="5808B9D6">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7DA622EC"/>
    <w:multiLevelType w:val="hybridMultilevel"/>
    <w:tmpl w:val="F2CAB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E956235"/>
    <w:multiLevelType w:val="hybridMultilevel"/>
    <w:tmpl w:val="3B186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F8E41B1"/>
    <w:multiLevelType w:val="hybridMultilevel"/>
    <w:tmpl w:val="D56C0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32"/>
  </w:num>
  <w:num w:numId="3">
    <w:abstractNumId w:val="52"/>
  </w:num>
  <w:num w:numId="4">
    <w:abstractNumId w:val="0"/>
  </w:num>
  <w:num w:numId="5">
    <w:abstractNumId w:val="47"/>
  </w:num>
  <w:num w:numId="6">
    <w:abstractNumId w:val="25"/>
  </w:num>
  <w:num w:numId="7">
    <w:abstractNumId w:val="23"/>
  </w:num>
  <w:num w:numId="8">
    <w:abstractNumId w:val="29"/>
  </w:num>
  <w:num w:numId="9">
    <w:abstractNumId w:val="58"/>
  </w:num>
  <w:num w:numId="10">
    <w:abstractNumId w:val="41"/>
  </w:num>
  <w:num w:numId="11">
    <w:abstractNumId w:val="40"/>
  </w:num>
  <w:num w:numId="12">
    <w:abstractNumId w:val="27"/>
  </w:num>
  <w:num w:numId="13">
    <w:abstractNumId w:val="26"/>
  </w:num>
  <w:num w:numId="14">
    <w:abstractNumId w:val="20"/>
  </w:num>
  <w:num w:numId="15">
    <w:abstractNumId w:val="49"/>
  </w:num>
  <w:num w:numId="16">
    <w:abstractNumId w:val="43"/>
  </w:num>
  <w:num w:numId="17">
    <w:abstractNumId w:val="53"/>
  </w:num>
  <w:num w:numId="18">
    <w:abstractNumId w:val="45"/>
  </w:num>
  <w:num w:numId="19">
    <w:abstractNumId w:val="12"/>
  </w:num>
  <w:num w:numId="20">
    <w:abstractNumId w:val="16"/>
  </w:num>
  <w:num w:numId="21">
    <w:abstractNumId w:val="54"/>
  </w:num>
  <w:num w:numId="22">
    <w:abstractNumId w:val="44"/>
  </w:num>
  <w:num w:numId="23">
    <w:abstractNumId w:val="36"/>
  </w:num>
  <w:num w:numId="24">
    <w:abstractNumId w:val="42"/>
  </w:num>
  <w:num w:numId="25">
    <w:abstractNumId w:val="34"/>
  </w:num>
  <w:num w:numId="26">
    <w:abstractNumId w:val="55"/>
  </w:num>
  <w:num w:numId="27">
    <w:abstractNumId w:val="48"/>
  </w:num>
  <w:num w:numId="28">
    <w:abstractNumId w:val="17"/>
  </w:num>
  <w:num w:numId="29">
    <w:abstractNumId w:val="13"/>
  </w:num>
  <w:num w:numId="30">
    <w:abstractNumId w:val="50"/>
  </w:num>
  <w:num w:numId="31">
    <w:abstractNumId w:val="21"/>
  </w:num>
  <w:num w:numId="32">
    <w:abstractNumId w:val="15"/>
  </w:num>
  <w:num w:numId="33">
    <w:abstractNumId w:val="30"/>
  </w:num>
  <w:num w:numId="34">
    <w:abstractNumId w:val="24"/>
  </w:num>
  <w:num w:numId="35">
    <w:abstractNumId w:val="7"/>
  </w:num>
  <w:num w:numId="36">
    <w:abstractNumId w:val="57"/>
  </w:num>
  <w:num w:numId="37">
    <w:abstractNumId w:val="5"/>
  </w:num>
  <w:num w:numId="38">
    <w:abstractNumId w:val="39"/>
  </w:num>
  <w:num w:numId="39">
    <w:abstractNumId w:val="37"/>
  </w:num>
  <w:num w:numId="40">
    <w:abstractNumId w:val="14"/>
  </w:num>
  <w:num w:numId="41">
    <w:abstractNumId w:val="18"/>
  </w:num>
  <w:num w:numId="42">
    <w:abstractNumId w:val="35"/>
  </w:num>
  <w:num w:numId="43">
    <w:abstractNumId w:val="8"/>
  </w:num>
  <w:num w:numId="44">
    <w:abstractNumId w:val="38"/>
  </w:num>
  <w:num w:numId="45">
    <w:abstractNumId w:val="19"/>
  </w:num>
  <w:num w:numId="46">
    <w:abstractNumId w:val="3"/>
  </w:num>
  <w:num w:numId="47">
    <w:abstractNumId w:val="4"/>
  </w:num>
  <w:num w:numId="48">
    <w:abstractNumId w:val="46"/>
  </w:num>
  <w:num w:numId="49">
    <w:abstractNumId w:val="6"/>
  </w:num>
  <w:num w:numId="50">
    <w:abstractNumId w:val="33"/>
  </w:num>
  <w:num w:numId="51">
    <w:abstractNumId w:val="28"/>
  </w:num>
  <w:num w:numId="52">
    <w:abstractNumId w:val="22"/>
  </w:num>
  <w:num w:numId="53">
    <w:abstractNumId w:val="59"/>
  </w:num>
  <w:num w:numId="54">
    <w:abstractNumId w:val="9"/>
  </w:num>
  <w:num w:numId="55">
    <w:abstractNumId w:val="0"/>
  </w:num>
  <w:num w:numId="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1"/>
  </w:num>
  <w:num w:numId="58">
    <w:abstractNumId w:val="11"/>
  </w:num>
  <w:num w:numId="59">
    <w:abstractNumId w:val="10"/>
  </w:num>
  <w:num w:numId="60">
    <w:abstractNumId w:val="5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83"/>
    <w:rsid w:val="00001B07"/>
    <w:rsid w:val="00003556"/>
    <w:rsid w:val="0000370C"/>
    <w:rsid w:val="0000424B"/>
    <w:rsid w:val="00010C16"/>
    <w:rsid w:val="0001307F"/>
    <w:rsid w:val="00013A05"/>
    <w:rsid w:val="00014281"/>
    <w:rsid w:val="000175F9"/>
    <w:rsid w:val="000223E5"/>
    <w:rsid w:val="00023B53"/>
    <w:rsid w:val="00023D0E"/>
    <w:rsid w:val="0002404C"/>
    <w:rsid w:val="00033751"/>
    <w:rsid w:val="00034770"/>
    <w:rsid w:val="00034842"/>
    <w:rsid w:val="00034E68"/>
    <w:rsid w:val="0003531F"/>
    <w:rsid w:val="000372B1"/>
    <w:rsid w:val="000379E9"/>
    <w:rsid w:val="00037B1D"/>
    <w:rsid w:val="0004567B"/>
    <w:rsid w:val="00051C52"/>
    <w:rsid w:val="0006274C"/>
    <w:rsid w:val="00062DE4"/>
    <w:rsid w:val="000663BC"/>
    <w:rsid w:val="000720AF"/>
    <w:rsid w:val="00073575"/>
    <w:rsid w:val="000746BC"/>
    <w:rsid w:val="00074C4F"/>
    <w:rsid w:val="000763A9"/>
    <w:rsid w:val="000873D9"/>
    <w:rsid w:val="00087E7B"/>
    <w:rsid w:val="00090CD0"/>
    <w:rsid w:val="000960DA"/>
    <w:rsid w:val="00096739"/>
    <w:rsid w:val="000A1090"/>
    <w:rsid w:val="000A14E9"/>
    <w:rsid w:val="000A540E"/>
    <w:rsid w:val="000A5A38"/>
    <w:rsid w:val="000A5BFC"/>
    <w:rsid w:val="000B05F2"/>
    <w:rsid w:val="000B0E86"/>
    <w:rsid w:val="000B3212"/>
    <w:rsid w:val="000B37F9"/>
    <w:rsid w:val="000B490E"/>
    <w:rsid w:val="000B5DC7"/>
    <w:rsid w:val="000B757E"/>
    <w:rsid w:val="000C0102"/>
    <w:rsid w:val="000C03DD"/>
    <w:rsid w:val="000C1147"/>
    <w:rsid w:val="000C166B"/>
    <w:rsid w:val="000C1C65"/>
    <w:rsid w:val="000C20ED"/>
    <w:rsid w:val="000C2C48"/>
    <w:rsid w:val="000C4DF7"/>
    <w:rsid w:val="000C7EC2"/>
    <w:rsid w:val="000D0205"/>
    <w:rsid w:val="000D1A1D"/>
    <w:rsid w:val="000D2040"/>
    <w:rsid w:val="000D4BC9"/>
    <w:rsid w:val="000D6A37"/>
    <w:rsid w:val="000E3A2F"/>
    <w:rsid w:val="000E58B0"/>
    <w:rsid w:val="000E6350"/>
    <w:rsid w:val="000E69CC"/>
    <w:rsid w:val="000E6D97"/>
    <w:rsid w:val="000F0F7E"/>
    <w:rsid w:val="000F0FD4"/>
    <w:rsid w:val="000F155A"/>
    <w:rsid w:val="000F1AE5"/>
    <w:rsid w:val="001004B4"/>
    <w:rsid w:val="00100FC6"/>
    <w:rsid w:val="0010137F"/>
    <w:rsid w:val="00101C8A"/>
    <w:rsid w:val="00106BC6"/>
    <w:rsid w:val="0010716C"/>
    <w:rsid w:val="0010797C"/>
    <w:rsid w:val="00112796"/>
    <w:rsid w:val="001148BC"/>
    <w:rsid w:val="00114E75"/>
    <w:rsid w:val="00117793"/>
    <w:rsid w:val="00117CD5"/>
    <w:rsid w:val="001201CC"/>
    <w:rsid w:val="001259C9"/>
    <w:rsid w:val="00125D3F"/>
    <w:rsid w:val="00126193"/>
    <w:rsid w:val="00126C1B"/>
    <w:rsid w:val="001270EE"/>
    <w:rsid w:val="0013122E"/>
    <w:rsid w:val="00132007"/>
    <w:rsid w:val="0013366F"/>
    <w:rsid w:val="00134489"/>
    <w:rsid w:val="00136B30"/>
    <w:rsid w:val="00140314"/>
    <w:rsid w:val="001414CA"/>
    <w:rsid w:val="0014255F"/>
    <w:rsid w:val="001440C2"/>
    <w:rsid w:val="00144E13"/>
    <w:rsid w:val="00146C17"/>
    <w:rsid w:val="00146DA2"/>
    <w:rsid w:val="00151562"/>
    <w:rsid w:val="00151FE2"/>
    <w:rsid w:val="00151FF3"/>
    <w:rsid w:val="00156A3E"/>
    <w:rsid w:val="0016025A"/>
    <w:rsid w:val="0016371C"/>
    <w:rsid w:val="00165CE7"/>
    <w:rsid w:val="00172666"/>
    <w:rsid w:val="001734A9"/>
    <w:rsid w:val="00174EB9"/>
    <w:rsid w:val="001805AF"/>
    <w:rsid w:val="00182E87"/>
    <w:rsid w:val="001847DD"/>
    <w:rsid w:val="00185127"/>
    <w:rsid w:val="001903C6"/>
    <w:rsid w:val="0019355F"/>
    <w:rsid w:val="0019380D"/>
    <w:rsid w:val="001957EC"/>
    <w:rsid w:val="00195CF4"/>
    <w:rsid w:val="00195DD1"/>
    <w:rsid w:val="001A070C"/>
    <w:rsid w:val="001A1909"/>
    <w:rsid w:val="001A38F2"/>
    <w:rsid w:val="001A4E05"/>
    <w:rsid w:val="001A6E21"/>
    <w:rsid w:val="001A70FF"/>
    <w:rsid w:val="001B0A8E"/>
    <w:rsid w:val="001B3AD2"/>
    <w:rsid w:val="001B3B08"/>
    <w:rsid w:val="001B7B93"/>
    <w:rsid w:val="001C0B32"/>
    <w:rsid w:val="001C54F0"/>
    <w:rsid w:val="001D05B6"/>
    <w:rsid w:val="001D1A71"/>
    <w:rsid w:val="001D2F7E"/>
    <w:rsid w:val="001E12F0"/>
    <w:rsid w:val="001E354B"/>
    <w:rsid w:val="001E3C07"/>
    <w:rsid w:val="001E41BC"/>
    <w:rsid w:val="001E6560"/>
    <w:rsid w:val="001F22AF"/>
    <w:rsid w:val="001F3225"/>
    <w:rsid w:val="001F337F"/>
    <w:rsid w:val="002007A2"/>
    <w:rsid w:val="00200810"/>
    <w:rsid w:val="00200B04"/>
    <w:rsid w:val="002029D4"/>
    <w:rsid w:val="00202EDD"/>
    <w:rsid w:val="0020341C"/>
    <w:rsid w:val="0020447A"/>
    <w:rsid w:val="002053A6"/>
    <w:rsid w:val="00210CFC"/>
    <w:rsid w:val="002126BD"/>
    <w:rsid w:val="0021526A"/>
    <w:rsid w:val="002172EA"/>
    <w:rsid w:val="00223B5B"/>
    <w:rsid w:val="002249F4"/>
    <w:rsid w:val="00227440"/>
    <w:rsid w:val="002316B9"/>
    <w:rsid w:val="002350D6"/>
    <w:rsid w:val="00241877"/>
    <w:rsid w:val="002419FF"/>
    <w:rsid w:val="00242A4D"/>
    <w:rsid w:val="0024427E"/>
    <w:rsid w:val="00246017"/>
    <w:rsid w:val="0025080A"/>
    <w:rsid w:val="00256556"/>
    <w:rsid w:val="00256B74"/>
    <w:rsid w:val="0025791E"/>
    <w:rsid w:val="00257DDB"/>
    <w:rsid w:val="00260FF4"/>
    <w:rsid w:val="00265444"/>
    <w:rsid w:val="00266563"/>
    <w:rsid w:val="0027026D"/>
    <w:rsid w:val="00275974"/>
    <w:rsid w:val="00275B88"/>
    <w:rsid w:val="00275BDA"/>
    <w:rsid w:val="002769C2"/>
    <w:rsid w:val="002819C1"/>
    <w:rsid w:val="002824AC"/>
    <w:rsid w:val="00282C61"/>
    <w:rsid w:val="00283BF9"/>
    <w:rsid w:val="002849F3"/>
    <w:rsid w:val="00284D29"/>
    <w:rsid w:val="002853EE"/>
    <w:rsid w:val="0029178B"/>
    <w:rsid w:val="00292ECE"/>
    <w:rsid w:val="00292F92"/>
    <w:rsid w:val="00295D3F"/>
    <w:rsid w:val="002A1369"/>
    <w:rsid w:val="002A14CB"/>
    <w:rsid w:val="002A264A"/>
    <w:rsid w:val="002A3513"/>
    <w:rsid w:val="002A5716"/>
    <w:rsid w:val="002A620E"/>
    <w:rsid w:val="002B2F4B"/>
    <w:rsid w:val="002B7978"/>
    <w:rsid w:val="002C0405"/>
    <w:rsid w:val="002D55CF"/>
    <w:rsid w:val="002E2E57"/>
    <w:rsid w:val="002F0EA6"/>
    <w:rsid w:val="002F1AC2"/>
    <w:rsid w:val="002F32F5"/>
    <w:rsid w:val="002F6BD0"/>
    <w:rsid w:val="002F7C7A"/>
    <w:rsid w:val="00300DCF"/>
    <w:rsid w:val="00312609"/>
    <w:rsid w:val="003173EE"/>
    <w:rsid w:val="0031740C"/>
    <w:rsid w:val="00317681"/>
    <w:rsid w:val="00320A1F"/>
    <w:rsid w:val="00321D98"/>
    <w:rsid w:val="00326AAC"/>
    <w:rsid w:val="00330CE9"/>
    <w:rsid w:val="0033148D"/>
    <w:rsid w:val="003315E5"/>
    <w:rsid w:val="003347B3"/>
    <w:rsid w:val="00334F9E"/>
    <w:rsid w:val="0033520E"/>
    <w:rsid w:val="00336690"/>
    <w:rsid w:val="00336A58"/>
    <w:rsid w:val="00337892"/>
    <w:rsid w:val="00340562"/>
    <w:rsid w:val="003408EA"/>
    <w:rsid w:val="00342475"/>
    <w:rsid w:val="00342F69"/>
    <w:rsid w:val="003438D6"/>
    <w:rsid w:val="0034664F"/>
    <w:rsid w:val="00350389"/>
    <w:rsid w:val="003522AA"/>
    <w:rsid w:val="003531F9"/>
    <w:rsid w:val="00353B32"/>
    <w:rsid w:val="00356517"/>
    <w:rsid w:val="00360D4B"/>
    <w:rsid w:val="00364A57"/>
    <w:rsid w:val="00364B8F"/>
    <w:rsid w:val="00364F5A"/>
    <w:rsid w:val="00365BE2"/>
    <w:rsid w:val="00366AE4"/>
    <w:rsid w:val="00366AEA"/>
    <w:rsid w:val="00374EC7"/>
    <w:rsid w:val="00375BDE"/>
    <w:rsid w:val="00376275"/>
    <w:rsid w:val="00380A18"/>
    <w:rsid w:val="00381E25"/>
    <w:rsid w:val="00382232"/>
    <w:rsid w:val="00382565"/>
    <w:rsid w:val="00382A78"/>
    <w:rsid w:val="00394A60"/>
    <w:rsid w:val="00394F01"/>
    <w:rsid w:val="00396F94"/>
    <w:rsid w:val="003A1328"/>
    <w:rsid w:val="003A1DE1"/>
    <w:rsid w:val="003A29F3"/>
    <w:rsid w:val="003A30A8"/>
    <w:rsid w:val="003A33EF"/>
    <w:rsid w:val="003A6760"/>
    <w:rsid w:val="003A6C2B"/>
    <w:rsid w:val="003A6E2E"/>
    <w:rsid w:val="003B06CC"/>
    <w:rsid w:val="003B6F99"/>
    <w:rsid w:val="003C0C7B"/>
    <w:rsid w:val="003C2EE3"/>
    <w:rsid w:val="003C36FE"/>
    <w:rsid w:val="003C51A0"/>
    <w:rsid w:val="003C673F"/>
    <w:rsid w:val="003C753D"/>
    <w:rsid w:val="003C75F2"/>
    <w:rsid w:val="003D1618"/>
    <w:rsid w:val="003D35E7"/>
    <w:rsid w:val="003D3C23"/>
    <w:rsid w:val="003D45EC"/>
    <w:rsid w:val="003D4B2F"/>
    <w:rsid w:val="003D6A16"/>
    <w:rsid w:val="003E1FCD"/>
    <w:rsid w:val="003E3EFA"/>
    <w:rsid w:val="003E5094"/>
    <w:rsid w:val="003E5D2B"/>
    <w:rsid w:val="003E60D1"/>
    <w:rsid w:val="003E6951"/>
    <w:rsid w:val="003E6A69"/>
    <w:rsid w:val="003E72A5"/>
    <w:rsid w:val="003E7800"/>
    <w:rsid w:val="003F1A37"/>
    <w:rsid w:val="003F3757"/>
    <w:rsid w:val="003F49AA"/>
    <w:rsid w:val="0040039A"/>
    <w:rsid w:val="00402230"/>
    <w:rsid w:val="004047F3"/>
    <w:rsid w:val="0040497B"/>
    <w:rsid w:val="0040563A"/>
    <w:rsid w:val="004079FC"/>
    <w:rsid w:val="004115A7"/>
    <w:rsid w:val="0041188D"/>
    <w:rsid w:val="004134B1"/>
    <w:rsid w:val="0041435B"/>
    <w:rsid w:val="00415063"/>
    <w:rsid w:val="00416A3E"/>
    <w:rsid w:val="00421430"/>
    <w:rsid w:val="00421D0C"/>
    <w:rsid w:val="004259C3"/>
    <w:rsid w:val="00426648"/>
    <w:rsid w:val="00434576"/>
    <w:rsid w:val="004350E1"/>
    <w:rsid w:val="00435FBA"/>
    <w:rsid w:val="00436C4E"/>
    <w:rsid w:val="0043704D"/>
    <w:rsid w:val="0044366A"/>
    <w:rsid w:val="004459A9"/>
    <w:rsid w:val="00445A3C"/>
    <w:rsid w:val="0044628E"/>
    <w:rsid w:val="00447308"/>
    <w:rsid w:val="0045063D"/>
    <w:rsid w:val="00456056"/>
    <w:rsid w:val="0045758C"/>
    <w:rsid w:val="0046000D"/>
    <w:rsid w:val="00460D12"/>
    <w:rsid w:val="0046344B"/>
    <w:rsid w:val="004637F8"/>
    <w:rsid w:val="00466548"/>
    <w:rsid w:val="00467EE0"/>
    <w:rsid w:val="00473B29"/>
    <w:rsid w:val="00474E52"/>
    <w:rsid w:val="00475DCB"/>
    <w:rsid w:val="00475FD0"/>
    <w:rsid w:val="004773C0"/>
    <w:rsid w:val="0048015D"/>
    <w:rsid w:val="00482097"/>
    <w:rsid w:val="00491230"/>
    <w:rsid w:val="00492384"/>
    <w:rsid w:val="00493AE8"/>
    <w:rsid w:val="00493D18"/>
    <w:rsid w:val="004A2AC1"/>
    <w:rsid w:val="004A66E1"/>
    <w:rsid w:val="004B61A0"/>
    <w:rsid w:val="004B726E"/>
    <w:rsid w:val="004B7357"/>
    <w:rsid w:val="004C0D74"/>
    <w:rsid w:val="004C70C1"/>
    <w:rsid w:val="004C7909"/>
    <w:rsid w:val="004D0196"/>
    <w:rsid w:val="004D2E8C"/>
    <w:rsid w:val="004D57E9"/>
    <w:rsid w:val="004D5A44"/>
    <w:rsid w:val="004D6C6D"/>
    <w:rsid w:val="004D7EF4"/>
    <w:rsid w:val="004E08C8"/>
    <w:rsid w:val="004F0F9B"/>
    <w:rsid w:val="004F3861"/>
    <w:rsid w:val="004F389D"/>
    <w:rsid w:val="004F3F84"/>
    <w:rsid w:val="004F4057"/>
    <w:rsid w:val="0050078B"/>
    <w:rsid w:val="005007B3"/>
    <w:rsid w:val="00501F0D"/>
    <w:rsid w:val="00502E70"/>
    <w:rsid w:val="00504679"/>
    <w:rsid w:val="00507ED3"/>
    <w:rsid w:val="005105F0"/>
    <w:rsid w:val="0051079E"/>
    <w:rsid w:val="0051198E"/>
    <w:rsid w:val="0051378D"/>
    <w:rsid w:val="00513B65"/>
    <w:rsid w:val="005143FF"/>
    <w:rsid w:val="00515969"/>
    <w:rsid w:val="00521B9C"/>
    <w:rsid w:val="00525172"/>
    <w:rsid w:val="00526CDE"/>
    <w:rsid w:val="00530126"/>
    <w:rsid w:val="00530248"/>
    <w:rsid w:val="005314DA"/>
    <w:rsid w:val="005350EB"/>
    <w:rsid w:val="005351BC"/>
    <w:rsid w:val="00537EE4"/>
    <w:rsid w:val="00541412"/>
    <w:rsid w:val="005425A2"/>
    <w:rsid w:val="00550C23"/>
    <w:rsid w:val="0055249F"/>
    <w:rsid w:val="00556060"/>
    <w:rsid w:val="005646A2"/>
    <w:rsid w:val="00564883"/>
    <w:rsid w:val="00564A5E"/>
    <w:rsid w:val="00567430"/>
    <w:rsid w:val="00567E3B"/>
    <w:rsid w:val="005702A5"/>
    <w:rsid w:val="0057145E"/>
    <w:rsid w:val="005725A4"/>
    <w:rsid w:val="005726E2"/>
    <w:rsid w:val="00575C9A"/>
    <w:rsid w:val="005771F7"/>
    <w:rsid w:val="00581154"/>
    <w:rsid w:val="00582A1A"/>
    <w:rsid w:val="005832DD"/>
    <w:rsid w:val="00586627"/>
    <w:rsid w:val="00587767"/>
    <w:rsid w:val="00592857"/>
    <w:rsid w:val="00596ABA"/>
    <w:rsid w:val="00597DAF"/>
    <w:rsid w:val="005A3FFA"/>
    <w:rsid w:val="005A4D6E"/>
    <w:rsid w:val="005B21C6"/>
    <w:rsid w:val="005B3707"/>
    <w:rsid w:val="005B41F3"/>
    <w:rsid w:val="005C122A"/>
    <w:rsid w:val="005C22FB"/>
    <w:rsid w:val="005D0313"/>
    <w:rsid w:val="005D4518"/>
    <w:rsid w:val="005D4C8D"/>
    <w:rsid w:val="005D5726"/>
    <w:rsid w:val="005D5F59"/>
    <w:rsid w:val="005D7B9D"/>
    <w:rsid w:val="005E015F"/>
    <w:rsid w:val="005E19F0"/>
    <w:rsid w:val="005E1BCC"/>
    <w:rsid w:val="005E20C2"/>
    <w:rsid w:val="005E7E36"/>
    <w:rsid w:val="005F099E"/>
    <w:rsid w:val="005F1A41"/>
    <w:rsid w:val="005F4319"/>
    <w:rsid w:val="00604AFA"/>
    <w:rsid w:val="006075C8"/>
    <w:rsid w:val="00611361"/>
    <w:rsid w:val="00611DC6"/>
    <w:rsid w:val="00613AA7"/>
    <w:rsid w:val="00615BE3"/>
    <w:rsid w:val="00620813"/>
    <w:rsid w:val="006232B5"/>
    <w:rsid w:val="00624664"/>
    <w:rsid w:val="00627C3E"/>
    <w:rsid w:val="00633D4C"/>
    <w:rsid w:val="00634418"/>
    <w:rsid w:val="00634AA7"/>
    <w:rsid w:val="0063626C"/>
    <w:rsid w:val="0063647E"/>
    <w:rsid w:val="0063724F"/>
    <w:rsid w:val="006375D5"/>
    <w:rsid w:val="00637CC0"/>
    <w:rsid w:val="00637FE7"/>
    <w:rsid w:val="00647C31"/>
    <w:rsid w:val="00651369"/>
    <w:rsid w:val="006514AC"/>
    <w:rsid w:val="006533E0"/>
    <w:rsid w:val="00653BEF"/>
    <w:rsid w:val="00661889"/>
    <w:rsid w:val="0066428E"/>
    <w:rsid w:val="006705FE"/>
    <w:rsid w:val="00672133"/>
    <w:rsid w:val="00673EC6"/>
    <w:rsid w:val="00674DAA"/>
    <w:rsid w:val="006767AA"/>
    <w:rsid w:val="0067702B"/>
    <w:rsid w:val="0068057E"/>
    <w:rsid w:val="00681E98"/>
    <w:rsid w:val="0069346E"/>
    <w:rsid w:val="00694B57"/>
    <w:rsid w:val="006959A1"/>
    <w:rsid w:val="006A1709"/>
    <w:rsid w:val="006A4D16"/>
    <w:rsid w:val="006A67EF"/>
    <w:rsid w:val="006A7196"/>
    <w:rsid w:val="006A762B"/>
    <w:rsid w:val="006A7ED9"/>
    <w:rsid w:val="006B4638"/>
    <w:rsid w:val="006B546D"/>
    <w:rsid w:val="006B598A"/>
    <w:rsid w:val="006C0565"/>
    <w:rsid w:val="006C3D27"/>
    <w:rsid w:val="006C4587"/>
    <w:rsid w:val="006D2632"/>
    <w:rsid w:val="006D40CA"/>
    <w:rsid w:val="006D45B6"/>
    <w:rsid w:val="006D4EF7"/>
    <w:rsid w:val="006D5F1E"/>
    <w:rsid w:val="006E411D"/>
    <w:rsid w:val="006E460F"/>
    <w:rsid w:val="006E5E9A"/>
    <w:rsid w:val="006E71E8"/>
    <w:rsid w:val="006E77FD"/>
    <w:rsid w:val="006E7BDE"/>
    <w:rsid w:val="006F154A"/>
    <w:rsid w:val="007013FF"/>
    <w:rsid w:val="00702A3E"/>
    <w:rsid w:val="007030D2"/>
    <w:rsid w:val="00705FDB"/>
    <w:rsid w:val="0070697A"/>
    <w:rsid w:val="00710AFE"/>
    <w:rsid w:val="00714C14"/>
    <w:rsid w:val="00714E68"/>
    <w:rsid w:val="00716B7E"/>
    <w:rsid w:val="00720481"/>
    <w:rsid w:val="0072228E"/>
    <w:rsid w:val="00725996"/>
    <w:rsid w:val="00726D0C"/>
    <w:rsid w:val="007272B7"/>
    <w:rsid w:val="0073179E"/>
    <w:rsid w:val="00734F6F"/>
    <w:rsid w:val="00736189"/>
    <w:rsid w:val="00737388"/>
    <w:rsid w:val="00737829"/>
    <w:rsid w:val="00740C41"/>
    <w:rsid w:val="00740C98"/>
    <w:rsid w:val="00741CC3"/>
    <w:rsid w:val="00745ACC"/>
    <w:rsid w:val="007467B0"/>
    <w:rsid w:val="00751F40"/>
    <w:rsid w:val="007524C4"/>
    <w:rsid w:val="00752DD1"/>
    <w:rsid w:val="00755C81"/>
    <w:rsid w:val="007603CB"/>
    <w:rsid w:val="007633CD"/>
    <w:rsid w:val="00764166"/>
    <w:rsid w:val="00765077"/>
    <w:rsid w:val="007701A1"/>
    <w:rsid w:val="00770F3D"/>
    <w:rsid w:val="00777C12"/>
    <w:rsid w:val="00780EA7"/>
    <w:rsid w:val="0078323A"/>
    <w:rsid w:val="00785EEF"/>
    <w:rsid w:val="0078717D"/>
    <w:rsid w:val="00787F9D"/>
    <w:rsid w:val="00791B7E"/>
    <w:rsid w:val="00792C22"/>
    <w:rsid w:val="007A12D7"/>
    <w:rsid w:val="007A1DE2"/>
    <w:rsid w:val="007A490A"/>
    <w:rsid w:val="007B00B8"/>
    <w:rsid w:val="007B05EA"/>
    <w:rsid w:val="007B0684"/>
    <w:rsid w:val="007B06B9"/>
    <w:rsid w:val="007B103F"/>
    <w:rsid w:val="007B3C80"/>
    <w:rsid w:val="007B4740"/>
    <w:rsid w:val="007C23E3"/>
    <w:rsid w:val="007C2761"/>
    <w:rsid w:val="007C2BC0"/>
    <w:rsid w:val="007C40B4"/>
    <w:rsid w:val="007C4E9E"/>
    <w:rsid w:val="007C633F"/>
    <w:rsid w:val="007D07DC"/>
    <w:rsid w:val="007D141F"/>
    <w:rsid w:val="007D1B18"/>
    <w:rsid w:val="007D26BF"/>
    <w:rsid w:val="007D3281"/>
    <w:rsid w:val="007D3B2E"/>
    <w:rsid w:val="007D652C"/>
    <w:rsid w:val="007D6817"/>
    <w:rsid w:val="007D698A"/>
    <w:rsid w:val="007D6C8A"/>
    <w:rsid w:val="007E0337"/>
    <w:rsid w:val="007E1C4F"/>
    <w:rsid w:val="007E7CE9"/>
    <w:rsid w:val="007F0373"/>
    <w:rsid w:val="007F5B90"/>
    <w:rsid w:val="007F6AB7"/>
    <w:rsid w:val="00800E0F"/>
    <w:rsid w:val="00804665"/>
    <w:rsid w:val="0080652C"/>
    <w:rsid w:val="00811AC1"/>
    <w:rsid w:val="00811B96"/>
    <w:rsid w:val="00813392"/>
    <w:rsid w:val="00820C6B"/>
    <w:rsid w:val="00821F28"/>
    <w:rsid w:val="00822E36"/>
    <w:rsid w:val="00823096"/>
    <w:rsid w:val="00825E39"/>
    <w:rsid w:val="008308CF"/>
    <w:rsid w:val="00832E69"/>
    <w:rsid w:val="008345A1"/>
    <w:rsid w:val="0083515F"/>
    <w:rsid w:val="00836D2F"/>
    <w:rsid w:val="00836DD5"/>
    <w:rsid w:val="00841297"/>
    <w:rsid w:val="008427D9"/>
    <w:rsid w:val="00843860"/>
    <w:rsid w:val="00844F64"/>
    <w:rsid w:val="00847E48"/>
    <w:rsid w:val="008509B3"/>
    <w:rsid w:val="00852A49"/>
    <w:rsid w:val="00852A6B"/>
    <w:rsid w:val="00855BC9"/>
    <w:rsid w:val="0085677A"/>
    <w:rsid w:val="0086274A"/>
    <w:rsid w:val="0086361E"/>
    <w:rsid w:val="00864176"/>
    <w:rsid w:val="008747D1"/>
    <w:rsid w:val="00875319"/>
    <w:rsid w:val="00882845"/>
    <w:rsid w:val="00885207"/>
    <w:rsid w:val="0088563D"/>
    <w:rsid w:val="008867E6"/>
    <w:rsid w:val="00887664"/>
    <w:rsid w:val="00887731"/>
    <w:rsid w:val="00892780"/>
    <w:rsid w:val="00894FF7"/>
    <w:rsid w:val="00897096"/>
    <w:rsid w:val="00897E8E"/>
    <w:rsid w:val="008A3546"/>
    <w:rsid w:val="008A5803"/>
    <w:rsid w:val="008B0A7D"/>
    <w:rsid w:val="008B1405"/>
    <w:rsid w:val="008B247E"/>
    <w:rsid w:val="008B4369"/>
    <w:rsid w:val="008B7E6D"/>
    <w:rsid w:val="008C1573"/>
    <w:rsid w:val="008C5A0B"/>
    <w:rsid w:val="008C7BF6"/>
    <w:rsid w:val="008D110C"/>
    <w:rsid w:val="008D1840"/>
    <w:rsid w:val="008D5940"/>
    <w:rsid w:val="008D5D91"/>
    <w:rsid w:val="008D6900"/>
    <w:rsid w:val="008D77A5"/>
    <w:rsid w:val="008E1723"/>
    <w:rsid w:val="008E53D5"/>
    <w:rsid w:val="008E6230"/>
    <w:rsid w:val="008E7D5D"/>
    <w:rsid w:val="008F0086"/>
    <w:rsid w:val="008F1743"/>
    <w:rsid w:val="008F2A47"/>
    <w:rsid w:val="00906B28"/>
    <w:rsid w:val="009100E5"/>
    <w:rsid w:val="00913439"/>
    <w:rsid w:val="009173FC"/>
    <w:rsid w:val="00920306"/>
    <w:rsid w:val="00921CF3"/>
    <w:rsid w:val="00921DCC"/>
    <w:rsid w:val="009232EF"/>
    <w:rsid w:val="00926B44"/>
    <w:rsid w:val="009319CD"/>
    <w:rsid w:val="00932A3E"/>
    <w:rsid w:val="009356E3"/>
    <w:rsid w:val="00935BCA"/>
    <w:rsid w:val="0093720C"/>
    <w:rsid w:val="00937BF5"/>
    <w:rsid w:val="00941C8F"/>
    <w:rsid w:val="009423AE"/>
    <w:rsid w:val="00942DFC"/>
    <w:rsid w:val="009451B9"/>
    <w:rsid w:val="00945799"/>
    <w:rsid w:val="00947211"/>
    <w:rsid w:val="0095349D"/>
    <w:rsid w:val="0095372A"/>
    <w:rsid w:val="00954402"/>
    <w:rsid w:val="009546D0"/>
    <w:rsid w:val="009553D6"/>
    <w:rsid w:val="009623FA"/>
    <w:rsid w:val="00964834"/>
    <w:rsid w:val="00965C4C"/>
    <w:rsid w:val="009660BB"/>
    <w:rsid w:val="009675E1"/>
    <w:rsid w:val="00972095"/>
    <w:rsid w:val="009735EB"/>
    <w:rsid w:val="00974CF7"/>
    <w:rsid w:val="0097616D"/>
    <w:rsid w:val="00982CD6"/>
    <w:rsid w:val="009836A0"/>
    <w:rsid w:val="0098427A"/>
    <w:rsid w:val="00984654"/>
    <w:rsid w:val="009858AF"/>
    <w:rsid w:val="00990306"/>
    <w:rsid w:val="00991185"/>
    <w:rsid w:val="00992741"/>
    <w:rsid w:val="009933E9"/>
    <w:rsid w:val="00994D02"/>
    <w:rsid w:val="009977D4"/>
    <w:rsid w:val="009A12BC"/>
    <w:rsid w:val="009A23C7"/>
    <w:rsid w:val="009A5037"/>
    <w:rsid w:val="009B0563"/>
    <w:rsid w:val="009B356B"/>
    <w:rsid w:val="009B3AFD"/>
    <w:rsid w:val="009B66D8"/>
    <w:rsid w:val="009B69B1"/>
    <w:rsid w:val="009B744E"/>
    <w:rsid w:val="009C0D09"/>
    <w:rsid w:val="009C1032"/>
    <w:rsid w:val="009C521C"/>
    <w:rsid w:val="009C677D"/>
    <w:rsid w:val="009C7611"/>
    <w:rsid w:val="009D0E2F"/>
    <w:rsid w:val="009D382E"/>
    <w:rsid w:val="009D57FE"/>
    <w:rsid w:val="009D5C5F"/>
    <w:rsid w:val="009D5D8C"/>
    <w:rsid w:val="009D61DE"/>
    <w:rsid w:val="009D66C1"/>
    <w:rsid w:val="009D7E93"/>
    <w:rsid w:val="009D7FB3"/>
    <w:rsid w:val="009E5206"/>
    <w:rsid w:val="009E5733"/>
    <w:rsid w:val="009F105A"/>
    <w:rsid w:val="009F3F33"/>
    <w:rsid w:val="009F4075"/>
    <w:rsid w:val="009F7064"/>
    <w:rsid w:val="009F78D1"/>
    <w:rsid w:val="00A016AB"/>
    <w:rsid w:val="00A01C5B"/>
    <w:rsid w:val="00A023A2"/>
    <w:rsid w:val="00A0307D"/>
    <w:rsid w:val="00A03D84"/>
    <w:rsid w:val="00A045F7"/>
    <w:rsid w:val="00A06BF7"/>
    <w:rsid w:val="00A10CE2"/>
    <w:rsid w:val="00A10F4B"/>
    <w:rsid w:val="00A1135B"/>
    <w:rsid w:val="00A11FAD"/>
    <w:rsid w:val="00A133D3"/>
    <w:rsid w:val="00A21406"/>
    <w:rsid w:val="00A216A0"/>
    <w:rsid w:val="00A224E4"/>
    <w:rsid w:val="00A25F82"/>
    <w:rsid w:val="00A268B3"/>
    <w:rsid w:val="00A3091C"/>
    <w:rsid w:val="00A32503"/>
    <w:rsid w:val="00A32981"/>
    <w:rsid w:val="00A36317"/>
    <w:rsid w:val="00A406AA"/>
    <w:rsid w:val="00A413B7"/>
    <w:rsid w:val="00A4206F"/>
    <w:rsid w:val="00A420CF"/>
    <w:rsid w:val="00A43717"/>
    <w:rsid w:val="00A5408F"/>
    <w:rsid w:val="00A54A8A"/>
    <w:rsid w:val="00A55741"/>
    <w:rsid w:val="00A55CB7"/>
    <w:rsid w:val="00A601D7"/>
    <w:rsid w:val="00A61BFE"/>
    <w:rsid w:val="00A667C8"/>
    <w:rsid w:val="00A71D96"/>
    <w:rsid w:val="00A73584"/>
    <w:rsid w:val="00A73A97"/>
    <w:rsid w:val="00A75DA1"/>
    <w:rsid w:val="00A77CFD"/>
    <w:rsid w:val="00A82A79"/>
    <w:rsid w:val="00A82A9A"/>
    <w:rsid w:val="00A8442E"/>
    <w:rsid w:val="00A85D23"/>
    <w:rsid w:val="00A87DA2"/>
    <w:rsid w:val="00A9030C"/>
    <w:rsid w:val="00A90E09"/>
    <w:rsid w:val="00AA1CFA"/>
    <w:rsid w:val="00AA5017"/>
    <w:rsid w:val="00AA50F1"/>
    <w:rsid w:val="00AA55E9"/>
    <w:rsid w:val="00AA5C83"/>
    <w:rsid w:val="00AA5CCE"/>
    <w:rsid w:val="00AA67CD"/>
    <w:rsid w:val="00AA7CD8"/>
    <w:rsid w:val="00AB3353"/>
    <w:rsid w:val="00AB6465"/>
    <w:rsid w:val="00AB6EE0"/>
    <w:rsid w:val="00AC3D0C"/>
    <w:rsid w:val="00AC401E"/>
    <w:rsid w:val="00AC4EC7"/>
    <w:rsid w:val="00AC7F18"/>
    <w:rsid w:val="00AD0965"/>
    <w:rsid w:val="00AD4284"/>
    <w:rsid w:val="00AD5945"/>
    <w:rsid w:val="00AD748F"/>
    <w:rsid w:val="00AD7548"/>
    <w:rsid w:val="00AE30C3"/>
    <w:rsid w:val="00AE436B"/>
    <w:rsid w:val="00AE4DFA"/>
    <w:rsid w:val="00AE54ED"/>
    <w:rsid w:val="00AE5AD7"/>
    <w:rsid w:val="00AE5B9D"/>
    <w:rsid w:val="00AE7A45"/>
    <w:rsid w:val="00AF1BE7"/>
    <w:rsid w:val="00AF3004"/>
    <w:rsid w:val="00AF7632"/>
    <w:rsid w:val="00B0020E"/>
    <w:rsid w:val="00B037DB"/>
    <w:rsid w:val="00B04E51"/>
    <w:rsid w:val="00B07026"/>
    <w:rsid w:val="00B12C23"/>
    <w:rsid w:val="00B13AB9"/>
    <w:rsid w:val="00B1449D"/>
    <w:rsid w:val="00B22A0C"/>
    <w:rsid w:val="00B23EFA"/>
    <w:rsid w:val="00B31168"/>
    <w:rsid w:val="00B32401"/>
    <w:rsid w:val="00B33109"/>
    <w:rsid w:val="00B3357E"/>
    <w:rsid w:val="00B34CA6"/>
    <w:rsid w:val="00B40531"/>
    <w:rsid w:val="00B40783"/>
    <w:rsid w:val="00B41AD3"/>
    <w:rsid w:val="00B45EC9"/>
    <w:rsid w:val="00B463DA"/>
    <w:rsid w:val="00B46814"/>
    <w:rsid w:val="00B47E00"/>
    <w:rsid w:val="00B5008D"/>
    <w:rsid w:val="00B53716"/>
    <w:rsid w:val="00B53AE5"/>
    <w:rsid w:val="00B53DF8"/>
    <w:rsid w:val="00B5553A"/>
    <w:rsid w:val="00B578D7"/>
    <w:rsid w:val="00B6010F"/>
    <w:rsid w:val="00B61488"/>
    <w:rsid w:val="00B61A93"/>
    <w:rsid w:val="00B6308E"/>
    <w:rsid w:val="00B639BB"/>
    <w:rsid w:val="00B63DEB"/>
    <w:rsid w:val="00B65011"/>
    <w:rsid w:val="00B719B4"/>
    <w:rsid w:val="00B71EB5"/>
    <w:rsid w:val="00B720E0"/>
    <w:rsid w:val="00B73F6C"/>
    <w:rsid w:val="00B7633B"/>
    <w:rsid w:val="00B77ACC"/>
    <w:rsid w:val="00B808AD"/>
    <w:rsid w:val="00B83601"/>
    <w:rsid w:val="00B85916"/>
    <w:rsid w:val="00B85E22"/>
    <w:rsid w:val="00B87F3E"/>
    <w:rsid w:val="00B90E1B"/>
    <w:rsid w:val="00B917BF"/>
    <w:rsid w:val="00B91FBC"/>
    <w:rsid w:val="00B94B9C"/>
    <w:rsid w:val="00BA01B4"/>
    <w:rsid w:val="00BA3BEA"/>
    <w:rsid w:val="00BA4806"/>
    <w:rsid w:val="00BA586C"/>
    <w:rsid w:val="00BA674F"/>
    <w:rsid w:val="00BB50BF"/>
    <w:rsid w:val="00BB7939"/>
    <w:rsid w:val="00BC01CE"/>
    <w:rsid w:val="00BC39DC"/>
    <w:rsid w:val="00BC576C"/>
    <w:rsid w:val="00BD2BF6"/>
    <w:rsid w:val="00BD461E"/>
    <w:rsid w:val="00BD60E9"/>
    <w:rsid w:val="00BE1497"/>
    <w:rsid w:val="00BE1F8E"/>
    <w:rsid w:val="00BE5025"/>
    <w:rsid w:val="00BF1FE0"/>
    <w:rsid w:val="00BF4AA9"/>
    <w:rsid w:val="00BF64EF"/>
    <w:rsid w:val="00BF6A5D"/>
    <w:rsid w:val="00BF718F"/>
    <w:rsid w:val="00BF7FE4"/>
    <w:rsid w:val="00C015AD"/>
    <w:rsid w:val="00C02956"/>
    <w:rsid w:val="00C0365D"/>
    <w:rsid w:val="00C05298"/>
    <w:rsid w:val="00C12028"/>
    <w:rsid w:val="00C14A1B"/>
    <w:rsid w:val="00C156E0"/>
    <w:rsid w:val="00C175CA"/>
    <w:rsid w:val="00C202C8"/>
    <w:rsid w:val="00C210D1"/>
    <w:rsid w:val="00C21C8D"/>
    <w:rsid w:val="00C244ED"/>
    <w:rsid w:val="00C278C5"/>
    <w:rsid w:val="00C31A0A"/>
    <w:rsid w:val="00C3491E"/>
    <w:rsid w:val="00C35B11"/>
    <w:rsid w:val="00C37510"/>
    <w:rsid w:val="00C414E2"/>
    <w:rsid w:val="00C433F0"/>
    <w:rsid w:val="00C43D42"/>
    <w:rsid w:val="00C44E64"/>
    <w:rsid w:val="00C46078"/>
    <w:rsid w:val="00C51D78"/>
    <w:rsid w:val="00C5224A"/>
    <w:rsid w:val="00C522AE"/>
    <w:rsid w:val="00C53C9C"/>
    <w:rsid w:val="00C61B6D"/>
    <w:rsid w:val="00C6212E"/>
    <w:rsid w:val="00C64854"/>
    <w:rsid w:val="00C65604"/>
    <w:rsid w:val="00C65879"/>
    <w:rsid w:val="00C65AE4"/>
    <w:rsid w:val="00C673B2"/>
    <w:rsid w:val="00C73454"/>
    <w:rsid w:val="00C73EF8"/>
    <w:rsid w:val="00C73F73"/>
    <w:rsid w:val="00C74A37"/>
    <w:rsid w:val="00C77A13"/>
    <w:rsid w:val="00C80822"/>
    <w:rsid w:val="00C80B0D"/>
    <w:rsid w:val="00C82117"/>
    <w:rsid w:val="00C828A5"/>
    <w:rsid w:val="00C82EB3"/>
    <w:rsid w:val="00C84C75"/>
    <w:rsid w:val="00C86C2A"/>
    <w:rsid w:val="00C87DBD"/>
    <w:rsid w:val="00C95043"/>
    <w:rsid w:val="00CA18EF"/>
    <w:rsid w:val="00CA4133"/>
    <w:rsid w:val="00CB210C"/>
    <w:rsid w:val="00CB2D1B"/>
    <w:rsid w:val="00CB36DA"/>
    <w:rsid w:val="00CB79D1"/>
    <w:rsid w:val="00CC1010"/>
    <w:rsid w:val="00CC6C30"/>
    <w:rsid w:val="00CD0B2C"/>
    <w:rsid w:val="00CD0FB3"/>
    <w:rsid w:val="00CD3B5A"/>
    <w:rsid w:val="00CD3F3E"/>
    <w:rsid w:val="00CD4725"/>
    <w:rsid w:val="00CD4931"/>
    <w:rsid w:val="00CD6DDD"/>
    <w:rsid w:val="00CE10C8"/>
    <w:rsid w:val="00CE1491"/>
    <w:rsid w:val="00CE4F21"/>
    <w:rsid w:val="00CE74B4"/>
    <w:rsid w:val="00CF057D"/>
    <w:rsid w:val="00CF1786"/>
    <w:rsid w:val="00D00D92"/>
    <w:rsid w:val="00D01827"/>
    <w:rsid w:val="00D04E5B"/>
    <w:rsid w:val="00D063B4"/>
    <w:rsid w:val="00D07E24"/>
    <w:rsid w:val="00D169DD"/>
    <w:rsid w:val="00D3126B"/>
    <w:rsid w:val="00D31EEC"/>
    <w:rsid w:val="00D32EB2"/>
    <w:rsid w:val="00D43B03"/>
    <w:rsid w:val="00D43CC1"/>
    <w:rsid w:val="00D452B9"/>
    <w:rsid w:val="00D5275F"/>
    <w:rsid w:val="00D535CF"/>
    <w:rsid w:val="00D56E1D"/>
    <w:rsid w:val="00D573FF"/>
    <w:rsid w:val="00D616AA"/>
    <w:rsid w:val="00D661E6"/>
    <w:rsid w:val="00D73307"/>
    <w:rsid w:val="00D74DA3"/>
    <w:rsid w:val="00D81BBA"/>
    <w:rsid w:val="00D84A79"/>
    <w:rsid w:val="00D84C4E"/>
    <w:rsid w:val="00D859F9"/>
    <w:rsid w:val="00D859FA"/>
    <w:rsid w:val="00D91EE9"/>
    <w:rsid w:val="00D93355"/>
    <w:rsid w:val="00D9482B"/>
    <w:rsid w:val="00D97AE1"/>
    <w:rsid w:val="00DA3BF3"/>
    <w:rsid w:val="00DA6C35"/>
    <w:rsid w:val="00DB1115"/>
    <w:rsid w:val="00DC23BF"/>
    <w:rsid w:val="00DC2C37"/>
    <w:rsid w:val="00DC51F8"/>
    <w:rsid w:val="00DC7C56"/>
    <w:rsid w:val="00DD09C0"/>
    <w:rsid w:val="00DD26A3"/>
    <w:rsid w:val="00DD3BF1"/>
    <w:rsid w:val="00DD63A6"/>
    <w:rsid w:val="00DE0999"/>
    <w:rsid w:val="00DE1583"/>
    <w:rsid w:val="00DE3521"/>
    <w:rsid w:val="00DE3C05"/>
    <w:rsid w:val="00DE56D9"/>
    <w:rsid w:val="00DE6B78"/>
    <w:rsid w:val="00DE70DD"/>
    <w:rsid w:val="00DF15BD"/>
    <w:rsid w:val="00DF238F"/>
    <w:rsid w:val="00DF4010"/>
    <w:rsid w:val="00E01A92"/>
    <w:rsid w:val="00E02BE2"/>
    <w:rsid w:val="00E02F2F"/>
    <w:rsid w:val="00E058AE"/>
    <w:rsid w:val="00E05A31"/>
    <w:rsid w:val="00E06D66"/>
    <w:rsid w:val="00E1024E"/>
    <w:rsid w:val="00E137EE"/>
    <w:rsid w:val="00E14900"/>
    <w:rsid w:val="00E14A95"/>
    <w:rsid w:val="00E14F9F"/>
    <w:rsid w:val="00E1585B"/>
    <w:rsid w:val="00E1714F"/>
    <w:rsid w:val="00E17632"/>
    <w:rsid w:val="00E211AF"/>
    <w:rsid w:val="00E26BDE"/>
    <w:rsid w:val="00E2704D"/>
    <w:rsid w:val="00E272A6"/>
    <w:rsid w:val="00E30F48"/>
    <w:rsid w:val="00E32FC5"/>
    <w:rsid w:val="00E3439A"/>
    <w:rsid w:val="00E343B2"/>
    <w:rsid w:val="00E355B9"/>
    <w:rsid w:val="00E37ECF"/>
    <w:rsid w:val="00E40D07"/>
    <w:rsid w:val="00E422C5"/>
    <w:rsid w:val="00E4385A"/>
    <w:rsid w:val="00E44A87"/>
    <w:rsid w:val="00E47B88"/>
    <w:rsid w:val="00E51A22"/>
    <w:rsid w:val="00E551DA"/>
    <w:rsid w:val="00E564D3"/>
    <w:rsid w:val="00E60279"/>
    <w:rsid w:val="00E60571"/>
    <w:rsid w:val="00E62CED"/>
    <w:rsid w:val="00E648F0"/>
    <w:rsid w:val="00E66B36"/>
    <w:rsid w:val="00E72F9F"/>
    <w:rsid w:val="00E72FA1"/>
    <w:rsid w:val="00E74DB8"/>
    <w:rsid w:val="00E81B43"/>
    <w:rsid w:val="00E84AA8"/>
    <w:rsid w:val="00E87C4F"/>
    <w:rsid w:val="00E9040D"/>
    <w:rsid w:val="00E90551"/>
    <w:rsid w:val="00EA160F"/>
    <w:rsid w:val="00EA3E64"/>
    <w:rsid w:val="00EA4E00"/>
    <w:rsid w:val="00EA5B25"/>
    <w:rsid w:val="00EA69B2"/>
    <w:rsid w:val="00EA7F69"/>
    <w:rsid w:val="00EB0405"/>
    <w:rsid w:val="00EB06A2"/>
    <w:rsid w:val="00EB1012"/>
    <w:rsid w:val="00EC428C"/>
    <w:rsid w:val="00EC5496"/>
    <w:rsid w:val="00EC61F1"/>
    <w:rsid w:val="00EC6B90"/>
    <w:rsid w:val="00EC71CD"/>
    <w:rsid w:val="00ED20CF"/>
    <w:rsid w:val="00ED59AA"/>
    <w:rsid w:val="00ED79A8"/>
    <w:rsid w:val="00EE132F"/>
    <w:rsid w:val="00EE316F"/>
    <w:rsid w:val="00EE3889"/>
    <w:rsid w:val="00EE3C32"/>
    <w:rsid w:val="00EE5D26"/>
    <w:rsid w:val="00EE69FD"/>
    <w:rsid w:val="00EF0054"/>
    <w:rsid w:val="00EF106A"/>
    <w:rsid w:val="00EF4093"/>
    <w:rsid w:val="00EF4966"/>
    <w:rsid w:val="00EF69AB"/>
    <w:rsid w:val="00EF7A1A"/>
    <w:rsid w:val="00EF7F4B"/>
    <w:rsid w:val="00F00DE5"/>
    <w:rsid w:val="00F034B2"/>
    <w:rsid w:val="00F04F76"/>
    <w:rsid w:val="00F05D0D"/>
    <w:rsid w:val="00F10B61"/>
    <w:rsid w:val="00F1287B"/>
    <w:rsid w:val="00F13153"/>
    <w:rsid w:val="00F14DD2"/>
    <w:rsid w:val="00F21397"/>
    <w:rsid w:val="00F23E0B"/>
    <w:rsid w:val="00F2496F"/>
    <w:rsid w:val="00F25F14"/>
    <w:rsid w:val="00F27CDD"/>
    <w:rsid w:val="00F30A59"/>
    <w:rsid w:val="00F30AC5"/>
    <w:rsid w:val="00F3423B"/>
    <w:rsid w:val="00F34747"/>
    <w:rsid w:val="00F34B77"/>
    <w:rsid w:val="00F35C13"/>
    <w:rsid w:val="00F37143"/>
    <w:rsid w:val="00F400C3"/>
    <w:rsid w:val="00F42B50"/>
    <w:rsid w:val="00F44E0D"/>
    <w:rsid w:val="00F5055F"/>
    <w:rsid w:val="00F505A4"/>
    <w:rsid w:val="00F55855"/>
    <w:rsid w:val="00F6152C"/>
    <w:rsid w:val="00F6166D"/>
    <w:rsid w:val="00F61B4C"/>
    <w:rsid w:val="00F62351"/>
    <w:rsid w:val="00F63292"/>
    <w:rsid w:val="00F63A08"/>
    <w:rsid w:val="00F63DF4"/>
    <w:rsid w:val="00F65233"/>
    <w:rsid w:val="00F6542E"/>
    <w:rsid w:val="00F67277"/>
    <w:rsid w:val="00F67B2D"/>
    <w:rsid w:val="00F722E7"/>
    <w:rsid w:val="00F7491A"/>
    <w:rsid w:val="00F750A1"/>
    <w:rsid w:val="00F75DE4"/>
    <w:rsid w:val="00F77011"/>
    <w:rsid w:val="00F8010C"/>
    <w:rsid w:val="00F8213C"/>
    <w:rsid w:val="00F8213D"/>
    <w:rsid w:val="00F8434C"/>
    <w:rsid w:val="00F84D1C"/>
    <w:rsid w:val="00F92F02"/>
    <w:rsid w:val="00F9521F"/>
    <w:rsid w:val="00F96D60"/>
    <w:rsid w:val="00F972C3"/>
    <w:rsid w:val="00FA4890"/>
    <w:rsid w:val="00FA5DEB"/>
    <w:rsid w:val="00FA7A06"/>
    <w:rsid w:val="00FB09AA"/>
    <w:rsid w:val="00FB12EB"/>
    <w:rsid w:val="00FB2AE9"/>
    <w:rsid w:val="00FB3A71"/>
    <w:rsid w:val="00FB3C6A"/>
    <w:rsid w:val="00FB7826"/>
    <w:rsid w:val="00FC089C"/>
    <w:rsid w:val="00FC1B76"/>
    <w:rsid w:val="00FC48F4"/>
    <w:rsid w:val="00FC6CDE"/>
    <w:rsid w:val="00FD0ACC"/>
    <w:rsid w:val="00FD2B86"/>
    <w:rsid w:val="00FD3A7B"/>
    <w:rsid w:val="00FD4817"/>
    <w:rsid w:val="00FD4856"/>
    <w:rsid w:val="00FD4C93"/>
    <w:rsid w:val="00FD505C"/>
    <w:rsid w:val="00FE23C2"/>
    <w:rsid w:val="00FE6225"/>
    <w:rsid w:val="00FF008F"/>
    <w:rsid w:val="00FF06B3"/>
    <w:rsid w:val="00FF2FFD"/>
    <w:rsid w:val="00FF35B6"/>
    <w:rsid w:val="00FF6DBB"/>
    <w:rsid w:val="00FF7BBE"/>
    <w:rsid w:val="00FF7EB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4A02495"/>
  <w15:docId w15:val="{01A5FA7B-1098-4C0A-9D2D-063E6B82A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1740C"/>
    <w:pPr>
      <w:spacing w:before="100" w:beforeAutospacing="1" w:after="100" w:afterAutospacing="1" w:line="240" w:lineRule="auto"/>
      <w:outlineLvl w:val="0"/>
    </w:pPr>
    <w:rPr>
      <w:rFonts w:ascii="Arial" w:eastAsia="Times New Roman" w:hAnsi="Arial" w:cs="Times New Roman"/>
      <w:b/>
      <w:bCs/>
      <w:kern w:val="36"/>
      <w:sz w:val="32"/>
      <w:szCs w:val="32"/>
      <w:lang w:val="en-GB"/>
    </w:rPr>
  </w:style>
  <w:style w:type="paragraph" w:styleId="Heading2">
    <w:name w:val="heading 2"/>
    <w:basedOn w:val="Normal"/>
    <w:next w:val="Normal"/>
    <w:link w:val="Heading2Char"/>
    <w:uiPriority w:val="9"/>
    <w:unhideWhenUsed/>
    <w:qFormat/>
    <w:rsid w:val="0031740C"/>
    <w:pPr>
      <w:keepNext/>
      <w:keepLines/>
      <w:spacing w:before="200" w:after="0"/>
      <w:outlineLvl w:val="1"/>
    </w:pPr>
    <w:rPr>
      <w:rFonts w:ascii="Arial" w:eastAsiaTheme="majorEastAsia" w:hAnsi="Arial" w:cstheme="majorBidi"/>
      <w:b/>
      <w:bCs/>
      <w:sz w:val="24"/>
      <w:szCs w:val="24"/>
      <w:lang w:val="en-GB"/>
    </w:rPr>
  </w:style>
  <w:style w:type="paragraph" w:styleId="Heading3">
    <w:name w:val="heading 3"/>
    <w:basedOn w:val="Normal"/>
    <w:next w:val="Normal"/>
    <w:link w:val="Heading3Char"/>
    <w:uiPriority w:val="9"/>
    <w:unhideWhenUsed/>
    <w:qFormat/>
    <w:rsid w:val="0031740C"/>
    <w:pPr>
      <w:autoSpaceDE w:val="0"/>
      <w:autoSpaceDN w:val="0"/>
      <w:adjustRightInd w:val="0"/>
      <w:spacing w:after="0"/>
      <w:jc w:val="both"/>
      <w:outlineLvl w:val="2"/>
    </w:pPr>
    <w:rPr>
      <w:rFonts w:ascii="Arial" w:hAnsi="Arial" w:cs="Arial"/>
      <w:sz w:val="24"/>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E1583"/>
    <w:pPr>
      <w:spacing w:line="240" w:lineRule="auto"/>
      <w:ind w:left="720"/>
      <w:contextualSpacing/>
    </w:pPr>
    <w:rPr>
      <w:rFonts w:ascii="Arial" w:hAnsi="Arial" w:cs="Arial"/>
      <w:lang w:eastAsia="ja-JP"/>
    </w:rPr>
  </w:style>
  <w:style w:type="character" w:customStyle="1" w:styleId="ListParagraphChar">
    <w:name w:val="List Paragraph Char"/>
    <w:link w:val="ListParagraph"/>
    <w:uiPriority w:val="34"/>
    <w:locked/>
    <w:rsid w:val="00AA7CD8"/>
    <w:rPr>
      <w:rFonts w:ascii="Arial" w:hAnsi="Arial" w:cs="Arial"/>
      <w:lang w:eastAsia="ja-JP"/>
    </w:rPr>
  </w:style>
  <w:style w:type="paragraph" w:styleId="BalloonText">
    <w:name w:val="Balloon Text"/>
    <w:basedOn w:val="Normal"/>
    <w:link w:val="BalloonTextChar"/>
    <w:uiPriority w:val="99"/>
    <w:semiHidden/>
    <w:unhideWhenUsed/>
    <w:rsid w:val="006642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428E"/>
    <w:rPr>
      <w:rFonts w:ascii="Tahoma" w:hAnsi="Tahoma" w:cs="Tahoma"/>
      <w:sz w:val="16"/>
      <w:szCs w:val="16"/>
    </w:rPr>
  </w:style>
  <w:style w:type="character" w:styleId="Hyperlink">
    <w:name w:val="Hyperlink"/>
    <w:uiPriority w:val="99"/>
    <w:rsid w:val="00200B04"/>
    <w:rPr>
      <w:color w:val="0000FF"/>
      <w:u w:val="single"/>
    </w:rPr>
  </w:style>
  <w:style w:type="character" w:styleId="FootnoteReference">
    <w:name w:val="footnote reference"/>
    <w:rsid w:val="00200B04"/>
    <w:rPr>
      <w:vertAlign w:val="superscript"/>
    </w:rPr>
  </w:style>
  <w:style w:type="paragraph" w:styleId="FootnoteText">
    <w:name w:val="footnote text"/>
    <w:basedOn w:val="Normal"/>
    <w:link w:val="FootnoteTextChar"/>
    <w:rsid w:val="00200B04"/>
    <w:pPr>
      <w:suppressAutoHyphens/>
      <w:spacing w:after="0" w:line="240" w:lineRule="auto"/>
      <w:jc w:val="both"/>
    </w:pPr>
    <w:rPr>
      <w:rFonts w:ascii="Arial" w:eastAsia="Times New Roman" w:hAnsi="Arial" w:cs="Times New Roman"/>
      <w:sz w:val="20"/>
      <w:szCs w:val="20"/>
      <w:lang w:val="en-NZ" w:eastAsia="ar-DZ" w:bidi="ar-DZ"/>
    </w:rPr>
  </w:style>
  <w:style w:type="character" w:customStyle="1" w:styleId="FootnoteTextChar">
    <w:name w:val="Footnote Text Char"/>
    <w:basedOn w:val="DefaultParagraphFont"/>
    <w:link w:val="FootnoteText"/>
    <w:rsid w:val="00200B04"/>
    <w:rPr>
      <w:rFonts w:ascii="Arial" w:eastAsia="Times New Roman" w:hAnsi="Arial" w:cs="Times New Roman"/>
      <w:sz w:val="20"/>
      <w:szCs w:val="20"/>
      <w:lang w:val="en-NZ" w:eastAsia="ar-DZ" w:bidi="ar-DZ"/>
    </w:rPr>
  </w:style>
  <w:style w:type="character" w:customStyle="1" w:styleId="apple-style-span">
    <w:name w:val="apple-style-span"/>
    <w:rsid w:val="00200B04"/>
  </w:style>
  <w:style w:type="character" w:customStyle="1" w:styleId="FootnoteCharacters">
    <w:name w:val="Footnote Characters"/>
    <w:rsid w:val="00200B04"/>
    <w:rPr>
      <w:vertAlign w:val="superscript"/>
    </w:rPr>
  </w:style>
  <w:style w:type="paragraph" w:styleId="BodyText2">
    <w:name w:val="Body Text 2"/>
    <w:basedOn w:val="Normal"/>
    <w:link w:val="BodyText2Char"/>
    <w:rsid w:val="00200B04"/>
    <w:pPr>
      <w:suppressAutoHyphens/>
      <w:spacing w:before="120" w:after="120" w:line="288" w:lineRule="auto"/>
    </w:pPr>
    <w:rPr>
      <w:rFonts w:ascii="Verdana" w:eastAsia="Times New Roman" w:hAnsi="Verdana" w:cs="Times New Roman"/>
      <w:sz w:val="20"/>
      <w:szCs w:val="24"/>
      <w:lang w:val="en-NZ" w:eastAsia="ar-DZ" w:bidi="ar-DZ"/>
    </w:rPr>
  </w:style>
  <w:style w:type="character" w:customStyle="1" w:styleId="BodyText2Char">
    <w:name w:val="Body Text 2 Char"/>
    <w:basedOn w:val="DefaultParagraphFont"/>
    <w:link w:val="BodyText2"/>
    <w:rsid w:val="00200B04"/>
    <w:rPr>
      <w:rFonts w:ascii="Verdana" w:eastAsia="Times New Roman" w:hAnsi="Verdana" w:cs="Times New Roman"/>
      <w:sz w:val="20"/>
      <w:szCs w:val="24"/>
      <w:lang w:val="en-NZ" w:eastAsia="ar-DZ" w:bidi="ar-DZ"/>
    </w:rPr>
  </w:style>
  <w:style w:type="paragraph" w:styleId="ListBullet">
    <w:name w:val="List Bullet"/>
    <w:basedOn w:val="Normal"/>
    <w:uiPriority w:val="99"/>
    <w:rsid w:val="0041435B"/>
    <w:pPr>
      <w:numPr>
        <w:numId w:val="4"/>
      </w:numPr>
      <w:suppressAutoHyphens/>
      <w:spacing w:after="0" w:line="288" w:lineRule="auto"/>
    </w:pPr>
    <w:rPr>
      <w:rFonts w:ascii="Verdana" w:eastAsia="Times New Roman" w:hAnsi="Verdana" w:cs="Times New Roman"/>
      <w:sz w:val="20"/>
      <w:szCs w:val="24"/>
      <w:lang w:val="en-NZ" w:eastAsia="ar-DZ" w:bidi="ar-DZ"/>
    </w:rPr>
  </w:style>
  <w:style w:type="paragraph" w:styleId="NormalWeb">
    <w:name w:val="Normal (Web)"/>
    <w:basedOn w:val="Normal"/>
    <w:uiPriority w:val="99"/>
    <w:unhideWhenUsed/>
    <w:rsid w:val="00C74A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C1B76"/>
  </w:style>
  <w:style w:type="character" w:styleId="Emphasis">
    <w:name w:val="Emphasis"/>
    <w:basedOn w:val="DefaultParagraphFont"/>
    <w:uiPriority w:val="20"/>
    <w:qFormat/>
    <w:rsid w:val="00FC1B76"/>
    <w:rPr>
      <w:i/>
      <w:iCs/>
    </w:rPr>
  </w:style>
  <w:style w:type="character" w:styleId="CommentReference">
    <w:name w:val="annotation reference"/>
    <w:basedOn w:val="DefaultParagraphFont"/>
    <w:uiPriority w:val="99"/>
    <w:semiHidden/>
    <w:unhideWhenUsed/>
    <w:rsid w:val="00396F94"/>
    <w:rPr>
      <w:sz w:val="16"/>
      <w:szCs w:val="16"/>
    </w:rPr>
  </w:style>
  <w:style w:type="paragraph" w:styleId="CommentText">
    <w:name w:val="annotation text"/>
    <w:basedOn w:val="Normal"/>
    <w:link w:val="CommentTextChar"/>
    <w:uiPriority w:val="99"/>
    <w:unhideWhenUsed/>
    <w:rsid w:val="00396F94"/>
    <w:pPr>
      <w:spacing w:line="240" w:lineRule="auto"/>
    </w:pPr>
    <w:rPr>
      <w:sz w:val="20"/>
      <w:szCs w:val="20"/>
    </w:rPr>
  </w:style>
  <w:style w:type="character" w:customStyle="1" w:styleId="CommentTextChar">
    <w:name w:val="Comment Text Char"/>
    <w:basedOn w:val="DefaultParagraphFont"/>
    <w:link w:val="CommentText"/>
    <w:uiPriority w:val="99"/>
    <w:rsid w:val="00396F94"/>
    <w:rPr>
      <w:sz w:val="20"/>
      <w:szCs w:val="20"/>
    </w:rPr>
  </w:style>
  <w:style w:type="paragraph" w:styleId="CommentSubject">
    <w:name w:val="annotation subject"/>
    <w:basedOn w:val="CommentText"/>
    <w:next w:val="CommentText"/>
    <w:link w:val="CommentSubjectChar"/>
    <w:uiPriority w:val="99"/>
    <w:semiHidden/>
    <w:unhideWhenUsed/>
    <w:rsid w:val="00396F94"/>
    <w:rPr>
      <w:b/>
      <w:bCs/>
    </w:rPr>
  </w:style>
  <w:style w:type="character" w:customStyle="1" w:styleId="CommentSubjectChar">
    <w:name w:val="Comment Subject Char"/>
    <w:basedOn w:val="CommentTextChar"/>
    <w:link w:val="CommentSubject"/>
    <w:uiPriority w:val="99"/>
    <w:semiHidden/>
    <w:rsid w:val="00396F94"/>
    <w:rPr>
      <w:b/>
      <w:bCs/>
      <w:sz w:val="20"/>
      <w:szCs w:val="20"/>
    </w:rPr>
  </w:style>
  <w:style w:type="character" w:customStyle="1" w:styleId="Heading1Char">
    <w:name w:val="Heading 1 Char"/>
    <w:basedOn w:val="DefaultParagraphFont"/>
    <w:link w:val="Heading1"/>
    <w:uiPriority w:val="9"/>
    <w:rsid w:val="0031740C"/>
    <w:rPr>
      <w:rFonts w:ascii="Arial" w:eastAsia="Times New Roman" w:hAnsi="Arial" w:cs="Times New Roman"/>
      <w:b/>
      <w:bCs/>
      <w:kern w:val="36"/>
      <w:sz w:val="32"/>
      <w:szCs w:val="32"/>
      <w:lang w:val="en-GB"/>
    </w:rPr>
  </w:style>
  <w:style w:type="character" w:customStyle="1" w:styleId="Heading2Char">
    <w:name w:val="Heading 2 Char"/>
    <w:basedOn w:val="DefaultParagraphFont"/>
    <w:link w:val="Heading2"/>
    <w:uiPriority w:val="9"/>
    <w:rsid w:val="0031740C"/>
    <w:rPr>
      <w:rFonts w:ascii="Arial" w:eastAsiaTheme="majorEastAsia" w:hAnsi="Arial" w:cstheme="majorBidi"/>
      <w:b/>
      <w:bCs/>
      <w:sz w:val="24"/>
      <w:szCs w:val="24"/>
      <w:lang w:val="en-GB"/>
    </w:rPr>
  </w:style>
  <w:style w:type="character" w:customStyle="1" w:styleId="Heading3Char">
    <w:name w:val="Heading 3 Char"/>
    <w:basedOn w:val="DefaultParagraphFont"/>
    <w:link w:val="Heading3"/>
    <w:uiPriority w:val="9"/>
    <w:rsid w:val="0031740C"/>
    <w:rPr>
      <w:rFonts w:ascii="Arial" w:hAnsi="Arial" w:cs="Arial"/>
      <w:sz w:val="24"/>
      <w:szCs w:val="24"/>
      <w:u w:val="single"/>
      <w:lang w:val="en-GB"/>
    </w:rPr>
  </w:style>
  <w:style w:type="character" w:customStyle="1" w:styleId="slug-pub-date">
    <w:name w:val="slug-pub-date"/>
    <w:basedOn w:val="DefaultParagraphFont"/>
    <w:rsid w:val="001847DD"/>
  </w:style>
  <w:style w:type="character" w:customStyle="1" w:styleId="slug-vol">
    <w:name w:val="slug-vol"/>
    <w:basedOn w:val="DefaultParagraphFont"/>
    <w:rsid w:val="001847DD"/>
  </w:style>
  <w:style w:type="character" w:customStyle="1" w:styleId="slug-issue">
    <w:name w:val="slug-issue"/>
    <w:basedOn w:val="DefaultParagraphFont"/>
    <w:rsid w:val="001847DD"/>
  </w:style>
  <w:style w:type="character" w:customStyle="1" w:styleId="slug-pages">
    <w:name w:val="slug-pages"/>
    <w:basedOn w:val="DefaultParagraphFont"/>
    <w:rsid w:val="001847DD"/>
  </w:style>
  <w:style w:type="paragraph" w:styleId="Header">
    <w:name w:val="header"/>
    <w:basedOn w:val="Normal"/>
    <w:link w:val="HeaderChar"/>
    <w:uiPriority w:val="99"/>
    <w:unhideWhenUsed/>
    <w:rsid w:val="00473B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3B29"/>
  </w:style>
  <w:style w:type="paragraph" w:styleId="Footer">
    <w:name w:val="footer"/>
    <w:basedOn w:val="Normal"/>
    <w:link w:val="FooterChar"/>
    <w:uiPriority w:val="99"/>
    <w:unhideWhenUsed/>
    <w:rsid w:val="00473B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3B29"/>
  </w:style>
  <w:style w:type="paragraph" w:customStyle="1" w:styleId="Default">
    <w:name w:val="Default"/>
    <w:rsid w:val="009C7611"/>
    <w:pPr>
      <w:autoSpaceDE w:val="0"/>
      <w:autoSpaceDN w:val="0"/>
      <w:adjustRightInd w:val="0"/>
      <w:spacing w:after="0" w:line="240" w:lineRule="auto"/>
    </w:pPr>
    <w:rPr>
      <w:rFonts w:ascii="Arial" w:hAnsi="Arial" w:cs="Arial"/>
      <w:color w:val="000000"/>
      <w:sz w:val="24"/>
      <w:szCs w:val="24"/>
    </w:rPr>
  </w:style>
  <w:style w:type="character" w:customStyle="1" w:styleId="TitlepageChar">
    <w:name w:val="Titlepage Char"/>
    <w:link w:val="Titlepage"/>
    <w:locked/>
    <w:rsid w:val="009C7611"/>
    <w:rPr>
      <w:rFonts w:ascii="Lucida Sans Unicode" w:hAnsi="Lucida Sans Unicode" w:cs="Lucida Sans Unicode"/>
      <w:b/>
      <w:sz w:val="48"/>
      <w:szCs w:val="24"/>
      <w:lang w:eastAsia="zh-CN"/>
    </w:rPr>
  </w:style>
  <w:style w:type="paragraph" w:customStyle="1" w:styleId="Titlepage">
    <w:name w:val="Titlepage"/>
    <w:basedOn w:val="Normal"/>
    <w:link w:val="TitlepageChar"/>
    <w:rsid w:val="009C7611"/>
    <w:pPr>
      <w:spacing w:after="0" w:line="240" w:lineRule="atLeast"/>
      <w:ind w:left="1134"/>
    </w:pPr>
    <w:rPr>
      <w:rFonts w:ascii="Lucida Sans Unicode" w:hAnsi="Lucida Sans Unicode" w:cs="Lucida Sans Unicode"/>
      <w:b/>
      <w:sz w:val="48"/>
      <w:szCs w:val="24"/>
      <w:lang w:eastAsia="zh-CN"/>
    </w:rPr>
  </w:style>
  <w:style w:type="paragraph" w:styleId="BodyText">
    <w:name w:val="Body Text"/>
    <w:basedOn w:val="Normal"/>
    <w:link w:val="BodyTextChar"/>
    <w:uiPriority w:val="99"/>
    <w:unhideWhenUsed/>
    <w:rsid w:val="00C02956"/>
    <w:pPr>
      <w:spacing w:after="120"/>
    </w:pPr>
  </w:style>
  <w:style w:type="character" w:customStyle="1" w:styleId="BodyTextChar">
    <w:name w:val="Body Text Char"/>
    <w:basedOn w:val="DefaultParagraphFont"/>
    <w:link w:val="BodyText"/>
    <w:uiPriority w:val="99"/>
    <w:rsid w:val="00C02956"/>
  </w:style>
  <w:style w:type="table" w:styleId="TableGrid">
    <w:name w:val="Table Grid"/>
    <w:basedOn w:val="TableNormal"/>
    <w:uiPriority w:val="59"/>
    <w:rsid w:val="00C02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uidance">
    <w:name w:val="Guidance"/>
    <w:basedOn w:val="Normal"/>
    <w:uiPriority w:val="99"/>
    <w:rsid w:val="00C02956"/>
    <w:pPr>
      <w:tabs>
        <w:tab w:val="left" w:pos="357"/>
      </w:tabs>
      <w:suppressAutoHyphens/>
      <w:spacing w:before="120" w:after="120" w:line="288" w:lineRule="auto"/>
    </w:pPr>
    <w:rPr>
      <w:rFonts w:ascii="Verdana" w:eastAsia="Times New Roman" w:hAnsi="Verdana" w:cs="Times New Roman"/>
      <w:sz w:val="20"/>
      <w:szCs w:val="24"/>
      <w:lang w:val="en-NZ" w:eastAsia="ar-DZ" w:bidi="ar-DZ"/>
    </w:rPr>
  </w:style>
  <w:style w:type="paragraph" w:customStyle="1" w:styleId="TableHeading">
    <w:name w:val="Table Heading"/>
    <w:basedOn w:val="Normal"/>
    <w:uiPriority w:val="99"/>
    <w:rsid w:val="00C02956"/>
    <w:pPr>
      <w:suppressAutoHyphens/>
      <w:spacing w:after="0"/>
    </w:pPr>
    <w:rPr>
      <w:rFonts w:ascii="Verdana" w:eastAsia="Times New Roman" w:hAnsi="Verdana" w:cs="Times New Roman"/>
      <w:b/>
      <w:sz w:val="18"/>
      <w:szCs w:val="24"/>
      <w:lang w:val="en-NZ" w:eastAsia="ar-DZ" w:bidi="ar-DZ"/>
    </w:rPr>
  </w:style>
  <w:style w:type="paragraph" w:customStyle="1" w:styleId="TableBullet">
    <w:name w:val="Table Bullet"/>
    <w:basedOn w:val="ListBullet"/>
    <w:uiPriority w:val="99"/>
    <w:rsid w:val="00C02956"/>
    <w:pPr>
      <w:numPr>
        <w:numId w:val="0"/>
      </w:numPr>
      <w:tabs>
        <w:tab w:val="num" w:pos="360"/>
      </w:tabs>
      <w:spacing w:line="240" w:lineRule="auto"/>
    </w:pPr>
  </w:style>
  <w:style w:type="paragraph" w:styleId="NoSpacing">
    <w:name w:val="No Spacing"/>
    <w:uiPriority w:val="1"/>
    <w:qFormat/>
    <w:rsid w:val="0072228E"/>
    <w:pPr>
      <w:spacing w:after="0" w:line="240" w:lineRule="auto"/>
    </w:pPr>
  </w:style>
  <w:style w:type="paragraph" w:customStyle="1" w:styleId="Standard">
    <w:name w:val="Standard"/>
    <w:basedOn w:val="BodyText2"/>
    <w:rsid w:val="00F55855"/>
    <w:pPr>
      <w:suppressAutoHyphens w:val="0"/>
      <w:spacing w:before="0" w:after="0" w:line="240" w:lineRule="auto"/>
    </w:pPr>
    <w:rPr>
      <w:rFonts w:ascii="Times New Roman" w:hAnsi="Times New Roman"/>
      <w:szCs w:val="20"/>
      <w:lang w:val="en-US" w:eastAsia="en-US" w:bidi="ar-SA"/>
    </w:rPr>
  </w:style>
  <w:style w:type="paragraph" w:styleId="TOCHeading">
    <w:name w:val="TOC Heading"/>
    <w:basedOn w:val="Heading1"/>
    <w:next w:val="Normal"/>
    <w:uiPriority w:val="39"/>
    <w:unhideWhenUsed/>
    <w:qFormat/>
    <w:rsid w:val="009553D6"/>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9553D6"/>
    <w:pPr>
      <w:spacing w:before="120" w:after="0"/>
    </w:pPr>
    <w:rPr>
      <w:b/>
      <w:sz w:val="24"/>
      <w:szCs w:val="24"/>
    </w:rPr>
  </w:style>
  <w:style w:type="paragraph" w:styleId="Revision">
    <w:name w:val="Revision"/>
    <w:hidden/>
    <w:uiPriority w:val="99"/>
    <w:semiHidden/>
    <w:rsid w:val="00EF4093"/>
    <w:pPr>
      <w:spacing w:after="0" w:line="240" w:lineRule="auto"/>
    </w:pPr>
  </w:style>
  <w:style w:type="character" w:customStyle="1" w:styleId="A4">
    <w:name w:val="A4"/>
    <w:uiPriority w:val="99"/>
    <w:rsid w:val="00935BCA"/>
    <w:rPr>
      <w:rFonts w:cs="Garamond"/>
      <w:i/>
      <w:iCs/>
      <w:color w:val="000000"/>
      <w:sz w:val="16"/>
      <w:szCs w:val="16"/>
    </w:rPr>
  </w:style>
  <w:style w:type="character" w:styleId="Strong">
    <w:name w:val="Strong"/>
    <w:basedOn w:val="DefaultParagraphFont"/>
    <w:uiPriority w:val="22"/>
    <w:qFormat/>
    <w:rsid w:val="00843860"/>
    <w:rPr>
      <w:b/>
      <w:bCs/>
    </w:rPr>
  </w:style>
  <w:style w:type="character" w:styleId="FollowedHyperlink">
    <w:name w:val="FollowedHyperlink"/>
    <w:basedOn w:val="DefaultParagraphFont"/>
    <w:uiPriority w:val="99"/>
    <w:semiHidden/>
    <w:unhideWhenUsed/>
    <w:rsid w:val="007272B7"/>
    <w:rPr>
      <w:color w:val="800080" w:themeColor="followedHyperlink"/>
      <w:u w:val="single"/>
    </w:rPr>
  </w:style>
  <w:style w:type="paragraph" w:styleId="TOC2">
    <w:name w:val="toc 2"/>
    <w:basedOn w:val="Normal"/>
    <w:next w:val="Normal"/>
    <w:autoRedefine/>
    <w:uiPriority w:val="39"/>
    <w:unhideWhenUsed/>
    <w:rsid w:val="006075C8"/>
    <w:pPr>
      <w:spacing w:after="0"/>
      <w:ind w:left="220"/>
    </w:pPr>
    <w:rPr>
      <w:b/>
    </w:rPr>
  </w:style>
  <w:style w:type="paragraph" w:styleId="TOC3">
    <w:name w:val="toc 3"/>
    <w:basedOn w:val="Normal"/>
    <w:next w:val="Normal"/>
    <w:autoRedefine/>
    <w:uiPriority w:val="39"/>
    <w:unhideWhenUsed/>
    <w:rsid w:val="006075C8"/>
    <w:pPr>
      <w:spacing w:after="0"/>
      <w:ind w:left="440"/>
    </w:pPr>
  </w:style>
  <w:style w:type="paragraph" w:styleId="TOC4">
    <w:name w:val="toc 4"/>
    <w:basedOn w:val="Normal"/>
    <w:next w:val="Normal"/>
    <w:autoRedefine/>
    <w:uiPriority w:val="39"/>
    <w:unhideWhenUsed/>
    <w:rsid w:val="006075C8"/>
    <w:pPr>
      <w:spacing w:after="0"/>
      <w:ind w:left="660"/>
    </w:pPr>
    <w:rPr>
      <w:sz w:val="20"/>
      <w:szCs w:val="20"/>
    </w:rPr>
  </w:style>
  <w:style w:type="paragraph" w:styleId="TOC5">
    <w:name w:val="toc 5"/>
    <w:basedOn w:val="Normal"/>
    <w:next w:val="Normal"/>
    <w:autoRedefine/>
    <w:uiPriority w:val="39"/>
    <w:unhideWhenUsed/>
    <w:rsid w:val="006075C8"/>
    <w:pPr>
      <w:spacing w:after="0"/>
      <w:ind w:left="880"/>
    </w:pPr>
    <w:rPr>
      <w:sz w:val="20"/>
      <w:szCs w:val="20"/>
    </w:rPr>
  </w:style>
  <w:style w:type="paragraph" w:styleId="TOC6">
    <w:name w:val="toc 6"/>
    <w:basedOn w:val="Normal"/>
    <w:next w:val="Normal"/>
    <w:autoRedefine/>
    <w:uiPriority w:val="39"/>
    <w:unhideWhenUsed/>
    <w:rsid w:val="006075C8"/>
    <w:pPr>
      <w:spacing w:after="0"/>
      <w:ind w:left="1100"/>
    </w:pPr>
    <w:rPr>
      <w:sz w:val="20"/>
      <w:szCs w:val="20"/>
    </w:rPr>
  </w:style>
  <w:style w:type="paragraph" w:styleId="TOC7">
    <w:name w:val="toc 7"/>
    <w:basedOn w:val="Normal"/>
    <w:next w:val="Normal"/>
    <w:autoRedefine/>
    <w:uiPriority w:val="39"/>
    <w:unhideWhenUsed/>
    <w:rsid w:val="006075C8"/>
    <w:pPr>
      <w:spacing w:after="0"/>
      <w:ind w:left="1320"/>
    </w:pPr>
    <w:rPr>
      <w:sz w:val="20"/>
      <w:szCs w:val="20"/>
    </w:rPr>
  </w:style>
  <w:style w:type="paragraph" w:styleId="TOC8">
    <w:name w:val="toc 8"/>
    <w:basedOn w:val="Normal"/>
    <w:next w:val="Normal"/>
    <w:autoRedefine/>
    <w:uiPriority w:val="39"/>
    <w:unhideWhenUsed/>
    <w:rsid w:val="006075C8"/>
    <w:pPr>
      <w:spacing w:after="0"/>
      <w:ind w:left="1540"/>
    </w:pPr>
    <w:rPr>
      <w:sz w:val="20"/>
      <w:szCs w:val="20"/>
    </w:rPr>
  </w:style>
  <w:style w:type="paragraph" w:styleId="TOC9">
    <w:name w:val="toc 9"/>
    <w:basedOn w:val="Normal"/>
    <w:next w:val="Normal"/>
    <w:autoRedefine/>
    <w:uiPriority w:val="39"/>
    <w:unhideWhenUsed/>
    <w:rsid w:val="006075C8"/>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05016">
      <w:bodyDiv w:val="1"/>
      <w:marLeft w:val="0"/>
      <w:marRight w:val="0"/>
      <w:marTop w:val="0"/>
      <w:marBottom w:val="0"/>
      <w:divBdr>
        <w:top w:val="none" w:sz="0" w:space="0" w:color="auto"/>
        <w:left w:val="none" w:sz="0" w:space="0" w:color="auto"/>
        <w:bottom w:val="none" w:sz="0" w:space="0" w:color="auto"/>
        <w:right w:val="none" w:sz="0" w:space="0" w:color="auto"/>
      </w:divBdr>
    </w:div>
    <w:div w:id="201405022">
      <w:bodyDiv w:val="1"/>
      <w:marLeft w:val="0"/>
      <w:marRight w:val="0"/>
      <w:marTop w:val="0"/>
      <w:marBottom w:val="0"/>
      <w:divBdr>
        <w:top w:val="none" w:sz="0" w:space="0" w:color="auto"/>
        <w:left w:val="none" w:sz="0" w:space="0" w:color="auto"/>
        <w:bottom w:val="none" w:sz="0" w:space="0" w:color="auto"/>
        <w:right w:val="none" w:sz="0" w:space="0" w:color="auto"/>
      </w:divBdr>
    </w:div>
    <w:div w:id="438067348">
      <w:bodyDiv w:val="1"/>
      <w:marLeft w:val="0"/>
      <w:marRight w:val="0"/>
      <w:marTop w:val="0"/>
      <w:marBottom w:val="0"/>
      <w:divBdr>
        <w:top w:val="none" w:sz="0" w:space="0" w:color="auto"/>
        <w:left w:val="none" w:sz="0" w:space="0" w:color="auto"/>
        <w:bottom w:val="none" w:sz="0" w:space="0" w:color="auto"/>
        <w:right w:val="none" w:sz="0" w:space="0" w:color="auto"/>
      </w:divBdr>
    </w:div>
    <w:div w:id="512187296">
      <w:bodyDiv w:val="1"/>
      <w:marLeft w:val="0"/>
      <w:marRight w:val="0"/>
      <w:marTop w:val="0"/>
      <w:marBottom w:val="0"/>
      <w:divBdr>
        <w:top w:val="none" w:sz="0" w:space="0" w:color="auto"/>
        <w:left w:val="none" w:sz="0" w:space="0" w:color="auto"/>
        <w:bottom w:val="none" w:sz="0" w:space="0" w:color="auto"/>
        <w:right w:val="none" w:sz="0" w:space="0" w:color="auto"/>
      </w:divBdr>
    </w:div>
    <w:div w:id="582421618">
      <w:bodyDiv w:val="1"/>
      <w:marLeft w:val="0"/>
      <w:marRight w:val="0"/>
      <w:marTop w:val="0"/>
      <w:marBottom w:val="0"/>
      <w:divBdr>
        <w:top w:val="none" w:sz="0" w:space="0" w:color="auto"/>
        <w:left w:val="none" w:sz="0" w:space="0" w:color="auto"/>
        <w:bottom w:val="none" w:sz="0" w:space="0" w:color="auto"/>
        <w:right w:val="none" w:sz="0" w:space="0" w:color="auto"/>
      </w:divBdr>
    </w:div>
    <w:div w:id="653023938">
      <w:bodyDiv w:val="1"/>
      <w:marLeft w:val="0"/>
      <w:marRight w:val="0"/>
      <w:marTop w:val="0"/>
      <w:marBottom w:val="0"/>
      <w:divBdr>
        <w:top w:val="none" w:sz="0" w:space="0" w:color="auto"/>
        <w:left w:val="none" w:sz="0" w:space="0" w:color="auto"/>
        <w:bottom w:val="none" w:sz="0" w:space="0" w:color="auto"/>
        <w:right w:val="none" w:sz="0" w:space="0" w:color="auto"/>
      </w:divBdr>
    </w:div>
    <w:div w:id="687485552">
      <w:bodyDiv w:val="1"/>
      <w:marLeft w:val="0"/>
      <w:marRight w:val="0"/>
      <w:marTop w:val="0"/>
      <w:marBottom w:val="0"/>
      <w:divBdr>
        <w:top w:val="none" w:sz="0" w:space="0" w:color="auto"/>
        <w:left w:val="none" w:sz="0" w:space="0" w:color="auto"/>
        <w:bottom w:val="none" w:sz="0" w:space="0" w:color="auto"/>
        <w:right w:val="none" w:sz="0" w:space="0" w:color="auto"/>
      </w:divBdr>
    </w:div>
    <w:div w:id="699473988">
      <w:bodyDiv w:val="1"/>
      <w:marLeft w:val="0"/>
      <w:marRight w:val="0"/>
      <w:marTop w:val="0"/>
      <w:marBottom w:val="0"/>
      <w:divBdr>
        <w:top w:val="none" w:sz="0" w:space="0" w:color="auto"/>
        <w:left w:val="none" w:sz="0" w:space="0" w:color="auto"/>
        <w:bottom w:val="none" w:sz="0" w:space="0" w:color="auto"/>
        <w:right w:val="none" w:sz="0" w:space="0" w:color="auto"/>
      </w:divBdr>
      <w:divsChild>
        <w:div w:id="184752426">
          <w:marLeft w:val="0"/>
          <w:marRight w:val="0"/>
          <w:marTop w:val="0"/>
          <w:marBottom w:val="0"/>
          <w:divBdr>
            <w:top w:val="none" w:sz="0" w:space="0" w:color="auto"/>
            <w:left w:val="none" w:sz="0" w:space="0" w:color="auto"/>
            <w:bottom w:val="none" w:sz="0" w:space="0" w:color="auto"/>
            <w:right w:val="none" w:sz="0" w:space="0" w:color="auto"/>
          </w:divBdr>
        </w:div>
        <w:div w:id="281965514">
          <w:marLeft w:val="0"/>
          <w:marRight w:val="0"/>
          <w:marTop w:val="0"/>
          <w:marBottom w:val="0"/>
          <w:divBdr>
            <w:top w:val="none" w:sz="0" w:space="0" w:color="auto"/>
            <w:left w:val="none" w:sz="0" w:space="0" w:color="auto"/>
            <w:bottom w:val="none" w:sz="0" w:space="0" w:color="auto"/>
            <w:right w:val="none" w:sz="0" w:space="0" w:color="auto"/>
          </w:divBdr>
        </w:div>
        <w:div w:id="601062959">
          <w:marLeft w:val="0"/>
          <w:marRight w:val="0"/>
          <w:marTop w:val="0"/>
          <w:marBottom w:val="0"/>
          <w:divBdr>
            <w:top w:val="none" w:sz="0" w:space="0" w:color="auto"/>
            <w:left w:val="none" w:sz="0" w:space="0" w:color="auto"/>
            <w:bottom w:val="none" w:sz="0" w:space="0" w:color="auto"/>
            <w:right w:val="none" w:sz="0" w:space="0" w:color="auto"/>
          </w:divBdr>
        </w:div>
        <w:div w:id="683171421">
          <w:marLeft w:val="0"/>
          <w:marRight w:val="0"/>
          <w:marTop w:val="0"/>
          <w:marBottom w:val="0"/>
          <w:divBdr>
            <w:top w:val="none" w:sz="0" w:space="0" w:color="auto"/>
            <w:left w:val="none" w:sz="0" w:space="0" w:color="auto"/>
            <w:bottom w:val="none" w:sz="0" w:space="0" w:color="auto"/>
            <w:right w:val="none" w:sz="0" w:space="0" w:color="auto"/>
          </w:divBdr>
        </w:div>
        <w:div w:id="793136670">
          <w:marLeft w:val="0"/>
          <w:marRight w:val="0"/>
          <w:marTop w:val="0"/>
          <w:marBottom w:val="0"/>
          <w:divBdr>
            <w:top w:val="none" w:sz="0" w:space="0" w:color="auto"/>
            <w:left w:val="none" w:sz="0" w:space="0" w:color="auto"/>
            <w:bottom w:val="none" w:sz="0" w:space="0" w:color="auto"/>
            <w:right w:val="none" w:sz="0" w:space="0" w:color="auto"/>
          </w:divBdr>
        </w:div>
        <w:div w:id="982612671">
          <w:marLeft w:val="0"/>
          <w:marRight w:val="0"/>
          <w:marTop w:val="0"/>
          <w:marBottom w:val="0"/>
          <w:divBdr>
            <w:top w:val="none" w:sz="0" w:space="0" w:color="auto"/>
            <w:left w:val="none" w:sz="0" w:space="0" w:color="auto"/>
            <w:bottom w:val="none" w:sz="0" w:space="0" w:color="auto"/>
            <w:right w:val="none" w:sz="0" w:space="0" w:color="auto"/>
          </w:divBdr>
        </w:div>
        <w:div w:id="1040546939">
          <w:marLeft w:val="0"/>
          <w:marRight w:val="0"/>
          <w:marTop w:val="0"/>
          <w:marBottom w:val="0"/>
          <w:divBdr>
            <w:top w:val="none" w:sz="0" w:space="0" w:color="auto"/>
            <w:left w:val="none" w:sz="0" w:space="0" w:color="auto"/>
            <w:bottom w:val="none" w:sz="0" w:space="0" w:color="auto"/>
            <w:right w:val="none" w:sz="0" w:space="0" w:color="auto"/>
          </w:divBdr>
        </w:div>
        <w:div w:id="1271621110">
          <w:marLeft w:val="0"/>
          <w:marRight w:val="0"/>
          <w:marTop w:val="0"/>
          <w:marBottom w:val="0"/>
          <w:divBdr>
            <w:top w:val="none" w:sz="0" w:space="0" w:color="auto"/>
            <w:left w:val="none" w:sz="0" w:space="0" w:color="auto"/>
            <w:bottom w:val="none" w:sz="0" w:space="0" w:color="auto"/>
            <w:right w:val="none" w:sz="0" w:space="0" w:color="auto"/>
          </w:divBdr>
        </w:div>
        <w:div w:id="1635017969">
          <w:marLeft w:val="0"/>
          <w:marRight w:val="0"/>
          <w:marTop w:val="0"/>
          <w:marBottom w:val="0"/>
          <w:divBdr>
            <w:top w:val="none" w:sz="0" w:space="0" w:color="auto"/>
            <w:left w:val="none" w:sz="0" w:space="0" w:color="auto"/>
            <w:bottom w:val="none" w:sz="0" w:space="0" w:color="auto"/>
            <w:right w:val="none" w:sz="0" w:space="0" w:color="auto"/>
          </w:divBdr>
        </w:div>
        <w:div w:id="1722945961">
          <w:marLeft w:val="0"/>
          <w:marRight w:val="0"/>
          <w:marTop w:val="0"/>
          <w:marBottom w:val="0"/>
          <w:divBdr>
            <w:top w:val="none" w:sz="0" w:space="0" w:color="auto"/>
            <w:left w:val="none" w:sz="0" w:space="0" w:color="auto"/>
            <w:bottom w:val="none" w:sz="0" w:space="0" w:color="auto"/>
            <w:right w:val="none" w:sz="0" w:space="0" w:color="auto"/>
          </w:divBdr>
        </w:div>
        <w:div w:id="1909075400">
          <w:marLeft w:val="0"/>
          <w:marRight w:val="0"/>
          <w:marTop w:val="0"/>
          <w:marBottom w:val="0"/>
          <w:divBdr>
            <w:top w:val="none" w:sz="0" w:space="0" w:color="auto"/>
            <w:left w:val="none" w:sz="0" w:space="0" w:color="auto"/>
            <w:bottom w:val="none" w:sz="0" w:space="0" w:color="auto"/>
            <w:right w:val="none" w:sz="0" w:space="0" w:color="auto"/>
          </w:divBdr>
        </w:div>
      </w:divsChild>
    </w:div>
    <w:div w:id="711737114">
      <w:bodyDiv w:val="1"/>
      <w:marLeft w:val="0"/>
      <w:marRight w:val="0"/>
      <w:marTop w:val="0"/>
      <w:marBottom w:val="0"/>
      <w:divBdr>
        <w:top w:val="none" w:sz="0" w:space="0" w:color="auto"/>
        <w:left w:val="none" w:sz="0" w:space="0" w:color="auto"/>
        <w:bottom w:val="none" w:sz="0" w:space="0" w:color="auto"/>
        <w:right w:val="none" w:sz="0" w:space="0" w:color="auto"/>
      </w:divBdr>
    </w:div>
    <w:div w:id="756905791">
      <w:bodyDiv w:val="1"/>
      <w:marLeft w:val="0"/>
      <w:marRight w:val="0"/>
      <w:marTop w:val="0"/>
      <w:marBottom w:val="0"/>
      <w:divBdr>
        <w:top w:val="none" w:sz="0" w:space="0" w:color="auto"/>
        <w:left w:val="none" w:sz="0" w:space="0" w:color="auto"/>
        <w:bottom w:val="none" w:sz="0" w:space="0" w:color="auto"/>
        <w:right w:val="none" w:sz="0" w:space="0" w:color="auto"/>
      </w:divBdr>
    </w:div>
    <w:div w:id="767384004">
      <w:bodyDiv w:val="1"/>
      <w:marLeft w:val="0"/>
      <w:marRight w:val="0"/>
      <w:marTop w:val="0"/>
      <w:marBottom w:val="0"/>
      <w:divBdr>
        <w:top w:val="none" w:sz="0" w:space="0" w:color="auto"/>
        <w:left w:val="none" w:sz="0" w:space="0" w:color="auto"/>
        <w:bottom w:val="none" w:sz="0" w:space="0" w:color="auto"/>
        <w:right w:val="none" w:sz="0" w:space="0" w:color="auto"/>
      </w:divBdr>
    </w:div>
    <w:div w:id="779685701">
      <w:bodyDiv w:val="1"/>
      <w:marLeft w:val="0"/>
      <w:marRight w:val="0"/>
      <w:marTop w:val="0"/>
      <w:marBottom w:val="0"/>
      <w:divBdr>
        <w:top w:val="none" w:sz="0" w:space="0" w:color="auto"/>
        <w:left w:val="none" w:sz="0" w:space="0" w:color="auto"/>
        <w:bottom w:val="none" w:sz="0" w:space="0" w:color="auto"/>
        <w:right w:val="none" w:sz="0" w:space="0" w:color="auto"/>
      </w:divBdr>
    </w:div>
    <w:div w:id="864900116">
      <w:bodyDiv w:val="1"/>
      <w:marLeft w:val="0"/>
      <w:marRight w:val="0"/>
      <w:marTop w:val="0"/>
      <w:marBottom w:val="0"/>
      <w:divBdr>
        <w:top w:val="none" w:sz="0" w:space="0" w:color="auto"/>
        <w:left w:val="none" w:sz="0" w:space="0" w:color="auto"/>
        <w:bottom w:val="none" w:sz="0" w:space="0" w:color="auto"/>
        <w:right w:val="none" w:sz="0" w:space="0" w:color="auto"/>
      </w:divBdr>
    </w:div>
    <w:div w:id="922228227">
      <w:bodyDiv w:val="1"/>
      <w:marLeft w:val="0"/>
      <w:marRight w:val="0"/>
      <w:marTop w:val="0"/>
      <w:marBottom w:val="0"/>
      <w:divBdr>
        <w:top w:val="none" w:sz="0" w:space="0" w:color="auto"/>
        <w:left w:val="none" w:sz="0" w:space="0" w:color="auto"/>
        <w:bottom w:val="none" w:sz="0" w:space="0" w:color="auto"/>
        <w:right w:val="none" w:sz="0" w:space="0" w:color="auto"/>
      </w:divBdr>
    </w:div>
    <w:div w:id="978918207">
      <w:bodyDiv w:val="1"/>
      <w:marLeft w:val="0"/>
      <w:marRight w:val="0"/>
      <w:marTop w:val="0"/>
      <w:marBottom w:val="0"/>
      <w:divBdr>
        <w:top w:val="none" w:sz="0" w:space="0" w:color="auto"/>
        <w:left w:val="none" w:sz="0" w:space="0" w:color="auto"/>
        <w:bottom w:val="none" w:sz="0" w:space="0" w:color="auto"/>
        <w:right w:val="none" w:sz="0" w:space="0" w:color="auto"/>
      </w:divBdr>
    </w:div>
    <w:div w:id="1025910013">
      <w:bodyDiv w:val="1"/>
      <w:marLeft w:val="0"/>
      <w:marRight w:val="0"/>
      <w:marTop w:val="0"/>
      <w:marBottom w:val="0"/>
      <w:divBdr>
        <w:top w:val="none" w:sz="0" w:space="0" w:color="auto"/>
        <w:left w:val="none" w:sz="0" w:space="0" w:color="auto"/>
        <w:bottom w:val="none" w:sz="0" w:space="0" w:color="auto"/>
        <w:right w:val="none" w:sz="0" w:space="0" w:color="auto"/>
      </w:divBdr>
    </w:div>
    <w:div w:id="1171723350">
      <w:bodyDiv w:val="1"/>
      <w:marLeft w:val="0"/>
      <w:marRight w:val="0"/>
      <w:marTop w:val="0"/>
      <w:marBottom w:val="0"/>
      <w:divBdr>
        <w:top w:val="none" w:sz="0" w:space="0" w:color="auto"/>
        <w:left w:val="none" w:sz="0" w:space="0" w:color="auto"/>
        <w:bottom w:val="none" w:sz="0" w:space="0" w:color="auto"/>
        <w:right w:val="none" w:sz="0" w:space="0" w:color="auto"/>
      </w:divBdr>
    </w:div>
    <w:div w:id="1244492844">
      <w:bodyDiv w:val="1"/>
      <w:marLeft w:val="0"/>
      <w:marRight w:val="0"/>
      <w:marTop w:val="0"/>
      <w:marBottom w:val="0"/>
      <w:divBdr>
        <w:top w:val="none" w:sz="0" w:space="0" w:color="auto"/>
        <w:left w:val="none" w:sz="0" w:space="0" w:color="auto"/>
        <w:bottom w:val="none" w:sz="0" w:space="0" w:color="auto"/>
        <w:right w:val="none" w:sz="0" w:space="0" w:color="auto"/>
      </w:divBdr>
    </w:div>
    <w:div w:id="1311062538">
      <w:bodyDiv w:val="1"/>
      <w:marLeft w:val="0"/>
      <w:marRight w:val="0"/>
      <w:marTop w:val="0"/>
      <w:marBottom w:val="0"/>
      <w:divBdr>
        <w:top w:val="none" w:sz="0" w:space="0" w:color="auto"/>
        <w:left w:val="none" w:sz="0" w:space="0" w:color="auto"/>
        <w:bottom w:val="none" w:sz="0" w:space="0" w:color="auto"/>
        <w:right w:val="none" w:sz="0" w:space="0" w:color="auto"/>
      </w:divBdr>
    </w:div>
    <w:div w:id="1425613458">
      <w:bodyDiv w:val="1"/>
      <w:marLeft w:val="0"/>
      <w:marRight w:val="0"/>
      <w:marTop w:val="0"/>
      <w:marBottom w:val="0"/>
      <w:divBdr>
        <w:top w:val="none" w:sz="0" w:space="0" w:color="auto"/>
        <w:left w:val="none" w:sz="0" w:space="0" w:color="auto"/>
        <w:bottom w:val="none" w:sz="0" w:space="0" w:color="auto"/>
        <w:right w:val="none" w:sz="0" w:space="0" w:color="auto"/>
      </w:divBdr>
    </w:div>
    <w:div w:id="1442187006">
      <w:bodyDiv w:val="1"/>
      <w:marLeft w:val="0"/>
      <w:marRight w:val="0"/>
      <w:marTop w:val="0"/>
      <w:marBottom w:val="0"/>
      <w:divBdr>
        <w:top w:val="none" w:sz="0" w:space="0" w:color="auto"/>
        <w:left w:val="none" w:sz="0" w:space="0" w:color="auto"/>
        <w:bottom w:val="none" w:sz="0" w:space="0" w:color="auto"/>
        <w:right w:val="none" w:sz="0" w:space="0" w:color="auto"/>
      </w:divBdr>
    </w:div>
    <w:div w:id="1700935387">
      <w:bodyDiv w:val="1"/>
      <w:marLeft w:val="0"/>
      <w:marRight w:val="0"/>
      <w:marTop w:val="0"/>
      <w:marBottom w:val="0"/>
      <w:divBdr>
        <w:top w:val="none" w:sz="0" w:space="0" w:color="auto"/>
        <w:left w:val="none" w:sz="0" w:space="0" w:color="auto"/>
        <w:bottom w:val="none" w:sz="0" w:space="0" w:color="auto"/>
        <w:right w:val="none" w:sz="0" w:space="0" w:color="auto"/>
      </w:divBdr>
    </w:div>
    <w:div w:id="1761020356">
      <w:bodyDiv w:val="1"/>
      <w:marLeft w:val="0"/>
      <w:marRight w:val="0"/>
      <w:marTop w:val="0"/>
      <w:marBottom w:val="0"/>
      <w:divBdr>
        <w:top w:val="none" w:sz="0" w:space="0" w:color="auto"/>
        <w:left w:val="none" w:sz="0" w:space="0" w:color="auto"/>
        <w:bottom w:val="none" w:sz="0" w:space="0" w:color="auto"/>
        <w:right w:val="none" w:sz="0" w:space="0" w:color="auto"/>
      </w:divBdr>
    </w:div>
    <w:div w:id="1983578509">
      <w:bodyDiv w:val="1"/>
      <w:marLeft w:val="0"/>
      <w:marRight w:val="0"/>
      <w:marTop w:val="0"/>
      <w:marBottom w:val="0"/>
      <w:divBdr>
        <w:top w:val="none" w:sz="0" w:space="0" w:color="auto"/>
        <w:left w:val="none" w:sz="0" w:space="0" w:color="auto"/>
        <w:bottom w:val="none" w:sz="0" w:space="0" w:color="auto"/>
        <w:right w:val="none" w:sz="0" w:space="0" w:color="auto"/>
      </w:divBdr>
    </w:div>
    <w:div w:id="2003462510">
      <w:bodyDiv w:val="1"/>
      <w:marLeft w:val="0"/>
      <w:marRight w:val="0"/>
      <w:marTop w:val="0"/>
      <w:marBottom w:val="0"/>
      <w:divBdr>
        <w:top w:val="none" w:sz="0" w:space="0" w:color="auto"/>
        <w:left w:val="none" w:sz="0" w:space="0" w:color="auto"/>
        <w:bottom w:val="none" w:sz="0" w:space="0" w:color="auto"/>
        <w:right w:val="none" w:sz="0" w:space="0" w:color="auto"/>
      </w:divBdr>
      <w:divsChild>
        <w:div w:id="419909989">
          <w:marLeft w:val="274"/>
          <w:marRight w:val="0"/>
          <w:marTop w:val="0"/>
          <w:marBottom w:val="0"/>
          <w:divBdr>
            <w:top w:val="none" w:sz="0" w:space="0" w:color="auto"/>
            <w:left w:val="none" w:sz="0" w:space="0" w:color="auto"/>
            <w:bottom w:val="none" w:sz="0" w:space="0" w:color="auto"/>
            <w:right w:val="none" w:sz="0" w:space="0" w:color="auto"/>
          </w:divBdr>
        </w:div>
        <w:div w:id="993945182">
          <w:marLeft w:val="274"/>
          <w:marRight w:val="0"/>
          <w:marTop w:val="0"/>
          <w:marBottom w:val="0"/>
          <w:divBdr>
            <w:top w:val="none" w:sz="0" w:space="0" w:color="auto"/>
            <w:left w:val="none" w:sz="0" w:space="0" w:color="auto"/>
            <w:bottom w:val="none" w:sz="0" w:space="0" w:color="auto"/>
            <w:right w:val="none" w:sz="0" w:space="0" w:color="auto"/>
          </w:divBdr>
        </w:div>
        <w:div w:id="1172793428">
          <w:marLeft w:val="274"/>
          <w:marRight w:val="0"/>
          <w:marTop w:val="0"/>
          <w:marBottom w:val="0"/>
          <w:divBdr>
            <w:top w:val="none" w:sz="0" w:space="0" w:color="auto"/>
            <w:left w:val="none" w:sz="0" w:space="0" w:color="auto"/>
            <w:bottom w:val="none" w:sz="0" w:space="0" w:color="auto"/>
            <w:right w:val="none" w:sz="0" w:space="0" w:color="auto"/>
          </w:divBdr>
        </w:div>
        <w:div w:id="2084915333">
          <w:marLeft w:val="274"/>
          <w:marRight w:val="0"/>
          <w:marTop w:val="0"/>
          <w:marBottom w:val="0"/>
          <w:divBdr>
            <w:top w:val="none" w:sz="0" w:space="0" w:color="auto"/>
            <w:left w:val="none" w:sz="0" w:space="0" w:color="auto"/>
            <w:bottom w:val="none" w:sz="0" w:space="0" w:color="auto"/>
            <w:right w:val="none" w:sz="0" w:space="0" w:color="auto"/>
          </w:divBdr>
        </w:div>
      </w:divsChild>
    </w:div>
    <w:div w:id="2075204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hyperlink" Target="http://www.tandfonline.com/loi/vjxe20?open=62" TargetMode="External"/><Relationship Id="rId26" Type="http://schemas.openxmlformats.org/officeDocument/2006/relationships/image" Target="media/image2.png"/><Relationship Id="rId3" Type="http://schemas.openxmlformats.org/officeDocument/2006/relationships/styles" Target="styles.xml"/><Relationship Id="rId21" Type="http://schemas.openxmlformats.org/officeDocument/2006/relationships/hyperlink" Target="http://www.tandfonline.com/loi/vjer20?open=88"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hyperlink" Target="http://www.solar4schools.org.sb/?page_id=132"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www.nature.com/nclimate/journal/vaop/ncurrent/full/nclimate2276.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www.solar4schools.org.sb/?page_id=132" TargetMode="External"/><Relationship Id="rId32"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hyperlink" Target="http://www.tandfonline.com/toc/vjxe20/62/3" TargetMode="External"/><Relationship Id="rId31"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hyperlink" Target="http://www.tandfonline.com/toc/vjer20/88/4" TargetMode="External"/><Relationship Id="rId27" Type="http://schemas.openxmlformats.org/officeDocument/2006/relationships/hyperlink" Target="mailto:pacificvacancies@unicef.org" TargetMode="External"/><Relationship Id="rId30" Type="http://schemas.openxmlformats.org/officeDocument/2006/relationships/customXml" Target="../customXml/item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ong_pa\Desktop\Sakis\Consultancy\UNICEF%20Solomon%20Solar\SISTA%20data%20summar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baseline="0"/>
              <a:t>Figure 1: Overall average mark for SISTA exam</a:t>
            </a:r>
            <a:endParaRPr lang="en-US" sz="1400"/>
          </a:p>
        </c:rich>
      </c:tx>
      <c:overlay val="0"/>
    </c:title>
    <c:autoTitleDeleted val="0"/>
    <c:plotArea>
      <c:layout/>
      <c:barChart>
        <c:barDir val="col"/>
        <c:grouping val="clustered"/>
        <c:varyColors val="0"/>
        <c:ser>
          <c:idx val="0"/>
          <c:order val="0"/>
          <c:tx>
            <c:strRef>
              <c:f>Sheet1!$B$10</c:f>
              <c:strCache>
                <c:ptCount val="1"/>
                <c:pt idx="0">
                  <c:v>2011</c:v>
                </c:pt>
              </c:strCache>
            </c:strRef>
          </c:tx>
          <c:invertIfNegative val="0"/>
          <c:cat>
            <c:strRef>
              <c:f>Sheet1!$A$11:$A$16</c:f>
              <c:strCache>
                <c:ptCount val="6"/>
                <c:pt idx="0">
                  <c:v>Betivatu</c:v>
                </c:pt>
                <c:pt idx="1">
                  <c:v>Rate</c:v>
                </c:pt>
                <c:pt idx="2">
                  <c:v>Aruligo</c:v>
                </c:pt>
                <c:pt idx="3">
                  <c:v>Tenakoga</c:v>
                </c:pt>
                <c:pt idx="4">
                  <c:v>Titige</c:v>
                </c:pt>
                <c:pt idx="5">
                  <c:v>All five schools</c:v>
                </c:pt>
              </c:strCache>
            </c:strRef>
          </c:cat>
          <c:val>
            <c:numRef>
              <c:f>Sheet1!$B$11:$B$16</c:f>
              <c:numCache>
                <c:formatCode>0</c:formatCode>
                <c:ptCount val="6"/>
                <c:pt idx="0">
                  <c:v>54</c:v>
                </c:pt>
                <c:pt idx="1">
                  <c:v>47.26666666666646</c:v>
                </c:pt>
                <c:pt idx="2">
                  <c:v>53.366666666666362</c:v>
                </c:pt>
                <c:pt idx="3">
                  <c:v>55.5</c:v>
                </c:pt>
                <c:pt idx="4">
                  <c:v>52.566666666666379</c:v>
                </c:pt>
                <c:pt idx="5">
                  <c:v>52.540000000000013</c:v>
                </c:pt>
              </c:numCache>
            </c:numRef>
          </c:val>
        </c:ser>
        <c:ser>
          <c:idx val="1"/>
          <c:order val="1"/>
          <c:tx>
            <c:strRef>
              <c:f>Sheet1!$C$10</c:f>
              <c:strCache>
                <c:ptCount val="1"/>
                <c:pt idx="0">
                  <c:v>2012</c:v>
                </c:pt>
              </c:strCache>
            </c:strRef>
          </c:tx>
          <c:invertIfNegative val="0"/>
          <c:cat>
            <c:strRef>
              <c:f>Sheet1!$A$11:$A$16</c:f>
              <c:strCache>
                <c:ptCount val="6"/>
                <c:pt idx="0">
                  <c:v>Betivatu</c:v>
                </c:pt>
                <c:pt idx="1">
                  <c:v>Rate</c:v>
                </c:pt>
                <c:pt idx="2">
                  <c:v>Aruligo</c:v>
                </c:pt>
                <c:pt idx="3">
                  <c:v>Tenakoga</c:v>
                </c:pt>
                <c:pt idx="4">
                  <c:v>Titige</c:v>
                </c:pt>
                <c:pt idx="5">
                  <c:v>All five schools</c:v>
                </c:pt>
              </c:strCache>
            </c:strRef>
          </c:cat>
          <c:val>
            <c:numRef>
              <c:f>Sheet1!$C$11:$C$16</c:f>
              <c:numCache>
                <c:formatCode>0</c:formatCode>
                <c:ptCount val="6"/>
                <c:pt idx="0">
                  <c:v>48.366666666666362</c:v>
                </c:pt>
                <c:pt idx="1">
                  <c:v>49.133333333333333</c:v>
                </c:pt>
                <c:pt idx="2">
                  <c:v>61.666666666666409</c:v>
                </c:pt>
                <c:pt idx="3">
                  <c:v>59.833333333333343</c:v>
                </c:pt>
                <c:pt idx="4">
                  <c:v>57.9</c:v>
                </c:pt>
                <c:pt idx="5">
                  <c:v>55.38</c:v>
                </c:pt>
              </c:numCache>
            </c:numRef>
          </c:val>
        </c:ser>
        <c:ser>
          <c:idx val="2"/>
          <c:order val="2"/>
          <c:tx>
            <c:strRef>
              <c:f>Sheet1!$D$10</c:f>
              <c:strCache>
                <c:ptCount val="1"/>
                <c:pt idx="0">
                  <c:v>2013</c:v>
                </c:pt>
              </c:strCache>
            </c:strRef>
          </c:tx>
          <c:invertIfNegative val="0"/>
          <c:cat>
            <c:strRef>
              <c:f>Sheet1!$A$11:$A$16</c:f>
              <c:strCache>
                <c:ptCount val="6"/>
                <c:pt idx="0">
                  <c:v>Betivatu</c:v>
                </c:pt>
                <c:pt idx="1">
                  <c:v>Rate</c:v>
                </c:pt>
                <c:pt idx="2">
                  <c:v>Aruligo</c:v>
                </c:pt>
                <c:pt idx="3">
                  <c:v>Tenakoga</c:v>
                </c:pt>
                <c:pt idx="4">
                  <c:v>Titige</c:v>
                </c:pt>
                <c:pt idx="5">
                  <c:v>All five schools</c:v>
                </c:pt>
              </c:strCache>
            </c:strRef>
          </c:cat>
          <c:val>
            <c:numRef>
              <c:f>Sheet1!$D$11:$D$16</c:f>
              <c:numCache>
                <c:formatCode>0</c:formatCode>
                <c:ptCount val="6"/>
                <c:pt idx="0">
                  <c:v>56.6</c:v>
                </c:pt>
                <c:pt idx="1">
                  <c:v>52.733333333333327</c:v>
                </c:pt>
                <c:pt idx="2">
                  <c:v>63.8</c:v>
                </c:pt>
                <c:pt idx="3">
                  <c:v>56.733333333333327</c:v>
                </c:pt>
                <c:pt idx="4">
                  <c:v>64.033333333333218</c:v>
                </c:pt>
                <c:pt idx="5">
                  <c:v>58.780000000000008</c:v>
                </c:pt>
              </c:numCache>
            </c:numRef>
          </c:val>
        </c:ser>
        <c:dLbls>
          <c:showLegendKey val="0"/>
          <c:showVal val="0"/>
          <c:showCatName val="0"/>
          <c:showSerName val="0"/>
          <c:showPercent val="0"/>
          <c:showBubbleSize val="0"/>
        </c:dLbls>
        <c:gapWidth val="40"/>
        <c:axId val="287036688"/>
        <c:axId val="287037864"/>
      </c:barChart>
      <c:catAx>
        <c:axId val="287036688"/>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287037864"/>
        <c:crosses val="autoZero"/>
        <c:auto val="1"/>
        <c:lblAlgn val="ctr"/>
        <c:lblOffset val="100"/>
        <c:noMultiLvlLbl val="0"/>
      </c:catAx>
      <c:valAx>
        <c:axId val="287037864"/>
        <c:scaling>
          <c:orientation val="minMax"/>
        </c:scaling>
        <c:delete val="0"/>
        <c:axPos val="l"/>
        <c:majorGridlines/>
        <c:title>
          <c:tx>
            <c:rich>
              <a:bodyPr/>
              <a:lstStyle/>
              <a:p>
                <a:pPr>
                  <a:defRPr/>
                </a:pPr>
                <a:r>
                  <a:rPr lang="en-US"/>
                  <a:t>Overall</a:t>
                </a:r>
                <a:r>
                  <a:rPr lang="en-US" baseline="0"/>
                  <a:t> subject average mark</a:t>
                </a:r>
                <a:endParaRPr lang="en-US"/>
              </a:p>
            </c:rich>
          </c:tx>
          <c:overlay val="0"/>
        </c:title>
        <c:numFmt formatCode="0" sourceLinked="1"/>
        <c:majorTickMark val="out"/>
        <c:minorTickMark val="none"/>
        <c:tickLblPos val="nextTo"/>
        <c:crossAx val="28703668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Figure 2: SISTA pass</a:t>
            </a:r>
            <a:r>
              <a:rPr lang="en-US" sz="1400" baseline="0"/>
              <a:t> rate</a:t>
            </a:r>
            <a:endParaRPr lang="en-US" sz="1400"/>
          </a:p>
        </c:rich>
      </c:tx>
      <c:layout>
        <c:manualLayout>
          <c:xMode val="edge"/>
          <c:yMode val="edge"/>
          <c:x val="0.30020756780402402"/>
          <c:y val="4.1666666666666699E-2"/>
        </c:manualLayout>
      </c:layout>
      <c:overlay val="0"/>
    </c:title>
    <c:autoTitleDeleted val="0"/>
    <c:plotArea>
      <c:layout/>
      <c:barChart>
        <c:barDir val="col"/>
        <c:grouping val="clustered"/>
        <c:varyColors val="0"/>
        <c:ser>
          <c:idx val="0"/>
          <c:order val="0"/>
          <c:tx>
            <c:strRef>
              <c:f>Sheet1!$N$10</c:f>
              <c:strCache>
                <c:ptCount val="1"/>
                <c:pt idx="0">
                  <c:v>2011</c:v>
                </c:pt>
              </c:strCache>
            </c:strRef>
          </c:tx>
          <c:invertIfNegative val="0"/>
          <c:cat>
            <c:strRef>
              <c:f>Sheet1!$M$11:$M$16</c:f>
              <c:strCache>
                <c:ptCount val="6"/>
                <c:pt idx="0">
                  <c:v>Betivatu</c:v>
                </c:pt>
                <c:pt idx="1">
                  <c:v>Rate</c:v>
                </c:pt>
                <c:pt idx="2">
                  <c:v>Aruligo</c:v>
                </c:pt>
                <c:pt idx="3">
                  <c:v>Tenakoga</c:v>
                </c:pt>
                <c:pt idx="4">
                  <c:v>Titige</c:v>
                </c:pt>
                <c:pt idx="5">
                  <c:v>All five schools</c:v>
                </c:pt>
              </c:strCache>
            </c:strRef>
          </c:cat>
          <c:val>
            <c:numRef>
              <c:f>Sheet1!$N$11:$N$16</c:f>
              <c:numCache>
                <c:formatCode>General</c:formatCode>
                <c:ptCount val="6"/>
                <c:pt idx="0">
                  <c:v>59.666666666666409</c:v>
                </c:pt>
                <c:pt idx="1">
                  <c:v>25.333333333333279</c:v>
                </c:pt>
                <c:pt idx="2">
                  <c:v>70</c:v>
                </c:pt>
                <c:pt idx="3">
                  <c:v>74</c:v>
                </c:pt>
                <c:pt idx="4">
                  <c:v>59.666666666666409</c:v>
                </c:pt>
                <c:pt idx="5">
                  <c:v>57.733333333333341</c:v>
                </c:pt>
              </c:numCache>
            </c:numRef>
          </c:val>
        </c:ser>
        <c:ser>
          <c:idx val="1"/>
          <c:order val="1"/>
          <c:tx>
            <c:strRef>
              <c:f>Sheet1!$O$10</c:f>
              <c:strCache>
                <c:ptCount val="1"/>
                <c:pt idx="0">
                  <c:v>2012</c:v>
                </c:pt>
              </c:strCache>
            </c:strRef>
          </c:tx>
          <c:invertIfNegative val="0"/>
          <c:cat>
            <c:strRef>
              <c:f>Sheet1!$M$11:$M$16</c:f>
              <c:strCache>
                <c:ptCount val="6"/>
                <c:pt idx="0">
                  <c:v>Betivatu</c:v>
                </c:pt>
                <c:pt idx="1">
                  <c:v>Rate</c:v>
                </c:pt>
                <c:pt idx="2">
                  <c:v>Aruligo</c:v>
                </c:pt>
                <c:pt idx="3">
                  <c:v>Tenakoga</c:v>
                </c:pt>
                <c:pt idx="4">
                  <c:v>Titige</c:v>
                </c:pt>
                <c:pt idx="5">
                  <c:v>All five schools</c:v>
                </c:pt>
              </c:strCache>
            </c:strRef>
          </c:cat>
          <c:val>
            <c:numRef>
              <c:f>Sheet1!$O$11:$O$16</c:f>
              <c:numCache>
                <c:formatCode>General</c:formatCode>
                <c:ptCount val="6"/>
                <c:pt idx="0">
                  <c:v>30</c:v>
                </c:pt>
                <c:pt idx="1">
                  <c:v>39.666666666666409</c:v>
                </c:pt>
                <c:pt idx="2">
                  <c:v>85.333333333333087</c:v>
                </c:pt>
                <c:pt idx="3">
                  <c:v>71</c:v>
                </c:pt>
                <c:pt idx="4">
                  <c:v>78</c:v>
                </c:pt>
                <c:pt idx="5">
                  <c:v>60.8</c:v>
                </c:pt>
              </c:numCache>
            </c:numRef>
          </c:val>
        </c:ser>
        <c:ser>
          <c:idx val="2"/>
          <c:order val="2"/>
          <c:tx>
            <c:strRef>
              <c:f>Sheet1!$P$10</c:f>
              <c:strCache>
                <c:ptCount val="1"/>
                <c:pt idx="0">
                  <c:v>2013</c:v>
                </c:pt>
              </c:strCache>
            </c:strRef>
          </c:tx>
          <c:invertIfNegative val="0"/>
          <c:cat>
            <c:strRef>
              <c:f>Sheet1!$M$11:$M$16</c:f>
              <c:strCache>
                <c:ptCount val="6"/>
                <c:pt idx="0">
                  <c:v>Betivatu</c:v>
                </c:pt>
                <c:pt idx="1">
                  <c:v>Rate</c:v>
                </c:pt>
                <c:pt idx="2">
                  <c:v>Aruligo</c:v>
                </c:pt>
                <c:pt idx="3">
                  <c:v>Tenakoga</c:v>
                </c:pt>
                <c:pt idx="4">
                  <c:v>Titige</c:v>
                </c:pt>
                <c:pt idx="5">
                  <c:v>All five schools</c:v>
                </c:pt>
              </c:strCache>
            </c:strRef>
          </c:cat>
          <c:val>
            <c:numRef>
              <c:f>Sheet1!$P$11:$P$16</c:f>
              <c:numCache>
                <c:formatCode>General</c:formatCode>
                <c:ptCount val="6"/>
                <c:pt idx="0">
                  <c:v>61.333333333333343</c:v>
                </c:pt>
                <c:pt idx="1">
                  <c:v>49</c:v>
                </c:pt>
                <c:pt idx="2">
                  <c:v>87.666666666666671</c:v>
                </c:pt>
                <c:pt idx="3">
                  <c:v>70.666666666666671</c:v>
                </c:pt>
                <c:pt idx="4">
                  <c:v>94</c:v>
                </c:pt>
                <c:pt idx="5">
                  <c:v>72.533333333333218</c:v>
                </c:pt>
              </c:numCache>
            </c:numRef>
          </c:val>
        </c:ser>
        <c:dLbls>
          <c:showLegendKey val="0"/>
          <c:showVal val="0"/>
          <c:showCatName val="0"/>
          <c:showSerName val="0"/>
          <c:showPercent val="0"/>
          <c:showBubbleSize val="0"/>
        </c:dLbls>
        <c:gapWidth val="48"/>
        <c:axId val="399549328"/>
        <c:axId val="399549720"/>
      </c:barChart>
      <c:catAx>
        <c:axId val="399549328"/>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399549720"/>
        <c:crosses val="autoZero"/>
        <c:auto val="1"/>
        <c:lblAlgn val="ctr"/>
        <c:lblOffset val="100"/>
        <c:noMultiLvlLbl val="0"/>
      </c:catAx>
      <c:valAx>
        <c:axId val="399549720"/>
        <c:scaling>
          <c:orientation val="minMax"/>
        </c:scaling>
        <c:delete val="0"/>
        <c:axPos val="l"/>
        <c:majorGridlines/>
        <c:title>
          <c:tx>
            <c:rich>
              <a:bodyPr/>
              <a:lstStyle/>
              <a:p>
                <a:pPr>
                  <a:defRPr/>
                </a:pPr>
                <a:r>
                  <a:rPr lang="en-US"/>
                  <a:t>Percentage pass</a:t>
                </a:r>
                <a:r>
                  <a:rPr lang="en-US" baseline="0"/>
                  <a:t> rate</a:t>
                </a:r>
                <a:endParaRPr lang="en-US"/>
              </a:p>
            </c:rich>
          </c:tx>
          <c:overlay val="0"/>
        </c:title>
        <c:numFmt formatCode="General" sourceLinked="1"/>
        <c:majorTickMark val="out"/>
        <c:minorTickMark val="none"/>
        <c:tickLblPos val="nextTo"/>
        <c:crossAx val="399549328"/>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en-US" sz="1400"/>
              <a:t>Figure 3: Average</a:t>
            </a:r>
            <a:r>
              <a:rPr lang="en-US" sz="1400" baseline="0"/>
              <a:t> English mark for SISTA exam  </a:t>
            </a:r>
            <a:endParaRPr lang="en-US" sz="1400"/>
          </a:p>
        </c:rich>
      </c:tx>
      <c:overlay val="0"/>
    </c:title>
    <c:autoTitleDeleted val="0"/>
    <c:plotArea>
      <c:layout/>
      <c:barChart>
        <c:barDir val="col"/>
        <c:grouping val="clustered"/>
        <c:varyColors val="0"/>
        <c:ser>
          <c:idx val="0"/>
          <c:order val="0"/>
          <c:tx>
            <c:strRef>
              <c:f>Sheet2!$B$1:$B$2</c:f>
              <c:strCache>
                <c:ptCount val="1"/>
                <c:pt idx="0">
                  <c:v>2011</c:v>
                </c:pt>
              </c:strCache>
            </c:strRef>
          </c:tx>
          <c:invertIfNegative val="0"/>
          <c:cat>
            <c:strRef>
              <c:f>Sheet2!$A$3:$A$8</c:f>
              <c:strCache>
                <c:ptCount val="6"/>
                <c:pt idx="0">
                  <c:v>Betivatu</c:v>
                </c:pt>
                <c:pt idx="1">
                  <c:v>Rate</c:v>
                </c:pt>
                <c:pt idx="2">
                  <c:v>Aruligo</c:v>
                </c:pt>
                <c:pt idx="3">
                  <c:v>Tenakoga</c:v>
                </c:pt>
                <c:pt idx="4">
                  <c:v>Titige</c:v>
                </c:pt>
                <c:pt idx="5">
                  <c:v>All five schools</c:v>
                </c:pt>
              </c:strCache>
            </c:strRef>
          </c:cat>
          <c:val>
            <c:numRef>
              <c:f>Sheet2!$B$3:$B$8</c:f>
              <c:numCache>
                <c:formatCode>0</c:formatCode>
                <c:ptCount val="6"/>
                <c:pt idx="0">
                  <c:v>53.3</c:v>
                </c:pt>
                <c:pt idx="1">
                  <c:v>47.5</c:v>
                </c:pt>
                <c:pt idx="2">
                  <c:v>57.5</c:v>
                </c:pt>
                <c:pt idx="3">
                  <c:v>59.4</c:v>
                </c:pt>
                <c:pt idx="4">
                  <c:v>51.9</c:v>
                </c:pt>
                <c:pt idx="5">
                  <c:v>53.92</c:v>
                </c:pt>
              </c:numCache>
            </c:numRef>
          </c:val>
        </c:ser>
        <c:ser>
          <c:idx val="1"/>
          <c:order val="1"/>
          <c:tx>
            <c:strRef>
              <c:f>Sheet2!$C$1:$C$2</c:f>
              <c:strCache>
                <c:ptCount val="1"/>
                <c:pt idx="0">
                  <c:v>2012</c:v>
                </c:pt>
              </c:strCache>
            </c:strRef>
          </c:tx>
          <c:invertIfNegative val="0"/>
          <c:cat>
            <c:strRef>
              <c:f>Sheet2!$A$3:$A$8</c:f>
              <c:strCache>
                <c:ptCount val="6"/>
                <c:pt idx="0">
                  <c:v>Betivatu</c:v>
                </c:pt>
                <c:pt idx="1">
                  <c:v>Rate</c:v>
                </c:pt>
                <c:pt idx="2">
                  <c:v>Aruligo</c:v>
                </c:pt>
                <c:pt idx="3">
                  <c:v>Tenakoga</c:v>
                </c:pt>
                <c:pt idx="4">
                  <c:v>Titige</c:v>
                </c:pt>
                <c:pt idx="5">
                  <c:v>All five schools</c:v>
                </c:pt>
              </c:strCache>
            </c:strRef>
          </c:cat>
          <c:val>
            <c:numRef>
              <c:f>Sheet2!$C$3:$C$8</c:f>
              <c:numCache>
                <c:formatCode>0</c:formatCode>
                <c:ptCount val="6"/>
                <c:pt idx="0">
                  <c:v>52.3</c:v>
                </c:pt>
                <c:pt idx="1">
                  <c:v>50.4</c:v>
                </c:pt>
                <c:pt idx="2">
                  <c:v>64.099999999999994</c:v>
                </c:pt>
                <c:pt idx="3">
                  <c:v>57.3</c:v>
                </c:pt>
                <c:pt idx="4">
                  <c:v>60.7</c:v>
                </c:pt>
                <c:pt idx="5">
                  <c:v>56.96</c:v>
                </c:pt>
              </c:numCache>
            </c:numRef>
          </c:val>
        </c:ser>
        <c:ser>
          <c:idx val="2"/>
          <c:order val="2"/>
          <c:tx>
            <c:strRef>
              <c:f>Sheet2!$D$1:$D$2</c:f>
              <c:strCache>
                <c:ptCount val="1"/>
                <c:pt idx="0">
                  <c:v>2013</c:v>
                </c:pt>
              </c:strCache>
            </c:strRef>
          </c:tx>
          <c:invertIfNegative val="0"/>
          <c:cat>
            <c:strRef>
              <c:f>Sheet2!$A$3:$A$8</c:f>
              <c:strCache>
                <c:ptCount val="6"/>
                <c:pt idx="0">
                  <c:v>Betivatu</c:v>
                </c:pt>
                <c:pt idx="1">
                  <c:v>Rate</c:v>
                </c:pt>
                <c:pt idx="2">
                  <c:v>Aruligo</c:v>
                </c:pt>
                <c:pt idx="3">
                  <c:v>Tenakoga</c:v>
                </c:pt>
                <c:pt idx="4">
                  <c:v>Titige</c:v>
                </c:pt>
                <c:pt idx="5">
                  <c:v>All five schools</c:v>
                </c:pt>
              </c:strCache>
            </c:strRef>
          </c:cat>
          <c:val>
            <c:numRef>
              <c:f>Sheet2!$D$3:$D$8</c:f>
              <c:numCache>
                <c:formatCode>0</c:formatCode>
                <c:ptCount val="6"/>
                <c:pt idx="0">
                  <c:v>58.4</c:v>
                </c:pt>
                <c:pt idx="1">
                  <c:v>57.8</c:v>
                </c:pt>
                <c:pt idx="2">
                  <c:v>63.9</c:v>
                </c:pt>
                <c:pt idx="3">
                  <c:v>58.7</c:v>
                </c:pt>
                <c:pt idx="4">
                  <c:v>59</c:v>
                </c:pt>
                <c:pt idx="5">
                  <c:v>59.56</c:v>
                </c:pt>
              </c:numCache>
            </c:numRef>
          </c:val>
        </c:ser>
        <c:dLbls>
          <c:showLegendKey val="0"/>
          <c:showVal val="0"/>
          <c:showCatName val="0"/>
          <c:showSerName val="0"/>
          <c:showPercent val="0"/>
          <c:showBubbleSize val="0"/>
        </c:dLbls>
        <c:gapWidth val="70"/>
        <c:axId val="399548936"/>
        <c:axId val="399547760"/>
      </c:barChart>
      <c:catAx>
        <c:axId val="399548936"/>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399547760"/>
        <c:crosses val="autoZero"/>
        <c:auto val="1"/>
        <c:lblAlgn val="ctr"/>
        <c:lblOffset val="100"/>
        <c:noMultiLvlLbl val="0"/>
      </c:catAx>
      <c:valAx>
        <c:axId val="399547760"/>
        <c:scaling>
          <c:orientation val="minMax"/>
        </c:scaling>
        <c:delete val="0"/>
        <c:axPos val="l"/>
        <c:majorGridlines/>
        <c:title>
          <c:tx>
            <c:rich>
              <a:bodyPr/>
              <a:lstStyle/>
              <a:p>
                <a:pPr>
                  <a:defRPr/>
                </a:pPr>
                <a:r>
                  <a:rPr lang="en-US"/>
                  <a:t>Average mark</a:t>
                </a:r>
                <a:r>
                  <a:rPr lang="en-US" baseline="0"/>
                  <a:t> (English)</a:t>
                </a:r>
                <a:endParaRPr lang="en-US"/>
              </a:p>
            </c:rich>
          </c:tx>
          <c:overlay val="0"/>
        </c:title>
        <c:numFmt formatCode="0" sourceLinked="1"/>
        <c:majorTickMark val="out"/>
        <c:minorTickMark val="none"/>
        <c:tickLblPos val="nextTo"/>
        <c:crossAx val="39954893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Figure 4: English SISTA pass rate</a:t>
            </a:r>
          </a:p>
        </c:rich>
      </c:tx>
      <c:overlay val="0"/>
    </c:title>
    <c:autoTitleDeleted val="0"/>
    <c:plotArea>
      <c:layout/>
      <c:barChart>
        <c:barDir val="col"/>
        <c:grouping val="clustered"/>
        <c:varyColors val="0"/>
        <c:ser>
          <c:idx val="0"/>
          <c:order val="0"/>
          <c:tx>
            <c:strRef>
              <c:f>Sheet2!$F$2</c:f>
              <c:strCache>
                <c:ptCount val="1"/>
                <c:pt idx="0">
                  <c:v>2011</c:v>
                </c:pt>
              </c:strCache>
            </c:strRef>
          </c:tx>
          <c:invertIfNegative val="0"/>
          <c:cat>
            <c:strRef>
              <c:f>Sheet2!$E$3:$E$8</c:f>
              <c:strCache>
                <c:ptCount val="6"/>
                <c:pt idx="0">
                  <c:v>Betivatu</c:v>
                </c:pt>
                <c:pt idx="1">
                  <c:v>Rate</c:v>
                </c:pt>
                <c:pt idx="2">
                  <c:v>Aruligo</c:v>
                </c:pt>
                <c:pt idx="3">
                  <c:v>Tenakoga</c:v>
                </c:pt>
                <c:pt idx="4">
                  <c:v>Titige</c:v>
                </c:pt>
                <c:pt idx="5">
                  <c:v>All five schools</c:v>
                </c:pt>
              </c:strCache>
            </c:strRef>
          </c:cat>
          <c:val>
            <c:numRef>
              <c:f>Sheet2!$F$3:$F$8</c:f>
              <c:numCache>
                <c:formatCode>General</c:formatCode>
                <c:ptCount val="6"/>
                <c:pt idx="0">
                  <c:v>56</c:v>
                </c:pt>
                <c:pt idx="1">
                  <c:v>33</c:v>
                </c:pt>
                <c:pt idx="2">
                  <c:v>82</c:v>
                </c:pt>
                <c:pt idx="3">
                  <c:v>87</c:v>
                </c:pt>
                <c:pt idx="4">
                  <c:v>58</c:v>
                </c:pt>
                <c:pt idx="5" formatCode="0">
                  <c:v>63.2</c:v>
                </c:pt>
              </c:numCache>
            </c:numRef>
          </c:val>
        </c:ser>
        <c:ser>
          <c:idx val="1"/>
          <c:order val="1"/>
          <c:tx>
            <c:strRef>
              <c:f>Sheet2!$G$2</c:f>
              <c:strCache>
                <c:ptCount val="1"/>
                <c:pt idx="0">
                  <c:v>2012</c:v>
                </c:pt>
              </c:strCache>
            </c:strRef>
          </c:tx>
          <c:invertIfNegative val="0"/>
          <c:cat>
            <c:strRef>
              <c:f>Sheet2!$E$3:$E$8</c:f>
              <c:strCache>
                <c:ptCount val="6"/>
                <c:pt idx="0">
                  <c:v>Betivatu</c:v>
                </c:pt>
                <c:pt idx="1">
                  <c:v>Rate</c:v>
                </c:pt>
                <c:pt idx="2">
                  <c:v>Aruligo</c:v>
                </c:pt>
                <c:pt idx="3">
                  <c:v>Tenakoga</c:v>
                </c:pt>
                <c:pt idx="4">
                  <c:v>Titige</c:v>
                </c:pt>
                <c:pt idx="5">
                  <c:v>All five schools</c:v>
                </c:pt>
              </c:strCache>
            </c:strRef>
          </c:cat>
          <c:val>
            <c:numRef>
              <c:f>Sheet2!$G$3:$G$8</c:f>
              <c:numCache>
                <c:formatCode>General</c:formatCode>
                <c:ptCount val="6"/>
                <c:pt idx="0">
                  <c:v>52</c:v>
                </c:pt>
                <c:pt idx="1">
                  <c:v>41</c:v>
                </c:pt>
                <c:pt idx="2">
                  <c:v>85</c:v>
                </c:pt>
                <c:pt idx="3">
                  <c:v>42</c:v>
                </c:pt>
                <c:pt idx="4">
                  <c:v>86</c:v>
                </c:pt>
                <c:pt idx="5" formatCode="0">
                  <c:v>61.2</c:v>
                </c:pt>
              </c:numCache>
            </c:numRef>
          </c:val>
        </c:ser>
        <c:ser>
          <c:idx val="2"/>
          <c:order val="2"/>
          <c:tx>
            <c:strRef>
              <c:f>Sheet2!$H$2</c:f>
              <c:strCache>
                <c:ptCount val="1"/>
                <c:pt idx="0">
                  <c:v>2013</c:v>
                </c:pt>
              </c:strCache>
            </c:strRef>
          </c:tx>
          <c:invertIfNegative val="0"/>
          <c:cat>
            <c:strRef>
              <c:f>Sheet2!$E$3:$E$8</c:f>
              <c:strCache>
                <c:ptCount val="6"/>
                <c:pt idx="0">
                  <c:v>Betivatu</c:v>
                </c:pt>
                <c:pt idx="1">
                  <c:v>Rate</c:v>
                </c:pt>
                <c:pt idx="2">
                  <c:v>Aruligo</c:v>
                </c:pt>
                <c:pt idx="3">
                  <c:v>Tenakoga</c:v>
                </c:pt>
                <c:pt idx="4">
                  <c:v>Titige</c:v>
                </c:pt>
                <c:pt idx="5">
                  <c:v>All five schools</c:v>
                </c:pt>
              </c:strCache>
            </c:strRef>
          </c:cat>
          <c:val>
            <c:numRef>
              <c:f>Sheet2!$H$3:$H$8</c:f>
              <c:numCache>
                <c:formatCode>General</c:formatCode>
                <c:ptCount val="6"/>
                <c:pt idx="0">
                  <c:v>68</c:v>
                </c:pt>
                <c:pt idx="1">
                  <c:v>71</c:v>
                </c:pt>
                <c:pt idx="2">
                  <c:v>95</c:v>
                </c:pt>
                <c:pt idx="3">
                  <c:v>75</c:v>
                </c:pt>
                <c:pt idx="4">
                  <c:v>88</c:v>
                </c:pt>
                <c:pt idx="5" formatCode="0">
                  <c:v>79.400000000000006</c:v>
                </c:pt>
              </c:numCache>
            </c:numRef>
          </c:val>
        </c:ser>
        <c:dLbls>
          <c:showLegendKey val="0"/>
          <c:showVal val="0"/>
          <c:showCatName val="0"/>
          <c:showSerName val="0"/>
          <c:showPercent val="0"/>
          <c:showBubbleSize val="0"/>
        </c:dLbls>
        <c:gapWidth val="70"/>
        <c:axId val="399550112"/>
        <c:axId val="399571952"/>
      </c:barChart>
      <c:catAx>
        <c:axId val="399550112"/>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399571952"/>
        <c:crosses val="autoZero"/>
        <c:auto val="1"/>
        <c:lblAlgn val="ctr"/>
        <c:lblOffset val="100"/>
        <c:noMultiLvlLbl val="0"/>
      </c:catAx>
      <c:valAx>
        <c:axId val="399571952"/>
        <c:scaling>
          <c:orientation val="minMax"/>
        </c:scaling>
        <c:delete val="0"/>
        <c:axPos val="l"/>
        <c:majorGridlines/>
        <c:title>
          <c:tx>
            <c:rich>
              <a:bodyPr/>
              <a:lstStyle/>
              <a:p>
                <a:pPr>
                  <a:defRPr/>
                </a:pPr>
                <a:r>
                  <a:rPr lang="en-US"/>
                  <a:t>Percentage</a:t>
                </a:r>
                <a:r>
                  <a:rPr lang="en-US" baseline="0"/>
                  <a:t> pass rate</a:t>
                </a:r>
                <a:endParaRPr lang="en-US"/>
              </a:p>
            </c:rich>
          </c:tx>
          <c:overlay val="0"/>
        </c:title>
        <c:numFmt formatCode="General" sourceLinked="1"/>
        <c:majorTickMark val="out"/>
        <c:minorTickMark val="none"/>
        <c:tickLblPos val="nextTo"/>
        <c:crossAx val="399550112"/>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Figure 5: Average</a:t>
            </a:r>
            <a:r>
              <a:rPr lang="en-US" sz="1400" baseline="0"/>
              <a:t> Math mark for SISTA exam</a:t>
            </a:r>
            <a:endParaRPr lang="en-US" sz="1400"/>
          </a:p>
        </c:rich>
      </c:tx>
      <c:overlay val="0"/>
    </c:title>
    <c:autoTitleDeleted val="0"/>
    <c:plotArea>
      <c:layout/>
      <c:barChart>
        <c:barDir val="col"/>
        <c:grouping val="clustered"/>
        <c:varyColors val="0"/>
        <c:ser>
          <c:idx val="0"/>
          <c:order val="0"/>
          <c:tx>
            <c:strRef>
              <c:f>Sheet2!$J$2</c:f>
              <c:strCache>
                <c:ptCount val="1"/>
                <c:pt idx="0">
                  <c:v>2011</c:v>
                </c:pt>
              </c:strCache>
            </c:strRef>
          </c:tx>
          <c:invertIfNegative val="0"/>
          <c:cat>
            <c:strRef>
              <c:f>Sheet2!$I$3:$I$8</c:f>
              <c:strCache>
                <c:ptCount val="6"/>
                <c:pt idx="0">
                  <c:v>Betivatu</c:v>
                </c:pt>
                <c:pt idx="1">
                  <c:v>Rate</c:v>
                </c:pt>
                <c:pt idx="2">
                  <c:v>Aruligo</c:v>
                </c:pt>
                <c:pt idx="3">
                  <c:v>Tenakoga</c:v>
                </c:pt>
                <c:pt idx="4">
                  <c:v>Titige</c:v>
                </c:pt>
                <c:pt idx="5">
                  <c:v>All five schools</c:v>
                </c:pt>
              </c:strCache>
            </c:strRef>
          </c:cat>
          <c:val>
            <c:numRef>
              <c:f>Sheet2!$J$3:$J$8</c:f>
              <c:numCache>
                <c:formatCode>General</c:formatCode>
                <c:ptCount val="6"/>
                <c:pt idx="0" formatCode="0">
                  <c:v>53.5</c:v>
                </c:pt>
                <c:pt idx="1">
                  <c:v>46</c:v>
                </c:pt>
                <c:pt idx="2">
                  <c:v>51</c:v>
                </c:pt>
                <c:pt idx="3" formatCode="0">
                  <c:v>55.1</c:v>
                </c:pt>
                <c:pt idx="4" formatCode="0">
                  <c:v>50.2</c:v>
                </c:pt>
                <c:pt idx="5" formatCode="0">
                  <c:v>51.160000000000011</c:v>
                </c:pt>
              </c:numCache>
            </c:numRef>
          </c:val>
        </c:ser>
        <c:ser>
          <c:idx val="1"/>
          <c:order val="1"/>
          <c:tx>
            <c:strRef>
              <c:f>Sheet2!$K$2</c:f>
              <c:strCache>
                <c:ptCount val="1"/>
                <c:pt idx="0">
                  <c:v>2012</c:v>
                </c:pt>
              </c:strCache>
            </c:strRef>
          </c:tx>
          <c:invertIfNegative val="0"/>
          <c:cat>
            <c:strRef>
              <c:f>Sheet2!$I$3:$I$8</c:f>
              <c:strCache>
                <c:ptCount val="6"/>
                <c:pt idx="0">
                  <c:v>Betivatu</c:v>
                </c:pt>
                <c:pt idx="1">
                  <c:v>Rate</c:v>
                </c:pt>
                <c:pt idx="2">
                  <c:v>Aruligo</c:v>
                </c:pt>
                <c:pt idx="3">
                  <c:v>Tenakoga</c:v>
                </c:pt>
                <c:pt idx="4">
                  <c:v>Titige</c:v>
                </c:pt>
                <c:pt idx="5">
                  <c:v>All five schools</c:v>
                </c:pt>
              </c:strCache>
            </c:strRef>
          </c:cat>
          <c:val>
            <c:numRef>
              <c:f>Sheet2!$K$3:$K$8</c:f>
              <c:numCache>
                <c:formatCode>General</c:formatCode>
                <c:ptCount val="6"/>
                <c:pt idx="0" formatCode="0">
                  <c:v>46.9</c:v>
                </c:pt>
                <c:pt idx="1">
                  <c:v>50</c:v>
                </c:pt>
                <c:pt idx="2" formatCode="0">
                  <c:v>63.6</c:v>
                </c:pt>
                <c:pt idx="3" formatCode="0">
                  <c:v>62.1</c:v>
                </c:pt>
                <c:pt idx="4" formatCode="0">
                  <c:v>53.7</c:v>
                </c:pt>
                <c:pt idx="5" formatCode="0">
                  <c:v>55.260000000000012</c:v>
                </c:pt>
              </c:numCache>
            </c:numRef>
          </c:val>
        </c:ser>
        <c:ser>
          <c:idx val="2"/>
          <c:order val="2"/>
          <c:tx>
            <c:strRef>
              <c:f>Sheet2!$L$2</c:f>
              <c:strCache>
                <c:ptCount val="1"/>
                <c:pt idx="0">
                  <c:v>2013</c:v>
                </c:pt>
              </c:strCache>
            </c:strRef>
          </c:tx>
          <c:invertIfNegative val="0"/>
          <c:cat>
            <c:strRef>
              <c:f>Sheet2!$I$3:$I$8</c:f>
              <c:strCache>
                <c:ptCount val="6"/>
                <c:pt idx="0">
                  <c:v>Betivatu</c:v>
                </c:pt>
                <c:pt idx="1">
                  <c:v>Rate</c:v>
                </c:pt>
                <c:pt idx="2">
                  <c:v>Aruligo</c:v>
                </c:pt>
                <c:pt idx="3">
                  <c:v>Tenakoga</c:v>
                </c:pt>
                <c:pt idx="4">
                  <c:v>Titige</c:v>
                </c:pt>
                <c:pt idx="5">
                  <c:v>All five schools</c:v>
                </c:pt>
              </c:strCache>
            </c:strRef>
          </c:cat>
          <c:val>
            <c:numRef>
              <c:f>Sheet2!$L$3:$L$8</c:f>
              <c:numCache>
                <c:formatCode>0</c:formatCode>
                <c:ptCount val="6"/>
                <c:pt idx="0">
                  <c:v>55.1</c:v>
                </c:pt>
                <c:pt idx="1">
                  <c:v>49.6</c:v>
                </c:pt>
                <c:pt idx="2">
                  <c:v>60.8</c:v>
                </c:pt>
                <c:pt idx="3">
                  <c:v>54.5</c:v>
                </c:pt>
                <c:pt idx="4">
                  <c:v>67.599999999999994</c:v>
                </c:pt>
                <c:pt idx="5">
                  <c:v>57.52</c:v>
                </c:pt>
              </c:numCache>
            </c:numRef>
          </c:val>
        </c:ser>
        <c:dLbls>
          <c:showLegendKey val="0"/>
          <c:showVal val="0"/>
          <c:showCatName val="0"/>
          <c:showSerName val="0"/>
          <c:showPercent val="0"/>
          <c:showBubbleSize val="0"/>
        </c:dLbls>
        <c:gapWidth val="70"/>
        <c:axId val="399574696"/>
        <c:axId val="399573912"/>
      </c:barChart>
      <c:catAx>
        <c:axId val="399574696"/>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399573912"/>
        <c:crosses val="autoZero"/>
        <c:auto val="1"/>
        <c:lblAlgn val="ctr"/>
        <c:lblOffset val="100"/>
        <c:noMultiLvlLbl val="0"/>
      </c:catAx>
      <c:valAx>
        <c:axId val="399573912"/>
        <c:scaling>
          <c:orientation val="minMax"/>
        </c:scaling>
        <c:delete val="0"/>
        <c:axPos val="l"/>
        <c:majorGridlines/>
        <c:title>
          <c:tx>
            <c:rich>
              <a:bodyPr/>
              <a:lstStyle/>
              <a:p>
                <a:pPr>
                  <a:defRPr/>
                </a:pPr>
                <a:r>
                  <a:rPr lang="en-US"/>
                  <a:t>Average</a:t>
                </a:r>
                <a:r>
                  <a:rPr lang="en-US" baseline="0"/>
                  <a:t> mark (Maths)</a:t>
                </a:r>
                <a:endParaRPr lang="en-US"/>
              </a:p>
            </c:rich>
          </c:tx>
          <c:overlay val="0"/>
        </c:title>
        <c:numFmt formatCode="0" sourceLinked="1"/>
        <c:majorTickMark val="out"/>
        <c:minorTickMark val="none"/>
        <c:tickLblPos val="nextTo"/>
        <c:crossAx val="399574696"/>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Figure 6: </a:t>
            </a:r>
            <a:r>
              <a:rPr lang="en-US" sz="1400" baseline="0"/>
              <a:t>SISTA Math pass rate</a:t>
            </a:r>
            <a:endParaRPr lang="en-US" sz="1400"/>
          </a:p>
        </c:rich>
      </c:tx>
      <c:overlay val="0"/>
    </c:title>
    <c:autoTitleDeleted val="0"/>
    <c:plotArea>
      <c:layout/>
      <c:barChart>
        <c:barDir val="col"/>
        <c:grouping val="clustered"/>
        <c:varyColors val="0"/>
        <c:ser>
          <c:idx val="0"/>
          <c:order val="0"/>
          <c:tx>
            <c:strRef>
              <c:f>Sheet2!$N$2</c:f>
              <c:strCache>
                <c:ptCount val="1"/>
                <c:pt idx="0">
                  <c:v>2011</c:v>
                </c:pt>
              </c:strCache>
            </c:strRef>
          </c:tx>
          <c:invertIfNegative val="0"/>
          <c:cat>
            <c:strRef>
              <c:f>Sheet2!$M$3:$M$8</c:f>
              <c:strCache>
                <c:ptCount val="6"/>
                <c:pt idx="0">
                  <c:v>Betivatu</c:v>
                </c:pt>
                <c:pt idx="1">
                  <c:v>Rate</c:v>
                </c:pt>
                <c:pt idx="2">
                  <c:v>Aruligo</c:v>
                </c:pt>
                <c:pt idx="3">
                  <c:v>Tenakoga</c:v>
                </c:pt>
                <c:pt idx="4">
                  <c:v>Titige</c:v>
                </c:pt>
                <c:pt idx="5">
                  <c:v>All five schools</c:v>
                </c:pt>
              </c:strCache>
            </c:strRef>
          </c:cat>
          <c:val>
            <c:numRef>
              <c:f>Sheet2!$N$3:$N$8</c:f>
              <c:numCache>
                <c:formatCode>General</c:formatCode>
                <c:ptCount val="6"/>
                <c:pt idx="0">
                  <c:v>60</c:v>
                </c:pt>
                <c:pt idx="1">
                  <c:v>5</c:v>
                </c:pt>
                <c:pt idx="2">
                  <c:v>64</c:v>
                </c:pt>
                <c:pt idx="3">
                  <c:v>74</c:v>
                </c:pt>
                <c:pt idx="4">
                  <c:v>53</c:v>
                </c:pt>
                <c:pt idx="5" formatCode="0">
                  <c:v>51.2</c:v>
                </c:pt>
              </c:numCache>
            </c:numRef>
          </c:val>
        </c:ser>
        <c:ser>
          <c:idx val="1"/>
          <c:order val="1"/>
          <c:tx>
            <c:strRef>
              <c:f>Sheet2!$O$2</c:f>
              <c:strCache>
                <c:ptCount val="1"/>
                <c:pt idx="0">
                  <c:v>2012</c:v>
                </c:pt>
              </c:strCache>
            </c:strRef>
          </c:tx>
          <c:invertIfNegative val="0"/>
          <c:cat>
            <c:strRef>
              <c:f>Sheet2!$M$3:$M$8</c:f>
              <c:strCache>
                <c:ptCount val="6"/>
                <c:pt idx="0">
                  <c:v>Betivatu</c:v>
                </c:pt>
                <c:pt idx="1">
                  <c:v>Rate</c:v>
                </c:pt>
                <c:pt idx="2">
                  <c:v>Aruligo</c:v>
                </c:pt>
                <c:pt idx="3">
                  <c:v>Tenakoga</c:v>
                </c:pt>
                <c:pt idx="4">
                  <c:v>Titige</c:v>
                </c:pt>
                <c:pt idx="5">
                  <c:v>All five schools</c:v>
                </c:pt>
              </c:strCache>
            </c:strRef>
          </c:cat>
          <c:val>
            <c:numRef>
              <c:f>Sheet2!$O$3:$O$8</c:f>
              <c:numCache>
                <c:formatCode>General</c:formatCode>
                <c:ptCount val="6"/>
                <c:pt idx="0">
                  <c:v>17</c:v>
                </c:pt>
                <c:pt idx="1">
                  <c:v>57</c:v>
                </c:pt>
                <c:pt idx="2">
                  <c:v>86</c:v>
                </c:pt>
                <c:pt idx="3">
                  <c:v>83</c:v>
                </c:pt>
                <c:pt idx="4">
                  <c:v>69</c:v>
                </c:pt>
                <c:pt idx="5" formatCode="0">
                  <c:v>62.4</c:v>
                </c:pt>
              </c:numCache>
            </c:numRef>
          </c:val>
        </c:ser>
        <c:ser>
          <c:idx val="2"/>
          <c:order val="2"/>
          <c:tx>
            <c:strRef>
              <c:f>Sheet2!$P$2</c:f>
              <c:strCache>
                <c:ptCount val="1"/>
                <c:pt idx="0">
                  <c:v>2013</c:v>
                </c:pt>
              </c:strCache>
            </c:strRef>
          </c:tx>
          <c:invertIfNegative val="0"/>
          <c:cat>
            <c:strRef>
              <c:f>Sheet2!$M$3:$M$8</c:f>
              <c:strCache>
                <c:ptCount val="6"/>
                <c:pt idx="0">
                  <c:v>Betivatu</c:v>
                </c:pt>
                <c:pt idx="1">
                  <c:v>Rate</c:v>
                </c:pt>
                <c:pt idx="2">
                  <c:v>Aruligo</c:v>
                </c:pt>
                <c:pt idx="3">
                  <c:v>Tenakoga</c:v>
                </c:pt>
                <c:pt idx="4">
                  <c:v>Titige</c:v>
                </c:pt>
                <c:pt idx="5">
                  <c:v>All five schools</c:v>
                </c:pt>
              </c:strCache>
            </c:strRef>
          </c:cat>
          <c:val>
            <c:numRef>
              <c:f>Sheet2!$P$3:$P$8</c:f>
              <c:numCache>
                <c:formatCode>General</c:formatCode>
                <c:ptCount val="6"/>
                <c:pt idx="0">
                  <c:v>55</c:v>
                </c:pt>
                <c:pt idx="1">
                  <c:v>29</c:v>
                </c:pt>
                <c:pt idx="2">
                  <c:v>79</c:v>
                </c:pt>
                <c:pt idx="3">
                  <c:v>62</c:v>
                </c:pt>
                <c:pt idx="4">
                  <c:v>100</c:v>
                </c:pt>
                <c:pt idx="5" formatCode="0">
                  <c:v>65</c:v>
                </c:pt>
              </c:numCache>
            </c:numRef>
          </c:val>
        </c:ser>
        <c:dLbls>
          <c:showLegendKey val="0"/>
          <c:showVal val="0"/>
          <c:showCatName val="0"/>
          <c:showSerName val="0"/>
          <c:showPercent val="0"/>
          <c:showBubbleSize val="0"/>
        </c:dLbls>
        <c:gapWidth val="69"/>
        <c:axId val="399571560"/>
        <c:axId val="399572736"/>
      </c:barChart>
      <c:catAx>
        <c:axId val="399571560"/>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399572736"/>
        <c:crosses val="autoZero"/>
        <c:auto val="1"/>
        <c:lblAlgn val="ctr"/>
        <c:lblOffset val="100"/>
        <c:noMultiLvlLbl val="0"/>
      </c:catAx>
      <c:valAx>
        <c:axId val="399572736"/>
        <c:scaling>
          <c:orientation val="minMax"/>
        </c:scaling>
        <c:delete val="0"/>
        <c:axPos val="l"/>
        <c:majorGridlines/>
        <c:title>
          <c:tx>
            <c:rich>
              <a:bodyPr/>
              <a:lstStyle/>
              <a:p>
                <a:pPr>
                  <a:defRPr/>
                </a:pPr>
                <a:r>
                  <a:rPr lang="en-US"/>
                  <a:t>Percentage</a:t>
                </a:r>
                <a:r>
                  <a:rPr lang="en-US" baseline="0"/>
                  <a:t> pass rate</a:t>
                </a:r>
                <a:endParaRPr lang="en-US"/>
              </a:p>
            </c:rich>
          </c:tx>
          <c:overlay val="0"/>
        </c:title>
        <c:numFmt formatCode="General" sourceLinked="1"/>
        <c:majorTickMark val="out"/>
        <c:minorTickMark val="none"/>
        <c:tickLblPos val="nextTo"/>
        <c:crossAx val="399571560"/>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Figure 7: Average general paper mark for SISTA exam</a:t>
            </a:r>
          </a:p>
        </c:rich>
      </c:tx>
      <c:overlay val="0"/>
    </c:title>
    <c:autoTitleDeleted val="0"/>
    <c:plotArea>
      <c:layout/>
      <c:barChart>
        <c:barDir val="col"/>
        <c:grouping val="clustered"/>
        <c:varyColors val="0"/>
        <c:ser>
          <c:idx val="0"/>
          <c:order val="0"/>
          <c:tx>
            <c:strRef>
              <c:f>Sheet2!$R$2</c:f>
              <c:strCache>
                <c:ptCount val="1"/>
                <c:pt idx="0">
                  <c:v>2011</c:v>
                </c:pt>
              </c:strCache>
            </c:strRef>
          </c:tx>
          <c:invertIfNegative val="0"/>
          <c:cat>
            <c:strRef>
              <c:f>Sheet2!$Q$3:$Q$8</c:f>
              <c:strCache>
                <c:ptCount val="6"/>
                <c:pt idx="0">
                  <c:v>Betivatu</c:v>
                </c:pt>
                <c:pt idx="1">
                  <c:v>Rate</c:v>
                </c:pt>
                <c:pt idx="2">
                  <c:v>Aruligo</c:v>
                </c:pt>
                <c:pt idx="3">
                  <c:v>Tenakoga</c:v>
                </c:pt>
                <c:pt idx="4">
                  <c:v>Titige</c:v>
                </c:pt>
                <c:pt idx="5">
                  <c:v>All five schools</c:v>
                </c:pt>
              </c:strCache>
            </c:strRef>
          </c:cat>
          <c:val>
            <c:numRef>
              <c:f>Sheet2!$R$3:$R$8</c:f>
              <c:numCache>
                <c:formatCode>0</c:formatCode>
                <c:ptCount val="6"/>
                <c:pt idx="0">
                  <c:v>55.2</c:v>
                </c:pt>
                <c:pt idx="1">
                  <c:v>48.3</c:v>
                </c:pt>
                <c:pt idx="2">
                  <c:v>51.6</c:v>
                </c:pt>
                <c:pt idx="3">
                  <c:v>52</c:v>
                </c:pt>
                <c:pt idx="4">
                  <c:v>55.6</c:v>
                </c:pt>
                <c:pt idx="5">
                  <c:v>52.54</c:v>
                </c:pt>
              </c:numCache>
            </c:numRef>
          </c:val>
        </c:ser>
        <c:ser>
          <c:idx val="1"/>
          <c:order val="1"/>
          <c:tx>
            <c:strRef>
              <c:f>Sheet2!$S$2</c:f>
              <c:strCache>
                <c:ptCount val="1"/>
                <c:pt idx="0">
                  <c:v>2012</c:v>
                </c:pt>
              </c:strCache>
            </c:strRef>
          </c:tx>
          <c:invertIfNegative val="0"/>
          <c:cat>
            <c:strRef>
              <c:f>Sheet2!$Q$3:$Q$8</c:f>
              <c:strCache>
                <c:ptCount val="6"/>
                <c:pt idx="0">
                  <c:v>Betivatu</c:v>
                </c:pt>
                <c:pt idx="1">
                  <c:v>Rate</c:v>
                </c:pt>
                <c:pt idx="2">
                  <c:v>Aruligo</c:v>
                </c:pt>
                <c:pt idx="3">
                  <c:v>Tenakoga</c:v>
                </c:pt>
                <c:pt idx="4">
                  <c:v>Titige</c:v>
                </c:pt>
                <c:pt idx="5">
                  <c:v>All five schools</c:v>
                </c:pt>
              </c:strCache>
            </c:strRef>
          </c:cat>
          <c:val>
            <c:numRef>
              <c:f>Sheet2!$S$3:$S$8</c:f>
              <c:numCache>
                <c:formatCode>0</c:formatCode>
                <c:ptCount val="6"/>
                <c:pt idx="0">
                  <c:v>45.9</c:v>
                </c:pt>
                <c:pt idx="1">
                  <c:v>47</c:v>
                </c:pt>
                <c:pt idx="2">
                  <c:v>57.3</c:v>
                </c:pt>
                <c:pt idx="3">
                  <c:v>60.1</c:v>
                </c:pt>
                <c:pt idx="4">
                  <c:v>59.3</c:v>
                </c:pt>
                <c:pt idx="5">
                  <c:v>53.92</c:v>
                </c:pt>
              </c:numCache>
            </c:numRef>
          </c:val>
        </c:ser>
        <c:ser>
          <c:idx val="2"/>
          <c:order val="2"/>
          <c:tx>
            <c:strRef>
              <c:f>Sheet2!$T$2</c:f>
              <c:strCache>
                <c:ptCount val="1"/>
                <c:pt idx="0">
                  <c:v>2013</c:v>
                </c:pt>
              </c:strCache>
            </c:strRef>
          </c:tx>
          <c:invertIfNegative val="0"/>
          <c:cat>
            <c:strRef>
              <c:f>Sheet2!$Q$3:$Q$8</c:f>
              <c:strCache>
                <c:ptCount val="6"/>
                <c:pt idx="0">
                  <c:v>Betivatu</c:v>
                </c:pt>
                <c:pt idx="1">
                  <c:v>Rate</c:v>
                </c:pt>
                <c:pt idx="2">
                  <c:v>Aruligo</c:v>
                </c:pt>
                <c:pt idx="3">
                  <c:v>Tenakoga</c:v>
                </c:pt>
                <c:pt idx="4">
                  <c:v>Titige</c:v>
                </c:pt>
                <c:pt idx="5">
                  <c:v>All five schools</c:v>
                </c:pt>
              </c:strCache>
            </c:strRef>
          </c:cat>
          <c:val>
            <c:numRef>
              <c:f>Sheet2!$T$3:$T$8</c:f>
              <c:numCache>
                <c:formatCode>0</c:formatCode>
                <c:ptCount val="6"/>
                <c:pt idx="0">
                  <c:v>56.3</c:v>
                </c:pt>
                <c:pt idx="1">
                  <c:v>50.8</c:v>
                </c:pt>
                <c:pt idx="2">
                  <c:v>66.7</c:v>
                </c:pt>
                <c:pt idx="3">
                  <c:v>57</c:v>
                </c:pt>
                <c:pt idx="4">
                  <c:v>65.5</c:v>
                </c:pt>
                <c:pt idx="5">
                  <c:v>59.260000000000012</c:v>
                </c:pt>
              </c:numCache>
            </c:numRef>
          </c:val>
        </c:ser>
        <c:dLbls>
          <c:showLegendKey val="0"/>
          <c:showVal val="0"/>
          <c:showCatName val="0"/>
          <c:showSerName val="0"/>
          <c:showPercent val="0"/>
          <c:showBubbleSize val="0"/>
        </c:dLbls>
        <c:gapWidth val="70"/>
        <c:axId val="284825696"/>
        <c:axId val="284826872"/>
      </c:barChart>
      <c:catAx>
        <c:axId val="284825696"/>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284826872"/>
        <c:crosses val="autoZero"/>
        <c:auto val="1"/>
        <c:lblAlgn val="ctr"/>
        <c:lblOffset val="100"/>
        <c:noMultiLvlLbl val="0"/>
      </c:catAx>
      <c:valAx>
        <c:axId val="284826872"/>
        <c:scaling>
          <c:orientation val="minMax"/>
        </c:scaling>
        <c:delete val="0"/>
        <c:axPos val="l"/>
        <c:majorGridlines/>
        <c:title>
          <c:tx>
            <c:rich>
              <a:bodyPr/>
              <a:lstStyle/>
              <a:p>
                <a:pPr>
                  <a:defRPr/>
                </a:pPr>
                <a:r>
                  <a:rPr lang="en-US"/>
                  <a:t>Average</a:t>
                </a:r>
                <a:r>
                  <a:rPr lang="en-US" baseline="0"/>
                  <a:t> mark (Math)</a:t>
                </a:r>
                <a:endParaRPr lang="en-US"/>
              </a:p>
            </c:rich>
          </c:tx>
          <c:overlay val="0"/>
        </c:title>
        <c:numFmt formatCode="0" sourceLinked="1"/>
        <c:majorTickMark val="out"/>
        <c:minorTickMark val="none"/>
        <c:tickLblPos val="nextTo"/>
        <c:crossAx val="284825696"/>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400"/>
              <a:t>Figure 8: Pass rate for SISTA general paper  </a:t>
            </a:r>
          </a:p>
        </c:rich>
      </c:tx>
      <c:overlay val="0"/>
    </c:title>
    <c:autoTitleDeleted val="0"/>
    <c:plotArea>
      <c:layout/>
      <c:barChart>
        <c:barDir val="col"/>
        <c:grouping val="clustered"/>
        <c:varyColors val="0"/>
        <c:ser>
          <c:idx val="0"/>
          <c:order val="0"/>
          <c:tx>
            <c:strRef>
              <c:f>Sheet2!$V$2</c:f>
              <c:strCache>
                <c:ptCount val="1"/>
                <c:pt idx="0">
                  <c:v>2011</c:v>
                </c:pt>
              </c:strCache>
            </c:strRef>
          </c:tx>
          <c:invertIfNegative val="0"/>
          <c:cat>
            <c:strRef>
              <c:f>Sheet2!$U$3:$U$8</c:f>
              <c:strCache>
                <c:ptCount val="6"/>
                <c:pt idx="0">
                  <c:v>Betivatu</c:v>
                </c:pt>
                <c:pt idx="1">
                  <c:v>Rate</c:v>
                </c:pt>
                <c:pt idx="2">
                  <c:v>Aruligo</c:v>
                </c:pt>
                <c:pt idx="3">
                  <c:v>Tenakoga</c:v>
                </c:pt>
                <c:pt idx="4">
                  <c:v>Titige</c:v>
                </c:pt>
                <c:pt idx="5">
                  <c:v>All five schools</c:v>
                </c:pt>
              </c:strCache>
            </c:strRef>
          </c:cat>
          <c:val>
            <c:numRef>
              <c:f>Sheet2!$V$3:$V$8</c:f>
              <c:numCache>
                <c:formatCode>General</c:formatCode>
                <c:ptCount val="6"/>
                <c:pt idx="0" formatCode="0">
                  <c:v>63</c:v>
                </c:pt>
                <c:pt idx="1">
                  <c:v>38</c:v>
                </c:pt>
                <c:pt idx="2">
                  <c:v>64</c:v>
                </c:pt>
                <c:pt idx="3">
                  <c:v>61</c:v>
                </c:pt>
                <c:pt idx="4">
                  <c:v>68</c:v>
                </c:pt>
                <c:pt idx="5" formatCode="0">
                  <c:v>58.8</c:v>
                </c:pt>
              </c:numCache>
            </c:numRef>
          </c:val>
        </c:ser>
        <c:ser>
          <c:idx val="1"/>
          <c:order val="1"/>
          <c:tx>
            <c:strRef>
              <c:f>Sheet2!$W$2</c:f>
              <c:strCache>
                <c:ptCount val="1"/>
                <c:pt idx="0">
                  <c:v>2012</c:v>
                </c:pt>
              </c:strCache>
            </c:strRef>
          </c:tx>
          <c:invertIfNegative val="0"/>
          <c:cat>
            <c:strRef>
              <c:f>Sheet2!$U$3:$U$8</c:f>
              <c:strCache>
                <c:ptCount val="6"/>
                <c:pt idx="0">
                  <c:v>Betivatu</c:v>
                </c:pt>
                <c:pt idx="1">
                  <c:v>Rate</c:v>
                </c:pt>
                <c:pt idx="2">
                  <c:v>Aruligo</c:v>
                </c:pt>
                <c:pt idx="3">
                  <c:v>Tenakoga</c:v>
                </c:pt>
                <c:pt idx="4">
                  <c:v>Titige</c:v>
                </c:pt>
                <c:pt idx="5">
                  <c:v>All five schools</c:v>
                </c:pt>
              </c:strCache>
            </c:strRef>
          </c:cat>
          <c:val>
            <c:numRef>
              <c:f>Sheet2!$W$3:$W$8</c:f>
              <c:numCache>
                <c:formatCode>General</c:formatCode>
                <c:ptCount val="6"/>
                <c:pt idx="0" formatCode="0">
                  <c:v>21</c:v>
                </c:pt>
                <c:pt idx="1">
                  <c:v>21</c:v>
                </c:pt>
                <c:pt idx="2">
                  <c:v>85</c:v>
                </c:pt>
                <c:pt idx="3">
                  <c:v>88</c:v>
                </c:pt>
                <c:pt idx="4">
                  <c:v>79</c:v>
                </c:pt>
                <c:pt idx="5" formatCode="0">
                  <c:v>58.8</c:v>
                </c:pt>
              </c:numCache>
            </c:numRef>
          </c:val>
        </c:ser>
        <c:ser>
          <c:idx val="2"/>
          <c:order val="2"/>
          <c:tx>
            <c:strRef>
              <c:f>Sheet2!$X$2</c:f>
              <c:strCache>
                <c:ptCount val="1"/>
                <c:pt idx="0">
                  <c:v>2013</c:v>
                </c:pt>
              </c:strCache>
            </c:strRef>
          </c:tx>
          <c:invertIfNegative val="0"/>
          <c:cat>
            <c:strRef>
              <c:f>Sheet2!$U$3:$U$8</c:f>
              <c:strCache>
                <c:ptCount val="6"/>
                <c:pt idx="0">
                  <c:v>Betivatu</c:v>
                </c:pt>
                <c:pt idx="1">
                  <c:v>Rate</c:v>
                </c:pt>
                <c:pt idx="2">
                  <c:v>Aruligo</c:v>
                </c:pt>
                <c:pt idx="3">
                  <c:v>Tenakoga</c:v>
                </c:pt>
                <c:pt idx="4">
                  <c:v>Titige</c:v>
                </c:pt>
                <c:pt idx="5">
                  <c:v>All five schools</c:v>
                </c:pt>
              </c:strCache>
            </c:strRef>
          </c:cat>
          <c:val>
            <c:numRef>
              <c:f>Sheet2!$X$3:$X$8</c:f>
              <c:numCache>
                <c:formatCode>General</c:formatCode>
                <c:ptCount val="6"/>
                <c:pt idx="0" formatCode="0">
                  <c:v>61</c:v>
                </c:pt>
                <c:pt idx="1">
                  <c:v>47</c:v>
                </c:pt>
                <c:pt idx="2">
                  <c:v>89</c:v>
                </c:pt>
                <c:pt idx="3">
                  <c:v>75</c:v>
                </c:pt>
                <c:pt idx="4">
                  <c:v>94</c:v>
                </c:pt>
                <c:pt idx="5" formatCode="0">
                  <c:v>73.2</c:v>
                </c:pt>
              </c:numCache>
            </c:numRef>
          </c:val>
        </c:ser>
        <c:dLbls>
          <c:showLegendKey val="0"/>
          <c:showVal val="0"/>
          <c:showCatName val="0"/>
          <c:showSerName val="0"/>
          <c:showPercent val="0"/>
          <c:showBubbleSize val="0"/>
        </c:dLbls>
        <c:gapWidth val="70"/>
        <c:axId val="284824520"/>
        <c:axId val="284824912"/>
      </c:barChart>
      <c:catAx>
        <c:axId val="284824520"/>
        <c:scaling>
          <c:orientation val="minMax"/>
        </c:scaling>
        <c:delete val="0"/>
        <c:axPos val="b"/>
        <c:title>
          <c:tx>
            <c:rich>
              <a:bodyPr/>
              <a:lstStyle/>
              <a:p>
                <a:pPr>
                  <a:defRPr/>
                </a:pPr>
                <a:r>
                  <a:rPr lang="en-US"/>
                  <a:t>Primary</a:t>
                </a:r>
                <a:r>
                  <a:rPr lang="en-US" baseline="0"/>
                  <a:t> schools</a:t>
                </a:r>
                <a:endParaRPr lang="en-US"/>
              </a:p>
            </c:rich>
          </c:tx>
          <c:overlay val="0"/>
        </c:title>
        <c:numFmt formatCode="General" sourceLinked="0"/>
        <c:majorTickMark val="none"/>
        <c:minorTickMark val="none"/>
        <c:tickLblPos val="nextTo"/>
        <c:crossAx val="284824912"/>
        <c:crosses val="autoZero"/>
        <c:auto val="1"/>
        <c:lblAlgn val="ctr"/>
        <c:lblOffset val="100"/>
        <c:noMultiLvlLbl val="0"/>
      </c:catAx>
      <c:valAx>
        <c:axId val="284824912"/>
        <c:scaling>
          <c:orientation val="minMax"/>
        </c:scaling>
        <c:delete val="0"/>
        <c:axPos val="l"/>
        <c:majorGridlines/>
        <c:title>
          <c:tx>
            <c:rich>
              <a:bodyPr/>
              <a:lstStyle/>
              <a:p>
                <a:pPr>
                  <a:defRPr/>
                </a:pPr>
                <a:r>
                  <a:rPr lang="en-US"/>
                  <a:t>Percentage</a:t>
                </a:r>
                <a:r>
                  <a:rPr lang="en-US" baseline="0"/>
                  <a:t> passt rate</a:t>
                </a:r>
                <a:endParaRPr lang="en-US"/>
              </a:p>
            </c:rich>
          </c:tx>
          <c:overlay val="0"/>
        </c:title>
        <c:numFmt formatCode="0" sourceLinked="1"/>
        <c:majorTickMark val="out"/>
        <c:minorTickMark val="none"/>
        <c:tickLblPos val="nextTo"/>
        <c:crossAx val="28482452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7740AF-D1DB-42FC-B27C-69E9D2908173}"/>
</file>

<file path=customXml/itemProps2.xml><?xml version="1.0" encoding="utf-8"?>
<ds:datastoreItem xmlns:ds="http://schemas.openxmlformats.org/officeDocument/2006/customXml" ds:itemID="{C6C79E9C-35D1-4C47-99F2-858268058A72}"/>
</file>

<file path=customXml/itemProps3.xml><?xml version="1.0" encoding="utf-8"?>
<ds:datastoreItem xmlns:ds="http://schemas.openxmlformats.org/officeDocument/2006/customXml" ds:itemID="{70DA763C-6DDA-430B-B137-9CE55981E911}"/>
</file>

<file path=customXml/itemProps4.xml><?xml version="1.0" encoding="utf-8"?>
<ds:datastoreItem xmlns:ds="http://schemas.openxmlformats.org/officeDocument/2006/customXml" ds:itemID="{BEA6BD00-B214-4E39-9B7B-221F67E57F41}"/>
</file>

<file path=docProps/app.xml><?xml version="1.0" encoding="utf-8"?>
<Properties xmlns="http://schemas.openxmlformats.org/officeDocument/2006/extended-properties" xmlns:vt="http://schemas.openxmlformats.org/officeDocument/2006/docPropsVTypes">
  <Template>Normal.dotm</Template>
  <TotalTime>1</TotalTime>
  <Pages>41</Pages>
  <Words>12993</Words>
  <Characters>74062</Characters>
  <Application>Microsoft Office Word</Application>
  <DocSecurity>4</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Saki Fong</dc:creator>
  <cp:lastModifiedBy>Asenaca Vakacegu</cp:lastModifiedBy>
  <cp:revision>2</cp:revision>
  <cp:lastPrinted>2015-05-13T13:24:00Z</cp:lastPrinted>
  <dcterms:created xsi:type="dcterms:W3CDTF">2015-11-01T20:56:00Z</dcterms:created>
  <dcterms:modified xsi:type="dcterms:W3CDTF">2015-11-01T20:56:00Z</dcterms:modified>
</cp:coreProperties>
</file>